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黑体"/>
          <w:sz w:val="32"/>
          <w:szCs w:val="28"/>
        </w:rPr>
      </w:pPr>
      <w:r>
        <w:rPr>
          <w:rFonts w:eastAsia="黑体"/>
          <w:sz w:val="32"/>
          <w:szCs w:val="28"/>
        </w:rPr>
        <w:t>附件</w:t>
      </w:r>
      <w:r>
        <w:rPr>
          <w:rFonts w:hint="eastAsia" w:eastAsia="黑体"/>
          <w:sz w:val="32"/>
          <w:szCs w:val="28"/>
          <w:lang w:eastAsia="zh-CN"/>
        </w:rPr>
        <w:t>三</w:t>
      </w:r>
    </w:p>
    <w:p>
      <w:pPr>
        <w:jc w:val="center"/>
        <w:rPr>
          <w:rFonts w:hint="default" w:eastAsia="黑体"/>
          <w:sz w:val="32"/>
          <w:szCs w:val="28"/>
        </w:rPr>
      </w:pPr>
      <w:r>
        <w:rPr>
          <w:rFonts w:eastAsia="黑体"/>
          <w:sz w:val="32"/>
          <w:szCs w:val="28"/>
        </w:rPr>
        <w:t>来</w:t>
      </w:r>
      <w:r>
        <w:rPr>
          <w:rFonts w:hint="eastAsia" w:eastAsia="黑体"/>
          <w:sz w:val="32"/>
          <w:szCs w:val="28"/>
          <w:lang w:eastAsia="zh-CN"/>
        </w:rPr>
        <w:t>武</w:t>
      </w:r>
      <w:bookmarkStart w:id="0" w:name="_GoBack"/>
      <w:bookmarkEnd w:id="0"/>
      <w:r>
        <w:rPr>
          <w:rFonts w:eastAsia="黑体"/>
          <w:sz w:val="32"/>
          <w:szCs w:val="28"/>
        </w:rPr>
        <w:t>汉后至华中师范大学及桂苑宾馆的乘车线路介绍</w:t>
      </w:r>
    </w:p>
    <w:p>
      <w:pPr>
        <w:spacing w:line="360" w:lineRule="auto"/>
        <w:ind w:firstLine="482" w:firstLineChars="200"/>
        <w:rPr>
          <w:rFonts w:hint="default"/>
          <w:b/>
          <w:bCs w:val="0"/>
        </w:rPr>
      </w:pPr>
      <w:r>
        <w:rPr>
          <w:rFonts w:hint="default"/>
          <w:b/>
          <w:bCs w:val="0"/>
        </w:rPr>
        <w:t>武昌火车站</w:t>
      </w:r>
    </w:p>
    <w:p>
      <w:pPr>
        <w:numPr>
          <w:ilvl w:val="0"/>
          <w:numId w:val="1"/>
        </w:numPr>
        <w:spacing w:line="360" w:lineRule="auto"/>
        <w:ind w:firstLine="480" w:firstLineChars="200"/>
        <w:rPr>
          <w:rFonts w:hint="default"/>
        </w:rPr>
      </w:pPr>
      <w:r>
        <w:rPr>
          <w:rFonts w:hint="default"/>
        </w:rPr>
        <w:t>公交：907路、59路、518路（24h）、538路</w:t>
      </w:r>
    </w:p>
    <w:p>
      <w:pPr>
        <w:spacing w:line="360" w:lineRule="auto"/>
        <w:ind w:firstLine="480" w:firstLineChars="200"/>
        <w:rPr>
          <w:rFonts w:hint="default"/>
        </w:rPr>
      </w:pPr>
      <w:r>
        <w:rPr>
          <w:rFonts w:hint="default"/>
        </w:rPr>
        <w:t>（在珞喻路广埠屯站下车可至学校北大门）。</w:t>
      </w:r>
    </w:p>
    <w:p>
      <w:pPr>
        <w:numPr>
          <w:ilvl w:val="0"/>
          <w:numId w:val="2"/>
        </w:numPr>
        <w:spacing w:line="360" w:lineRule="auto"/>
        <w:ind w:firstLine="480" w:firstLineChars="200"/>
        <w:rPr>
          <w:rFonts w:hint="default"/>
        </w:rPr>
      </w:pPr>
      <w:r>
        <w:rPr>
          <w:rFonts w:hint="default"/>
        </w:rPr>
        <w:t>地铁：乘坐轨道交通四号线在（中南路或洪山广场）转乘轨道交通二号线在广埠屯站下车，A出口可至我校北大门。</w:t>
      </w:r>
    </w:p>
    <w:p>
      <w:pPr>
        <w:spacing w:line="360" w:lineRule="auto"/>
        <w:ind w:firstLine="482" w:firstLineChars="200"/>
        <w:rPr>
          <w:rFonts w:hint="default"/>
          <w:b/>
          <w:bCs w:val="0"/>
        </w:rPr>
      </w:pPr>
      <w:r>
        <w:rPr>
          <w:rFonts w:hint="default"/>
          <w:b/>
          <w:bCs w:val="0"/>
        </w:rPr>
        <w:t>汉口火车站</w:t>
      </w:r>
    </w:p>
    <w:p>
      <w:pPr>
        <w:numPr>
          <w:ilvl w:val="0"/>
          <w:numId w:val="3"/>
        </w:numPr>
        <w:spacing w:line="360" w:lineRule="auto"/>
        <w:ind w:firstLine="480" w:firstLineChars="200"/>
        <w:rPr>
          <w:rFonts w:hint="default"/>
        </w:rPr>
      </w:pPr>
      <w:r>
        <w:rPr>
          <w:rFonts w:hint="default"/>
        </w:rPr>
        <w:t>公交：703路在珞喻路广埠屯站下车可至学校北大门。</w:t>
      </w:r>
    </w:p>
    <w:p>
      <w:pPr>
        <w:numPr>
          <w:ilvl w:val="0"/>
          <w:numId w:val="4"/>
        </w:numPr>
        <w:spacing w:line="360" w:lineRule="auto"/>
        <w:ind w:firstLine="480" w:firstLineChars="200"/>
        <w:rPr>
          <w:rFonts w:hint="default"/>
        </w:rPr>
      </w:pPr>
      <w:r>
        <w:rPr>
          <w:rFonts w:hint="default"/>
        </w:rPr>
        <w:t>地铁：乘坐轨道交通二号线在广埠屯站下车，A出口可至我校北大门。</w:t>
      </w:r>
    </w:p>
    <w:p>
      <w:pPr>
        <w:spacing w:line="360" w:lineRule="auto"/>
        <w:ind w:firstLine="482" w:firstLineChars="200"/>
        <w:rPr>
          <w:rFonts w:hint="default"/>
          <w:b/>
          <w:bCs w:val="0"/>
        </w:rPr>
      </w:pPr>
      <w:r>
        <w:rPr>
          <w:rFonts w:hint="default"/>
          <w:b/>
          <w:bCs w:val="0"/>
        </w:rPr>
        <w:t>武汉火车站</w:t>
      </w:r>
    </w:p>
    <w:p>
      <w:pPr>
        <w:numPr>
          <w:ilvl w:val="0"/>
          <w:numId w:val="4"/>
        </w:numPr>
        <w:spacing w:line="360" w:lineRule="auto"/>
        <w:ind w:firstLine="480" w:firstLineChars="200"/>
        <w:rPr>
          <w:rFonts w:hint="default"/>
        </w:rPr>
      </w:pPr>
      <w:r>
        <w:rPr>
          <w:rFonts w:hint="default"/>
        </w:rPr>
        <w:t>地铁：乘坐轨道交通四号线在（中南路或洪山广场）转乘轨道交通二号线在广埠屯站下车，A出口可至我校北大门</w:t>
      </w:r>
      <w:r>
        <w:t>。</w:t>
      </w:r>
    </w:p>
    <w:p>
      <w:pPr>
        <w:spacing w:line="360" w:lineRule="auto"/>
        <w:ind w:firstLine="482" w:firstLineChars="200"/>
        <w:rPr>
          <w:rFonts w:hint="default"/>
          <w:b/>
          <w:bCs w:val="0"/>
        </w:rPr>
      </w:pPr>
      <w:r>
        <w:rPr>
          <w:rFonts w:hint="default"/>
          <w:b/>
          <w:bCs w:val="0"/>
        </w:rPr>
        <w:t>武汉天河机场</w:t>
      </w:r>
    </w:p>
    <w:p>
      <w:pPr>
        <w:numPr>
          <w:ilvl w:val="0"/>
          <w:numId w:val="4"/>
        </w:numPr>
        <w:spacing w:line="360" w:lineRule="auto"/>
        <w:ind w:firstLine="480" w:firstLineChars="200"/>
        <w:rPr>
          <w:rFonts w:hint="default"/>
        </w:rPr>
      </w:pPr>
      <w:r>
        <w:rPr>
          <w:rFonts w:hint="default"/>
        </w:rPr>
        <w:t>地铁：乘坐轨道交通二号线在广埠屯站下车，A出口可至我校北大门。</w:t>
      </w:r>
    </w:p>
    <w:p>
      <w:pPr>
        <w:spacing w:line="360" w:lineRule="auto"/>
        <w:ind w:left="480" w:leftChars="200"/>
        <w:rPr>
          <w:rFonts w:hint="default"/>
          <w:b/>
          <w:bCs w:val="0"/>
          <w:highlight w:val="none"/>
        </w:rPr>
      </w:pPr>
      <w:r>
        <w:rPr>
          <w:b/>
          <w:bCs w:val="0"/>
          <w:highlight w:val="none"/>
        </w:rPr>
        <w:t>华师北大门至桂苑宾馆</w:t>
      </w:r>
      <w:r>
        <w:rPr>
          <w:rFonts w:hint="eastAsia"/>
          <w:b/>
          <w:bCs w:val="0"/>
          <w:highlight w:val="none"/>
          <w:lang w:eastAsia="zh-CN"/>
        </w:rPr>
        <w:t>（报到处）</w:t>
      </w:r>
    </w:p>
    <w:p>
      <w:pPr>
        <w:numPr>
          <w:ilvl w:val="0"/>
          <w:numId w:val="4"/>
        </w:numPr>
        <w:spacing w:line="360" w:lineRule="auto"/>
        <w:ind w:firstLine="480" w:firstLineChars="200"/>
        <w:rPr>
          <w:rFonts w:hint="default"/>
          <w:highlight w:val="none"/>
        </w:rPr>
      </w:pPr>
      <w:r>
        <w:rPr>
          <w:highlight w:val="none"/>
        </w:rPr>
        <w:t>乘坐校车（北门——学子餐厅方向），提醒司机于“桂苑宾馆”站下。自备车费，2元/人。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dobeHeitiStd-Regular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28+ZJGFSz-35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1+ZJGFSm-1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3+ZJGFSm-3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ourier+ZFLBjt-4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2769-4-654334008+ZFLBkY-38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2769-4-284057738+ZFLBkZ-39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2769-0-1166563880+ZDSHPD-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-36-718472190+ZDSHPD-28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SS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NEU-BZ-Regular">
    <w:altName w:val="Malgun Gothic"/>
    <w:panose1 w:val="00000000000000000000"/>
    <w:charset w:val="81"/>
    <w:family w:val="auto"/>
    <w:pitch w:val="default"/>
    <w:sig w:usb0="00000000" w:usb1="00000000" w:usb2="00000000" w:usb3="00000000" w:csb0="0008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B3+CAJSymbolA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B3+CAJSymbol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dobeHeitiStd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imesNewRomanPS">
    <w:altName w:val="KswHannyaotamesi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KswHannyaotamesi">
    <w:panose1 w:val="02000609000000000000"/>
    <w:charset w:val="80"/>
    <w:family w:val="auto"/>
    <w:pitch w:val="default"/>
    <w:sig w:usb0="A00002BF" w:usb1="68C7FCFB" w:usb2="00000010" w:usb3="00000000" w:csb0="4002009F" w:csb1="DFD7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SSJ0+ZKXF8B-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mn-c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mic Sans MS">
    <w:panose1 w:val="030F0702030302020204"/>
    <w:charset w:val="00"/>
    <w:family w:val="script"/>
    <w:pitch w:val="default"/>
    <w:sig w:usb0="00000287" w:usb1="00000000" w:usb2="00000000" w:usb3="00000000" w:csb0="200000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5+CAJ FNT0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B6+CAJSymbolA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EU-HZ">
    <w:altName w:val="Malgun Gothic"/>
    <w:panose1 w:val="00000000000000000000"/>
    <w:charset w:val="81"/>
    <w:family w:val="auto"/>
    <w:pitch w:val="default"/>
    <w:sig w:usb0="00000000" w:usb1="00000000" w:usb2="00000000" w:usb3="00000000" w:csb0="00080000" w:csb1="00000000"/>
  </w:font>
  <w:font w:name="FZHT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KT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SS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KaiTi_GB231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B4+CAJSymbolA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-0-1946497293+ZLcGLb-295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2769-4-625563443+ZLcGLb-29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KTJ+ZLNHrz-4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KTJ+ZCCJxB-4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ourier+ZCCJxB-5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康娃娃体W5(P)">
    <w:panose1 w:val="040B0500000000000000"/>
    <w:charset w:val="86"/>
    <w:family w:val="auto"/>
    <w:pitch w:val="default"/>
    <w:sig w:usb0="00000001" w:usb1="08010000" w:usb2="00000012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auto"/>
    <w:pitch w:val="default"/>
    <w:sig w:usb0="A00002BF" w:usb1="28CF0010" w:usb2="00000016" w:usb3="00000000" w:csb0="0004000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FGirl For Nokia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TJ+ZEdHET-6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ourier+ZEdHER-1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-8-1968767357+ZEdHEg-84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HYa1gj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_x000B_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DLF-3-0-1188382490+ZFbC2t-85">
    <w:altName w:val="hakuyocaoshu7000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����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““Times New Roman”“">
    <w:altName w:val="宋体"/>
    <w:panose1 w:val="00000000000000000000"/>
    <w:charset w:val="01"/>
    <w:family w:val="auto"/>
    <w:pitch w:val="default"/>
    <w:sig w:usb0="00000000" w:usb1="00000000" w:usb2="00000000" w:usb3="00000000" w:csb0="000001FF" w:csb1="00000000"/>
  </w:font>
  <w:font w:name="hakuyocao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DY2+ZMDHQY-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1+ZMDHQY-1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3+ZMDHQY-3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DY2+ZCYIgJ-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8+ZCYIgK-9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119+ZCYIgr-12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KTJ+ZDFIDv-15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-0-1488060536+ZDFIEJ-188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B7+CAJ FNT0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B3+SimSun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E0B47"/>
    <w:multiLevelType w:val="singleLevel"/>
    <w:tmpl w:val="593E0B47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593E0B56"/>
    <w:multiLevelType w:val="singleLevel"/>
    <w:tmpl w:val="593E0B56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593E0B77"/>
    <w:multiLevelType w:val="singleLevel"/>
    <w:tmpl w:val="593E0B77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593E0B88"/>
    <w:multiLevelType w:val="singleLevel"/>
    <w:tmpl w:val="593E0B88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B03A1C"/>
    <w:rsid w:val="01B6092F"/>
    <w:rsid w:val="09DD528A"/>
    <w:rsid w:val="0F700D4E"/>
    <w:rsid w:val="11557DE2"/>
    <w:rsid w:val="11B03A1C"/>
    <w:rsid w:val="13883145"/>
    <w:rsid w:val="14A40FF1"/>
    <w:rsid w:val="15371B48"/>
    <w:rsid w:val="25785EC5"/>
    <w:rsid w:val="26B04697"/>
    <w:rsid w:val="2DB15068"/>
    <w:rsid w:val="31BF33FD"/>
    <w:rsid w:val="33AE1EF1"/>
    <w:rsid w:val="34471045"/>
    <w:rsid w:val="37725875"/>
    <w:rsid w:val="46D710E7"/>
    <w:rsid w:val="4A144202"/>
    <w:rsid w:val="4BDC1BA0"/>
    <w:rsid w:val="50967B66"/>
    <w:rsid w:val="536F4913"/>
    <w:rsid w:val="5416255E"/>
    <w:rsid w:val="544C1BEE"/>
    <w:rsid w:val="572036BD"/>
    <w:rsid w:val="5F390EAE"/>
    <w:rsid w:val="60A1035B"/>
    <w:rsid w:val="653273DA"/>
    <w:rsid w:val="67A925A0"/>
    <w:rsid w:val="67B12CBF"/>
    <w:rsid w:val="6A086EC1"/>
    <w:rsid w:val="6C9628BE"/>
    <w:rsid w:val="6D7E5A11"/>
    <w:rsid w:val="710A790C"/>
    <w:rsid w:val="72CD55A7"/>
    <w:rsid w:val="759540D6"/>
    <w:rsid w:val="767618EB"/>
    <w:rsid w:val="7737715C"/>
    <w:rsid w:val="7B572631"/>
    <w:rsid w:val="7FC953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cs="Arial" w:asciiTheme="minorEastAsia" w:hAnsiTheme="minorEastAsia" w:eastAsiaTheme="minorEastAsia"/>
      <w:bCs/>
      <w:kern w:val="2"/>
      <w:sz w:val="24"/>
      <w:szCs w:val="18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2017-08-01T08:57:00Z</dcterms:created>
  <dc:creator>Administrator</dc:creator>
  <cp:lastModifiedBy>Administrator</cp:lastModifiedBy>
  <dcterms:modified xsi:type="dcterms:W3CDTF">2017-08-01T08:59:37Z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