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C46" w:rsidRPr="00EC14DD" w:rsidRDefault="00784C46" w:rsidP="0017243F">
      <w:pPr>
        <w:spacing w:line="600" w:lineRule="exact"/>
        <w:jc w:val="center"/>
        <w:rPr>
          <w:rFonts w:ascii="黑体" w:eastAsia="黑体" w:hAnsi="黑体"/>
          <w:sz w:val="32"/>
          <w:szCs w:val="32"/>
          <w:lang w:eastAsia="zh-CN"/>
        </w:rPr>
      </w:pPr>
      <w:r w:rsidRPr="00EC14DD">
        <w:rPr>
          <w:rFonts w:ascii="黑体" w:eastAsia="黑体" w:hAnsi="黑体" w:hint="eastAsia"/>
          <w:sz w:val="32"/>
          <w:szCs w:val="32"/>
          <w:lang w:eastAsia="zh-CN"/>
        </w:rPr>
        <w:t>关于举行全国首届全日制教育硕士学科教学</w:t>
      </w:r>
    </w:p>
    <w:p w:rsidR="00784C46" w:rsidRDefault="00784C46" w:rsidP="0017243F">
      <w:pPr>
        <w:spacing w:line="600" w:lineRule="exact"/>
        <w:jc w:val="center"/>
        <w:rPr>
          <w:rFonts w:ascii="黑体" w:eastAsia="黑体" w:hAnsi="黑体"/>
          <w:sz w:val="32"/>
          <w:szCs w:val="32"/>
          <w:lang w:eastAsia="zh-CN"/>
        </w:rPr>
      </w:pPr>
      <w:r w:rsidRPr="00EC14DD">
        <w:rPr>
          <w:rFonts w:ascii="黑体" w:eastAsia="黑体" w:hAnsi="黑体" w:hint="eastAsia"/>
          <w:sz w:val="32"/>
          <w:szCs w:val="32"/>
          <w:lang w:eastAsia="zh-CN"/>
        </w:rPr>
        <w:t>（思政）专业教学技能大赛（决赛）的通知</w:t>
      </w:r>
    </w:p>
    <w:p w:rsidR="00A36100" w:rsidRPr="00A36100" w:rsidRDefault="00A36100" w:rsidP="0017243F">
      <w:pPr>
        <w:spacing w:line="600" w:lineRule="exact"/>
        <w:jc w:val="center"/>
        <w:rPr>
          <w:rFonts w:ascii="华文仿宋" w:eastAsia="华文仿宋" w:hAnsi="华文仿宋"/>
          <w:sz w:val="24"/>
          <w:szCs w:val="24"/>
          <w:lang w:eastAsia="zh-CN"/>
        </w:rPr>
      </w:pPr>
      <w:r w:rsidRPr="00A36100">
        <w:rPr>
          <w:rFonts w:ascii="华文仿宋" w:eastAsia="华文仿宋" w:hAnsi="华文仿宋" w:hint="eastAsia"/>
          <w:sz w:val="24"/>
          <w:szCs w:val="24"/>
          <w:lang w:eastAsia="zh-CN"/>
        </w:rPr>
        <w:t>教指委发</w:t>
      </w:r>
      <w:r w:rsidRPr="00A36100">
        <w:rPr>
          <w:rFonts w:ascii="华文仿宋" w:eastAsia="华文仿宋" w:hAnsi="华文仿宋"/>
          <w:sz w:val="24"/>
          <w:szCs w:val="24"/>
          <w:lang w:eastAsia="zh-CN"/>
        </w:rPr>
        <w:t>（</w:t>
      </w:r>
      <w:r w:rsidRPr="00A36100">
        <w:rPr>
          <w:rFonts w:ascii="华文仿宋" w:eastAsia="华文仿宋" w:hAnsi="华文仿宋" w:hint="eastAsia"/>
          <w:sz w:val="24"/>
          <w:szCs w:val="24"/>
          <w:lang w:eastAsia="zh-CN"/>
        </w:rPr>
        <w:t>2018</w:t>
      </w:r>
      <w:r w:rsidRPr="00A36100">
        <w:rPr>
          <w:rFonts w:ascii="华文仿宋" w:eastAsia="华文仿宋" w:hAnsi="华文仿宋"/>
          <w:sz w:val="24"/>
          <w:szCs w:val="24"/>
          <w:lang w:eastAsia="zh-CN"/>
        </w:rPr>
        <w:t>）</w:t>
      </w:r>
      <w:r w:rsidRPr="00A36100">
        <w:rPr>
          <w:rFonts w:ascii="华文仿宋" w:eastAsia="华文仿宋" w:hAnsi="华文仿宋" w:hint="eastAsia"/>
          <w:sz w:val="24"/>
          <w:szCs w:val="24"/>
          <w:lang w:eastAsia="zh-CN"/>
        </w:rPr>
        <w:t>36号</w:t>
      </w:r>
    </w:p>
    <w:p w:rsidR="00784C46" w:rsidRPr="00B53BA9" w:rsidRDefault="00784C46" w:rsidP="00B53BA9">
      <w:pPr>
        <w:spacing w:line="60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</w:p>
    <w:p w:rsidR="00784C46" w:rsidRPr="00A36100" w:rsidRDefault="00784C46" w:rsidP="00B53BA9">
      <w:pPr>
        <w:spacing w:line="560" w:lineRule="exact"/>
        <w:rPr>
          <w:rFonts w:ascii="仿宋" w:eastAsia="仿宋" w:hAnsi="仿宋"/>
          <w:b/>
          <w:sz w:val="28"/>
          <w:szCs w:val="28"/>
          <w:lang w:eastAsia="zh-CN"/>
        </w:rPr>
      </w:pPr>
      <w:r w:rsidRPr="00A36100">
        <w:rPr>
          <w:rFonts w:ascii="仿宋" w:eastAsia="仿宋" w:hAnsi="仿宋" w:hint="eastAsia"/>
          <w:b/>
          <w:sz w:val="28"/>
          <w:szCs w:val="28"/>
          <w:lang w:eastAsia="zh-CN"/>
        </w:rPr>
        <w:t>各培养院校：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为进一步展示全日制教育硕士的培养成果，促进院校之间的相互交流，不断提高学科教学（思政）专业教育硕士研究生的培养质量，由全国教育专业学位研究生教育指导委员会主办，福建师范大学马克思主义学院承办的全国首届“全日制教育硕士学科教学（思政）专业教学技能大赛（决赛）”,将于2018年11月21-23日在福州举行，现将决赛阶段有关事项通知如下。</w:t>
      </w:r>
    </w:p>
    <w:p w:rsidR="00784C46" w:rsidRPr="00310FB9" w:rsidRDefault="00784C46" w:rsidP="00B53BA9">
      <w:pPr>
        <w:spacing w:line="560" w:lineRule="exact"/>
        <w:ind w:firstLineChars="221" w:firstLine="619"/>
        <w:rPr>
          <w:rFonts w:ascii="黑体" w:eastAsia="黑体" w:hAnsi="黑体"/>
          <w:sz w:val="28"/>
          <w:szCs w:val="28"/>
          <w:lang w:eastAsia="zh-CN"/>
        </w:rPr>
      </w:pPr>
      <w:r w:rsidRPr="00310FB9">
        <w:rPr>
          <w:rFonts w:ascii="黑体" w:eastAsia="黑体" w:hAnsi="黑体" w:hint="eastAsia"/>
          <w:sz w:val="28"/>
          <w:szCs w:val="28"/>
          <w:lang w:eastAsia="zh-CN"/>
        </w:rPr>
        <w:t>一、决赛参加人员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本次大赛的初赛阶段，53所参赛院校共选送了142位学科教学（思政）专业研究生的教学设计和视频，根据初赛专家评审委员的认真评审，从中评选出62名选手参加决赛（入选名单详见附件一)。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参赛选手在比赛期间必须为全日制教育硕士学科教学（思政）专业的在校研究生。各参赛院校可分别派一名领队教师和一名指导教师来福州参加决赛。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310FB9">
        <w:rPr>
          <w:rFonts w:ascii="黑体" w:eastAsia="黑体" w:hAnsi="黑体" w:hint="eastAsia"/>
          <w:sz w:val="28"/>
          <w:szCs w:val="28"/>
          <w:lang w:eastAsia="zh-CN"/>
        </w:rPr>
        <w:t>二、比赛内容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从人民教育出版社出版的中学（含初中、高中）政治教材中任选教学内容。决赛教学内容不得与初赛教学内容重复。</w:t>
      </w:r>
    </w:p>
    <w:p w:rsidR="00784C46" w:rsidRPr="00310FB9" w:rsidRDefault="00784C46" w:rsidP="00B53BA9">
      <w:pPr>
        <w:spacing w:line="560" w:lineRule="exact"/>
        <w:ind w:firstLineChars="221" w:firstLine="619"/>
        <w:rPr>
          <w:rFonts w:ascii="黑体" w:eastAsia="黑体" w:hAnsi="黑体"/>
          <w:sz w:val="28"/>
          <w:szCs w:val="28"/>
          <w:lang w:eastAsia="zh-CN"/>
        </w:rPr>
      </w:pPr>
      <w:r w:rsidRPr="00310FB9">
        <w:rPr>
          <w:rFonts w:ascii="黑体" w:eastAsia="黑体" w:hAnsi="黑体" w:hint="eastAsia"/>
          <w:sz w:val="28"/>
          <w:szCs w:val="28"/>
          <w:lang w:eastAsia="zh-CN"/>
        </w:rPr>
        <w:t>三、比赛规程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（一）确定分组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比赛采用抽签制。报到当晚领队教师抽签确定参赛分组。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（二）参赛准备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比赛当日各组选手先集中抽签确定比赛排序，按照抽签排序前往“准备教室”侯考。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lastRenderedPageBreak/>
        <w:t>（三）实际比赛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每位选手的比赛时间为20分钟，比赛共分三个环节：说课、讲课、答辩，时间分配为：说课5分钟，授课10分钟，现场回答专家提问5分钟。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</w:rPr>
      </w:pPr>
      <w:r w:rsidRPr="00B53BA9">
        <w:rPr>
          <w:rFonts w:ascii="仿宋" w:eastAsia="仿宋" w:hAnsi="仿宋" w:hint="eastAsia"/>
          <w:sz w:val="28"/>
          <w:szCs w:val="28"/>
        </w:rPr>
        <w:t>（四）注意事项</w:t>
      </w:r>
    </w:p>
    <w:p w:rsidR="00784C46" w:rsidRPr="00B53BA9" w:rsidRDefault="009F13ED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1.</w:t>
      </w:r>
      <w:r w:rsidR="00784C46" w:rsidRPr="00B53BA9">
        <w:rPr>
          <w:rFonts w:ascii="仿宋" w:eastAsia="仿宋" w:hAnsi="仿宋" w:hint="eastAsia"/>
          <w:sz w:val="28"/>
          <w:szCs w:val="28"/>
        </w:rPr>
        <w:t>决赛选手的比赛PPT请制作成压缩包，命名为“培养单位名称+学科教学（思政）教学技能大赛决赛”，于11月16日前通过电子邮件发到组委会指定邮箱</w:t>
      </w:r>
      <w:r w:rsidRPr="00B53BA9">
        <w:rPr>
          <w:rFonts w:ascii="仿宋" w:eastAsia="仿宋" w:hAnsi="仿宋" w:hint="eastAsia"/>
          <w:sz w:val="28"/>
          <w:szCs w:val="28"/>
        </w:rPr>
        <w:t>411747371@qq.com</w:t>
      </w:r>
      <w:r w:rsidR="00784C46" w:rsidRPr="00B53BA9">
        <w:rPr>
          <w:rFonts w:ascii="仿宋" w:eastAsia="仿宋" w:hAnsi="仿宋" w:hint="eastAsia"/>
          <w:sz w:val="28"/>
          <w:szCs w:val="28"/>
        </w:rPr>
        <w:t>。</w:t>
      </w:r>
    </w:p>
    <w:p w:rsidR="00784C46" w:rsidRPr="00B53BA9" w:rsidRDefault="009F13ED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2.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选手须携带学生证或身份证现场核对登记后进行抽签。</w:t>
      </w:r>
    </w:p>
    <w:p w:rsidR="00784C46" w:rsidRPr="00B53BA9" w:rsidRDefault="009F13ED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3.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组委会提供视频同步观摩场地。</w:t>
      </w:r>
    </w:p>
    <w:p w:rsidR="00784C46" w:rsidRPr="00B53BA9" w:rsidRDefault="009F13ED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4.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参赛选手的手机及其它通讯设备一律不准带入准备教室和比赛教室，选手在准备期间不得相互交流，也不得与场外人员交流。比赛期间，选手不得通过语言、服饰等任何途径暴露个人信息（包括姓名、参赛学校、指导教师等）。若选手违反上述规定，组委会将取消该选手的参赛资格。</w:t>
      </w:r>
    </w:p>
    <w:p w:rsidR="00784C46" w:rsidRPr="00310FB9" w:rsidRDefault="00784C46" w:rsidP="00B53BA9">
      <w:pPr>
        <w:spacing w:line="560" w:lineRule="exact"/>
        <w:ind w:firstLineChars="221" w:firstLine="619"/>
        <w:rPr>
          <w:rFonts w:ascii="黑体" w:eastAsia="黑体" w:hAnsi="黑体"/>
          <w:sz w:val="28"/>
          <w:szCs w:val="28"/>
          <w:lang w:eastAsia="zh-CN"/>
        </w:rPr>
      </w:pPr>
      <w:r w:rsidRPr="00310FB9">
        <w:rPr>
          <w:rFonts w:ascii="黑体" w:eastAsia="黑体" w:hAnsi="黑体" w:hint="eastAsia"/>
          <w:sz w:val="28"/>
          <w:szCs w:val="28"/>
          <w:lang w:eastAsia="zh-CN"/>
        </w:rPr>
        <w:t>四、奖项设置</w:t>
      </w:r>
    </w:p>
    <w:p w:rsidR="00784C46" w:rsidRPr="00B53BA9" w:rsidRDefault="0017243F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62名选手随机分成3组，</w:t>
      </w:r>
      <w:r w:rsidR="00336E14">
        <w:rPr>
          <w:rFonts w:ascii="仿宋" w:eastAsia="仿宋" w:hAnsi="仿宋" w:hint="eastAsia"/>
          <w:sz w:val="28"/>
          <w:szCs w:val="28"/>
          <w:lang w:eastAsia="zh-CN"/>
        </w:rPr>
        <w:t>每组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分别为21人、21人、20人，各小组独立评比，每组前3名为一等奖，第4-10名为二等奖，余下的均为三等奖。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对获得一、二等奖选手的指导教师颁发“优秀指导教师奖”。获奖证书由全国教育专业学位研究生教育指导委员会颁发。</w:t>
      </w:r>
    </w:p>
    <w:p w:rsidR="00784C46" w:rsidRPr="00310FB9" w:rsidRDefault="00784C46" w:rsidP="00B53BA9">
      <w:pPr>
        <w:spacing w:line="560" w:lineRule="exact"/>
        <w:ind w:firstLineChars="221" w:firstLine="619"/>
        <w:rPr>
          <w:rFonts w:ascii="黑体" w:eastAsia="黑体" w:hAnsi="黑体"/>
          <w:sz w:val="28"/>
          <w:szCs w:val="28"/>
          <w:lang w:eastAsia="zh-CN"/>
        </w:rPr>
      </w:pPr>
      <w:r w:rsidRPr="00310FB9">
        <w:rPr>
          <w:rFonts w:ascii="黑体" w:eastAsia="黑体" w:hAnsi="黑体" w:hint="eastAsia"/>
          <w:sz w:val="28"/>
          <w:szCs w:val="28"/>
          <w:lang w:eastAsia="zh-CN"/>
        </w:rPr>
        <w:t>五、报到与比赛安排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（</w:t>
      </w:r>
      <w:r w:rsidR="00124DA4" w:rsidRPr="00B53BA9">
        <w:rPr>
          <w:rFonts w:ascii="仿宋" w:eastAsia="仿宋" w:hAnsi="仿宋" w:hint="eastAsia"/>
          <w:sz w:val="28"/>
          <w:szCs w:val="28"/>
          <w:lang w:eastAsia="zh-CN"/>
        </w:rPr>
        <w:t>一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）选手报到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1.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报到时间：2018年11月21日19:00之前。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2.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报到地点：</w:t>
      </w:r>
      <w:r w:rsidR="009F13ED" w:rsidRPr="00B53BA9">
        <w:rPr>
          <w:rFonts w:ascii="仿宋" w:eastAsia="仿宋" w:hAnsi="仿宋" w:hint="eastAsia"/>
          <w:sz w:val="28"/>
          <w:szCs w:val="28"/>
          <w:lang w:eastAsia="zh-CN"/>
        </w:rPr>
        <w:t>福州仓山区浦上大道208号宏亮花园酒店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3.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报到材料：参赛选手研究生证、身份证原件及两证复印件（各1份）。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（</w:t>
      </w:r>
      <w:r w:rsidR="00124DA4" w:rsidRPr="00B53BA9">
        <w:rPr>
          <w:rFonts w:ascii="仿宋" w:eastAsia="仿宋" w:hAnsi="仿宋" w:hint="eastAsia"/>
          <w:sz w:val="28"/>
          <w:szCs w:val="28"/>
          <w:lang w:eastAsia="zh-CN"/>
        </w:rPr>
        <w:t>二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）领队会议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1.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集合时间：2018年11月21日20:00。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lastRenderedPageBreak/>
        <w:t>2.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会议地点：</w:t>
      </w:r>
      <w:r w:rsidR="009F13ED" w:rsidRPr="00B53BA9">
        <w:rPr>
          <w:rFonts w:ascii="仿宋" w:eastAsia="仿宋" w:hAnsi="仿宋" w:hint="eastAsia"/>
          <w:sz w:val="28"/>
          <w:szCs w:val="28"/>
          <w:lang w:eastAsia="zh-CN"/>
        </w:rPr>
        <w:t>宏亮花园酒店九楼拾悦厅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（</w:t>
      </w:r>
      <w:r w:rsidR="00124DA4" w:rsidRPr="00B53BA9">
        <w:rPr>
          <w:rFonts w:ascii="仿宋" w:eastAsia="仿宋" w:hAnsi="仿宋" w:hint="eastAsia"/>
          <w:sz w:val="28"/>
          <w:szCs w:val="28"/>
          <w:lang w:eastAsia="zh-CN"/>
        </w:rPr>
        <w:t>三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）比赛安排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1.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比赛时间：</w:t>
      </w:r>
      <w:r w:rsidR="00AE34E9" w:rsidRPr="00B53BA9" w:rsidDel="00AE34E9">
        <w:rPr>
          <w:rFonts w:ascii="仿宋" w:eastAsia="仿宋" w:hAnsi="仿宋" w:hint="eastAsia"/>
          <w:sz w:val="28"/>
          <w:szCs w:val="28"/>
          <w:lang w:eastAsia="zh-CN"/>
        </w:rPr>
        <w:t xml:space="preserve"> 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11月</w:t>
      </w:r>
      <w:r w:rsidR="00523FC5">
        <w:rPr>
          <w:rFonts w:ascii="仿宋" w:eastAsia="仿宋" w:hAnsi="仿宋" w:hint="eastAsia"/>
          <w:sz w:val="28"/>
          <w:szCs w:val="28"/>
          <w:lang w:eastAsia="zh-CN"/>
        </w:rPr>
        <w:t>22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日上午8:30开始，</w:t>
      </w:r>
      <w:r w:rsidR="00523FC5">
        <w:rPr>
          <w:rFonts w:ascii="仿宋" w:eastAsia="仿宋" w:hAnsi="仿宋" w:hint="eastAsia"/>
          <w:sz w:val="28"/>
          <w:szCs w:val="28"/>
          <w:lang w:eastAsia="zh-CN"/>
        </w:rPr>
        <w:t>当天</w:t>
      </w:r>
      <w:bookmarkStart w:id="0" w:name="_GoBack"/>
      <w:bookmarkEnd w:id="0"/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完成全部比赛。</w:t>
      </w:r>
    </w:p>
    <w:p w:rsidR="00784C46" w:rsidRPr="00B53BA9" w:rsidRDefault="00124DA4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2.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比赛地点：福建师范大学旗山校区教学楼（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比赛当天组委会统一安排车辆接送，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由志愿者带领比赛选手前往赛场）。</w:t>
      </w:r>
    </w:p>
    <w:p w:rsidR="00784C46" w:rsidRPr="00310FB9" w:rsidRDefault="00784C46" w:rsidP="00B53BA9">
      <w:pPr>
        <w:spacing w:line="560" w:lineRule="exact"/>
        <w:ind w:firstLineChars="221" w:firstLine="619"/>
        <w:rPr>
          <w:rFonts w:ascii="黑体" w:eastAsia="黑体" w:hAnsi="黑体"/>
          <w:sz w:val="28"/>
          <w:szCs w:val="28"/>
          <w:lang w:eastAsia="zh-CN"/>
        </w:rPr>
      </w:pPr>
      <w:r w:rsidRPr="00310FB9">
        <w:rPr>
          <w:rFonts w:ascii="黑体" w:eastAsia="黑体" w:hAnsi="黑体" w:hint="eastAsia"/>
          <w:sz w:val="28"/>
          <w:szCs w:val="28"/>
          <w:lang w:eastAsia="zh-CN"/>
        </w:rPr>
        <w:t>六、有关说明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1.参加决赛的选手需缴纳会务费300元/人，教师需缴纳会务费600元/人，费用报到时现场收取。住宿由组委会安排，住宿费用由参赛院校自理。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2.参赛选手报到时需核实并填写相关信息，可领取比赛相关材料。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3.本次大赛秘书处设在福建师范大学马克思主义学院。联系人：周宝舒，电话：18950428300,0591-22863731</w:t>
      </w:r>
      <w:hyperlink r:id="rId7" w:history="1"/>
      <w:r w:rsidRPr="00B53BA9"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4.11月21日晚20:00举行领队会议，通报比赛细节，进行决赛分组抽签，全体领队均须参加。11月23日上午举行决赛颁奖典礼，颁发获奖证书，邀请本次大赛一等奖选手</w:t>
      </w:r>
      <w:r w:rsidR="00310FB9">
        <w:rPr>
          <w:rFonts w:ascii="仿宋" w:eastAsia="仿宋" w:hAnsi="仿宋" w:hint="eastAsia"/>
          <w:sz w:val="28"/>
          <w:szCs w:val="28"/>
          <w:lang w:eastAsia="zh-CN"/>
        </w:rPr>
        <w:t>代表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进行现场教学展示，邀请专家点评或讲座。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</w:rPr>
        <w:t>5．</w:t>
      </w:r>
      <w:r w:rsidR="00B4098F">
        <w:rPr>
          <w:rFonts w:ascii="仿宋" w:eastAsia="仿宋" w:hAnsi="仿宋" w:hint="eastAsia"/>
          <w:sz w:val="28"/>
          <w:szCs w:val="28"/>
          <w:lang w:eastAsia="zh-CN"/>
        </w:rPr>
        <w:t>请于</w:t>
      </w:r>
      <w:r w:rsidRPr="00B53BA9">
        <w:rPr>
          <w:rFonts w:ascii="仿宋" w:eastAsia="仿宋" w:hAnsi="仿宋" w:hint="eastAsia"/>
          <w:sz w:val="28"/>
          <w:szCs w:val="28"/>
        </w:rPr>
        <w:t>10月15日</w:t>
      </w:r>
      <w:r w:rsidR="00B4098F">
        <w:rPr>
          <w:rFonts w:ascii="仿宋" w:eastAsia="仿宋" w:hAnsi="仿宋" w:hint="eastAsia"/>
          <w:sz w:val="28"/>
          <w:szCs w:val="28"/>
          <w:lang w:eastAsia="zh-CN"/>
        </w:rPr>
        <w:t>12:00</w:t>
      </w:r>
      <w:r w:rsidRPr="00B53BA9">
        <w:rPr>
          <w:rFonts w:ascii="仿宋" w:eastAsia="仿宋" w:hAnsi="仿宋" w:hint="eastAsia"/>
          <w:sz w:val="28"/>
          <w:szCs w:val="28"/>
        </w:rPr>
        <w:t>前</w:t>
      </w:r>
      <w:r w:rsidR="00A618BE">
        <w:rPr>
          <w:rFonts w:ascii="仿宋" w:eastAsia="仿宋" w:hAnsi="仿宋" w:hint="eastAsia"/>
          <w:sz w:val="28"/>
          <w:szCs w:val="28"/>
          <w:lang w:eastAsia="zh-CN"/>
        </w:rPr>
        <w:t>以学校为单位，</w:t>
      </w:r>
      <w:r w:rsidRPr="00B53BA9">
        <w:rPr>
          <w:rFonts w:ascii="仿宋" w:eastAsia="仿宋" w:hAnsi="仿宋" w:hint="eastAsia"/>
          <w:sz w:val="28"/>
          <w:szCs w:val="28"/>
        </w:rPr>
        <w:t>将</w:t>
      </w:r>
      <w:r w:rsidR="00124DA4" w:rsidRPr="00B53BA9">
        <w:rPr>
          <w:rFonts w:ascii="仿宋" w:eastAsia="仿宋" w:hAnsi="仿宋" w:hint="eastAsia"/>
          <w:sz w:val="28"/>
          <w:szCs w:val="28"/>
          <w:lang w:eastAsia="zh-CN"/>
        </w:rPr>
        <w:t>参赛</w:t>
      </w:r>
      <w:r w:rsidRPr="00B53BA9">
        <w:rPr>
          <w:rFonts w:ascii="仿宋" w:eastAsia="仿宋" w:hAnsi="仿宋" w:hint="eastAsia"/>
          <w:sz w:val="28"/>
          <w:szCs w:val="28"/>
        </w:rPr>
        <w:t>回执</w:t>
      </w:r>
      <w:r w:rsidR="00A618BE">
        <w:rPr>
          <w:rFonts w:ascii="仿宋" w:eastAsia="仿宋" w:hAnsi="仿宋" w:hint="eastAsia"/>
          <w:sz w:val="28"/>
          <w:szCs w:val="28"/>
          <w:lang w:eastAsia="zh-CN"/>
        </w:rPr>
        <w:t>word版</w:t>
      </w:r>
      <w:r w:rsidR="00336E14">
        <w:rPr>
          <w:rFonts w:ascii="仿宋" w:eastAsia="仿宋" w:hAnsi="仿宋" w:hint="eastAsia"/>
          <w:sz w:val="28"/>
          <w:szCs w:val="28"/>
          <w:lang w:eastAsia="zh-CN"/>
        </w:rPr>
        <w:t>直接</w:t>
      </w:r>
      <w:r w:rsidRPr="00B53BA9">
        <w:rPr>
          <w:rFonts w:ascii="仿宋" w:eastAsia="仿宋" w:hAnsi="仿宋" w:hint="eastAsia"/>
          <w:sz w:val="28"/>
          <w:szCs w:val="28"/>
        </w:rPr>
        <w:t>发至指定邮箱：411747371@qq.com。</w:t>
      </w:r>
      <w:r w:rsidRPr="00B53BA9">
        <w:rPr>
          <w:rFonts w:ascii="仿宋" w:eastAsia="仿宋" w:hAnsi="仿宋" w:hint="eastAsia"/>
          <w:sz w:val="28"/>
          <w:szCs w:val="28"/>
          <w:lang w:eastAsia="zh-CN"/>
        </w:rPr>
        <w:t>逾期没有回执者，视为放弃参赛。</w:t>
      </w: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</w:p>
    <w:p w:rsidR="0087204B" w:rsidRPr="00B53BA9" w:rsidRDefault="0087204B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附件：1.决赛选手名单</w:t>
      </w:r>
    </w:p>
    <w:p w:rsidR="0087204B" w:rsidRPr="00B53BA9" w:rsidRDefault="0087204B" w:rsidP="00B53BA9">
      <w:pPr>
        <w:spacing w:line="560" w:lineRule="exact"/>
        <w:ind w:firstLineChars="521" w:firstLine="145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2.参赛回执</w:t>
      </w:r>
    </w:p>
    <w:p w:rsidR="0087204B" w:rsidRPr="00B53BA9" w:rsidRDefault="0087204B" w:rsidP="00B53BA9">
      <w:pPr>
        <w:spacing w:line="560" w:lineRule="exact"/>
        <w:ind w:firstLineChars="521" w:firstLine="1459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3.</w:t>
      </w:r>
      <w:r w:rsidR="00336E14">
        <w:rPr>
          <w:rFonts w:ascii="仿宋" w:eastAsia="仿宋" w:hAnsi="仿宋" w:hint="eastAsia"/>
          <w:sz w:val="28"/>
          <w:szCs w:val="28"/>
          <w:lang w:eastAsia="zh-CN"/>
        </w:rPr>
        <w:t>酒店乘车线路</w:t>
      </w:r>
    </w:p>
    <w:p w:rsidR="0087204B" w:rsidRPr="00B53BA9" w:rsidRDefault="0087204B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</w:p>
    <w:p w:rsidR="00784C46" w:rsidRPr="00B53BA9" w:rsidRDefault="00784C46" w:rsidP="00B53BA9">
      <w:pPr>
        <w:spacing w:line="560" w:lineRule="exact"/>
        <w:ind w:firstLineChars="221" w:firstLine="619"/>
        <w:rPr>
          <w:rFonts w:ascii="仿宋" w:eastAsia="仿宋" w:hAnsi="仿宋"/>
          <w:sz w:val="28"/>
          <w:szCs w:val="28"/>
          <w:lang w:eastAsia="zh-CN"/>
        </w:rPr>
      </w:pPr>
    </w:p>
    <w:p w:rsidR="00784C46" w:rsidRPr="00B53BA9" w:rsidRDefault="00784C46" w:rsidP="00B53BA9">
      <w:pPr>
        <w:spacing w:line="560" w:lineRule="exact"/>
        <w:ind w:firstLineChars="221" w:firstLine="619"/>
        <w:jc w:val="right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全国教育专业学位研究生教育指导委员会</w:t>
      </w:r>
    </w:p>
    <w:p w:rsidR="00784C46" w:rsidRPr="00B53BA9" w:rsidRDefault="00784C46" w:rsidP="00B53BA9">
      <w:pPr>
        <w:spacing w:line="560" w:lineRule="exact"/>
        <w:ind w:right="560" w:firstLineChars="221" w:firstLine="619"/>
        <w:jc w:val="right"/>
        <w:rPr>
          <w:rFonts w:ascii="仿宋" w:eastAsia="仿宋" w:hAnsi="仿宋"/>
          <w:sz w:val="28"/>
          <w:szCs w:val="28"/>
          <w:lang w:eastAsia="zh-CN"/>
        </w:rPr>
      </w:pPr>
      <w:r w:rsidRPr="00B53BA9">
        <w:rPr>
          <w:rFonts w:ascii="仿宋" w:eastAsia="仿宋" w:hAnsi="仿宋" w:hint="eastAsia"/>
          <w:sz w:val="28"/>
          <w:szCs w:val="28"/>
          <w:lang w:eastAsia="zh-CN"/>
        </w:rPr>
        <w:t>福建师范大学马克思主义学院</w:t>
      </w:r>
      <w:r w:rsidR="0087204B" w:rsidRPr="00B53BA9">
        <w:rPr>
          <w:rFonts w:ascii="仿宋" w:eastAsia="仿宋" w:hAnsi="仿宋" w:hint="eastAsia"/>
          <w:sz w:val="28"/>
          <w:szCs w:val="28"/>
          <w:lang w:eastAsia="zh-CN"/>
        </w:rPr>
        <w:t xml:space="preserve">    </w:t>
      </w:r>
    </w:p>
    <w:p w:rsidR="00FE6B9D" w:rsidRPr="00B53BA9" w:rsidRDefault="00B53BA9" w:rsidP="00A36100">
      <w:pPr>
        <w:spacing w:line="560" w:lineRule="exact"/>
        <w:ind w:right="1120" w:firstLineChars="221" w:firstLine="619"/>
        <w:jc w:val="center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 xml:space="preserve">                                      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2018年10月</w:t>
      </w:r>
      <w:r>
        <w:rPr>
          <w:rFonts w:ascii="仿宋" w:eastAsia="仿宋" w:hAnsi="仿宋" w:hint="eastAsia"/>
          <w:sz w:val="28"/>
          <w:szCs w:val="28"/>
          <w:lang w:eastAsia="zh-CN"/>
        </w:rPr>
        <w:t>10</w:t>
      </w:r>
      <w:r w:rsidR="00784C46" w:rsidRPr="00B53BA9">
        <w:rPr>
          <w:rFonts w:ascii="仿宋" w:eastAsia="仿宋" w:hAnsi="仿宋" w:hint="eastAsia"/>
          <w:sz w:val="28"/>
          <w:szCs w:val="28"/>
          <w:lang w:eastAsia="zh-CN"/>
        </w:rPr>
        <w:t>日</w:t>
      </w:r>
      <w:r w:rsidR="0087204B" w:rsidRPr="00B53BA9">
        <w:rPr>
          <w:rFonts w:ascii="仿宋" w:eastAsia="仿宋" w:hAnsi="仿宋" w:hint="eastAsia"/>
          <w:sz w:val="28"/>
          <w:szCs w:val="28"/>
          <w:lang w:eastAsia="zh-CN"/>
        </w:rPr>
        <w:t xml:space="preserve">   </w:t>
      </w:r>
      <w:r>
        <w:rPr>
          <w:rFonts w:ascii="仿宋" w:eastAsia="仿宋" w:hAnsi="仿宋" w:hint="eastAsia"/>
          <w:sz w:val="28"/>
          <w:szCs w:val="28"/>
          <w:lang w:eastAsia="zh-CN"/>
        </w:rPr>
        <w:t xml:space="preserve">   </w:t>
      </w:r>
      <w:r w:rsidR="0087204B" w:rsidRPr="00B53BA9">
        <w:rPr>
          <w:rFonts w:ascii="仿宋" w:eastAsia="仿宋" w:hAnsi="仿宋" w:hint="eastAsia"/>
          <w:sz w:val="28"/>
          <w:szCs w:val="28"/>
          <w:lang w:eastAsia="zh-CN"/>
        </w:rPr>
        <w:t xml:space="preserve">      </w:t>
      </w:r>
    </w:p>
    <w:sectPr w:rsidR="00FE6B9D" w:rsidRPr="00B53BA9" w:rsidSect="008662A8">
      <w:footerReference w:type="default" r:id="rId8"/>
      <w:pgSz w:w="11906" w:h="16840"/>
      <w:pgMar w:top="1134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E84" w:rsidRDefault="00554E84">
      <w:r>
        <w:separator/>
      </w:r>
    </w:p>
  </w:endnote>
  <w:endnote w:type="continuationSeparator" w:id="0">
    <w:p w:rsidR="00554E84" w:rsidRDefault="00554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黑体 Std R">
    <w:altName w:val="黑体"/>
    <w:charset w:val="86"/>
    <w:family w:val="swiss"/>
    <w:pitch w:val="default"/>
    <w:sig w:usb0="00000000" w:usb1="0000000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3357810"/>
    </w:sdtPr>
    <w:sdtEndPr/>
    <w:sdtContent>
      <w:p w:rsidR="00FE6B9D" w:rsidRDefault="00457439">
        <w:pPr>
          <w:pStyle w:val="a7"/>
          <w:jc w:val="center"/>
        </w:pPr>
        <w:r>
          <w:fldChar w:fldCharType="begin"/>
        </w:r>
        <w:r w:rsidR="00D070BD">
          <w:instrText>PAGE   \* MERGEFORMAT</w:instrText>
        </w:r>
        <w:r>
          <w:fldChar w:fldCharType="separate"/>
        </w:r>
        <w:r w:rsidR="00523FC5" w:rsidRPr="00523FC5">
          <w:rPr>
            <w:noProof/>
            <w:lang w:val="zh-CN" w:eastAsia="zh-CN"/>
          </w:rPr>
          <w:t>2</w:t>
        </w:r>
        <w:r>
          <w:fldChar w:fldCharType="end"/>
        </w:r>
      </w:p>
    </w:sdtContent>
  </w:sdt>
  <w:p w:rsidR="00FE6B9D" w:rsidRDefault="00FE6B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E84" w:rsidRDefault="00554E84">
      <w:r>
        <w:separator/>
      </w:r>
    </w:p>
  </w:footnote>
  <w:footnote w:type="continuationSeparator" w:id="0">
    <w:p w:rsidR="00554E84" w:rsidRDefault="00554E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690E"/>
    <w:rsid w:val="000B1FFF"/>
    <w:rsid w:val="000D3CCE"/>
    <w:rsid w:val="00104852"/>
    <w:rsid w:val="00124DA4"/>
    <w:rsid w:val="00143B5E"/>
    <w:rsid w:val="00152EFC"/>
    <w:rsid w:val="00160EB4"/>
    <w:rsid w:val="0017243F"/>
    <w:rsid w:val="001A36EF"/>
    <w:rsid w:val="001B2224"/>
    <w:rsid w:val="001C09A1"/>
    <w:rsid w:val="001E6B99"/>
    <w:rsid w:val="00264640"/>
    <w:rsid w:val="0027616B"/>
    <w:rsid w:val="00292C8A"/>
    <w:rsid w:val="002E3725"/>
    <w:rsid w:val="00301447"/>
    <w:rsid w:val="00310FB9"/>
    <w:rsid w:val="00330A56"/>
    <w:rsid w:val="0033457F"/>
    <w:rsid w:val="00336E14"/>
    <w:rsid w:val="00357D62"/>
    <w:rsid w:val="003A581F"/>
    <w:rsid w:val="003C400C"/>
    <w:rsid w:val="003C6060"/>
    <w:rsid w:val="003F51C4"/>
    <w:rsid w:val="00443F55"/>
    <w:rsid w:val="00457439"/>
    <w:rsid w:val="00490A76"/>
    <w:rsid w:val="00523FC5"/>
    <w:rsid w:val="00554E84"/>
    <w:rsid w:val="00586333"/>
    <w:rsid w:val="005C63C5"/>
    <w:rsid w:val="0072690E"/>
    <w:rsid w:val="00784C46"/>
    <w:rsid w:val="008657CF"/>
    <w:rsid w:val="008662A8"/>
    <w:rsid w:val="0087204B"/>
    <w:rsid w:val="008A6AA3"/>
    <w:rsid w:val="0096171D"/>
    <w:rsid w:val="00993A21"/>
    <w:rsid w:val="009A2C86"/>
    <w:rsid w:val="009E6942"/>
    <w:rsid w:val="009F13ED"/>
    <w:rsid w:val="00A14971"/>
    <w:rsid w:val="00A36100"/>
    <w:rsid w:val="00A618BE"/>
    <w:rsid w:val="00AE34E9"/>
    <w:rsid w:val="00B4098F"/>
    <w:rsid w:val="00B53BA9"/>
    <w:rsid w:val="00B90BC8"/>
    <w:rsid w:val="00C16DEA"/>
    <w:rsid w:val="00C54415"/>
    <w:rsid w:val="00C603FD"/>
    <w:rsid w:val="00CE2731"/>
    <w:rsid w:val="00D070BD"/>
    <w:rsid w:val="00D36766"/>
    <w:rsid w:val="00DD4622"/>
    <w:rsid w:val="00E07B67"/>
    <w:rsid w:val="00E54F3C"/>
    <w:rsid w:val="00EC14DD"/>
    <w:rsid w:val="00F03406"/>
    <w:rsid w:val="00F52C5C"/>
    <w:rsid w:val="00F9003B"/>
    <w:rsid w:val="00FE6B9D"/>
    <w:rsid w:val="01FF7168"/>
    <w:rsid w:val="0FC457A2"/>
    <w:rsid w:val="21DB5A1F"/>
    <w:rsid w:val="21F26ED9"/>
    <w:rsid w:val="2D31759A"/>
    <w:rsid w:val="315A1A65"/>
    <w:rsid w:val="33383728"/>
    <w:rsid w:val="37E921FC"/>
    <w:rsid w:val="3B6E4FDC"/>
    <w:rsid w:val="493148D0"/>
    <w:rsid w:val="4AE47804"/>
    <w:rsid w:val="4F545923"/>
    <w:rsid w:val="50276FA1"/>
    <w:rsid w:val="5BF9625D"/>
    <w:rsid w:val="64423991"/>
    <w:rsid w:val="66E9341A"/>
    <w:rsid w:val="6F756DAB"/>
    <w:rsid w:val="79D32CA0"/>
    <w:rsid w:val="7FC7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CDF0F"/>
  <w15:docId w15:val="{67267E24-A0C5-4E1F-9421-DFE9EA434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662A8"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662A8"/>
    <w:pPr>
      <w:ind w:left="113"/>
    </w:pPr>
    <w:rPr>
      <w:rFonts w:ascii="Adobe 黑体 Std R" w:eastAsia="Adobe 黑体 Std R" w:hAnsi="Adobe 黑体 Std R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662A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662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8662A8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character" w:styleId="aa">
    <w:name w:val="Strong"/>
    <w:basedOn w:val="a0"/>
    <w:uiPriority w:val="22"/>
    <w:qFormat/>
    <w:rsid w:val="008662A8"/>
    <w:rPr>
      <w:b/>
      <w:bCs/>
    </w:rPr>
  </w:style>
  <w:style w:type="character" w:customStyle="1" w:styleId="a4">
    <w:name w:val="正文文本 字符"/>
    <w:basedOn w:val="a0"/>
    <w:link w:val="a3"/>
    <w:uiPriority w:val="1"/>
    <w:rsid w:val="008662A8"/>
    <w:rPr>
      <w:rFonts w:ascii="Adobe 黑体 Std R" w:eastAsia="Adobe 黑体 Std R" w:hAnsi="Adobe 黑体 Std R"/>
      <w:kern w:val="0"/>
      <w:sz w:val="24"/>
      <w:szCs w:val="24"/>
      <w:lang w:eastAsia="en-US"/>
    </w:rPr>
  </w:style>
  <w:style w:type="character" w:customStyle="1" w:styleId="a8">
    <w:name w:val="页脚 字符"/>
    <w:basedOn w:val="a0"/>
    <w:link w:val="a7"/>
    <w:uiPriority w:val="99"/>
    <w:qFormat/>
    <w:rsid w:val="008662A8"/>
    <w:rPr>
      <w:kern w:val="0"/>
      <w:sz w:val="18"/>
      <w:szCs w:val="18"/>
      <w:lang w:eastAsia="en-US"/>
    </w:rPr>
  </w:style>
  <w:style w:type="character" w:customStyle="1" w:styleId="a6">
    <w:name w:val="批注框文本 字符"/>
    <w:basedOn w:val="a0"/>
    <w:link w:val="a5"/>
    <w:uiPriority w:val="99"/>
    <w:semiHidden/>
    <w:rsid w:val="008662A8"/>
    <w:rPr>
      <w:kern w:val="0"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unhideWhenUsed/>
    <w:rsid w:val="009A2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9A2C86"/>
    <w:rPr>
      <w:sz w:val="18"/>
      <w:szCs w:val="18"/>
      <w:lang w:eastAsia="en-US"/>
    </w:rPr>
  </w:style>
  <w:style w:type="character" w:styleId="ad">
    <w:name w:val="Hyperlink"/>
    <w:basedOn w:val="a0"/>
    <w:uiPriority w:val="99"/>
    <w:unhideWhenUsed/>
    <w:rsid w:val="00784C46"/>
    <w:rPr>
      <w:color w:val="0000FF" w:themeColor="hyperlink"/>
      <w:u w:val="single"/>
    </w:rPr>
  </w:style>
  <w:style w:type="paragraph" w:styleId="ae">
    <w:name w:val="List Paragraph"/>
    <w:basedOn w:val="a"/>
    <w:uiPriority w:val="99"/>
    <w:unhideWhenUsed/>
    <w:rsid w:val="005C63C5"/>
    <w:pPr>
      <w:ind w:firstLineChars="200" w:firstLine="420"/>
    </w:pPr>
  </w:style>
  <w:style w:type="table" w:styleId="af">
    <w:name w:val="Table Grid"/>
    <w:basedOn w:val="a1"/>
    <w:uiPriority w:val="59"/>
    <w:rsid w:val="00104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3</Pages>
  <Words>264</Words>
  <Characters>1505</Characters>
  <Application>Microsoft Office Word</Application>
  <DocSecurity>0</DocSecurity>
  <Lines>12</Lines>
  <Paragraphs>3</Paragraphs>
  <ScaleCrop>false</ScaleCrop>
  <Company>daohangxitong.com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43</cp:revision>
  <dcterms:created xsi:type="dcterms:W3CDTF">2018-10-08T11:26:00Z</dcterms:created>
  <dcterms:modified xsi:type="dcterms:W3CDTF">2018-10-10T02:53:00Z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