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6D41" w:rsidRDefault="009B6D41" w:rsidP="009B6D41">
      <w:pPr>
        <w:spacing w:line="600" w:lineRule="exact"/>
        <w:jc w:val="center"/>
        <w:rPr>
          <w:rFonts w:ascii="华文中宋" w:eastAsia="华文中宋" w:hAnsi="华文中宋"/>
          <w:b/>
          <w:sz w:val="44"/>
          <w:szCs w:val="44"/>
        </w:rPr>
      </w:pPr>
    </w:p>
    <w:p w:rsidR="009B6D41" w:rsidRDefault="009B6D41" w:rsidP="009B6D41">
      <w:pPr>
        <w:spacing w:line="600" w:lineRule="exact"/>
        <w:jc w:val="center"/>
        <w:rPr>
          <w:rFonts w:ascii="华文中宋" w:eastAsia="华文中宋" w:hAnsi="华文中宋"/>
          <w:b/>
          <w:sz w:val="44"/>
          <w:szCs w:val="44"/>
        </w:rPr>
      </w:pPr>
    </w:p>
    <w:p w:rsidR="009B6D41" w:rsidRPr="007B2F14" w:rsidRDefault="009B6D41" w:rsidP="009B6D41">
      <w:pPr>
        <w:spacing w:line="360" w:lineRule="auto"/>
        <w:jc w:val="center"/>
        <w:rPr>
          <w:rFonts w:ascii="华文中宋" w:eastAsia="华文中宋" w:hAnsi="华文中宋"/>
          <w:b/>
          <w:sz w:val="72"/>
          <w:szCs w:val="72"/>
        </w:rPr>
      </w:pPr>
      <w:r w:rsidRPr="007B2F14">
        <w:rPr>
          <w:rFonts w:ascii="华文中宋" w:eastAsia="华文中宋" w:hAnsi="华文中宋" w:hint="eastAsia"/>
          <w:b/>
          <w:sz w:val="72"/>
          <w:szCs w:val="72"/>
        </w:rPr>
        <w:t>全国教育专业学位</w:t>
      </w:r>
    </w:p>
    <w:p w:rsidR="009B6D41" w:rsidRPr="007B2F14" w:rsidRDefault="009B6D41" w:rsidP="009B6D41">
      <w:pPr>
        <w:spacing w:line="360" w:lineRule="auto"/>
        <w:jc w:val="center"/>
        <w:rPr>
          <w:rFonts w:ascii="华文中宋" w:eastAsia="华文中宋" w:hAnsi="华文中宋"/>
          <w:b/>
          <w:sz w:val="72"/>
          <w:szCs w:val="72"/>
        </w:rPr>
      </w:pPr>
      <w:r w:rsidRPr="007B2F14">
        <w:rPr>
          <w:rFonts w:ascii="华文中宋" w:eastAsia="华文中宋" w:hAnsi="华文中宋"/>
          <w:b/>
          <w:sz w:val="72"/>
          <w:szCs w:val="72"/>
        </w:rPr>
        <w:t>研究生教育文件选编</w:t>
      </w:r>
    </w:p>
    <w:p w:rsidR="009B6D41" w:rsidRDefault="009B6D41" w:rsidP="009B6D41">
      <w:pPr>
        <w:spacing w:line="600" w:lineRule="exact"/>
        <w:jc w:val="center"/>
        <w:rPr>
          <w:rFonts w:ascii="华文中宋" w:eastAsia="华文中宋" w:hAnsi="华文中宋"/>
          <w:b/>
          <w:sz w:val="44"/>
          <w:szCs w:val="44"/>
        </w:rPr>
      </w:pPr>
      <w:r>
        <w:rPr>
          <w:rFonts w:ascii="华文中宋" w:eastAsia="华文中宋" w:hAnsi="华文中宋" w:hint="eastAsia"/>
          <w:b/>
          <w:sz w:val="44"/>
          <w:szCs w:val="44"/>
        </w:rPr>
        <w:t>（20</w:t>
      </w:r>
      <w:r w:rsidR="00C1609B">
        <w:rPr>
          <w:rFonts w:ascii="华文中宋" w:eastAsia="华文中宋" w:hAnsi="华文中宋"/>
          <w:b/>
          <w:sz w:val="44"/>
          <w:szCs w:val="44"/>
        </w:rPr>
        <w:t>0</w:t>
      </w:r>
      <w:r w:rsidR="00082606">
        <w:rPr>
          <w:rFonts w:ascii="华文中宋" w:eastAsia="华文中宋" w:hAnsi="华文中宋" w:hint="eastAsia"/>
          <w:b/>
          <w:sz w:val="44"/>
          <w:szCs w:val="44"/>
        </w:rPr>
        <w:t>9</w:t>
      </w:r>
      <w:r>
        <w:rPr>
          <w:rFonts w:ascii="华文中宋" w:eastAsia="华文中宋" w:hAnsi="华文中宋"/>
          <w:b/>
          <w:sz w:val="44"/>
          <w:szCs w:val="44"/>
        </w:rPr>
        <w:t>.1—201</w:t>
      </w:r>
      <w:r w:rsidR="00C1609B">
        <w:rPr>
          <w:rFonts w:ascii="华文中宋" w:eastAsia="华文中宋" w:hAnsi="华文中宋"/>
          <w:b/>
          <w:sz w:val="44"/>
          <w:szCs w:val="44"/>
        </w:rPr>
        <w:t>9</w:t>
      </w:r>
      <w:r>
        <w:rPr>
          <w:rFonts w:ascii="华文中宋" w:eastAsia="华文中宋" w:hAnsi="华文中宋"/>
          <w:b/>
          <w:sz w:val="44"/>
          <w:szCs w:val="44"/>
        </w:rPr>
        <w:t>.</w:t>
      </w:r>
      <w:r w:rsidR="00C1609B">
        <w:rPr>
          <w:rFonts w:ascii="华文中宋" w:eastAsia="华文中宋" w:hAnsi="华文中宋"/>
          <w:b/>
          <w:sz w:val="44"/>
          <w:szCs w:val="44"/>
        </w:rPr>
        <w:t>11</w:t>
      </w:r>
      <w:r>
        <w:rPr>
          <w:rFonts w:ascii="华文中宋" w:eastAsia="华文中宋" w:hAnsi="华文中宋" w:hint="eastAsia"/>
          <w:b/>
          <w:sz w:val="44"/>
          <w:szCs w:val="44"/>
        </w:rPr>
        <w:t>）</w:t>
      </w:r>
    </w:p>
    <w:p w:rsidR="009B6D41" w:rsidRDefault="009B6D41" w:rsidP="009B6D41">
      <w:pPr>
        <w:spacing w:line="600" w:lineRule="exact"/>
        <w:jc w:val="center"/>
        <w:rPr>
          <w:rFonts w:ascii="华文中宋" w:eastAsia="华文中宋" w:hAnsi="华文中宋"/>
          <w:b/>
          <w:sz w:val="44"/>
          <w:szCs w:val="44"/>
        </w:rPr>
      </w:pPr>
    </w:p>
    <w:p w:rsidR="009B6D41" w:rsidRDefault="009B6D41" w:rsidP="009B6D41">
      <w:pPr>
        <w:spacing w:line="600" w:lineRule="exact"/>
        <w:jc w:val="center"/>
        <w:rPr>
          <w:rFonts w:ascii="华文中宋" w:eastAsia="华文中宋" w:hAnsi="华文中宋"/>
          <w:b/>
          <w:sz w:val="44"/>
          <w:szCs w:val="44"/>
        </w:rPr>
      </w:pPr>
    </w:p>
    <w:p w:rsidR="009B6D41" w:rsidRDefault="009B6D41" w:rsidP="009B6D41">
      <w:pPr>
        <w:spacing w:line="600" w:lineRule="exact"/>
        <w:jc w:val="center"/>
        <w:rPr>
          <w:rFonts w:ascii="华文中宋" w:eastAsia="华文中宋" w:hAnsi="华文中宋"/>
          <w:b/>
          <w:sz w:val="44"/>
          <w:szCs w:val="44"/>
        </w:rPr>
      </w:pPr>
    </w:p>
    <w:p w:rsidR="009B6D41" w:rsidRDefault="009B6D41" w:rsidP="009B6D41">
      <w:pPr>
        <w:spacing w:line="600" w:lineRule="exact"/>
        <w:jc w:val="center"/>
        <w:rPr>
          <w:rFonts w:ascii="华文中宋" w:eastAsia="华文中宋" w:hAnsi="华文中宋"/>
          <w:b/>
          <w:sz w:val="44"/>
          <w:szCs w:val="44"/>
        </w:rPr>
      </w:pPr>
    </w:p>
    <w:p w:rsidR="009B6D41" w:rsidRDefault="009B6D41" w:rsidP="009B6D41">
      <w:pPr>
        <w:spacing w:line="600" w:lineRule="exact"/>
        <w:jc w:val="center"/>
        <w:rPr>
          <w:rFonts w:ascii="华文中宋" w:eastAsia="华文中宋" w:hAnsi="华文中宋"/>
          <w:b/>
          <w:sz w:val="44"/>
          <w:szCs w:val="44"/>
        </w:rPr>
      </w:pPr>
    </w:p>
    <w:p w:rsidR="009B6D41" w:rsidRDefault="009B6D41" w:rsidP="009B6D41">
      <w:pPr>
        <w:spacing w:line="600" w:lineRule="exact"/>
        <w:jc w:val="center"/>
        <w:rPr>
          <w:rFonts w:ascii="华文中宋" w:eastAsia="华文中宋" w:hAnsi="华文中宋"/>
          <w:b/>
          <w:sz w:val="44"/>
          <w:szCs w:val="44"/>
        </w:rPr>
      </w:pPr>
    </w:p>
    <w:p w:rsidR="009B6D41" w:rsidRDefault="009B6D41" w:rsidP="009B6D41">
      <w:pPr>
        <w:spacing w:line="600" w:lineRule="exact"/>
        <w:jc w:val="center"/>
        <w:rPr>
          <w:rFonts w:ascii="华文中宋" w:eastAsia="华文中宋" w:hAnsi="华文中宋"/>
          <w:b/>
          <w:sz w:val="44"/>
          <w:szCs w:val="44"/>
        </w:rPr>
      </w:pPr>
    </w:p>
    <w:p w:rsidR="009B6D41" w:rsidRDefault="009B6D41" w:rsidP="009B6D41">
      <w:pPr>
        <w:spacing w:line="600" w:lineRule="exact"/>
        <w:jc w:val="center"/>
        <w:rPr>
          <w:rFonts w:ascii="华文中宋" w:eastAsia="华文中宋" w:hAnsi="华文中宋"/>
          <w:b/>
          <w:sz w:val="44"/>
          <w:szCs w:val="44"/>
        </w:rPr>
      </w:pPr>
    </w:p>
    <w:p w:rsidR="009B6D41" w:rsidRDefault="009B6D41" w:rsidP="009B6D41">
      <w:pPr>
        <w:spacing w:line="600" w:lineRule="exact"/>
        <w:jc w:val="center"/>
        <w:rPr>
          <w:rFonts w:ascii="华文中宋" w:eastAsia="华文中宋" w:hAnsi="华文中宋"/>
          <w:b/>
          <w:sz w:val="44"/>
          <w:szCs w:val="44"/>
        </w:rPr>
      </w:pPr>
    </w:p>
    <w:p w:rsidR="009B6D41" w:rsidRDefault="009B6D41" w:rsidP="009B6D41">
      <w:pPr>
        <w:spacing w:line="600" w:lineRule="exact"/>
        <w:jc w:val="center"/>
        <w:rPr>
          <w:rFonts w:ascii="华文中宋" w:eastAsia="华文中宋" w:hAnsi="华文中宋"/>
          <w:b/>
          <w:sz w:val="44"/>
          <w:szCs w:val="44"/>
        </w:rPr>
      </w:pPr>
      <w:r>
        <w:rPr>
          <w:rFonts w:ascii="华文中宋" w:eastAsia="华文中宋" w:hAnsi="华文中宋" w:hint="eastAsia"/>
          <w:b/>
          <w:sz w:val="44"/>
          <w:szCs w:val="44"/>
        </w:rPr>
        <w:t>全国教育专业学位</w:t>
      </w:r>
    </w:p>
    <w:p w:rsidR="009B6D41" w:rsidRDefault="009B6D41" w:rsidP="009B6D41">
      <w:pPr>
        <w:spacing w:line="600" w:lineRule="exact"/>
        <w:jc w:val="center"/>
        <w:rPr>
          <w:rFonts w:ascii="华文中宋" w:eastAsia="华文中宋" w:hAnsi="华文中宋"/>
          <w:b/>
          <w:sz w:val="44"/>
          <w:szCs w:val="44"/>
        </w:rPr>
      </w:pPr>
      <w:r>
        <w:rPr>
          <w:rFonts w:ascii="华文中宋" w:eastAsia="华文中宋" w:hAnsi="华文中宋" w:hint="eastAsia"/>
          <w:b/>
          <w:sz w:val="44"/>
          <w:szCs w:val="44"/>
        </w:rPr>
        <w:t>研究生教育指导委员会</w:t>
      </w:r>
      <w:r>
        <w:rPr>
          <w:rFonts w:ascii="华文中宋" w:eastAsia="华文中宋" w:hAnsi="华文中宋"/>
          <w:b/>
          <w:sz w:val="44"/>
          <w:szCs w:val="44"/>
        </w:rPr>
        <w:t>秘书处</w:t>
      </w:r>
    </w:p>
    <w:p w:rsidR="009B6D41" w:rsidRDefault="009B6D41" w:rsidP="009B6D41">
      <w:pPr>
        <w:spacing w:line="600" w:lineRule="exact"/>
        <w:jc w:val="center"/>
        <w:rPr>
          <w:rFonts w:ascii="华文中宋" w:eastAsia="华文中宋" w:hAnsi="华文中宋"/>
          <w:b/>
          <w:sz w:val="44"/>
          <w:szCs w:val="44"/>
        </w:rPr>
      </w:pPr>
    </w:p>
    <w:p w:rsidR="009B6D41" w:rsidRDefault="009B6D41" w:rsidP="009B6D41">
      <w:pPr>
        <w:spacing w:line="600" w:lineRule="exact"/>
        <w:jc w:val="center"/>
        <w:rPr>
          <w:rFonts w:ascii="华文中宋" w:eastAsia="华文中宋" w:hAnsi="华文中宋"/>
          <w:b/>
          <w:sz w:val="44"/>
          <w:szCs w:val="44"/>
        </w:rPr>
      </w:pPr>
      <w:r>
        <w:rPr>
          <w:rFonts w:ascii="华文中宋" w:eastAsia="华文中宋" w:hAnsi="华文中宋" w:hint="eastAsia"/>
          <w:b/>
          <w:sz w:val="44"/>
          <w:szCs w:val="44"/>
        </w:rPr>
        <w:t>二0一九</w:t>
      </w:r>
      <w:r>
        <w:rPr>
          <w:rFonts w:ascii="华文中宋" w:eastAsia="华文中宋" w:hAnsi="华文中宋"/>
          <w:b/>
          <w:sz w:val="44"/>
          <w:szCs w:val="44"/>
        </w:rPr>
        <w:t>年</w:t>
      </w:r>
      <w:r>
        <w:rPr>
          <w:rFonts w:ascii="华文中宋" w:eastAsia="华文中宋" w:hAnsi="华文中宋" w:hint="eastAsia"/>
          <w:b/>
          <w:sz w:val="44"/>
          <w:szCs w:val="44"/>
        </w:rPr>
        <w:t>十一</w:t>
      </w:r>
      <w:r>
        <w:rPr>
          <w:rFonts w:ascii="华文中宋" w:eastAsia="华文中宋" w:hAnsi="华文中宋"/>
          <w:b/>
          <w:sz w:val="44"/>
          <w:szCs w:val="44"/>
        </w:rPr>
        <w:t>月</w:t>
      </w:r>
    </w:p>
    <w:p w:rsidR="009B6D41" w:rsidRDefault="009B6D41" w:rsidP="009B6D41">
      <w:pPr>
        <w:spacing w:line="600" w:lineRule="exact"/>
        <w:jc w:val="center"/>
        <w:rPr>
          <w:rFonts w:ascii="华文中宋" w:eastAsia="华文中宋" w:hAnsi="华文中宋"/>
          <w:b/>
          <w:sz w:val="44"/>
          <w:szCs w:val="44"/>
        </w:rPr>
      </w:pPr>
    </w:p>
    <w:p w:rsidR="009B6D41" w:rsidRDefault="009B6D41" w:rsidP="009B6D41">
      <w:pPr>
        <w:spacing w:line="600" w:lineRule="exact"/>
        <w:jc w:val="center"/>
        <w:rPr>
          <w:rFonts w:ascii="华文中宋" w:eastAsia="华文中宋" w:hAnsi="华文中宋"/>
          <w:b/>
          <w:sz w:val="44"/>
          <w:szCs w:val="44"/>
        </w:rPr>
      </w:pPr>
      <w:r>
        <w:rPr>
          <w:rFonts w:ascii="华文中宋" w:eastAsia="华文中宋" w:hAnsi="华文中宋" w:hint="eastAsia"/>
          <w:b/>
          <w:sz w:val="44"/>
          <w:szCs w:val="44"/>
        </w:rPr>
        <w:lastRenderedPageBreak/>
        <w:t>文件选编目录</w:t>
      </w:r>
    </w:p>
    <w:p w:rsidR="009B6D41" w:rsidRDefault="009B6D41" w:rsidP="009B6D41">
      <w:pPr>
        <w:spacing w:line="600" w:lineRule="exact"/>
        <w:rPr>
          <w:rFonts w:ascii="华文中宋" w:eastAsia="华文中宋" w:hAnsi="华文中宋"/>
          <w:b/>
          <w:sz w:val="44"/>
          <w:szCs w:val="44"/>
        </w:rPr>
      </w:pPr>
    </w:p>
    <w:p w:rsidR="00032ECC" w:rsidRDefault="00032ECC" w:rsidP="000D7C2A">
      <w:pPr>
        <w:spacing w:beforeLines="50" w:before="120" w:afterLines="50" w:after="120" w:line="440" w:lineRule="exact"/>
        <w:rPr>
          <w:rFonts w:ascii="华文中宋" w:eastAsia="华文中宋" w:hAnsi="华文中宋"/>
          <w:b/>
          <w:sz w:val="28"/>
          <w:szCs w:val="28"/>
        </w:rPr>
      </w:pPr>
      <w:r>
        <w:rPr>
          <w:rFonts w:ascii="华文中宋" w:eastAsia="华文中宋" w:hAnsi="华文中宋" w:hint="eastAsia"/>
          <w:b/>
          <w:sz w:val="28"/>
          <w:szCs w:val="28"/>
        </w:rPr>
        <w:t>前言</w:t>
      </w:r>
      <w:r>
        <w:rPr>
          <w:rFonts w:ascii="华文中宋" w:eastAsia="华文中宋" w:hAnsi="华文中宋"/>
          <w:b/>
          <w:sz w:val="28"/>
          <w:szCs w:val="28"/>
        </w:rPr>
        <w:t>（</w:t>
      </w:r>
      <w:r>
        <w:rPr>
          <w:rFonts w:ascii="华文中宋" w:eastAsia="华文中宋" w:hAnsi="华文中宋" w:hint="eastAsia"/>
          <w:b/>
          <w:sz w:val="28"/>
          <w:szCs w:val="28"/>
        </w:rPr>
        <w:t>选编说明</w:t>
      </w:r>
      <w:r>
        <w:rPr>
          <w:rFonts w:ascii="华文中宋" w:eastAsia="华文中宋" w:hAnsi="华文中宋"/>
          <w:b/>
          <w:sz w:val="28"/>
          <w:szCs w:val="28"/>
        </w:rPr>
        <w:t>）</w:t>
      </w:r>
      <w:r w:rsidR="00F9731F">
        <w:rPr>
          <w:rFonts w:ascii="华文中宋" w:eastAsia="华文中宋" w:hAnsi="华文中宋"/>
          <w:b/>
          <w:sz w:val="28"/>
          <w:szCs w:val="28"/>
        </w:rPr>
        <w:t>……………………………………………………</w:t>
      </w:r>
      <w:r w:rsidR="00F9731F">
        <w:rPr>
          <w:rFonts w:ascii="华文中宋" w:eastAsia="华文中宋" w:hAnsi="华文中宋" w:hint="eastAsia"/>
          <w:b/>
          <w:sz w:val="28"/>
          <w:szCs w:val="28"/>
        </w:rPr>
        <w:t>（05）</w:t>
      </w:r>
    </w:p>
    <w:p w:rsidR="009B6D41" w:rsidRPr="007B2F14" w:rsidRDefault="009B6D41" w:rsidP="000D7C2A">
      <w:pPr>
        <w:spacing w:beforeLines="50" w:before="120" w:afterLines="50" w:after="120" w:line="440" w:lineRule="exact"/>
        <w:rPr>
          <w:rFonts w:ascii="华文中宋" w:eastAsia="华文中宋" w:hAnsi="华文中宋"/>
          <w:b/>
          <w:sz w:val="28"/>
          <w:szCs w:val="28"/>
        </w:rPr>
      </w:pPr>
      <w:r>
        <w:rPr>
          <w:rFonts w:ascii="华文中宋" w:eastAsia="华文中宋" w:hAnsi="华文中宋" w:hint="eastAsia"/>
          <w:b/>
          <w:sz w:val="28"/>
          <w:szCs w:val="28"/>
        </w:rPr>
        <w:t>一</w:t>
      </w:r>
      <w:r>
        <w:rPr>
          <w:rFonts w:ascii="华文中宋" w:eastAsia="华文中宋" w:hAnsi="华文中宋"/>
          <w:b/>
          <w:sz w:val="28"/>
          <w:szCs w:val="28"/>
        </w:rPr>
        <w:t>、</w:t>
      </w:r>
      <w:r w:rsidRPr="007B2F14">
        <w:rPr>
          <w:rFonts w:ascii="华文中宋" w:eastAsia="华文中宋" w:hAnsi="华文中宋"/>
          <w:b/>
          <w:sz w:val="28"/>
          <w:szCs w:val="28"/>
        </w:rPr>
        <w:t>教育部</w:t>
      </w:r>
      <w:r w:rsidRPr="007B2F14">
        <w:rPr>
          <w:rFonts w:ascii="华文中宋" w:eastAsia="华文中宋" w:hAnsi="华文中宋" w:hint="eastAsia"/>
          <w:b/>
          <w:sz w:val="28"/>
          <w:szCs w:val="28"/>
        </w:rPr>
        <w:t>文件</w:t>
      </w:r>
      <w:r>
        <w:rPr>
          <w:rFonts w:ascii="华文中宋" w:eastAsia="华文中宋" w:hAnsi="华文中宋" w:hint="eastAsia"/>
          <w:b/>
          <w:sz w:val="28"/>
          <w:szCs w:val="28"/>
        </w:rPr>
        <w:t>篇</w:t>
      </w:r>
    </w:p>
    <w:p w:rsidR="003E47AC" w:rsidRPr="003E47AC" w:rsidRDefault="003E47AC" w:rsidP="000D7C2A">
      <w:pPr>
        <w:widowControl/>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1.</w:t>
      </w:r>
      <w:r>
        <w:rPr>
          <w:rFonts w:asciiTheme="majorHAnsi" w:eastAsiaTheme="majorHAnsi" w:hAnsiTheme="majorHAnsi"/>
          <w:b/>
          <w:sz w:val="24"/>
          <w:szCs w:val="24"/>
        </w:rPr>
        <w:t xml:space="preserve"> </w:t>
      </w:r>
      <w:r w:rsidRPr="003E47AC">
        <w:rPr>
          <w:rFonts w:asciiTheme="majorHAnsi" w:eastAsiaTheme="majorHAnsi" w:hAnsiTheme="majorHAnsi" w:hint="eastAsia"/>
          <w:b/>
          <w:sz w:val="24"/>
          <w:szCs w:val="24"/>
        </w:rPr>
        <w:t>关于下达《教育博士专业学位设置方案》的通知</w:t>
      </w:r>
    </w:p>
    <w:p w:rsidR="003E47AC" w:rsidRPr="003E47AC" w:rsidRDefault="003E47AC" w:rsidP="000D7C2A">
      <w:pPr>
        <w:widowControl/>
        <w:spacing w:beforeLines="50" w:before="120" w:afterLines="50" w:after="120" w:line="440" w:lineRule="exact"/>
        <w:jc w:val="left"/>
        <w:rPr>
          <w:rFonts w:asciiTheme="majorHAnsi" w:eastAsiaTheme="majorHAnsi" w:hAnsiTheme="majorHAnsi"/>
          <w:sz w:val="24"/>
          <w:szCs w:val="24"/>
        </w:rPr>
      </w:pPr>
      <w:r w:rsidRPr="00C1609B">
        <w:rPr>
          <w:rFonts w:asciiTheme="majorHAnsi" w:eastAsiaTheme="majorHAnsi" w:hAnsiTheme="majorHAnsi"/>
          <w:sz w:val="24"/>
          <w:szCs w:val="24"/>
        </w:rPr>
        <w:t>学位〔20</w:t>
      </w:r>
      <w:r>
        <w:rPr>
          <w:rFonts w:asciiTheme="majorHAnsi" w:eastAsiaTheme="majorHAnsi" w:hAnsiTheme="majorHAnsi"/>
          <w:sz w:val="24"/>
          <w:szCs w:val="24"/>
        </w:rPr>
        <w:t>09</w:t>
      </w:r>
      <w:r w:rsidRPr="00C1609B">
        <w:rPr>
          <w:rFonts w:asciiTheme="majorHAnsi" w:eastAsiaTheme="majorHAnsi" w:hAnsiTheme="majorHAnsi"/>
          <w:sz w:val="24"/>
          <w:szCs w:val="24"/>
        </w:rPr>
        <w:t>〕</w:t>
      </w:r>
      <w:r>
        <w:rPr>
          <w:rFonts w:asciiTheme="majorHAnsi" w:eastAsiaTheme="majorHAnsi" w:hAnsiTheme="majorHAnsi" w:hint="eastAsia"/>
          <w:sz w:val="24"/>
          <w:szCs w:val="24"/>
        </w:rPr>
        <w:t>8</w:t>
      </w:r>
      <w:r w:rsidRPr="00C1609B">
        <w:rPr>
          <w:rFonts w:asciiTheme="majorHAnsi" w:eastAsiaTheme="majorHAnsi" w:hAnsiTheme="majorHAnsi"/>
          <w:sz w:val="24"/>
          <w:szCs w:val="24"/>
        </w:rPr>
        <w:t>号</w:t>
      </w:r>
      <w:r>
        <w:rPr>
          <w:rFonts w:asciiTheme="majorHAnsi" w:eastAsiaTheme="majorHAnsi" w:hAnsiTheme="majorHAnsi" w:hint="eastAsia"/>
          <w:sz w:val="24"/>
          <w:szCs w:val="24"/>
        </w:rPr>
        <w:t>，20</w:t>
      </w:r>
      <w:r>
        <w:rPr>
          <w:rFonts w:asciiTheme="majorHAnsi" w:eastAsiaTheme="majorHAnsi" w:hAnsiTheme="majorHAnsi"/>
          <w:sz w:val="24"/>
          <w:szCs w:val="24"/>
        </w:rPr>
        <w:t>09</w:t>
      </w:r>
      <w:r>
        <w:rPr>
          <w:rFonts w:asciiTheme="majorHAnsi" w:eastAsiaTheme="majorHAnsi" w:hAnsiTheme="majorHAnsi" w:hint="eastAsia"/>
          <w:sz w:val="24"/>
          <w:szCs w:val="24"/>
        </w:rPr>
        <w:t>.</w:t>
      </w:r>
      <w:r>
        <w:rPr>
          <w:rFonts w:asciiTheme="majorHAnsi" w:eastAsiaTheme="majorHAnsi" w:hAnsiTheme="majorHAnsi"/>
          <w:sz w:val="24"/>
          <w:szCs w:val="24"/>
        </w:rPr>
        <w:t>2</w:t>
      </w:r>
      <w:r>
        <w:rPr>
          <w:rFonts w:asciiTheme="majorHAnsi" w:eastAsiaTheme="majorHAnsi" w:hAnsiTheme="majorHAnsi" w:hint="eastAsia"/>
          <w:sz w:val="24"/>
          <w:szCs w:val="24"/>
        </w:rPr>
        <w:t>.2</w:t>
      </w:r>
      <w:r>
        <w:rPr>
          <w:rFonts w:asciiTheme="majorHAnsi" w:eastAsiaTheme="majorHAnsi" w:hAnsiTheme="majorHAnsi"/>
          <w:sz w:val="24"/>
          <w:szCs w:val="24"/>
        </w:rPr>
        <w:t>0…………………………………………………………………………</w:t>
      </w:r>
      <w:r w:rsidR="00F9731F">
        <w:rPr>
          <w:rFonts w:asciiTheme="majorHAnsi" w:eastAsiaTheme="majorHAnsi" w:hAnsiTheme="majorHAnsi"/>
          <w:sz w:val="24"/>
          <w:szCs w:val="24"/>
        </w:rPr>
        <w:t>……</w:t>
      </w:r>
      <w:r w:rsidR="00BA5871">
        <w:rPr>
          <w:rFonts w:asciiTheme="majorHAnsi" w:eastAsiaTheme="majorHAnsi" w:hAnsiTheme="majorHAnsi"/>
          <w:sz w:val="24"/>
          <w:szCs w:val="24"/>
        </w:rPr>
        <w:t>…</w:t>
      </w:r>
      <w:r>
        <w:rPr>
          <w:rFonts w:asciiTheme="majorHAnsi" w:eastAsiaTheme="majorHAnsi" w:hAnsiTheme="majorHAnsi" w:hint="eastAsia"/>
          <w:sz w:val="24"/>
          <w:szCs w:val="24"/>
        </w:rPr>
        <w:t>（</w:t>
      </w:r>
      <w:r w:rsidR="00F9731F">
        <w:rPr>
          <w:rFonts w:asciiTheme="majorHAnsi" w:eastAsiaTheme="majorHAnsi" w:hAnsiTheme="majorHAnsi" w:hint="eastAsia"/>
          <w:sz w:val="24"/>
          <w:szCs w:val="24"/>
        </w:rPr>
        <w:t>06</w:t>
      </w:r>
      <w:r>
        <w:rPr>
          <w:rFonts w:asciiTheme="majorHAnsi" w:eastAsiaTheme="majorHAnsi" w:hAnsiTheme="majorHAnsi" w:hint="eastAsia"/>
          <w:sz w:val="24"/>
          <w:szCs w:val="24"/>
        </w:rPr>
        <w:t>）</w:t>
      </w:r>
    </w:p>
    <w:p w:rsidR="000D7C2A" w:rsidRPr="000D7C2A" w:rsidRDefault="000D7C2A" w:rsidP="000D7C2A">
      <w:pPr>
        <w:widowControl/>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 xml:space="preserve">2. </w:t>
      </w:r>
      <w:r w:rsidRPr="000D7C2A">
        <w:rPr>
          <w:rFonts w:asciiTheme="majorHAnsi" w:eastAsiaTheme="majorHAnsi" w:hAnsiTheme="majorHAnsi" w:hint="eastAsia"/>
          <w:b/>
          <w:sz w:val="24"/>
          <w:szCs w:val="24"/>
        </w:rPr>
        <w:t>教育部关于做好全日制硕士专业学位研究生培养工作的若干意见</w:t>
      </w:r>
    </w:p>
    <w:p w:rsidR="000D7C2A" w:rsidRPr="000D7C2A" w:rsidRDefault="000D7C2A" w:rsidP="000D7C2A">
      <w:pPr>
        <w:widowControl/>
        <w:spacing w:beforeLines="50" w:before="120" w:afterLines="50" w:after="120" w:line="440" w:lineRule="exact"/>
        <w:jc w:val="left"/>
        <w:rPr>
          <w:rFonts w:asciiTheme="majorHAnsi" w:eastAsiaTheme="majorHAnsi" w:hAnsiTheme="majorHAnsi"/>
          <w:sz w:val="24"/>
          <w:szCs w:val="24"/>
        </w:rPr>
      </w:pPr>
      <w:r>
        <w:rPr>
          <w:rFonts w:asciiTheme="majorHAnsi" w:eastAsiaTheme="majorHAnsi" w:hAnsiTheme="majorHAnsi" w:hint="eastAsia"/>
          <w:sz w:val="24"/>
          <w:szCs w:val="24"/>
        </w:rPr>
        <w:t>教研</w:t>
      </w:r>
      <w:r w:rsidRPr="00C1609B">
        <w:rPr>
          <w:rFonts w:asciiTheme="majorHAnsi" w:eastAsiaTheme="majorHAnsi" w:hAnsiTheme="majorHAnsi"/>
          <w:sz w:val="24"/>
          <w:szCs w:val="24"/>
        </w:rPr>
        <w:t>〔20</w:t>
      </w:r>
      <w:r>
        <w:rPr>
          <w:rFonts w:asciiTheme="majorHAnsi" w:eastAsiaTheme="majorHAnsi" w:hAnsiTheme="majorHAnsi"/>
          <w:sz w:val="24"/>
          <w:szCs w:val="24"/>
        </w:rPr>
        <w:t>09</w:t>
      </w:r>
      <w:r w:rsidRPr="00C1609B">
        <w:rPr>
          <w:rFonts w:asciiTheme="majorHAnsi" w:eastAsiaTheme="majorHAnsi" w:hAnsiTheme="majorHAnsi"/>
          <w:sz w:val="24"/>
          <w:szCs w:val="24"/>
        </w:rPr>
        <w:t>〕</w:t>
      </w:r>
      <w:r>
        <w:rPr>
          <w:rFonts w:asciiTheme="majorHAnsi" w:eastAsiaTheme="majorHAnsi" w:hAnsiTheme="majorHAnsi" w:hint="eastAsia"/>
          <w:sz w:val="24"/>
          <w:szCs w:val="24"/>
        </w:rPr>
        <w:t>1</w:t>
      </w:r>
      <w:r w:rsidRPr="00C1609B">
        <w:rPr>
          <w:rFonts w:asciiTheme="majorHAnsi" w:eastAsiaTheme="majorHAnsi" w:hAnsiTheme="majorHAnsi"/>
          <w:sz w:val="24"/>
          <w:szCs w:val="24"/>
        </w:rPr>
        <w:t>号</w:t>
      </w:r>
      <w:r>
        <w:rPr>
          <w:rFonts w:asciiTheme="majorHAnsi" w:eastAsiaTheme="majorHAnsi" w:hAnsiTheme="majorHAnsi" w:hint="eastAsia"/>
          <w:sz w:val="24"/>
          <w:szCs w:val="24"/>
        </w:rPr>
        <w:t>，20</w:t>
      </w:r>
      <w:r>
        <w:rPr>
          <w:rFonts w:asciiTheme="majorHAnsi" w:eastAsiaTheme="majorHAnsi" w:hAnsiTheme="majorHAnsi"/>
          <w:sz w:val="24"/>
          <w:szCs w:val="24"/>
        </w:rPr>
        <w:t>09</w:t>
      </w:r>
      <w:r>
        <w:rPr>
          <w:rFonts w:asciiTheme="majorHAnsi" w:eastAsiaTheme="majorHAnsi" w:hAnsiTheme="majorHAnsi" w:hint="eastAsia"/>
          <w:sz w:val="24"/>
          <w:szCs w:val="24"/>
        </w:rPr>
        <w:t>.</w:t>
      </w:r>
      <w:r>
        <w:rPr>
          <w:rFonts w:asciiTheme="majorHAnsi" w:eastAsiaTheme="majorHAnsi" w:hAnsiTheme="majorHAnsi"/>
          <w:sz w:val="24"/>
          <w:szCs w:val="24"/>
        </w:rPr>
        <w:t>3</w:t>
      </w:r>
      <w:r>
        <w:rPr>
          <w:rFonts w:asciiTheme="majorHAnsi" w:eastAsiaTheme="majorHAnsi" w:hAnsiTheme="majorHAnsi" w:hint="eastAsia"/>
          <w:sz w:val="24"/>
          <w:szCs w:val="24"/>
        </w:rPr>
        <w:t>.</w:t>
      </w:r>
      <w:r>
        <w:rPr>
          <w:rFonts w:asciiTheme="majorHAnsi" w:eastAsiaTheme="majorHAnsi" w:hAnsiTheme="majorHAnsi"/>
          <w:sz w:val="24"/>
          <w:szCs w:val="24"/>
        </w:rPr>
        <w:t>19…………………………………………………………………………</w:t>
      </w:r>
      <w:r w:rsidR="002272FF">
        <w:rPr>
          <w:rFonts w:asciiTheme="majorHAnsi" w:eastAsiaTheme="majorHAnsi" w:hAnsiTheme="majorHAnsi"/>
          <w:sz w:val="24"/>
          <w:szCs w:val="24"/>
        </w:rPr>
        <w:t>……</w:t>
      </w:r>
      <w:r w:rsidR="00BA5871">
        <w:rPr>
          <w:rFonts w:asciiTheme="majorHAnsi" w:eastAsiaTheme="majorHAnsi" w:hAnsiTheme="majorHAnsi"/>
          <w:sz w:val="24"/>
          <w:szCs w:val="24"/>
        </w:rPr>
        <w:t>…</w:t>
      </w:r>
      <w:r>
        <w:rPr>
          <w:rFonts w:asciiTheme="majorHAnsi" w:eastAsiaTheme="majorHAnsi" w:hAnsiTheme="majorHAnsi" w:hint="eastAsia"/>
          <w:sz w:val="24"/>
          <w:szCs w:val="24"/>
        </w:rPr>
        <w:t>（</w:t>
      </w:r>
      <w:r w:rsidR="002272FF">
        <w:rPr>
          <w:rFonts w:asciiTheme="majorHAnsi" w:eastAsiaTheme="majorHAnsi" w:hAnsiTheme="majorHAnsi" w:hint="eastAsia"/>
          <w:sz w:val="24"/>
          <w:szCs w:val="24"/>
        </w:rPr>
        <w:t>14</w:t>
      </w:r>
      <w:r>
        <w:rPr>
          <w:rFonts w:asciiTheme="majorHAnsi" w:eastAsiaTheme="majorHAnsi" w:hAnsiTheme="majorHAnsi" w:hint="eastAsia"/>
          <w:sz w:val="24"/>
          <w:szCs w:val="24"/>
        </w:rPr>
        <w:t>）</w:t>
      </w:r>
    </w:p>
    <w:p w:rsidR="00C1609B" w:rsidRPr="00C1609B" w:rsidRDefault="000D7C2A" w:rsidP="000D7C2A">
      <w:pPr>
        <w:widowControl/>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b/>
          <w:sz w:val="24"/>
          <w:szCs w:val="24"/>
        </w:rPr>
        <w:t>3</w:t>
      </w:r>
      <w:r w:rsidR="00C1609B">
        <w:rPr>
          <w:rFonts w:asciiTheme="majorHAnsi" w:eastAsiaTheme="majorHAnsi" w:hAnsiTheme="majorHAnsi" w:hint="eastAsia"/>
          <w:b/>
          <w:sz w:val="24"/>
          <w:szCs w:val="24"/>
        </w:rPr>
        <w:t>.</w:t>
      </w:r>
      <w:r w:rsidR="003E47AC">
        <w:rPr>
          <w:rFonts w:asciiTheme="majorHAnsi" w:eastAsiaTheme="majorHAnsi" w:hAnsiTheme="majorHAnsi"/>
          <w:b/>
          <w:sz w:val="24"/>
          <w:szCs w:val="24"/>
        </w:rPr>
        <w:t xml:space="preserve"> </w:t>
      </w:r>
      <w:r w:rsidR="00C1609B" w:rsidRPr="00C1609B">
        <w:rPr>
          <w:rFonts w:asciiTheme="majorHAnsi" w:eastAsiaTheme="majorHAnsi" w:hAnsiTheme="majorHAnsi" w:hint="eastAsia"/>
          <w:b/>
          <w:sz w:val="24"/>
          <w:szCs w:val="24"/>
        </w:rPr>
        <w:t>关于印发</w:t>
      </w:r>
      <w:r w:rsidR="00C1609B" w:rsidRPr="00C1609B">
        <w:rPr>
          <w:rFonts w:asciiTheme="majorHAnsi" w:eastAsiaTheme="majorHAnsi" w:hAnsiTheme="majorHAnsi"/>
          <w:b/>
          <w:sz w:val="24"/>
          <w:szCs w:val="24"/>
        </w:rPr>
        <w:t>《教育硕士</w:t>
      </w:r>
      <w:r w:rsidR="00C1609B" w:rsidRPr="00C1609B">
        <w:rPr>
          <w:rFonts w:asciiTheme="majorHAnsi" w:eastAsiaTheme="majorHAnsi" w:hAnsiTheme="majorHAnsi" w:hint="eastAsia"/>
          <w:b/>
          <w:sz w:val="24"/>
          <w:szCs w:val="24"/>
        </w:rPr>
        <w:t>专业学位设置方案</w:t>
      </w:r>
      <w:r w:rsidR="00C1609B" w:rsidRPr="00C1609B">
        <w:rPr>
          <w:rFonts w:asciiTheme="majorHAnsi" w:eastAsiaTheme="majorHAnsi" w:hAnsiTheme="majorHAnsi"/>
          <w:b/>
          <w:sz w:val="24"/>
          <w:szCs w:val="24"/>
        </w:rPr>
        <w:t>（2015年修订）》</w:t>
      </w:r>
      <w:r w:rsidR="00C1609B" w:rsidRPr="00C1609B">
        <w:rPr>
          <w:rFonts w:asciiTheme="majorHAnsi" w:eastAsiaTheme="majorHAnsi" w:hAnsiTheme="majorHAnsi" w:hint="eastAsia"/>
          <w:b/>
          <w:sz w:val="24"/>
          <w:szCs w:val="24"/>
        </w:rPr>
        <w:t>的通知</w:t>
      </w:r>
    </w:p>
    <w:p w:rsidR="00C1609B" w:rsidRPr="00C1609B" w:rsidRDefault="00C1609B" w:rsidP="000D7C2A">
      <w:pPr>
        <w:widowControl/>
        <w:spacing w:beforeLines="50" w:before="120" w:afterLines="50" w:after="120" w:line="440" w:lineRule="exact"/>
        <w:jc w:val="left"/>
        <w:rPr>
          <w:rFonts w:asciiTheme="majorHAnsi" w:eastAsiaTheme="majorHAnsi" w:hAnsiTheme="majorHAnsi"/>
          <w:sz w:val="24"/>
          <w:szCs w:val="24"/>
        </w:rPr>
      </w:pPr>
      <w:r w:rsidRPr="00C1609B">
        <w:rPr>
          <w:rFonts w:asciiTheme="majorHAnsi" w:eastAsiaTheme="majorHAnsi" w:hAnsiTheme="majorHAnsi"/>
          <w:sz w:val="24"/>
          <w:szCs w:val="24"/>
        </w:rPr>
        <w:t>学位〔201</w:t>
      </w:r>
      <w:r w:rsidRPr="00C1609B">
        <w:rPr>
          <w:rFonts w:asciiTheme="majorHAnsi" w:eastAsiaTheme="majorHAnsi" w:hAnsiTheme="majorHAnsi" w:hint="eastAsia"/>
          <w:sz w:val="24"/>
          <w:szCs w:val="24"/>
        </w:rPr>
        <w:t>5</w:t>
      </w:r>
      <w:r w:rsidRPr="00C1609B">
        <w:rPr>
          <w:rFonts w:asciiTheme="majorHAnsi" w:eastAsiaTheme="majorHAnsi" w:hAnsiTheme="majorHAnsi"/>
          <w:sz w:val="24"/>
          <w:szCs w:val="24"/>
        </w:rPr>
        <w:t>〕</w:t>
      </w:r>
      <w:r w:rsidRPr="00C1609B">
        <w:rPr>
          <w:rFonts w:asciiTheme="majorHAnsi" w:eastAsiaTheme="majorHAnsi" w:hAnsiTheme="majorHAnsi" w:hint="eastAsia"/>
          <w:sz w:val="24"/>
          <w:szCs w:val="24"/>
        </w:rPr>
        <w:t>4</w:t>
      </w:r>
      <w:r w:rsidRPr="00C1609B">
        <w:rPr>
          <w:rFonts w:asciiTheme="majorHAnsi" w:eastAsiaTheme="majorHAnsi" w:hAnsiTheme="majorHAnsi"/>
          <w:sz w:val="24"/>
          <w:szCs w:val="24"/>
        </w:rPr>
        <w:t>号</w:t>
      </w:r>
      <w:r>
        <w:rPr>
          <w:rFonts w:asciiTheme="majorHAnsi" w:eastAsiaTheme="majorHAnsi" w:hAnsiTheme="majorHAnsi" w:hint="eastAsia"/>
          <w:sz w:val="24"/>
          <w:szCs w:val="24"/>
        </w:rPr>
        <w:t>，2015.4.27</w:t>
      </w:r>
      <w:r>
        <w:rPr>
          <w:rFonts w:asciiTheme="majorHAnsi" w:eastAsiaTheme="majorHAnsi" w:hAnsiTheme="majorHAnsi"/>
          <w:sz w:val="24"/>
          <w:szCs w:val="24"/>
        </w:rPr>
        <w:t>…………………………………………………………………………</w:t>
      </w:r>
      <w:r w:rsidR="002272FF">
        <w:rPr>
          <w:rFonts w:asciiTheme="majorHAnsi" w:eastAsiaTheme="majorHAnsi" w:hAnsiTheme="majorHAnsi"/>
          <w:sz w:val="24"/>
          <w:szCs w:val="24"/>
        </w:rPr>
        <w:t>……</w:t>
      </w:r>
      <w:r w:rsidR="00BA5871">
        <w:rPr>
          <w:rFonts w:asciiTheme="majorHAnsi" w:eastAsiaTheme="majorHAnsi" w:hAnsiTheme="majorHAnsi"/>
          <w:sz w:val="24"/>
          <w:szCs w:val="24"/>
        </w:rPr>
        <w:t>…</w:t>
      </w:r>
      <w:r>
        <w:rPr>
          <w:rFonts w:asciiTheme="majorHAnsi" w:eastAsiaTheme="majorHAnsi" w:hAnsiTheme="majorHAnsi" w:hint="eastAsia"/>
          <w:sz w:val="24"/>
          <w:szCs w:val="24"/>
        </w:rPr>
        <w:t>（</w:t>
      </w:r>
      <w:r w:rsidR="002272FF">
        <w:rPr>
          <w:rFonts w:asciiTheme="majorHAnsi" w:eastAsiaTheme="majorHAnsi" w:hAnsiTheme="majorHAnsi" w:hint="eastAsia"/>
          <w:sz w:val="24"/>
          <w:szCs w:val="24"/>
        </w:rPr>
        <w:t>19</w:t>
      </w:r>
      <w:r>
        <w:rPr>
          <w:rFonts w:asciiTheme="majorHAnsi" w:eastAsiaTheme="majorHAnsi" w:hAnsiTheme="majorHAnsi" w:hint="eastAsia"/>
          <w:sz w:val="24"/>
          <w:szCs w:val="24"/>
        </w:rPr>
        <w:t>）</w:t>
      </w:r>
    </w:p>
    <w:p w:rsidR="009B6D41" w:rsidRPr="005748C4" w:rsidRDefault="000D7C2A" w:rsidP="000D7C2A">
      <w:pPr>
        <w:widowControl/>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b/>
          <w:sz w:val="24"/>
          <w:szCs w:val="24"/>
        </w:rPr>
        <w:t>4</w:t>
      </w:r>
      <w:r w:rsidR="009B6D41">
        <w:rPr>
          <w:rFonts w:asciiTheme="majorHAnsi" w:eastAsiaTheme="majorHAnsi" w:hAnsiTheme="majorHAnsi"/>
          <w:b/>
          <w:sz w:val="24"/>
          <w:szCs w:val="24"/>
        </w:rPr>
        <w:t>.</w:t>
      </w:r>
      <w:r w:rsidR="003E47AC">
        <w:rPr>
          <w:rFonts w:asciiTheme="majorHAnsi" w:eastAsiaTheme="majorHAnsi" w:hAnsiTheme="majorHAnsi"/>
          <w:b/>
          <w:sz w:val="24"/>
          <w:szCs w:val="24"/>
        </w:rPr>
        <w:t xml:space="preserve"> </w:t>
      </w:r>
      <w:r w:rsidR="009B6D41" w:rsidRPr="005748C4">
        <w:rPr>
          <w:rFonts w:asciiTheme="majorHAnsi" w:eastAsiaTheme="majorHAnsi" w:hAnsiTheme="majorHAnsi" w:hint="eastAsia"/>
          <w:b/>
          <w:sz w:val="24"/>
          <w:szCs w:val="24"/>
        </w:rPr>
        <w:t>教育部</w:t>
      </w:r>
      <w:r w:rsidR="009B6D41" w:rsidRPr="005748C4">
        <w:rPr>
          <w:rFonts w:asciiTheme="majorHAnsi" w:eastAsiaTheme="majorHAnsi" w:hAnsiTheme="majorHAnsi"/>
          <w:b/>
          <w:sz w:val="24"/>
          <w:szCs w:val="24"/>
        </w:rPr>
        <w:t>关于加强专业学位研究生案例教学和联合培养基地建设的意见</w:t>
      </w:r>
    </w:p>
    <w:p w:rsidR="009B6D41" w:rsidRPr="005748C4" w:rsidRDefault="009B6D41" w:rsidP="000D7C2A">
      <w:pPr>
        <w:widowControl/>
        <w:spacing w:beforeLines="50" w:before="120" w:afterLines="50" w:after="120" w:line="440" w:lineRule="exact"/>
        <w:jc w:val="left"/>
        <w:rPr>
          <w:rFonts w:asciiTheme="majorHAnsi" w:eastAsiaTheme="majorHAnsi" w:hAnsiTheme="majorHAnsi"/>
          <w:sz w:val="24"/>
          <w:szCs w:val="24"/>
        </w:rPr>
      </w:pPr>
      <w:r w:rsidRPr="005748C4">
        <w:rPr>
          <w:rFonts w:asciiTheme="majorHAnsi" w:eastAsiaTheme="majorHAnsi" w:hAnsiTheme="majorHAnsi" w:hint="eastAsia"/>
          <w:sz w:val="24"/>
          <w:szCs w:val="24"/>
        </w:rPr>
        <w:t>教研〔2015〕1号</w:t>
      </w:r>
      <w:r>
        <w:rPr>
          <w:rFonts w:asciiTheme="majorHAnsi" w:eastAsiaTheme="majorHAnsi" w:hAnsiTheme="majorHAnsi" w:hint="eastAsia"/>
          <w:sz w:val="24"/>
          <w:szCs w:val="24"/>
        </w:rPr>
        <w:t>，2015.</w:t>
      </w:r>
      <w:r>
        <w:rPr>
          <w:rFonts w:asciiTheme="majorHAnsi" w:eastAsiaTheme="majorHAnsi" w:hAnsiTheme="majorHAnsi"/>
          <w:sz w:val="24"/>
          <w:szCs w:val="24"/>
        </w:rPr>
        <w:t>5.7…………………………………………………………………………</w:t>
      </w:r>
      <w:r w:rsidR="002272FF">
        <w:rPr>
          <w:rFonts w:asciiTheme="majorHAnsi" w:eastAsiaTheme="majorHAnsi" w:hAnsiTheme="majorHAnsi"/>
          <w:sz w:val="24"/>
          <w:szCs w:val="24"/>
        </w:rPr>
        <w:t>………</w:t>
      </w:r>
      <w:r w:rsidR="00BA5871">
        <w:rPr>
          <w:rFonts w:asciiTheme="majorHAnsi" w:eastAsiaTheme="majorHAnsi" w:hAnsiTheme="majorHAnsi"/>
          <w:sz w:val="24"/>
          <w:szCs w:val="24"/>
        </w:rPr>
        <w:t>…</w:t>
      </w:r>
      <w:r>
        <w:rPr>
          <w:rFonts w:asciiTheme="majorHAnsi" w:eastAsiaTheme="majorHAnsi" w:hAnsiTheme="majorHAnsi" w:hint="eastAsia"/>
          <w:sz w:val="24"/>
          <w:szCs w:val="24"/>
        </w:rPr>
        <w:t>（</w:t>
      </w:r>
      <w:r w:rsidR="002272FF">
        <w:rPr>
          <w:rFonts w:asciiTheme="majorHAnsi" w:eastAsiaTheme="majorHAnsi" w:hAnsiTheme="majorHAnsi" w:hint="eastAsia"/>
          <w:sz w:val="24"/>
          <w:szCs w:val="24"/>
        </w:rPr>
        <w:t>21</w:t>
      </w:r>
      <w:r>
        <w:rPr>
          <w:rFonts w:asciiTheme="majorHAnsi" w:eastAsiaTheme="majorHAnsi" w:hAnsiTheme="majorHAnsi" w:hint="eastAsia"/>
          <w:sz w:val="24"/>
          <w:szCs w:val="24"/>
        </w:rPr>
        <w:t>）</w:t>
      </w:r>
    </w:p>
    <w:p w:rsidR="00032ECC" w:rsidRDefault="000D7C2A" w:rsidP="00032ECC">
      <w:pPr>
        <w:widowControl/>
        <w:shd w:val="clear" w:color="auto" w:fill="FFFFFF"/>
        <w:spacing w:afterLines="50" w:after="120" w:line="440" w:lineRule="exact"/>
        <w:jc w:val="left"/>
        <w:outlineLvl w:val="0"/>
        <w:rPr>
          <w:rFonts w:ascii="Times New Roman" w:eastAsia="仿宋_GB2312" w:hAnsi="Times New Roman"/>
          <w:sz w:val="32"/>
          <w:szCs w:val="32"/>
        </w:rPr>
      </w:pPr>
      <w:r>
        <w:rPr>
          <w:rFonts w:asciiTheme="majorHAnsi" w:eastAsiaTheme="majorHAnsi" w:hAnsiTheme="majorHAnsi"/>
          <w:b/>
          <w:sz w:val="24"/>
          <w:szCs w:val="24"/>
        </w:rPr>
        <w:t>5</w:t>
      </w:r>
      <w:r w:rsidR="009B6D41">
        <w:rPr>
          <w:rFonts w:asciiTheme="majorHAnsi" w:eastAsiaTheme="majorHAnsi" w:hAnsiTheme="majorHAnsi" w:hint="eastAsia"/>
          <w:b/>
          <w:sz w:val="24"/>
          <w:szCs w:val="24"/>
        </w:rPr>
        <w:t>.</w:t>
      </w:r>
      <w:r w:rsidR="003E47AC">
        <w:rPr>
          <w:rFonts w:asciiTheme="majorHAnsi" w:eastAsiaTheme="majorHAnsi" w:hAnsiTheme="majorHAnsi"/>
          <w:b/>
          <w:sz w:val="24"/>
          <w:szCs w:val="24"/>
        </w:rPr>
        <w:t xml:space="preserve"> </w:t>
      </w:r>
      <w:r w:rsidR="009B6D41" w:rsidRPr="00806057">
        <w:rPr>
          <w:rFonts w:asciiTheme="majorHAnsi" w:eastAsiaTheme="majorHAnsi" w:hAnsiTheme="majorHAnsi" w:hint="eastAsia"/>
          <w:b/>
          <w:sz w:val="24"/>
          <w:szCs w:val="24"/>
        </w:rPr>
        <w:t>国务院学位委员会 教育部关于开展2018年学位授权点专项评估工作的通知</w:t>
      </w:r>
      <w:r w:rsidR="00750C8C">
        <w:rPr>
          <w:rFonts w:asciiTheme="majorHAnsi" w:eastAsiaTheme="majorHAnsi" w:hAnsiTheme="majorHAnsi" w:hint="eastAsia"/>
          <w:b/>
          <w:sz w:val="24"/>
          <w:szCs w:val="24"/>
        </w:rPr>
        <w:t>（只收录</w:t>
      </w:r>
      <w:r w:rsidR="00750C8C">
        <w:rPr>
          <w:rFonts w:asciiTheme="majorHAnsi" w:eastAsiaTheme="majorHAnsi" w:hAnsiTheme="majorHAnsi"/>
          <w:b/>
          <w:sz w:val="24"/>
          <w:szCs w:val="24"/>
        </w:rPr>
        <w:t>评估指标体系</w:t>
      </w:r>
      <w:r w:rsidR="00750C8C">
        <w:rPr>
          <w:rFonts w:asciiTheme="majorHAnsi" w:eastAsiaTheme="majorHAnsi" w:hAnsiTheme="majorHAnsi" w:hint="eastAsia"/>
          <w:b/>
          <w:sz w:val="24"/>
          <w:szCs w:val="24"/>
        </w:rPr>
        <w:t>详表</w:t>
      </w:r>
      <w:r w:rsidR="00750C8C">
        <w:rPr>
          <w:rFonts w:asciiTheme="majorHAnsi" w:eastAsiaTheme="majorHAnsi" w:hAnsiTheme="majorHAnsi"/>
          <w:b/>
          <w:sz w:val="24"/>
          <w:szCs w:val="24"/>
        </w:rPr>
        <w:t>及指标说明，其他内容略</w:t>
      </w:r>
      <w:r w:rsidR="00750C8C">
        <w:rPr>
          <w:rFonts w:asciiTheme="majorHAnsi" w:eastAsiaTheme="majorHAnsi" w:hAnsiTheme="majorHAnsi" w:hint="eastAsia"/>
          <w:b/>
          <w:sz w:val="24"/>
          <w:szCs w:val="24"/>
        </w:rPr>
        <w:t>）</w:t>
      </w:r>
    </w:p>
    <w:p w:rsidR="009B6D41" w:rsidRPr="00032ECC" w:rsidRDefault="009B6D41" w:rsidP="00032ECC">
      <w:pPr>
        <w:widowControl/>
        <w:spacing w:beforeLines="50" w:before="120" w:afterLines="50" w:after="120" w:line="440" w:lineRule="exact"/>
        <w:jc w:val="left"/>
        <w:rPr>
          <w:rFonts w:asciiTheme="majorHAnsi" w:eastAsiaTheme="majorHAnsi" w:hAnsiTheme="majorHAnsi"/>
          <w:sz w:val="24"/>
          <w:szCs w:val="24"/>
        </w:rPr>
      </w:pPr>
      <w:r w:rsidRPr="00806057">
        <w:rPr>
          <w:rFonts w:asciiTheme="majorHAnsi" w:eastAsiaTheme="majorHAnsi" w:hAnsiTheme="majorHAnsi" w:hint="eastAsia"/>
          <w:sz w:val="24"/>
          <w:szCs w:val="24"/>
        </w:rPr>
        <w:t>学</w:t>
      </w:r>
      <w:r w:rsidRPr="00032ECC">
        <w:rPr>
          <w:rFonts w:asciiTheme="majorHAnsi" w:eastAsiaTheme="majorHAnsi" w:hAnsiTheme="majorHAnsi" w:hint="eastAsia"/>
          <w:sz w:val="24"/>
          <w:szCs w:val="24"/>
        </w:rPr>
        <w:t>位〔</w:t>
      </w:r>
      <w:r w:rsidRPr="00032ECC">
        <w:rPr>
          <w:rFonts w:asciiTheme="majorHAnsi" w:eastAsiaTheme="majorHAnsi" w:hAnsiTheme="majorHAnsi"/>
          <w:sz w:val="24"/>
          <w:szCs w:val="24"/>
        </w:rPr>
        <w:t>20</w:t>
      </w:r>
      <w:r w:rsidRPr="00032ECC">
        <w:rPr>
          <w:rFonts w:asciiTheme="majorHAnsi" w:eastAsiaTheme="majorHAnsi" w:hAnsiTheme="majorHAnsi" w:hint="eastAsia"/>
          <w:sz w:val="24"/>
          <w:szCs w:val="24"/>
        </w:rPr>
        <w:t>18〕8号，2018.3.19</w:t>
      </w:r>
      <w:r w:rsidRPr="00032ECC">
        <w:rPr>
          <w:rFonts w:asciiTheme="majorHAnsi" w:eastAsiaTheme="majorHAnsi" w:hAnsiTheme="majorHAnsi"/>
          <w:sz w:val="24"/>
          <w:szCs w:val="24"/>
        </w:rPr>
        <w:t>……………………………………………………………</w:t>
      </w:r>
      <w:r w:rsidR="002272FF">
        <w:rPr>
          <w:rFonts w:asciiTheme="majorHAnsi" w:eastAsiaTheme="majorHAnsi" w:hAnsiTheme="majorHAnsi"/>
          <w:sz w:val="24"/>
          <w:szCs w:val="24"/>
        </w:rPr>
        <w:t>……………</w:t>
      </w:r>
      <w:r w:rsidRPr="00032ECC">
        <w:rPr>
          <w:rFonts w:asciiTheme="majorHAnsi" w:eastAsiaTheme="majorHAnsi" w:hAnsiTheme="majorHAnsi"/>
          <w:sz w:val="24"/>
          <w:szCs w:val="24"/>
        </w:rPr>
        <w:t>…</w:t>
      </w:r>
      <w:r w:rsidR="00750C8C">
        <w:rPr>
          <w:rFonts w:asciiTheme="majorHAnsi" w:eastAsiaTheme="majorHAnsi" w:hAnsiTheme="majorHAnsi"/>
          <w:sz w:val="24"/>
          <w:szCs w:val="24"/>
        </w:rPr>
        <w:t>…</w:t>
      </w:r>
      <w:r w:rsidR="00BA5871">
        <w:rPr>
          <w:rFonts w:asciiTheme="majorHAnsi" w:eastAsiaTheme="majorHAnsi" w:hAnsiTheme="majorHAnsi"/>
          <w:sz w:val="24"/>
          <w:szCs w:val="24"/>
        </w:rPr>
        <w:t>…</w:t>
      </w:r>
      <w:r w:rsidRPr="00032ECC">
        <w:rPr>
          <w:rFonts w:asciiTheme="majorHAnsi" w:eastAsiaTheme="majorHAnsi" w:hAnsiTheme="majorHAnsi" w:hint="eastAsia"/>
          <w:sz w:val="24"/>
          <w:szCs w:val="24"/>
        </w:rPr>
        <w:t>（</w:t>
      </w:r>
      <w:r w:rsidR="00BA5871">
        <w:rPr>
          <w:rFonts w:asciiTheme="majorHAnsi" w:eastAsiaTheme="majorHAnsi" w:hAnsiTheme="majorHAnsi" w:hint="eastAsia"/>
          <w:sz w:val="24"/>
          <w:szCs w:val="24"/>
        </w:rPr>
        <w:t>26</w:t>
      </w:r>
      <w:r w:rsidRPr="00032ECC">
        <w:rPr>
          <w:rFonts w:asciiTheme="majorHAnsi" w:eastAsiaTheme="majorHAnsi" w:hAnsiTheme="majorHAnsi" w:hint="eastAsia"/>
          <w:sz w:val="24"/>
          <w:szCs w:val="24"/>
        </w:rPr>
        <w:t>）</w:t>
      </w:r>
    </w:p>
    <w:p w:rsidR="00B10C72" w:rsidRDefault="000D7C2A" w:rsidP="00032ECC">
      <w:pPr>
        <w:widowControl/>
        <w:spacing w:afterLines="50" w:after="120" w:line="440" w:lineRule="exact"/>
        <w:jc w:val="left"/>
        <w:rPr>
          <w:rFonts w:asciiTheme="majorHAnsi" w:eastAsiaTheme="majorHAnsi" w:hAnsiTheme="majorHAnsi"/>
          <w:b/>
          <w:sz w:val="24"/>
          <w:szCs w:val="24"/>
        </w:rPr>
      </w:pPr>
      <w:r>
        <w:rPr>
          <w:rFonts w:asciiTheme="majorHAnsi" w:eastAsiaTheme="majorHAnsi" w:hAnsiTheme="majorHAnsi"/>
          <w:b/>
          <w:sz w:val="24"/>
          <w:szCs w:val="24"/>
        </w:rPr>
        <w:t>6</w:t>
      </w:r>
      <w:r w:rsidR="00B10C72">
        <w:rPr>
          <w:rFonts w:asciiTheme="majorHAnsi" w:eastAsiaTheme="majorHAnsi" w:hAnsiTheme="majorHAnsi" w:hint="eastAsia"/>
          <w:b/>
          <w:sz w:val="24"/>
          <w:szCs w:val="24"/>
        </w:rPr>
        <w:t>.</w:t>
      </w:r>
      <w:r w:rsidR="003E47AC">
        <w:rPr>
          <w:rFonts w:asciiTheme="majorHAnsi" w:eastAsiaTheme="majorHAnsi" w:hAnsiTheme="majorHAnsi"/>
          <w:b/>
          <w:sz w:val="24"/>
          <w:szCs w:val="24"/>
        </w:rPr>
        <w:t xml:space="preserve"> </w:t>
      </w:r>
      <w:r w:rsidR="00B10C72" w:rsidRPr="00B10C72">
        <w:rPr>
          <w:rFonts w:asciiTheme="majorHAnsi" w:eastAsiaTheme="majorHAnsi" w:hAnsiTheme="majorHAnsi" w:hint="eastAsia"/>
          <w:b/>
          <w:sz w:val="24"/>
          <w:szCs w:val="24"/>
        </w:rPr>
        <w:t>国务院学位委员会 教育部 人力资源社会保障部关于修订《专业学位研究生教育指导委员会工作规程》的通知</w:t>
      </w:r>
    </w:p>
    <w:p w:rsidR="00B10C72" w:rsidRDefault="00B10C72" w:rsidP="00032ECC">
      <w:pPr>
        <w:widowControl/>
        <w:shd w:val="clear" w:color="auto" w:fill="FFFFFF"/>
        <w:spacing w:afterLines="50" w:after="120" w:line="440" w:lineRule="exact"/>
        <w:jc w:val="left"/>
        <w:outlineLvl w:val="0"/>
        <w:rPr>
          <w:rFonts w:asciiTheme="majorHAnsi" w:eastAsiaTheme="majorHAnsi" w:hAnsiTheme="majorHAnsi"/>
          <w:sz w:val="24"/>
          <w:szCs w:val="24"/>
        </w:rPr>
      </w:pPr>
      <w:r w:rsidRPr="00806057">
        <w:rPr>
          <w:rFonts w:asciiTheme="majorHAnsi" w:eastAsiaTheme="majorHAnsi" w:hAnsiTheme="majorHAnsi" w:hint="eastAsia"/>
          <w:sz w:val="24"/>
          <w:szCs w:val="24"/>
        </w:rPr>
        <w:t>学位〔</w:t>
      </w:r>
      <w:r w:rsidRPr="00806057">
        <w:rPr>
          <w:rFonts w:asciiTheme="majorHAnsi" w:eastAsiaTheme="majorHAnsi" w:hAnsiTheme="majorHAnsi"/>
          <w:sz w:val="24"/>
          <w:szCs w:val="24"/>
        </w:rPr>
        <w:t>20</w:t>
      </w:r>
      <w:r w:rsidRPr="00806057">
        <w:rPr>
          <w:rFonts w:asciiTheme="majorHAnsi" w:eastAsiaTheme="majorHAnsi" w:hAnsiTheme="majorHAnsi" w:hint="eastAsia"/>
          <w:sz w:val="24"/>
          <w:szCs w:val="24"/>
        </w:rPr>
        <w:t>1</w:t>
      </w:r>
      <w:r>
        <w:rPr>
          <w:rFonts w:asciiTheme="majorHAnsi" w:eastAsiaTheme="majorHAnsi" w:hAnsiTheme="majorHAnsi"/>
          <w:sz w:val="24"/>
          <w:szCs w:val="24"/>
        </w:rPr>
        <w:t>9</w:t>
      </w:r>
      <w:r w:rsidRPr="00806057">
        <w:rPr>
          <w:rFonts w:asciiTheme="majorHAnsi" w:eastAsiaTheme="majorHAnsi" w:hAnsiTheme="majorHAnsi" w:hint="eastAsia"/>
          <w:sz w:val="24"/>
          <w:szCs w:val="24"/>
        </w:rPr>
        <w:t>〕</w:t>
      </w:r>
      <w:r>
        <w:rPr>
          <w:rFonts w:asciiTheme="majorHAnsi" w:eastAsiaTheme="majorHAnsi" w:hAnsiTheme="majorHAnsi" w:hint="eastAsia"/>
          <w:sz w:val="24"/>
          <w:szCs w:val="24"/>
        </w:rPr>
        <w:t>17</w:t>
      </w:r>
      <w:r w:rsidRPr="00806057">
        <w:rPr>
          <w:rFonts w:asciiTheme="majorHAnsi" w:eastAsiaTheme="majorHAnsi" w:hAnsiTheme="majorHAnsi" w:hint="eastAsia"/>
          <w:sz w:val="24"/>
          <w:szCs w:val="24"/>
        </w:rPr>
        <w:t>号</w:t>
      </w:r>
      <w:r>
        <w:rPr>
          <w:rFonts w:asciiTheme="majorHAnsi" w:eastAsiaTheme="majorHAnsi" w:hAnsiTheme="majorHAnsi" w:hint="eastAsia"/>
          <w:sz w:val="24"/>
          <w:szCs w:val="24"/>
        </w:rPr>
        <w:t>，2019.</w:t>
      </w:r>
      <w:r>
        <w:rPr>
          <w:rFonts w:asciiTheme="majorHAnsi" w:eastAsiaTheme="majorHAnsi" w:hAnsiTheme="majorHAnsi"/>
          <w:sz w:val="24"/>
          <w:szCs w:val="24"/>
        </w:rPr>
        <w:t>6</w:t>
      </w:r>
      <w:r>
        <w:rPr>
          <w:rFonts w:asciiTheme="majorHAnsi" w:eastAsiaTheme="majorHAnsi" w:hAnsiTheme="majorHAnsi" w:hint="eastAsia"/>
          <w:sz w:val="24"/>
          <w:szCs w:val="24"/>
        </w:rPr>
        <w:t>.</w:t>
      </w:r>
      <w:r>
        <w:rPr>
          <w:rFonts w:asciiTheme="majorHAnsi" w:eastAsiaTheme="majorHAnsi" w:hAnsiTheme="majorHAnsi"/>
          <w:sz w:val="24"/>
          <w:szCs w:val="24"/>
        </w:rPr>
        <w:t>3………………………………………………………………</w:t>
      </w:r>
      <w:r w:rsidR="00BA5871">
        <w:rPr>
          <w:rFonts w:asciiTheme="majorHAnsi" w:eastAsiaTheme="majorHAnsi" w:hAnsiTheme="majorHAnsi"/>
          <w:sz w:val="24"/>
          <w:szCs w:val="24"/>
        </w:rPr>
        <w:t>…………………</w:t>
      </w:r>
      <w:r>
        <w:rPr>
          <w:rFonts w:asciiTheme="majorHAnsi" w:eastAsiaTheme="majorHAnsi" w:hAnsiTheme="majorHAnsi" w:hint="eastAsia"/>
          <w:sz w:val="24"/>
          <w:szCs w:val="24"/>
        </w:rPr>
        <w:t>（</w:t>
      </w:r>
      <w:r w:rsidR="00BA5871">
        <w:rPr>
          <w:rFonts w:asciiTheme="majorHAnsi" w:eastAsiaTheme="majorHAnsi" w:hAnsiTheme="majorHAnsi" w:hint="eastAsia"/>
          <w:sz w:val="24"/>
          <w:szCs w:val="24"/>
        </w:rPr>
        <w:t>30</w:t>
      </w:r>
      <w:r>
        <w:rPr>
          <w:rFonts w:asciiTheme="majorHAnsi" w:eastAsiaTheme="majorHAnsi" w:hAnsiTheme="majorHAnsi" w:hint="eastAsia"/>
          <w:sz w:val="24"/>
          <w:szCs w:val="24"/>
        </w:rPr>
        <w:t>）</w:t>
      </w:r>
    </w:p>
    <w:p w:rsidR="00C611AA" w:rsidRPr="00C611AA" w:rsidRDefault="00C611AA" w:rsidP="00C611AA">
      <w:pPr>
        <w:spacing w:line="600" w:lineRule="exact"/>
        <w:rPr>
          <w:rFonts w:asciiTheme="majorHAnsi" w:eastAsiaTheme="majorHAnsi" w:hAnsiTheme="majorHAnsi"/>
          <w:b/>
          <w:sz w:val="24"/>
          <w:szCs w:val="24"/>
        </w:rPr>
      </w:pPr>
      <w:r>
        <w:rPr>
          <w:rFonts w:asciiTheme="majorHAnsi" w:eastAsiaTheme="majorHAnsi" w:hAnsiTheme="majorHAnsi" w:hint="eastAsia"/>
          <w:b/>
          <w:sz w:val="24"/>
          <w:szCs w:val="24"/>
        </w:rPr>
        <w:t>7.</w:t>
      </w:r>
      <w:r w:rsidR="00BA5871" w:rsidRPr="00BA5871">
        <w:rPr>
          <w:rFonts w:asciiTheme="majorHAnsi" w:eastAsiaTheme="majorHAnsi" w:hAnsiTheme="majorHAnsi" w:hint="eastAsia"/>
          <w:b/>
          <w:sz w:val="24"/>
          <w:szCs w:val="24"/>
        </w:rPr>
        <w:t>关于转发《教育博士专业学位研究生指导性</w:t>
      </w:r>
      <w:r w:rsidRPr="00C611AA">
        <w:rPr>
          <w:rFonts w:asciiTheme="majorHAnsi" w:eastAsiaTheme="majorHAnsi" w:hAnsiTheme="majorHAnsi" w:hint="eastAsia"/>
          <w:b/>
          <w:sz w:val="24"/>
          <w:szCs w:val="24"/>
        </w:rPr>
        <w:t>培养方案（试行稿）》的通知</w:t>
      </w:r>
    </w:p>
    <w:p w:rsidR="00C611AA" w:rsidRPr="00C611AA" w:rsidRDefault="00C611AA" w:rsidP="00032ECC">
      <w:pPr>
        <w:widowControl/>
        <w:shd w:val="clear" w:color="auto" w:fill="FFFFFF"/>
        <w:spacing w:afterLines="50" w:after="120" w:line="440" w:lineRule="exact"/>
        <w:jc w:val="left"/>
        <w:outlineLvl w:val="0"/>
        <w:rPr>
          <w:rFonts w:asciiTheme="majorHAnsi" w:eastAsiaTheme="majorHAnsi" w:hAnsiTheme="majorHAnsi"/>
          <w:sz w:val="24"/>
          <w:szCs w:val="24"/>
        </w:rPr>
      </w:pPr>
      <w:r w:rsidRPr="00806057">
        <w:rPr>
          <w:rFonts w:asciiTheme="majorHAnsi" w:eastAsiaTheme="majorHAnsi" w:hAnsiTheme="majorHAnsi" w:hint="eastAsia"/>
          <w:sz w:val="24"/>
          <w:szCs w:val="24"/>
        </w:rPr>
        <w:t>学位</w:t>
      </w:r>
      <w:r>
        <w:rPr>
          <w:rFonts w:asciiTheme="majorHAnsi" w:eastAsiaTheme="majorHAnsi" w:hAnsiTheme="majorHAnsi" w:hint="eastAsia"/>
          <w:sz w:val="24"/>
          <w:szCs w:val="24"/>
        </w:rPr>
        <w:t>办</w:t>
      </w:r>
      <w:r w:rsidRPr="00806057">
        <w:rPr>
          <w:rFonts w:asciiTheme="majorHAnsi" w:eastAsiaTheme="majorHAnsi" w:hAnsiTheme="majorHAnsi" w:hint="eastAsia"/>
          <w:sz w:val="24"/>
          <w:szCs w:val="24"/>
        </w:rPr>
        <w:t>〔</w:t>
      </w:r>
      <w:r w:rsidRPr="00806057">
        <w:rPr>
          <w:rFonts w:asciiTheme="majorHAnsi" w:eastAsiaTheme="majorHAnsi" w:hAnsiTheme="majorHAnsi"/>
          <w:sz w:val="24"/>
          <w:szCs w:val="24"/>
        </w:rPr>
        <w:t>20</w:t>
      </w:r>
      <w:r w:rsidRPr="00806057">
        <w:rPr>
          <w:rFonts w:asciiTheme="majorHAnsi" w:eastAsiaTheme="majorHAnsi" w:hAnsiTheme="majorHAnsi" w:hint="eastAsia"/>
          <w:sz w:val="24"/>
          <w:szCs w:val="24"/>
        </w:rPr>
        <w:t>1</w:t>
      </w:r>
      <w:r>
        <w:rPr>
          <w:rFonts w:asciiTheme="majorHAnsi" w:eastAsiaTheme="majorHAnsi" w:hAnsiTheme="majorHAnsi"/>
          <w:sz w:val="24"/>
          <w:szCs w:val="24"/>
        </w:rPr>
        <w:t>9</w:t>
      </w:r>
      <w:r w:rsidRPr="00806057">
        <w:rPr>
          <w:rFonts w:asciiTheme="majorHAnsi" w:eastAsiaTheme="majorHAnsi" w:hAnsiTheme="majorHAnsi" w:hint="eastAsia"/>
          <w:sz w:val="24"/>
          <w:szCs w:val="24"/>
        </w:rPr>
        <w:t>〕</w:t>
      </w:r>
      <w:r>
        <w:rPr>
          <w:rFonts w:asciiTheme="majorHAnsi" w:eastAsiaTheme="majorHAnsi" w:hAnsiTheme="majorHAnsi" w:hint="eastAsia"/>
          <w:sz w:val="24"/>
          <w:szCs w:val="24"/>
        </w:rPr>
        <w:t>62</w:t>
      </w:r>
      <w:r w:rsidRPr="00806057">
        <w:rPr>
          <w:rFonts w:asciiTheme="majorHAnsi" w:eastAsiaTheme="majorHAnsi" w:hAnsiTheme="majorHAnsi" w:hint="eastAsia"/>
          <w:sz w:val="24"/>
          <w:szCs w:val="24"/>
        </w:rPr>
        <w:t>号</w:t>
      </w:r>
      <w:r>
        <w:rPr>
          <w:rFonts w:asciiTheme="majorHAnsi" w:eastAsiaTheme="majorHAnsi" w:hAnsiTheme="majorHAnsi" w:hint="eastAsia"/>
          <w:sz w:val="24"/>
          <w:szCs w:val="24"/>
        </w:rPr>
        <w:t>，2010.</w:t>
      </w:r>
      <w:r>
        <w:rPr>
          <w:rFonts w:asciiTheme="majorHAnsi" w:eastAsiaTheme="majorHAnsi" w:hAnsiTheme="majorHAnsi"/>
          <w:sz w:val="24"/>
          <w:szCs w:val="24"/>
        </w:rPr>
        <w:t>11</w:t>
      </w:r>
      <w:r>
        <w:rPr>
          <w:rFonts w:asciiTheme="majorHAnsi" w:eastAsiaTheme="majorHAnsi" w:hAnsiTheme="majorHAnsi" w:hint="eastAsia"/>
          <w:sz w:val="24"/>
          <w:szCs w:val="24"/>
        </w:rPr>
        <w:t>.</w:t>
      </w:r>
      <w:r>
        <w:rPr>
          <w:rFonts w:asciiTheme="majorHAnsi" w:eastAsiaTheme="majorHAnsi" w:hAnsiTheme="majorHAnsi"/>
          <w:sz w:val="24"/>
          <w:szCs w:val="24"/>
        </w:rPr>
        <w:t>10…………………………………………………………………………</w:t>
      </w:r>
      <w:r>
        <w:rPr>
          <w:rFonts w:asciiTheme="majorHAnsi" w:eastAsiaTheme="majorHAnsi" w:hAnsiTheme="majorHAnsi" w:hint="eastAsia"/>
          <w:sz w:val="24"/>
          <w:szCs w:val="24"/>
        </w:rPr>
        <w:t>（</w:t>
      </w:r>
      <w:r w:rsidR="0023428F">
        <w:rPr>
          <w:rFonts w:asciiTheme="majorHAnsi" w:eastAsiaTheme="majorHAnsi" w:hAnsiTheme="majorHAnsi" w:hint="eastAsia"/>
          <w:sz w:val="24"/>
          <w:szCs w:val="24"/>
        </w:rPr>
        <w:t>35</w:t>
      </w:r>
      <w:r>
        <w:rPr>
          <w:rFonts w:asciiTheme="majorHAnsi" w:eastAsiaTheme="majorHAnsi" w:hAnsiTheme="majorHAnsi" w:hint="eastAsia"/>
          <w:sz w:val="24"/>
          <w:szCs w:val="24"/>
        </w:rPr>
        <w:t>）</w:t>
      </w:r>
    </w:p>
    <w:p w:rsidR="009B6D41" w:rsidRPr="007B2F14" w:rsidRDefault="009B6D41" w:rsidP="00032ECC">
      <w:pPr>
        <w:spacing w:beforeLines="150" w:before="360" w:afterLines="50" w:after="120" w:line="440" w:lineRule="exact"/>
        <w:rPr>
          <w:rFonts w:ascii="华文中宋" w:eastAsia="华文中宋" w:hAnsi="华文中宋"/>
          <w:b/>
          <w:sz w:val="28"/>
          <w:szCs w:val="28"/>
        </w:rPr>
      </w:pPr>
      <w:r>
        <w:rPr>
          <w:rFonts w:ascii="华文中宋" w:eastAsia="华文中宋" w:hAnsi="华文中宋" w:hint="eastAsia"/>
          <w:b/>
          <w:sz w:val="28"/>
          <w:szCs w:val="28"/>
        </w:rPr>
        <w:t>二</w:t>
      </w:r>
      <w:r>
        <w:rPr>
          <w:rFonts w:ascii="华文中宋" w:eastAsia="华文中宋" w:hAnsi="华文中宋"/>
          <w:b/>
          <w:sz w:val="28"/>
          <w:szCs w:val="28"/>
        </w:rPr>
        <w:t>、教指委文件</w:t>
      </w:r>
      <w:r>
        <w:rPr>
          <w:rFonts w:ascii="华文中宋" w:eastAsia="华文中宋" w:hAnsi="华文中宋" w:hint="eastAsia"/>
          <w:b/>
          <w:sz w:val="28"/>
          <w:szCs w:val="28"/>
        </w:rPr>
        <w:t>篇</w:t>
      </w:r>
    </w:p>
    <w:p w:rsidR="009B6D41" w:rsidRPr="00806057" w:rsidRDefault="009B6D41" w:rsidP="000D7C2A">
      <w:pPr>
        <w:spacing w:beforeLines="50" w:before="120" w:afterLines="50" w:after="120" w:line="440" w:lineRule="exact"/>
        <w:rPr>
          <w:rFonts w:ascii="方正小标宋简体" w:eastAsia="方正小标宋简体" w:hAnsi="宋体"/>
          <w:b/>
          <w:sz w:val="24"/>
          <w:szCs w:val="24"/>
        </w:rPr>
      </w:pPr>
      <w:r>
        <w:rPr>
          <w:rFonts w:ascii="方正小标宋简体" w:eastAsia="方正小标宋简体" w:hAnsi="宋体" w:hint="eastAsia"/>
          <w:b/>
          <w:sz w:val="24"/>
          <w:szCs w:val="24"/>
        </w:rPr>
        <w:t>（一）教育标准（规范）行文篇</w:t>
      </w:r>
    </w:p>
    <w:p w:rsidR="00C611AA" w:rsidRPr="00C611AA" w:rsidRDefault="00C611AA" w:rsidP="00C611A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1.教指委</w:t>
      </w:r>
      <w:r w:rsidRPr="00C611AA">
        <w:rPr>
          <w:rFonts w:asciiTheme="majorHAnsi" w:eastAsiaTheme="majorHAnsi" w:hAnsiTheme="majorHAnsi" w:hint="eastAsia"/>
          <w:b/>
          <w:sz w:val="24"/>
          <w:szCs w:val="24"/>
        </w:rPr>
        <w:t>关于严格教育博士专业学位研究生招生工作规范的通知</w:t>
      </w:r>
    </w:p>
    <w:p w:rsidR="00C611AA" w:rsidRPr="00C611AA" w:rsidRDefault="00C611AA" w:rsidP="00C611AA">
      <w:pPr>
        <w:widowControl/>
        <w:shd w:val="clear" w:color="auto" w:fill="FFFFFF"/>
        <w:spacing w:afterLines="50" w:after="120" w:line="440" w:lineRule="exact"/>
        <w:jc w:val="left"/>
        <w:outlineLvl w:val="0"/>
        <w:rPr>
          <w:rFonts w:asciiTheme="majorHAnsi" w:eastAsiaTheme="majorHAnsi" w:hAnsiTheme="majorHAnsi"/>
          <w:sz w:val="24"/>
          <w:szCs w:val="24"/>
        </w:rPr>
      </w:pPr>
      <w:r>
        <w:rPr>
          <w:rFonts w:asciiTheme="majorHAnsi" w:eastAsiaTheme="majorHAnsi" w:hAnsiTheme="majorHAnsi" w:hint="eastAsia"/>
          <w:sz w:val="24"/>
          <w:szCs w:val="24"/>
        </w:rPr>
        <w:lastRenderedPageBreak/>
        <w:t>教指委发</w:t>
      </w:r>
      <w:r w:rsidRPr="00806057">
        <w:rPr>
          <w:rFonts w:asciiTheme="majorHAnsi" w:eastAsiaTheme="majorHAnsi" w:hAnsiTheme="majorHAnsi" w:hint="eastAsia"/>
          <w:sz w:val="24"/>
          <w:szCs w:val="24"/>
        </w:rPr>
        <w:t>〔</w:t>
      </w:r>
      <w:r w:rsidRPr="00806057">
        <w:rPr>
          <w:rFonts w:asciiTheme="majorHAnsi" w:eastAsiaTheme="majorHAnsi" w:hAnsiTheme="majorHAnsi"/>
          <w:sz w:val="24"/>
          <w:szCs w:val="24"/>
        </w:rPr>
        <w:t>20</w:t>
      </w:r>
      <w:r w:rsidRPr="00806057">
        <w:rPr>
          <w:rFonts w:asciiTheme="majorHAnsi" w:eastAsiaTheme="majorHAnsi" w:hAnsiTheme="majorHAnsi" w:hint="eastAsia"/>
          <w:sz w:val="24"/>
          <w:szCs w:val="24"/>
        </w:rPr>
        <w:t>1</w:t>
      </w:r>
      <w:r>
        <w:rPr>
          <w:rFonts w:asciiTheme="majorHAnsi" w:eastAsiaTheme="majorHAnsi" w:hAnsiTheme="majorHAnsi"/>
          <w:sz w:val="24"/>
          <w:szCs w:val="24"/>
        </w:rPr>
        <w:t>4</w:t>
      </w:r>
      <w:r w:rsidRPr="00806057">
        <w:rPr>
          <w:rFonts w:asciiTheme="majorHAnsi" w:eastAsiaTheme="majorHAnsi" w:hAnsiTheme="majorHAnsi" w:hint="eastAsia"/>
          <w:sz w:val="24"/>
          <w:szCs w:val="24"/>
        </w:rPr>
        <w:t>〕</w:t>
      </w:r>
      <w:r>
        <w:rPr>
          <w:rFonts w:asciiTheme="majorHAnsi" w:eastAsiaTheme="majorHAnsi" w:hAnsiTheme="majorHAnsi" w:hint="eastAsia"/>
          <w:sz w:val="24"/>
          <w:szCs w:val="24"/>
        </w:rPr>
        <w:t>08</w:t>
      </w:r>
      <w:r w:rsidRPr="00806057">
        <w:rPr>
          <w:rFonts w:asciiTheme="majorHAnsi" w:eastAsiaTheme="majorHAnsi" w:hAnsiTheme="majorHAnsi" w:hint="eastAsia"/>
          <w:sz w:val="24"/>
          <w:szCs w:val="24"/>
        </w:rPr>
        <w:t>号</w:t>
      </w:r>
      <w:r>
        <w:rPr>
          <w:rFonts w:asciiTheme="majorHAnsi" w:eastAsiaTheme="majorHAnsi" w:hAnsiTheme="majorHAnsi" w:hint="eastAsia"/>
          <w:sz w:val="24"/>
          <w:szCs w:val="24"/>
        </w:rPr>
        <w:t>，201</w:t>
      </w:r>
      <w:r>
        <w:rPr>
          <w:rFonts w:asciiTheme="majorHAnsi" w:eastAsiaTheme="majorHAnsi" w:hAnsiTheme="majorHAnsi"/>
          <w:sz w:val="24"/>
          <w:szCs w:val="24"/>
        </w:rPr>
        <w:t>4</w:t>
      </w:r>
      <w:r>
        <w:rPr>
          <w:rFonts w:asciiTheme="majorHAnsi" w:eastAsiaTheme="majorHAnsi" w:hAnsiTheme="majorHAnsi" w:hint="eastAsia"/>
          <w:sz w:val="24"/>
          <w:szCs w:val="24"/>
        </w:rPr>
        <w:t>.</w:t>
      </w:r>
      <w:r>
        <w:rPr>
          <w:rFonts w:asciiTheme="majorHAnsi" w:eastAsiaTheme="majorHAnsi" w:hAnsiTheme="majorHAnsi"/>
          <w:sz w:val="24"/>
          <w:szCs w:val="24"/>
        </w:rPr>
        <w:t>9</w:t>
      </w:r>
      <w:r>
        <w:rPr>
          <w:rFonts w:asciiTheme="majorHAnsi" w:eastAsiaTheme="majorHAnsi" w:hAnsiTheme="majorHAnsi" w:hint="eastAsia"/>
          <w:sz w:val="24"/>
          <w:szCs w:val="24"/>
        </w:rPr>
        <w:t>.</w:t>
      </w:r>
      <w:r>
        <w:rPr>
          <w:rFonts w:asciiTheme="majorHAnsi" w:eastAsiaTheme="majorHAnsi" w:hAnsiTheme="majorHAnsi"/>
          <w:sz w:val="24"/>
          <w:szCs w:val="24"/>
        </w:rPr>
        <w:t>12……………………………………………………………………</w:t>
      </w:r>
      <w:r w:rsidR="0023428F">
        <w:rPr>
          <w:rFonts w:asciiTheme="majorHAnsi" w:eastAsiaTheme="majorHAnsi" w:hAnsiTheme="majorHAnsi"/>
          <w:sz w:val="24"/>
          <w:szCs w:val="24"/>
        </w:rPr>
        <w:t>…</w:t>
      </w:r>
      <w:r>
        <w:rPr>
          <w:rFonts w:asciiTheme="majorHAnsi" w:eastAsiaTheme="majorHAnsi" w:hAnsiTheme="majorHAnsi" w:hint="eastAsia"/>
          <w:sz w:val="24"/>
          <w:szCs w:val="24"/>
        </w:rPr>
        <w:t>（</w:t>
      </w:r>
      <w:r w:rsidR="0023428F">
        <w:rPr>
          <w:rFonts w:asciiTheme="majorHAnsi" w:eastAsiaTheme="majorHAnsi" w:hAnsiTheme="majorHAnsi" w:hint="eastAsia"/>
          <w:sz w:val="24"/>
          <w:szCs w:val="24"/>
        </w:rPr>
        <w:t>51</w:t>
      </w:r>
      <w:r>
        <w:rPr>
          <w:rFonts w:asciiTheme="majorHAnsi" w:eastAsiaTheme="majorHAnsi" w:hAnsiTheme="majorHAnsi" w:hint="eastAsia"/>
          <w:sz w:val="24"/>
          <w:szCs w:val="24"/>
        </w:rPr>
        <w:t>）</w:t>
      </w:r>
    </w:p>
    <w:p w:rsidR="009B6D41" w:rsidRPr="00CD7A88" w:rsidRDefault="00C611AA" w:rsidP="000D7C2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2</w:t>
      </w:r>
      <w:r w:rsidR="009B6D41">
        <w:rPr>
          <w:rFonts w:asciiTheme="majorHAnsi" w:eastAsiaTheme="majorHAnsi" w:hAnsiTheme="majorHAnsi" w:hint="eastAsia"/>
          <w:b/>
          <w:sz w:val="24"/>
          <w:szCs w:val="24"/>
        </w:rPr>
        <w:t>.</w:t>
      </w:r>
      <w:r w:rsidR="00FF2A45">
        <w:rPr>
          <w:rFonts w:asciiTheme="majorHAnsi" w:eastAsiaTheme="majorHAnsi" w:hAnsiTheme="majorHAnsi"/>
          <w:b/>
          <w:sz w:val="24"/>
          <w:szCs w:val="24"/>
        </w:rPr>
        <w:t xml:space="preserve"> </w:t>
      </w:r>
      <w:r w:rsidR="009B6D41" w:rsidRPr="00CD7A88">
        <w:rPr>
          <w:rFonts w:asciiTheme="majorHAnsi" w:eastAsiaTheme="majorHAnsi" w:hAnsiTheme="majorHAnsi" w:hint="eastAsia"/>
          <w:b/>
          <w:sz w:val="24"/>
          <w:szCs w:val="24"/>
        </w:rPr>
        <w:t>全国教育专业学位研究生教育指导委员会关于下发《教育硕士（职业技术教育领域）专业学位研究生指导性培养方案（试行）》的通知</w:t>
      </w:r>
    </w:p>
    <w:p w:rsidR="009B6D41" w:rsidRPr="00FF2A45" w:rsidRDefault="009B6D41" w:rsidP="000D7C2A">
      <w:pPr>
        <w:spacing w:beforeLines="50" w:before="120" w:afterLines="50" w:after="120" w:line="440" w:lineRule="exact"/>
        <w:jc w:val="left"/>
        <w:rPr>
          <w:rFonts w:asciiTheme="majorHAnsi" w:eastAsiaTheme="majorHAnsi" w:hAnsiTheme="majorHAnsi"/>
          <w:sz w:val="24"/>
          <w:szCs w:val="24"/>
        </w:rPr>
      </w:pPr>
      <w:r w:rsidRPr="00CD7A88">
        <w:rPr>
          <w:rFonts w:asciiTheme="majorHAnsi" w:eastAsiaTheme="majorHAnsi" w:hAnsiTheme="majorHAnsi" w:hint="eastAsia"/>
          <w:sz w:val="24"/>
          <w:szCs w:val="24"/>
        </w:rPr>
        <w:t>教指委发（2015）07号</w:t>
      </w:r>
      <w:r>
        <w:rPr>
          <w:rFonts w:asciiTheme="majorHAnsi" w:eastAsiaTheme="majorHAnsi" w:hAnsiTheme="majorHAnsi" w:hint="eastAsia"/>
          <w:sz w:val="24"/>
          <w:szCs w:val="24"/>
        </w:rPr>
        <w:t>，2015..7.28</w:t>
      </w:r>
      <w:r>
        <w:rPr>
          <w:rFonts w:asciiTheme="majorHAnsi" w:eastAsiaTheme="majorHAnsi" w:hAnsiTheme="majorHAnsi"/>
          <w:sz w:val="24"/>
          <w:szCs w:val="24"/>
        </w:rPr>
        <w:t>………………………………………………………………</w:t>
      </w:r>
      <w:r w:rsidR="00BA5871">
        <w:rPr>
          <w:rFonts w:asciiTheme="majorHAnsi" w:eastAsiaTheme="majorHAnsi" w:hAnsiTheme="majorHAnsi"/>
          <w:sz w:val="24"/>
          <w:szCs w:val="24"/>
        </w:rPr>
        <w:t>………</w:t>
      </w:r>
      <w:r>
        <w:rPr>
          <w:rFonts w:asciiTheme="majorHAnsi" w:eastAsiaTheme="majorHAnsi" w:hAnsiTheme="majorHAnsi" w:hint="eastAsia"/>
          <w:sz w:val="24"/>
          <w:szCs w:val="24"/>
        </w:rPr>
        <w:t>（</w:t>
      </w:r>
      <w:r w:rsidR="0023428F">
        <w:rPr>
          <w:rFonts w:asciiTheme="majorHAnsi" w:eastAsiaTheme="majorHAnsi" w:hAnsiTheme="majorHAnsi" w:hint="eastAsia"/>
          <w:sz w:val="24"/>
          <w:szCs w:val="24"/>
        </w:rPr>
        <w:t>53</w:t>
      </w:r>
      <w:r>
        <w:rPr>
          <w:rFonts w:asciiTheme="majorHAnsi" w:eastAsiaTheme="majorHAnsi" w:hAnsiTheme="majorHAnsi" w:hint="eastAsia"/>
          <w:sz w:val="24"/>
          <w:szCs w:val="24"/>
        </w:rPr>
        <w:t>）</w:t>
      </w:r>
    </w:p>
    <w:p w:rsidR="00FF2A45" w:rsidRDefault="00C611AA" w:rsidP="000D7C2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3</w:t>
      </w:r>
      <w:r w:rsidR="009B6D41">
        <w:rPr>
          <w:rFonts w:asciiTheme="majorHAnsi" w:eastAsiaTheme="majorHAnsi" w:hAnsiTheme="majorHAnsi"/>
          <w:b/>
          <w:sz w:val="24"/>
          <w:szCs w:val="24"/>
        </w:rPr>
        <w:t>.</w:t>
      </w:r>
      <w:r w:rsidR="00FF2A45">
        <w:rPr>
          <w:rFonts w:asciiTheme="majorHAnsi" w:eastAsiaTheme="majorHAnsi" w:hAnsiTheme="majorHAnsi"/>
          <w:b/>
          <w:sz w:val="24"/>
          <w:szCs w:val="24"/>
        </w:rPr>
        <w:t xml:space="preserve"> </w:t>
      </w:r>
      <w:r w:rsidR="009B6D41" w:rsidRPr="00964A4F">
        <w:rPr>
          <w:rFonts w:asciiTheme="majorHAnsi" w:eastAsiaTheme="majorHAnsi" w:hAnsiTheme="majorHAnsi" w:hint="eastAsia"/>
          <w:b/>
          <w:sz w:val="24"/>
          <w:szCs w:val="24"/>
        </w:rPr>
        <w:t>关于公布《全日制教育硕士专业学位研究生指导性培养方案（修订）》的通知</w:t>
      </w:r>
      <w:r w:rsidR="009B6D41">
        <w:rPr>
          <w:rFonts w:asciiTheme="majorHAnsi" w:eastAsiaTheme="majorHAnsi" w:hAnsiTheme="majorHAnsi" w:hint="eastAsia"/>
          <w:b/>
          <w:sz w:val="24"/>
          <w:szCs w:val="24"/>
        </w:rPr>
        <w:t xml:space="preserve">  </w:t>
      </w:r>
    </w:p>
    <w:p w:rsidR="009B6D41" w:rsidRPr="00FF2A45" w:rsidRDefault="009B6D41" w:rsidP="000D7C2A">
      <w:pPr>
        <w:spacing w:beforeLines="50" w:before="120" w:afterLines="50" w:after="120" w:line="440" w:lineRule="exact"/>
        <w:jc w:val="left"/>
        <w:rPr>
          <w:rFonts w:asciiTheme="majorHAnsi" w:eastAsiaTheme="majorHAnsi" w:hAnsiTheme="majorHAnsi"/>
          <w:sz w:val="24"/>
          <w:szCs w:val="24"/>
        </w:rPr>
      </w:pPr>
      <w:r w:rsidRPr="00FF2A45">
        <w:rPr>
          <w:rFonts w:asciiTheme="majorHAnsi" w:eastAsiaTheme="majorHAnsi" w:hAnsiTheme="majorHAnsi" w:hint="eastAsia"/>
          <w:sz w:val="24"/>
          <w:szCs w:val="24"/>
        </w:rPr>
        <w:t>教指委发（2017）0</w:t>
      </w:r>
      <w:r w:rsidRPr="00FF2A45">
        <w:rPr>
          <w:rFonts w:asciiTheme="majorHAnsi" w:eastAsiaTheme="majorHAnsi" w:hAnsiTheme="majorHAnsi"/>
          <w:sz w:val="24"/>
          <w:szCs w:val="24"/>
        </w:rPr>
        <w:t>4</w:t>
      </w:r>
      <w:r w:rsidRPr="00FF2A45">
        <w:rPr>
          <w:rFonts w:asciiTheme="majorHAnsi" w:eastAsiaTheme="majorHAnsi" w:hAnsiTheme="majorHAnsi" w:hint="eastAsia"/>
          <w:sz w:val="24"/>
          <w:szCs w:val="24"/>
        </w:rPr>
        <w:t>号，2017.3.6</w:t>
      </w:r>
      <w:r w:rsidR="00BA5871">
        <w:rPr>
          <w:rFonts w:asciiTheme="majorHAnsi" w:eastAsiaTheme="majorHAnsi" w:hAnsiTheme="majorHAnsi"/>
          <w:sz w:val="24"/>
          <w:szCs w:val="24"/>
        </w:rPr>
        <w:t>……………………………………………………………………</w:t>
      </w:r>
      <w:r w:rsidRPr="00FF2A45">
        <w:rPr>
          <w:rFonts w:asciiTheme="majorHAnsi" w:eastAsiaTheme="majorHAnsi" w:hAnsiTheme="majorHAnsi"/>
          <w:sz w:val="24"/>
          <w:szCs w:val="24"/>
        </w:rPr>
        <w:t>…</w:t>
      </w:r>
      <w:r w:rsidR="0023428F">
        <w:rPr>
          <w:rFonts w:asciiTheme="majorHAnsi" w:eastAsiaTheme="majorHAnsi" w:hAnsiTheme="majorHAnsi"/>
          <w:sz w:val="24"/>
          <w:szCs w:val="24"/>
        </w:rPr>
        <w:t>…</w:t>
      </w:r>
      <w:r w:rsidRPr="00FF2A45">
        <w:rPr>
          <w:rFonts w:asciiTheme="majorHAnsi" w:eastAsiaTheme="majorHAnsi" w:hAnsiTheme="majorHAnsi" w:hint="eastAsia"/>
          <w:sz w:val="24"/>
          <w:szCs w:val="24"/>
        </w:rPr>
        <w:t>（</w:t>
      </w:r>
      <w:r w:rsidR="0023428F">
        <w:rPr>
          <w:rFonts w:asciiTheme="majorHAnsi" w:eastAsiaTheme="majorHAnsi" w:hAnsiTheme="majorHAnsi" w:hint="eastAsia"/>
          <w:sz w:val="24"/>
          <w:szCs w:val="24"/>
        </w:rPr>
        <w:t>61</w:t>
      </w:r>
      <w:r w:rsidRPr="00FF2A45">
        <w:rPr>
          <w:rFonts w:asciiTheme="majorHAnsi" w:eastAsiaTheme="majorHAnsi" w:hAnsiTheme="majorHAnsi" w:hint="eastAsia"/>
          <w:sz w:val="24"/>
          <w:szCs w:val="24"/>
        </w:rPr>
        <w:t>）</w:t>
      </w:r>
    </w:p>
    <w:p w:rsidR="00FF2A45" w:rsidRDefault="00C611AA" w:rsidP="000D7C2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4</w:t>
      </w:r>
      <w:r w:rsidR="009B6D41" w:rsidRPr="003F67BB">
        <w:rPr>
          <w:rFonts w:asciiTheme="majorHAnsi" w:eastAsiaTheme="majorHAnsi" w:hAnsiTheme="majorHAnsi"/>
          <w:b/>
          <w:sz w:val="24"/>
          <w:szCs w:val="24"/>
        </w:rPr>
        <w:t>.</w:t>
      </w:r>
      <w:r w:rsidR="00FF2A45">
        <w:rPr>
          <w:rFonts w:asciiTheme="majorHAnsi" w:eastAsiaTheme="majorHAnsi" w:hAnsiTheme="majorHAnsi"/>
          <w:b/>
          <w:sz w:val="24"/>
          <w:szCs w:val="24"/>
        </w:rPr>
        <w:t xml:space="preserve"> </w:t>
      </w:r>
      <w:r w:rsidR="009B6D41" w:rsidRPr="00964A4F">
        <w:rPr>
          <w:rFonts w:asciiTheme="majorHAnsi" w:eastAsiaTheme="majorHAnsi" w:hAnsiTheme="majorHAnsi" w:hint="eastAsia"/>
          <w:b/>
          <w:sz w:val="24"/>
          <w:szCs w:val="24"/>
        </w:rPr>
        <w:t>关于公布《非全日制教育硕士专业学位研究生指导性培养方案（暂行）》的通知</w:t>
      </w:r>
      <w:r w:rsidR="009B6D41">
        <w:rPr>
          <w:rFonts w:asciiTheme="majorHAnsi" w:eastAsiaTheme="majorHAnsi" w:hAnsiTheme="majorHAnsi" w:hint="eastAsia"/>
          <w:b/>
          <w:sz w:val="24"/>
          <w:szCs w:val="24"/>
        </w:rPr>
        <w:t xml:space="preserve">  </w:t>
      </w:r>
    </w:p>
    <w:p w:rsidR="009B6D41" w:rsidRPr="00BA5871" w:rsidRDefault="009B6D41" w:rsidP="000D7C2A">
      <w:pPr>
        <w:spacing w:beforeLines="50" w:before="120" w:afterLines="50" w:after="120" w:line="440" w:lineRule="exact"/>
        <w:jc w:val="left"/>
        <w:rPr>
          <w:rFonts w:asciiTheme="majorHAnsi" w:eastAsiaTheme="majorHAnsi" w:hAnsiTheme="majorHAnsi"/>
          <w:sz w:val="24"/>
          <w:szCs w:val="24"/>
        </w:rPr>
      </w:pPr>
      <w:r w:rsidRPr="00BA5871">
        <w:rPr>
          <w:rFonts w:asciiTheme="majorHAnsi" w:eastAsiaTheme="majorHAnsi" w:hAnsiTheme="majorHAnsi" w:hint="eastAsia"/>
          <w:sz w:val="24"/>
          <w:szCs w:val="24"/>
        </w:rPr>
        <w:t>教指委发（2017）11号，</w:t>
      </w:r>
      <w:r w:rsidRPr="00BA5871">
        <w:rPr>
          <w:rFonts w:asciiTheme="majorHAnsi" w:eastAsiaTheme="majorHAnsi" w:hAnsiTheme="majorHAnsi"/>
          <w:sz w:val="24"/>
          <w:szCs w:val="24"/>
        </w:rPr>
        <w:t>2017.6.20………………………………………………………………</w:t>
      </w:r>
      <w:r w:rsidR="00BA5871">
        <w:rPr>
          <w:rFonts w:asciiTheme="majorHAnsi" w:eastAsiaTheme="majorHAnsi" w:hAnsiTheme="majorHAnsi"/>
          <w:sz w:val="24"/>
          <w:szCs w:val="24"/>
        </w:rPr>
        <w:t>……</w:t>
      </w:r>
      <w:r w:rsidR="0023428F">
        <w:rPr>
          <w:rFonts w:asciiTheme="majorHAnsi" w:eastAsiaTheme="majorHAnsi" w:hAnsiTheme="majorHAnsi"/>
          <w:sz w:val="24"/>
          <w:szCs w:val="24"/>
        </w:rPr>
        <w:t>…</w:t>
      </w:r>
      <w:r w:rsidRPr="00BA5871">
        <w:rPr>
          <w:rFonts w:asciiTheme="majorHAnsi" w:eastAsiaTheme="majorHAnsi" w:hAnsiTheme="majorHAnsi" w:hint="eastAsia"/>
          <w:sz w:val="24"/>
          <w:szCs w:val="24"/>
        </w:rPr>
        <w:t>（</w:t>
      </w:r>
      <w:r w:rsidR="0023428F">
        <w:rPr>
          <w:rFonts w:asciiTheme="majorHAnsi" w:eastAsiaTheme="majorHAnsi" w:hAnsiTheme="majorHAnsi" w:hint="eastAsia"/>
          <w:sz w:val="24"/>
          <w:szCs w:val="24"/>
        </w:rPr>
        <w:t>66</w:t>
      </w:r>
      <w:r w:rsidRPr="00BA5871">
        <w:rPr>
          <w:rFonts w:asciiTheme="majorHAnsi" w:eastAsiaTheme="majorHAnsi" w:hAnsiTheme="majorHAnsi" w:hint="eastAsia"/>
          <w:sz w:val="24"/>
          <w:szCs w:val="24"/>
        </w:rPr>
        <w:t>）</w:t>
      </w:r>
    </w:p>
    <w:p w:rsidR="009B6D41" w:rsidRPr="003F67BB" w:rsidRDefault="00C611AA" w:rsidP="000D7C2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5</w:t>
      </w:r>
      <w:r w:rsidR="009B6D41" w:rsidRPr="00964A4F">
        <w:rPr>
          <w:rFonts w:asciiTheme="majorHAnsi" w:eastAsiaTheme="majorHAnsi" w:hAnsiTheme="majorHAnsi"/>
          <w:b/>
          <w:sz w:val="24"/>
          <w:szCs w:val="24"/>
        </w:rPr>
        <w:t>.</w:t>
      </w:r>
      <w:r w:rsidR="009B6D41" w:rsidRPr="00964A4F">
        <w:rPr>
          <w:rFonts w:asciiTheme="majorHAnsi" w:eastAsiaTheme="majorHAnsi" w:hAnsiTheme="majorHAnsi" w:hint="eastAsia"/>
          <w:b/>
          <w:sz w:val="24"/>
          <w:szCs w:val="24"/>
        </w:rPr>
        <w:t xml:space="preserve"> </w:t>
      </w:r>
      <w:r w:rsidR="009B6D41" w:rsidRPr="003F67BB">
        <w:rPr>
          <w:rFonts w:asciiTheme="majorHAnsi" w:eastAsiaTheme="majorHAnsi" w:hAnsiTheme="majorHAnsi" w:hint="eastAsia"/>
          <w:b/>
          <w:sz w:val="24"/>
          <w:szCs w:val="24"/>
        </w:rPr>
        <w:t>关于公布《全日制教育硕士专业学位研究生实践教学基本要求》的通知</w:t>
      </w:r>
    </w:p>
    <w:p w:rsidR="009B6D41" w:rsidRPr="003F67BB" w:rsidRDefault="009B6D41" w:rsidP="000D7C2A">
      <w:pPr>
        <w:spacing w:beforeLines="50" w:before="120" w:afterLines="50" w:after="120" w:line="440" w:lineRule="exact"/>
        <w:jc w:val="left"/>
        <w:rPr>
          <w:rFonts w:asciiTheme="majorHAnsi" w:eastAsiaTheme="majorHAnsi" w:hAnsiTheme="majorHAnsi"/>
          <w:sz w:val="24"/>
          <w:szCs w:val="24"/>
        </w:rPr>
      </w:pPr>
      <w:r w:rsidRPr="003F67BB">
        <w:rPr>
          <w:rFonts w:asciiTheme="majorHAnsi" w:eastAsiaTheme="majorHAnsi" w:hAnsiTheme="majorHAnsi" w:hint="eastAsia"/>
          <w:sz w:val="24"/>
          <w:szCs w:val="24"/>
        </w:rPr>
        <w:t>教指委发2017</w:t>
      </w:r>
      <w:r w:rsidRPr="003F67BB">
        <w:rPr>
          <w:rFonts w:asciiTheme="majorHAnsi" w:eastAsiaTheme="majorHAnsi" w:hAnsiTheme="majorHAnsi"/>
          <w:sz w:val="24"/>
          <w:szCs w:val="24"/>
        </w:rPr>
        <w:t>-12</w:t>
      </w:r>
      <w:r w:rsidRPr="003F67BB">
        <w:rPr>
          <w:rFonts w:asciiTheme="majorHAnsi" w:eastAsiaTheme="majorHAnsi" w:hAnsiTheme="majorHAnsi" w:hint="eastAsia"/>
          <w:sz w:val="24"/>
          <w:szCs w:val="24"/>
        </w:rPr>
        <w:t>号</w:t>
      </w:r>
      <w:r>
        <w:rPr>
          <w:rFonts w:asciiTheme="majorHAnsi" w:eastAsiaTheme="majorHAnsi" w:hAnsiTheme="majorHAnsi" w:hint="eastAsia"/>
          <w:sz w:val="24"/>
          <w:szCs w:val="24"/>
        </w:rPr>
        <w:t>，2</w:t>
      </w:r>
      <w:r w:rsidRPr="003F67BB">
        <w:rPr>
          <w:rFonts w:asciiTheme="majorHAnsi" w:eastAsiaTheme="majorHAnsi" w:hAnsiTheme="majorHAnsi" w:hint="eastAsia"/>
          <w:sz w:val="24"/>
          <w:szCs w:val="24"/>
        </w:rPr>
        <w:t>017.6.20</w:t>
      </w:r>
      <w:r>
        <w:rPr>
          <w:rFonts w:asciiTheme="majorHAnsi" w:eastAsiaTheme="majorHAnsi" w:hAnsiTheme="majorHAnsi"/>
          <w:sz w:val="24"/>
          <w:szCs w:val="24"/>
        </w:rPr>
        <w:t>……………………………………………………………………</w:t>
      </w:r>
      <w:r w:rsidR="00BA5871">
        <w:rPr>
          <w:rFonts w:asciiTheme="majorHAnsi" w:eastAsiaTheme="majorHAnsi" w:hAnsiTheme="majorHAnsi"/>
          <w:sz w:val="24"/>
          <w:szCs w:val="24"/>
        </w:rPr>
        <w:t>……</w:t>
      </w:r>
      <w:r w:rsidR="0023428F">
        <w:rPr>
          <w:rFonts w:asciiTheme="majorHAnsi" w:eastAsiaTheme="majorHAnsi" w:hAnsiTheme="majorHAnsi"/>
          <w:sz w:val="24"/>
          <w:szCs w:val="24"/>
        </w:rPr>
        <w:t>…</w:t>
      </w:r>
      <w:r>
        <w:rPr>
          <w:rFonts w:asciiTheme="majorHAnsi" w:eastAsiaTheme="majorHAnsi" w:hAnsiTheme="majorHAnsi" w:hint="eastAsia"/>
          <w:sz w:val="24"/>
          <w:szCs w:val="24"/>
        </w:rPr>
        <w:t>（</w:t>
      </w:r>
      <w:r w:rsidR="0023428F">
        <w:rPr>
          <w:rFonts w:asciiTheme="majorHAnsi" w:eastAsiaTheme="majorHAnsi" w:hAnsiTheme="majorHAnsi" w:hint="eastAsia"/>
          <w:sz w:val="24"/>
          <w:szCs w:val="24"/>
        </w:rPr>
        <w:t>69</w:t>
      </w:r>
      <w:r>
        <w:rPr>
          <w:rFonts w:asciiTheme="majorHAnsi" w:eastAsiaTheme="majorHAnsi" w:hAnsiTheme="majorHAnsi" w:hint="eastAsia"/>
          <w:sz w:val="24"/>
          <w:szCs w:val="24"/>
        </w:rPr>
        <w:t>）</w:t>
      </w:r>
    </w:p>
    <w:p w:rsidR="009B6D41" w:rsidRPr="00964A4F" w:rsidRDefault="00C611AA" w:rsidP="000D7C2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6</w:t>
      </w:r>
      <w:r w:rsidR="009B6D41" w:rsidRPr="003F67BB">
        <w:rPr>
          <w:rFonts w:asciiTheme="majorHAnsi" w:eastAsiaTheme="majorHAnsi" w:hAnsiTheme="majorHAnsi" w:hint="eastAsia"/>
          <w:b/>
          <w:sz w:val="24"/>
          <w:szCs w:val="24"/>
        </w:rPr>
        <w:t>.</w:t>
      </w:r>
      <w:r w:rsidR="009B6D41" w:rsidRPr="00964A4F">
        <w:rPr>
          <w:rFonts w:ascii="华文中宋" w:eastAsia="华文中宋" w:hAnsi="华文中宋" w:hint="eastAsia"/>
          <w:b/>
          <w:sz w:val="28"/>
          <w:szCs w:val="28"/>
        </w:rPr>
        <w:t xml:space="preserve"> </w:t>
      </w:r>
      <w:r w:rsidR="009B6D41" w:rsidRPr="00964A4F">
        <w:rPr>
          <w:rFonts w:asciiTheme="majorHAnsi" w:eastAsiaTheme="majorHAnsi" w:hAnsiTheme="majorHAnsi" w:hint="eastAsia"/>
          <w:b/>
          <w:sz w:val="24"/>
          <w:szCs w:val="24"/>
        </w:rPr>
        <w:t>关于继续做好教育硕士专业学位研究生培养方案修订工作的通知</w:t>
      </w:r>
    </w:p>
    <w:p w:rsidR="009B6D41" w:rsidRDefault="009B6D41" w:rsidP="000D7C2A">
      <w:pPr>
        <w:spacing w:beforeLines="50" w:before="120" w:afterLines="50" w:after="120" w:line="440" w:lineRule="exact"/>
        <w:jc w:val="left"/>
        <w:rPr>
          <w:rFonts w:asciiTheme="majorHAnsi" w:eastAsiaTheme="majorHAnsi" w:hAnsiTheme="majorHAnsi" w:cs="黑体"/>
          <w:szCs w:val="21"/>
        </w:rPr>
      </w:pPr>
      <w:r w:rsidRPr="00964A4F">
        <w:rPr>
          <w:rFonts w:asciiTheme="majorHAnsi" w:eastAsiaTheme="majorHAnsi" w:hAnsiTheme="majorHAnsi" w:cs="黑体" w:hint="eastAsia"/>
          <w:szCs w:val="21"/>
        </w:rPr>
        <w:t>教指委发(2017)25号</w:t>
      </w:r>
      <w:r>
        <w:rPr>
          <w:rFonts w:asciiTheme="majorHAnsi" w:eastAsiaTheme="majorHAnsi" w:hAnsiTheme="majorHAnsi" w:cs="黑体" w:hint="eastAsia"/>
          <w:szCs w:val="21"/>
        </w:rPr>
        <w:t>，2017.12.18</w:t>
      </w:r>
      <w:r>
        <w:rPr>
          <w:rFonts w:asciiTheme="majorHAnsi" w:eastAsiaTheme="majorHAnsi" w:hAnsiTheme="majorHAnsi" w:cs="黑体"/>
          <w:szCs w:val="21"/>
        </w:rPr>
        <w:t>……………………………………………………………………………………</w:t>
      </w:r>
      <w:r w:rsidR="00BA5871">
        <w:rPr>
          <w:rFonts w:asciiTheme="majorHAnsi" w:eastAsiaTheme="majorHAnsi" w:hAnsiTheme="majorHAnsi" w:cs="黑体"/>
          <w:szCs w:val="21"/>
        </w:rPr>
        <w:t>………</w:t>
      </w:r>
      <w:r w:rsidR="0023428F">
        <w:rPr>
          <w:rFonts w:asciiTheme="majorHAnsi" w:eastAsiaTheme="majorHAnsi" w:hAnsiTheme="majorHAnsi" w:cs="黑体"/>
          <w:szCs w:val="21"/>
        </w:rPr>
        <w:t>…</w:t>
      </w:r>
      <w:r>
        <w:rPr>
          <w:rFonts w:asciiTheme="majorHAnsi" w:eastAsiaTheme="majorHAnsi" w:hAnsiTheme="majorHAnsi" w:cs="黑体" w:hint="eastAsia"/>
          <w:szCs w:val="21"/>
        </w:rPr>
        <w:t>（</w:t>
      </w:r>
      <w:r w:rsidR="0023428F">
        <w:rPr>
          <w:rFonts w:asciiTheme="majorHAnsi" w:eastAsiaTheme="majorHAnsi" w:hAnsiTheme="majorHAnsi" w:cs="黑体" w:hint="eastAsia"/>
          <w:szCs w:val="21"/>
        </w:rPr>
        <w:t>73</w:t>
      </w:r>
      <w:r>
        <w:rPr>
          <w:rFonts w:asciiTheme="majorHAnsi" w:eastAsiaTheme="majorHAnsi" w:hAnsiTheme="majorHAnsi" w:cs="黑体" w:hint="eastAsia"/>
          <w:szCs w:val="21"/>
        </w:rPr>
        <w:t>）</w:t>
      </w:r>
    </w:p>
    <w:p w:rsidR="00105EE9" w:rsidRPr="00CF7E73" w:rsidRDefault="00C611AA" w:rsidP="000D7C2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7</w:t>
      </w:r>
      <w:r w:rsidR="00105EE9" w:rsidRPr="003F67BB">
        <w:rPr>
          <w:rFonts w:asciiTheme="majorHAnsi" w:eastAsiaTheme="majorHAnsi" w:hAnsiTheme="majorHAnsi" w:hint="eastAsia"/>
          <w:b/>
          <w:sz w:val="24"/>
          <w:szCs w:val="24"/>
        </w:rPr>
        <w:t>.</w:t>
      </w:r>
      <w:r w:rsidR="00105EE9" w:rsidRPr="00EC1DBA">
        <w:rPr>
          <w:rFonts w:asciiTheme="majorHAnsi" w:eastAsiaTheme="majorHAnsi" w:hAnsiTheme="majorHAnsi" w:hint="eastAsia"/>
          <w:b/>
          <w:sz w:val="24"/>
          <w:szCs w:val="24"/>
        </w:rPr>
        <w:t xml:space="preserve"> </w:t>
      </w:r>
      <w:r w:rsidR="00105EE9" w:rsidRPr="00CF7E73">
        <w:rPr>
          <w:rFonts w:asciiTheme="majorHAnsi" w:eastAsiaTheme="majorHAnsi" w:hAnsiTheme="majorHAnsi" w:hint="eastAsia"/>
          <w:b/>
          <w:sz w:val="24"/>
          <w:szCs w:val="24"/>
        </w:rPr>
        <w:t>关于进一步加强全国教育硕士专业学位研究生联合培养示范基地建设的意见</w:t>
      </w:r>
    </w:p>
    <w:p w:rsidR="00105EE9" w:rsidRPr="00CF7E73" w:rsidRDefault="00105EE9" w:rsidP="000D7C2A">
      <w:pPr>
        <w:spacing w:beforeLines="50" w:before="120" w:afterLines="50" w:after="120" w:line="440" w:lineRule="exact"/>
        <w:jc w:val="left"/>
        <w:rPr>
          <w:rFonts w:asciiTheme="majorHAnsi" w:eastAsiaTheme="majorHAnsi" w:hAnsiTheme="majorHAnsi" w:cs="黑体"/>
          <w:szCs w:val="21"/>
        </w:rPr>
      </w:pPr>
      <w:r w:rsidRPr="00CF7E73">
        <w:rPr>
          <w:rFonts w:asciiTheme="majorHAnsi" w:eastAsiaTheme="majorHAnsi" w:hAnsiTheme="majorHAnsi" w:cs="黑体" w:hint="eastAsia"/>
          <w:szCs w:val="21"/>
        </w:rPr>
        <w:t>教指委发2018-23号</w:t>
      </w:r>
      <w:r>
        <w:rPr>
          <w:rFonts w:asciiTheme="majorHAnsi" w:eastAsiaTheme="majorHAnsi" w:hAnsiTheme="majorHAnsi" w:cs="黑体" w:hint="eastAsia"/>
          <w:szCs w:val="21"/>
        </w:rPr>
        <w:t>，2018.8.4</w:t>
      </w:r>
      <w:r>
        <w:rPr>
          <w:rFonts w:asciiTheme="majorHAnsi" w:eastAsiaTheme="majorHAnsi" w:hAnsiTheme="majorHAnsi" w:cs="黑体"/>
          <w:szCs w:val="21"/>
        </w:rPr>
        <w:t>…………………………………………………………………………………………</w:t>
      </w:r>
      <w:r w:rsidR="0023428F">
        <w:rPr>
          <w:rFonts w:asciiTheme="majorHAnsi" w:eastAsiaTheme="majorHAnsi" w:hAnsiTheme="majorHAnsi" w:cs="黑体"/>
          <w:szCs w:val="21"/>
        </w:rPr>
        <w:t>………</w:t>
      </w:r>
      <w:r>
        <w:rPr>
          <w:rFonts w:asciiTheme="majorHAnsi" w:eastAsiaTheme="majorHAnsi" w:hAnsiTheme="majorHAnsi" w:cs="黑体" w:hint="eastAsia"/>
          <w:szCs w:val="21"/>
        </w:rPr>
        <w:t>（</w:t>
      </w:r>
      <w:r w:rsidR="0023428F">
        <w:rPr>
          <w:rFonts w:asciiTheme="majorHAnsi" w:eastAsiaTheme="majorHAnsi" w:hAnsiTheme="majorHAnsi" w:cs="黑体" w:hint="eastAsia"/>
          <w:szCs w:val="21"/>
        </w:rPr>
        <w:t>75</w:t>
      </w:r>
      <w:r>
        <w:rPr>
          <w:rFonts w:asciiTheme="majorHAnsi" w:eastAsiaTheme="majorHAnsi" w:hAnsiTheme="majorHAnsi" w:cs="黑体" w:hint="eastAsia"/>
          <w:szCs w:val="21"/>
        </w:rPr>
        <w:t>）</w:t>
      </w:r>
    </w:p>
    <w:p w:rsidR="00105EE9" w:rsidRDefault="00C611AA" w:rsidP="000D7C2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8</w:t>
      </w:r>
      <w:r w:rsidR="009B6D41" w:rsidRPr="003F67BB">
        <w:rPr>
          <w:rFonts w:asciiTheme="majorHAnsi" w:eastAsiaTheme="majorHAnsi" w:hAnsiTheme="majorHAnsi" w:hint="eastAsia"/>
          <w:b/>
          <w:sz w:val="24"/>
          <w:szCs w:val="24"/>
        </w:rPr>
        <w:t>.</w:t>
      </w:r>
      <w:r w:rsidR="009B6D41" w:rsidRPr="00EC1DBA">
        <w:rPr>
          <w:rFonts w:asciiTheme="majorHAnsi" w:eastAsiaTheme="majorHAnsi" w:hAnsiTheme="majorHAnsi" w:hint="eastAsia"/>
          <w:b/>
          <w:sz w:val="24"/>
          <w:szCs w:val="24"/>
        </w:rPr>
        <w:t xml:space="preserve"> </w:t>
      </w:r>
      <w:r w:rsidR="00105EE9" w:rsidRPr="00105EE9">
        <w:rPr>
          <w:rFonts w:asciiTheme="majorHAnsi" w:eastAsiaTheme="majorHAnsi" w:hAnsiTheme="majorHAnsi" w:hint="eastAsia"/>
          <w:b/>
          <w:sz w:val="24"/>
          <w:szCs w:val="24"/>
        </w:rPr>
        <w:t>教育</w:t>
      </w:r>
      <w:r w:rsidR="00105EE9" w:rsidRPr="00105EE9">
        <w:rPr>
          <w:rFonts w:asciiTheme="majorHAnsi" w:eastAsiaTheme="majorHAnsi" w:hAnsiTheme="majorHAnsi"/>
          <w:b/>
          <w:sz w:val="24"/>
          <w:szCs w:val="24"/>
        </w:rPr>
        <w:t>硕士专业学位论文基本要求</w:t>
      </w:r>
    </w:p>
    <w:p w:rsidR="009B6D41" w:rsidRDefault="009B6D41" w:rsidP="00F9731F">
      <w:pPr>
        <w:spacing w:beforeLines="50" w:before="120" w:afterLines="100" w:after="240" w:line="440" w:lineRule="exact"/>
        <w:jc w:val="left"/>
        <w:rPr>
          <w:rFonts w:asciiTheme="majorHAnsi" w:eastAsiaTheme="majorHAnsi" w:hAnsiTheme="majorHAnsi" w:cs="黑体"/>
          <w:szCs w:val="21"/>
        </w:rPr>
      </w:pPr>
      <w:r w:rsidRPr="00964A4F">
        <w:rPr>
          <w:rFonts w:asciiTheme="majorHAnsi" w:eastAsiaTheme="majorHAnsi" w:hAnsiTheme="majorHAnsi" w:cs="黑体" w:hint="eastAsia"/>
          <w:szCs w:val="21"/>
        </w:rPr>
        <w:t>教指委发(201</w:t>
      </w:r>
      <w:r w:rsidR="00105EE9">
        <w:rPr>
          <w:rFonts w:asciiTheme="majorHAnsi" w:eastAsiaTheme="majorHAnsi" w:hAnsiTheme="majorHAnsi" w:cs="黑体" w:hint="eastAsia"/>
          <w:szCs w:val="21"/>
        </w:rPr>
        <w:t>9</w:t>
      </w:r>
      <w:r w:rsidRPr="00964A4F">
        <w:rPr>
          <w:rFonts w:asciiTheme="majorHAnsi" w:eastAsiaTheme="majorHAnsi" w:hAnsiTheme="majorHAnsi" w:cs="黑体" w:hint="eastAsia"/>
          <w:szCs w:val="21"/>
        </w:rPr>
        <w:t>)</w:t>
      </w:r>
      <w:r w:rsidR="00105EE9">
        <w:rPr>
          <w:rFonts w:asciiTheme="majorHAnsi" w:eastAsiaTheme="majorHAnsi" w:hAnsiTheme="majorHAnsi" w:cs="黑体" w:hint="eastAsia"/>
          <w:szCs w:val="21"/>
        </w:rPr>
        <w:t>09</w:t>
      </w:r>
      <w:r w:rsidRPr="00964A4F">
        <w:rPr>
          <w:rFonts w:asciiTheme="majorHAnsi" w:eastAsiaTheme="majorHAnsi" w:hAnsiTheme="majorHAnsi" w:cs="黑体" w:hint="eastAsia"/>
          <w:szCs w:val="21"/>
        </w:rPr>
        <w:t>号</w:t>
      </w:r>
      <w:r>
        <w:rPr>
          <w:rFonts w:asciiTheme="majorHAnsi" w:eastAsiaTheme="majorHAnsi" w:hAnsiTheme="majorHAnsi" w:cs="黑体" w:hint="eastAsia"/>
          <w:szCs w:val="21"/>
        </w:rPr>
        <w:t>，201</w:t>
      </w:r>
      <w:r w:rsidR="00105EE9">
        <w:rPr>
          <w:rFonts w:asciiTheme="majorHAnsi" w:eastAsiaTheme="majorHAnsi" w:hAnsiTheme="majorHAnsi" w:cs="黑体" w:hint="eastAsia"/>
          <w:szCs w:val="21"/>
        </w:rPr>
        <w:t>9</w:t>
      </w:r>
      <w:r>
        <w:rPr>
          <w:rFonts w:asciiTheme="majorHAnsi" w:eastAsiaTheme="majorHAnsi" w:hAnsiTheme="majorHAnsi" w:cs="黑体" w:hint="eastAsia"/>
          <w:szCs w:val="21"/>
        </w:rPr>
        <w:t>.</w:t>
      </w:r>
      <w:r w:rsidR="00105EE9">
        <w:rPr>
          <w:rFonts w:asciiTheme="majorHAnsi" w:eastAsiaTheme="majorHAnsi" w:hAnsiTheme="majorHAnsi" w:cs="黑体" w:hint="eastAsia"/>
          <w:szCs w:val="21"/>
        </w:rPr>
        <w:t>5.22</w:t>
      </w:r>
      <w:r>
        <w:rPr>
          <w:rFonts w:asciiTheme="majorHAnsi" w:eastAsiaTheme="majorHAnsi" w:hAnsiTheme="majorHAnsi" w:cs="黑体"/>
          <w:szCs w:val="21"/>
        </w:rPr>
        <w:t>…..……………………………………………………………………………………</w:t>
      </w:r>
      <w:r w:rsidR="0023428F">
        <w:rPr>
          <w:rFonts w:asciiTheme="majorHAnsi" w:eastAsiaTheme="majorHAnsi" w:hAnsiTheme="majorHAnsi" w:cs="黑体"/>
          <w:szCs w:val="21"/>
        </w:rPr>
        <w:t>………</w:t>
      </w:r>
      <w:r>
        <w:rPr>
          <w:rFonts w:asciiTheme="majorHAnsi" w:eastAsiaTheme="majorHAnsi" w:hAnsiTheme="majorHAnsi" w:cs="黑体" w:hint="eastAsia"/>
          <w:szCs w:val="21"/>
        </w:rPr>
        <w:t>（</w:t>
      </w:r>
      <w:r w:rsidR="003328B3">
        <w:rPr>
          <w:rFonts w:asciiTheme="majorHAnsi" w:eastAsiaTheme="majorHAnsi" w:hAnsiTheme="majorHAnsi" w:cs="黑体" w:hint="eastAsia"/>
          <w:szCs w:val="21"/>
        </w:rPr>
        <w:t>77</w:t>
      </w:r>
      <w:r>
        <w:rPr>
          <w:rFonts w:asciiTheme="majorHAnsi" w:eastAsiaTheme="majorHAnsi" w:hAnsiTheme="majorHAnsi" w:cs="黑体" w:hint="eastAsia"/>
          <w:szCs w:val="21"/>
        </w:rPr>
        <w:t>）</w:t>
      </w:r>
    </w:p>
    <w:p w:rsidR="009B6D41" w:rsidRPr="00806057" w:rsidRDefault="009B6D41" w:rsidP="00F9731F">
      <w:pPr>
        <w:spacing w:beforeLines="50" w:before="120" w:afterLines="100" w:after="240" w:line="440" w:lineRule="exact"/>
        <w:rPr>
          <w:rFonts w:ascii="方正小标宋简体" w:eastAsia="方正小标宋简体" w:hAnsi="宋体"/>
          <w:b/>
          <w:sz w:val="24"/>
          <w:szCs w:val="24"/>
        </w:rPr>
      </w:pPr>
      <w:r>
        <w:rPr>
          <w:rFonts w:ascii="方正小标宋简体" w:eastAsia="方正小标宋简体" w:hAnsi="宋体" w:hint="eastAsia"/>
          <w:b/>
          <w:sz w:val="24"/>
          <w:szCs w:val="24"/>
        </w:rPr>
        <w:t>（二）重要</w:t>
      </w:r>
      <w:r>
        <w:rPr>
          <w:rFonts w:ascii="方正小标宋简体" w:eastAsia="方正小标宋简体" w:hAnsi="宋体"/>
          <w:b/>
          <w:sz w:val="24"/>
          <w:szCs w:val="24"/>
        </w:rPr>
        <w:t>工作（</w:t>
      </w:r>
      <w:r>
        <w:rPr>
          <w:rFonts w:ascii="方正小标宋简体" w:eastAsia="方正小标宋简体" w:hAnsi="宋体" w:hint="eastAsia"/>
          <w:b/>
          <w:sz w:val="24"/>
          <w:szCs w:val="24"/>
        </w:rPr>
        <w:t>活动</w:t>
      </w:r>
      <w:r>
        <w:rPr>
          <w:rFonts w:ascii="方正小标宋简体" w:eastAsia="方正小标宋简体" w:hAnsi="宋体"/>
          <w:b/>
          <w:sz w:val="24"/>
          <w:szCs w:val="24"/>
        </w:rPr>
        <w:t>）</w:t>
      </w:r>
      <w:r>
        <w:rPr>
          <w:rFonts w:ascii="方正小标宋简体" w:eastAsia="方正小标宋简体" w:hAnsi="宋体" w:hint="eastAsia"/>
          <w:b/>
          <w:sz w:val="24"/>
          <w:szCs w:val="24"/>
        </w:rPr>
        <w:t>通知篇</w:t>
      </w:r>
    </w:p>
    <w:p w:rsidR="009B6D41" w:rsidRDefault="00C611AA" w:rsidP="000D7C2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9</w:t>
      </w:r>
      <w:r w:rsidR="009B6D41" w:rsidRPr="00957082">
        <w:rPr>
          <w:rFonts w:asciiTheme="majorHAnsi" w:eastAsiaTheme="majorHAnsi" w:hAnsiTheme="majorHAnsi" w:hint="eastAsia"/>
          <w:b/>
          <w:sz w:val="24"/>
          <w:szCs w:val="24"/>
        </w:rPr>
        <w:t>.</w:t>
      </w:r>
      <w:r w:rsidR="009B6D41" w:rsidRPr="00A6039F">
        <w:rPr>
          <w:rFonts w:asciiTheme="majorHAnsi" w:eastAsiaTheme="majorHAnsi" w:hAnsiTheme="majorHAnsi" w:hint="eastAsia"/>
          <w:b/>
          <w:sz w:val="24"/>
          <w:szCs w:val="24"/>
        </w:rPr>
        <w:t xml:space="preserve"> 全国教育专业学位研究生教育指导委员会关于评选“第二届全国教育硕士专业学位研究生联合培养示范基地”的通知</w:t>
      </w:r>
    </w:p>
    <w:p w:rsidR="009B6D41" w:rsidRPr="00957082" w:rsidRDefault="009B6D41" w:rsidP="000D7C2A">
      <w:pPr>
        <w:spacing w:beforeLines="50" w:before="120" w:afterLines="50" w:after="120" w:line="440" w:lineRule="exact"/>
        <w:jc w:val="left"/>
        <w:rPr>
          <w:rFonts w:asciiTheme="majorHAnsi" w:eastAsiaTheme="majorHAnsi" w:hAnsiTheme="majorHAnsi"/>
          <w:b/>
          <w:sz w:val="24"/>
          <w:szCs w:val="24"/>
        </w:rPr>
      </w:pPr>
      <w:r w:rsidRPr="00A6039F">
        <w:rPr>
          <w:rFonts w:asciiTheme="majorHAnsi" w:eastAsiaTheme="majorHAnsi" w:hAnsiTheme="majorHAnsi" w:cs="黑体" w:hint="eastAsia"/>
          <w:szCs w:val="21"/>
        </w:rPr>
        <w:t>教指委发（2016）02号</w:t>
      </w:r>
      <w:r>
        <w:rPr>
          <w:rFonts w:asciiTheme="majorHAnsi" w:eastAsiaTheme="majorHAnsi" w:hAnsiTheme="majorHAnsi" w:cs="黑体" w:hint="eastAsia"/>
          <w:szCs w:val="21"/>
        </w:rPr>
        <w:t>，2016.3.2</w:t>
      </w:r>
      <w:r>
        <w:rPr>
          <w:rFonts w:asciiTheme="majorHAnsi" w:eastAsiaTheme="majorHAnsi" w:hAnsiTheme="majorHAnsi" w:cs="黑体"/>
          <w:szCs w:val="21"/>
        </w:rPr>
        <w:t>……………………………………………………………………………………</w:t>
      </w:r>
      <w:r w:rsidR="003328B3">
        <w:rPr>
          <w:rFonts w:asciiTheme="majorHAnsi" w:eastAsiaTheme="majorHAnsi" w:hAnsiTheme="majorHAnsi" w:cs="黑体"/>
          <w:szCs w:val="21"/>
        </w:rPr>
        <w:t>………</w:t>
      </w:r>
      <w:r>
        <w:rPr>
          <w:rFonts w:asciiTheme="majorHAnsi" w:eastAsiaTheme="majorHAnsi" w:hAnsiTheme="majorHAnsi" w:cs="黑体" w:hint="eastAsia"/>
          <w:szCs w:val="21"/>
        </w:rPr>
        <w:t>（</w:t>
      </w:r>
      <w:r w:rsidR="003328B3">
        <w:rPr>
          <w:rFonts w:asciiTheme="majorHAnsi" w:eastAsiaTheme="majorHAnsi" w:hAnsiTheme="majorHAnsi" w:cs="黑体" w:hint="eastAsia"/>
          <w:szCs w:val="21"/>
        </w:rPr>
        <w:t>83</w:t>
      </w:r>
      <w:r>
        <w:rPr>
          <w:rFonts w:asciiTheme="majorHAnsi" w:eastAsiaTheme="majorHAnsi" w:hAnsiTheme="majorHAnsi" w:cs="黑体" w:hint="eastAsia"/>
          <w:szCs w:val="21"/>
        </w:rPr>
        <w:t>）</w:t>
      </w:r>
    </w:p>
    <w:p w:rsidR="009B6D41" w:rsidRPr="00A6039F" w:rsidRDefault="00C611AA" w:rsidP="000D7C2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b/>
          <w:sz w:val="24"/>
          <w:szCs w:val="24"/>
        </w:rPr>
        <w:t>10</w:t>
      </w:r>
      <w:r w:rsidR="009B6D41">
        <w:rPr>
          <w:rFonts w:asciiTheme="majorHAnsi" w:eastAsiaTheme="majorHAnsi" w:hAnsiTheme="majorHAnsi" w:hint="eastAsia"/>
          <w:b/>
          <w:sz w:val="24"/>
          <w:szCs w:val="24"/>
        </w:rPr>
        <w:t>.</w:t>
      </w:r>
      <w:r w:rsidR="009B6D41" w:rsidRPr="00A6039F">
        <w:rPr>
          <w:rFonts w:asciiTheme="majorHAnsi" w:eastAsiaTheme="majorHAnsi" w:hAnsiTheme="majorHAnsi" w:hint="eastAsia"/>
          <w:b/>
          <w:sz w:val="24"/>
          <w:szCs w:val="24"/>
        </w:rPr>
        <w:t>全国教育专业学位研究生教育指导委员会关于开展新增教育硕士研究生培养院校工作检查的通知</w:t>
      </w:r>
    </w:p>
    <w:p w:rsidR="009B6D41" w:rsidRPr="00EF6455" w:rsidRDefault="009B6D41" w:rsidP="000D7C2A">
      <w:pPr>
        <w:spacing w:beforeLines="50" w:before="120" w:afterLines="50" w:after="120" w:line="440" w:lineRule="exact"/>
        <w:jc w:val="left"/>
        <w:rPr>
          <w:rFonts w:asciiTheme="majorHAnsi" w:eastAsiaTheme="majorHAnsi" w:hAnsiTheme="majorHAnsi" w:cs="黑体"/>
          <w:szCs w:val="21"/>
        </w:rPr>
      </w:pPr>
      <w:r w:rsidRPr="00EF6455">
        <w:rPr>
          <w:rFonts w:asciiTheme="majorHAnsi" w:eastAsiaTheme="majorHAnsi" w:hAnsiTheme="majorHAnsi" w:cs="黑体" w:hint="eastAsia"/>
          <w:szCs w:val="21"/>
        </w:rPr>
        <w:t>教指委发（2017）01号</w:t>
      </w:r>
      <w:r>
        <w:rPr>
          <w:rFonts w:asciiTheme="majorHAnsi" w:eastAsiaTheme="majorHAnsi" w:hAnsiTheme="majorHAnsi" w:cs="黑体" w:hint="eastAsia"/>
          <w:szCs w:val="21"/>
        </w:rPr>
        <w:t>，2017.1.17</w:t>
      </w:r>
      <w:r>
        <w:rPr>
          <w:rFonts w:asciiTheme="majorHAnsi" w:eastAsiaTheme="majorHAnsi" w:hAnsiTheme="majorHAnsi" w:cs="黑体"/>
          <w:szCs w:val="21"/>
        </w:rPr>
        <w:t>…………………………………………………………………………………</w:t>
      </w:r>
      <w:r w:rsidR="003328B3">
        <w:rPr>
          <w:rFonts w:asciiTheme="majorHAnsi" w:eastAsiaTheme="majorHAnsi" w:hAnsiTheme="majorHAnsi" w:cs="黑体"/>
          <w:szCs w:val="21"/>
        </w:rPr>
        <w:t>………</w:t>
      </w:r>
      <w:r>
        <w:rPr>
          <w:rFonts w:asciiTheme="majorHAnsi" w:eastAsiaTheme="majorHAnsi" w:hAnsiTheme="majorHAnsi" w:cs="黑体" w:hint="eastAsia"/>
          <w:szCs w:val="21"/>
        </w:rPr>
        <w:t>（</w:t>
      </w:r>
      <w:r w:rsidR="003328B3">
        <w:rPr>
          <w:rFonts w:asciiTheme="majorHAnsi" w:eastAsiaTheme="majorHAnsi" w:hAnsiTheme="majorHAnsi" w:cs="黑体" w:hint="eastAsia"/>
          <w:szCs w:val="21"/>
        </w:rPr>
        <w:t>86</w:t>
      </w:r>
      <w:r>
        <w:rPr>
          <w:rFonts w:asciiTheme="majorHAnsi" w:eastAsiaTheme="majorHAnsi" w:hAnsiTheme="majorHAnsi" w:cs="黑体" w:hint="eastAsia"/>
          <w:szCs w:val="21"/>
        </w:rPr>
        <w:t>）</w:t>
      </w:r>
    </w:p>
    <w:p w:rsidR="009B6D41" w:rsidRPr="00EF6455" w:rsidRDefault="00C611AA" w:rsidP="000D7C2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11</w:t>
      </w:r>
      <w:r w:rsidR="009B6D41" w:rsidRPr="00EF6455">
        <w:rPr>
          <w:rFonts w:asciiTheme="majorHAnsi" w:eastAsiaTheme="majorHAnsi" w:hAnsiTheme="majorHAnsi" w:hint="eastAsia"/>
          <w:b/>
          <w:sz w:val="24"/>
          <w:szCs w:val="24"/>
        </w:rPr>
        <w:t>. 关于开展第六届全国Ed.M优秀教师和教学管理工作者评选工作的通知</w:t>
      </w:r>
    </w:p>
    <w:p w:rsidR="009B6D41" w:rsidRPr="00EF6455" w:rsidRDefault="009B6D41" w:rsidP="000D7C2A">
      <w:pPr>
        <w:spacing w:beforeLines="50" w:before="120" w:afterLines="50" w:after="120" w:line="440" w:lineRule="exact"/>
        <w:jc w:val="left"/>
        <w:rPr>
          <w:rFonts w:asciiTheme="majorHAnsi" w:eastAsiaTheme="majorHAnsi" w:hAnsiTheme="majorHAnsi" w:cs="黑体"/>
          <w:szCs w:val="21"/>
        </w:rPr>
      </w:pPr>
      <w:r w:rsidRPr="00EF6455">
        <w:rPr>
          <w:rFonts w:asciiTheme="majorHAnsi" w:eastAsiaTheme="majorHAnsi" w:hAnsiTheme="majorHAnsi" w:cs="黑体" w:hint="eastAsia"/>
          <w:szCs w:val="21"/>
        </w:rPr>
        <w:lastRenderedPageBreak/>
        <w:t>教指委发（201</w:t>
      </w:r>
      <w:r w:rsidRPr="00EF6455">
        <w:rPr>
          <w:rFonts w:asciiTheme="majorHAnsi" w:eastAsiaTheme="majorHAnsi" w:hAnsiTheme="majorHAnsi" w:cs="黑体"/>
          <w:szCs w:val="21"/>
        </w:rPr>
        <w:t>7</w:t>
      </w:r>
      <w:r w:rsidRPr="00EF6455">
        <w:rPr>
          <w:rFonts w:asciiTheme="majorHAnsi" w:eastAsiaTheme="majorHAnsi" w:hAnsiTheme="majorHAnsi" w:cs="黑体" w:hint="eastAsia"/>
          <w:szCs w:val="21"/>
        </w:rPr>
        <w:t>）0</w:t>
      </w:r>
      <w:r w:rsidRPr="00EF6455">
        <w:rPr>
          <w:rFonts w:asciiTheme="majorHAnsi" w:eastAsiaTheme="majorHAnsi" w:hAnsiTheme="majorHAnsi" w:cs="黑体"/>
          <w:szCs w:val="21"/>
        </w:rPr>
        <w:t>5</w:t>
      </w:r>
      <w:r w:rsidRPr="00EF6455">
        <w:rPr>
          <w:rFonts w:asciiTheme="majorHAnsi" w:eastAsiaTheme="majorHAnsi" w:hAnsiTheme="majorHAnsi" w:cs="黑体" w:hint="eastAsia"/>
          <w:szCs w:val="21"/>
        </w:rPr>
        <w:t>号</w:t>
      </w:r>
      <w:r>
        <w:rPr>
          <w:rFonts w:asciiTheme="majorHAnsi" w:eastAsiaTheme="majorHAnsi" w:hAnsiTheme="majorHAnsi" w:cs="黑体" w:hint="eastAsia"/>
          <w:szCs w:val="21"/>
        </w:rPr>
        <w:t>，2017.3.14</w:t>
      </w:r>
      <w:r>
        <w:rPr>
          <w:rFonts w:asciiTheme="majorHAnsi" w:eastAsiaTheme="majorHAnsi" w:hAnsiTheme="majorHAnsi" w:cs="黑体"/>
          <w:szCs w:val="21"/>
        </w:rPr>
        <w:t>…………………………………………………………………………………</w:t>
      </w:r>
      <w:r w:rsidR="003328B3">
        <w:rPr>
          <w:rFonts w:asciiTheme="majorHAnsi" w:eastAsiaTheme="majorHAnsi" w:hAnsiTheme="majorHAnsi" w:cs="黑体"/>
          <w:szCs w:val="21"/>
        </w:rPr>
        <w:t>………</w:t>
      </w:r>
      <w:r>
        <w:rPr>
          <w:rFonts w:asciiTheme="majorHAnsi" w:eastAsiaTheme="majorHAnsi" w:hAnsiTheme="majorHAnsi" w:cs="黑体" w:hint="eastAsia"/>
          <w:szCs w:val="21"/>
        </w:rPr>
        <w:t>（</w:t>
      </w:r>
      <w:r w:rsidR="003328B3">
        <w:rPr>
          <w:rFonts w:asciiTheme="majorHAnsi" w:eastAsiaTheme="majorHAnsi" w:hAnsiTheme="majorHAnsi" w:cs="黑体" w:hint="eastAsia"/>
          <w:szCs w:val="21"/>
        </w:rPr>
        <w:t>89</w:t>
      </w:r>
      <w:r>
        <w:rPr>
          <w:rFonts w:asciiTheme="majorHAnsi" w:eastAsiaTheme="majorHAnsi" w:hAnsiTheme="majorHAnsi" w:cs="黑体" w:hint="eastAsia"/>
          <w:szCs w:val="21"/>
        </w:rPr>
        <w:t>）</w:t>
      </w:r>
    </w:p>
    <w:p w:rsidR="009B6D41" w:rsidRPr="00EF6455" w:rsidRDefault="00C611AA" w:rsidP="000D7C2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12</w:t>
      </w:r>
      <w:r w:rsidR="009B6D41" w:rsidRPr="00EF6455">
        <w:rPr>
          <w:rFonts w:asciiTheme="majorHAnsi" w:eastAsiaTheme="majorHAnsi" w:hAnsiTheme="majorHAnsi" w:hint="eastAsia"/>
          <w:b/>
          <w:sz w:val="24"/>
          <w:szCs w:val="24"/>
        </w:rPr>
        <w:t>. 关于开展第六届全国优秀教育硕士专业学位论文评选工作的通知</w:t>
      </w:r>
    </w:p>
    <w:p w:rsidR="009B6D41" w:rsidRPr="00EF6455" w:rsidRDefault="009B6D41" w:rsidP="000D7C2A">
      <w:pPr>
        <w:spacing w:beforeLines="50" w:before="120" w:afterLines="50" w:after="120" w:line="440" w:lineRule="exact"/>
        <w:jc w:val="left"/>
        <w:rPr>
          <w:rFonts w:asciiTheme="majorHAnsi" w:eastAsiaTheme="majorHAnsi" w:hAnsiTheme="majorHAnsi" w:cs="黑体"/>
          <w:szCs w:val="21"/>
        </w:rPr>
      </w:pPr>
      <w:r w:rsidRPr="00EF6455">
        <w:rPr>
          <w:rFonts w:asciiTheme="majorHAnsi" w:eastAsiaTheme="majorHAnsi" w:hAnsiTheme="majorHAnsi" w:cs="黑体" w:hint="eastAsia"/>
          <w:szCs w:val="21"/>
        </w:rPr>
        <w:t>教育发（201</w:t>
      </w:r>
      <w:r w:rsidRPr="00EF6455">
        <w:rPr>
          <w:rFonts w:asciiTheme="majorHAnsi" w:eastAsiaTheme="majorHAnsi" w:hAnsiTheme="majorHAnsi" w:cs="黑体"/>
          <w:szCs w:val="21"/>
        </w:rPr>
        <w:t>7</w:t>
      </w:r>
      <w:r w:rsidRPr="00EF6455">
        <w:rPr>
          <w:rFonts w:asciiTheme="majorHAnsi" w:eastAsiaTheme="majorHAnsi" w:hAnsiTheme="majorHAnsi" w:cs="黑体" w:hint="eastAsia"/>
          <w:szCs w:val="21"/>
        </w:rPr>
        <w:t>）0</w:t>
      </w:r>
      <w:r w:rsidRPr="00EF6455">
        <w:rPr>
          <w:rFonts w:asciiTheme="majorHAnsi" w:eastAsiaTheme="majorHAnsi" w:hAnsiTheme="majorHAnsi" w:cs="黑体"/>
          <w:szCs w:val="21"/>
        </w:rPr>
        <w:t>7</w:t>
      </w:r>
      <w:r w:rsidRPr="00EF6455">
        <w:rPr>
          <w:rFonts w:asciiTheme="majorHAnsi" w:eastAsiaTheme="majorHAnsi" w:hAnsiTheme="majorHAnsi" w:cs="黑体" w:hint="eastAsia"/>
          <w:szCs w:val="21"/>
        </w:rPr>
        <w:t>号</w:t>
      </w:r>
      <w:r>
        <w:rPr>
          <w:rFonts w:asciiTheme="majorHAnsi" w:eastAsiaTheme="majorHAnsi" w:hAnsiTheme="majorHAnsi" w:cs="黑体" w:hint="eastAsia"/>
          <w:szCs w:val="21"/>
        </w:rPr>
        <w:t>，2017.7.4</w:t>
      </w:r>
      <w:r>
        <w:rPr>
          <w:rFonts w:asciiTheme="majorHAnsi" w:eastAsiaTheme="majorHAnsi" w:hAnsiTheme="majorHAnsi" w:cs="黑体"/>
          <w:szCs w:val="21"/>
        </w:rPr>
        <w:t>………………………………………………………………………………………</w:t>
      </w:r>
      <w:r w:rsidR="003328B3">
        <w:rPr>
          <w:rFonts w:asciiTheme="majorHAnsi" w:eastAsiaTheme="majorHAnsi" w:hAnsiTheme="majorHAnsi" w:cs="黑体"/>
          <w:szCs w:val="21"/>
        </w:rPr>
        <w:t>………</w:t>
      </w:r>
      <w:r>
        <w:rPr>
          <w:rFonts w:asciiTheme="majorHAnsi" w:eastAsiaTheme="majorHAnsi" w:hAnsiTheme="majorHAnsi" w:cs="黑体" w:hint="eastAsia"/>
          <w:szCs w:val="21"/>
        </w:rPr>
        <w:t>（</w:t>
      </w:r>
      <w:r w:rsidR="003328B3">
        <w:rPr>
          <w:rFonts w:asciiTheme="majorHAnsi" w:eastAsiaTheme="majorHAnsi" w:hAnsiTheme="majorHAnsi" w:cs="黑体" w:hint="eastAsia"/>
          <w:szCs w:val="21"/>
        </w:rPr>
        <w:t>92</w:t>
      </w:r>
      <w:r>
        <w:rPr>
          <w:rFonts w:asciiTheme="majorHAnsi" w:eastAsiaTheme="majorHAnsi" w:hAnsiTheme="majorHAnsi" w:cs="黑体" w:hint="eastAsia"/>
          <w:szCs w:val="21"/>
        </w:rPr>
        <w:t>）</w:t>
      </w:r>
    </w:p>
    <w:p w:rsidR="009B6D41" w:rsidRPr="00EF6455" w:rsidRDefault="00C611AA" w:rsidP="000D7C2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13</w:t>
      </w:r>
      <w:r w:rsidR="009B6D41">
        <w:rPr>
          <w:rFonts w:asciiTheme="majorHAnsi" w:eastAsiaTheme="majorHAnsi" w:hAnsiTheme="majorHAnsi" w:hint="eastAsia"/>
          <w:b/>
          <w:sz w:val="24"/>
          <w:szCs w:val="24"/>
        </w:rPr>
        <w:t>.</w:t>
      </w:r>
      <w:r w:rsidR="009B6D41" w:rsidRPr="00EF6455">
        <w:rPr>
          <w:rFonts w:asciiTheme="majorHAnsi" w:eastAsiaTheme="majorHAnsi" w:hAnsiTheme="majorHAnsi" w:hint="eastAsia"/>
          <w:b/>
          <w:sz w:val="24"/>
          <w:szCs w:val="24"/>
        </w:rPr>
        <w:t xml:space="preserve"> 关于开展第二届全国教育专业学位教学案例征集工作的通知</w:t>
      </w:r>
    </w:p>
    <w:p w:rsidR="009B6D41" w:rsidRPr="00EF6455" w:rsidRDefault="009B6D41" w:rsidP="000D7C2A">
      <w:pPr>
        <w:spacing w:beforeLines="50" w:before="120" w:afterLines="50" w:after="120" w:line="440" w:lineRule="exact"/>
        <w:jc w:val="left"/>
        <w:rPr>
          <w:rFonts w:asciiTheme="majorHAnsi" w:eastAsiaTheme="majorHAnsi" w:hAnsiTheme="majorHAnsi" w:cs="黑体"/>
          <w:szCs w:val="21"/>
        </w:rPr>
      </w:pPr>
      <w:r w:rsidRPr="00EF6455">
        <w:rPr>
          <w:rFonts w:asciiTheme="majorHAnsi" w:eastAsiaTheme="majorHAnsi" w:hAnsiTheme="majorHAnsi" w:cs="黑体" w:hint="eastAsia"/>
          <w:szCs w:val="21"/>
        </w:rPr>
        <w:t>教指委发</w:t>
      </w:r>
      <w:r w:rsidRPr="00EF6455">
        <w:rPr>
          <w:rFonts w:asciiTheme="majorHAnsi" w:eastAsiaTheme="majorHAnsi" w:hAnsiTheme="majorHAnsi" w:cs="黑体"/>
          <w:szCs w:val="21"/>
        </w:rPr>
        <w:t>（</w:t>
      </w:r>
      <w:r w:rsidRPr="00EF6455">
        <w:rPr>
          <w:rFonts w:asciiTheme="majorHAnsi" w:eastAsiaTheme="majorHAnsi" w:hAnsiTheme="majorHAnsi" w:cs="黑体" w:hint="eastAsia"/>
          <w:szCs w:val="21"/>
        </w:rPr>
        <w:t>2017</w:t>
      </w:r>
      <w:r w:rsidRPr="00EF6455">
        <w:rPr>
          <w:rFonts w:asciiTheme="majorHAnsi" w:eastAsiaTheme="majorHAnsi" w:hAnsiTheme="majorHAnsi" w:cs="黑体"/>
          <w:szCs w:val="21"/>
        </w:rPr>
        <w:t>）</w:t>
      </w:r>
      <w:r w:rsidRPr="00EF6455">
        <w:rPr>
          <w:rFonts w:asciiTheme="majorHAnsi" w:eastAsiaTheme="majorHAnsi" w:hAnsiTheme="majorHAnsi" w:cs="黑体" w:hint="eastAsia"/>
          <w:szCs w:val="21"/>
        </w:rPr>
        <w:t>24号</w:t>
      </w:r>
      <w:r>
        <w:rPr>
          <w:rFonts w:asciiTheme="majorHAnsi" w:eastAsiaTheme="majorHAnsi" w:hAnsiTheme="majorHAnsi" w:cs="黑体" w:hint="eastAsia"/>
          <w:szCs w:val="21"/>
        </w:rPr>
        <w:t>，2017.12.7</w:t>
      </w:r>
      <w:r>
        <w:rPr>
          <w:rFonts w:asciiTheme="majorHAnsi" w:eastAsiaTheme="majorHAnsi" w:hAnsiTheme="majorHAnsi" w:cs="黑体"/>
          <w:szCs w:val="21"/>
        </w:rPr>
        <w:t>…………………………………………………………………</w:t>
      </w:r>
      <w:r w:rsidR="003328B3">
        <w:rPr>
          <w:rFonts w:asciiTheme="majorHAnsi" w:eastAsiaTheme="majorHAnsi" w:hAnsiTheme="majorHAnsi" w:cs="黑体"/>
          <w:szCs w:val="21"/>
        </w:rPr>
        <w:t>………</w:t>
      </w:r>
      <w:r>
        <w:rPr>
          <w:rFonts w:asciiTheme="majorHAnsi" w:eastAsiaTheme="majorHAnsi" w:hAnsiTheme="majorHAnsi" w:cs="黑体"/>
          <w:szCs w:val="21"/>
        </w:rPr>
        <w:t>………………</w:t>
      </w:r>
      <w:r>
        <w:rPr>
          <w:rFonts w:asciiTheme="majorHAnsi" w:eastAsiaTheme="majorHAnsi" w:hAnsiTheme="majorHAnsi" w:cs="黑体" w:hint="eastAsia"/>
          <w:szCs w:val="21"/>
        </w:rPr>
        <w:t>（</w:t>
      </w:r>
      <w:r w:rsidR="003328B3">
        <w:rPr>
          <w:rFonts w:asciiTheme="majorHAnsi" w:eastAsiaTheme="majorHAnsi" w:hAnsiTheme="majorHAnsi" w:cs="黑体" w:hint="eastAsia"/>
          <w:szCs w:val="21"/>
        </w:rPr>
        <w:t>96</w:t>
      </w:r>
      <w:r>
        <w:rPr>
          <w:rFonts w:asciiTheme="majorHAnsi" w:eastAsiaTheme="majorHAnsi" w:hAnsiTheme="majorHAnsi" w:cs="黑体" w:hint="eastAsia"/>
          <w:szCs w:val="21"/>
        </w:rPr>
        <w:t>）</w:t>
      </w:r>
    </w:p>
    <w:p w:rsidR="009B6D41" w:rsidRPr="00EF6455" w:rsidRDefault="00C611AA" w:rsidP="000D7C2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14</w:t>
      </w:r>
      <w:r w:rsidR="009B6D41" w:rsidRPr="00EF6455">
        <w:rPr>
          <w:rFonts w:asciiTheme="majorHAnsi" w:eastAsiaTheme="majorHAnsi" w:hAnsiTheme="majorHAnsi" w:hint="eastAsia"/>
          <w:b/>
          <w:sz w:val="24"/>
          <w:szCs w:val="24"/>
        </w:rPr>
        <w:t>. 全国教育专业学位研究生教育指导委员会关于开展第二届全国教育专业学位教学成果奖评审工作的通知</w:t>
      </w:r>
    </w:p>
    <w:p w:rsidR="009B6D41" w:rsidRPr="00EF6455" w:rsidRDefault="009B6D41" w:rsidP="000D7C2A">
      <w:pPr>
        <w:spacing w:beforeLines="50" w:before="120" w:afterLines="50" w:after="120" w:line="440" w:lineRule="exact"/>
        <w:jc w:val="left"/>
        <w:rPr>
          <w:rFonts w:asciiTheme="majorHAnsi" w:eastAsiaTheme="majorHAnsi" w:hAnsiTheme="majorHAnsi" w:cs="黑体"/>
          <w:szCs w:val="21"/>
        </w:rPr>
      </w:pPr>
      <w:r w:rsidRPr="00EF6455">
        <w:rPr>
          <w:rFonts w:asciiTheme="majorHAnsi" w:eastAsiaTheme="majorHAnsi" w:hAnsiTheme="majorHAnsi" w:cs="黑体" w:hint="eastAsia"/>
          <w:szCs w:val="21"/>
        </w:rPr>
        <w:t>教指委发（2018）03号</w:t>
      </w:r>
      <w:r>
        <w:rPr>
          <w:rFonts w:asciiTheme="majorHAnsi" w:eastAsiaTheme="majorHAnsi" w:hAnsiTheme="majorHAnsi" w:cs="黑体" w:hint="eastAsia"/>
          <w:szCs w:val="21"/>
        </w:rPr>
        <w:t>，2018.3.5</w:t>
      </w:r>
      <w:r>
        <w:rPr>
          <w:rFonts w:asciiTheme="majorHAnsi" w:eastAsiaTheme="majorHAnsi" w:hAnsiTheme="majorHAnsi" w:cs="黑体"/>
          <w:szCs w:val="21"/>
        </w:rPr>
        <w:t>……………………………………………………………………………………</w:t>
      </w:r>
      <w:r w:rsidR="003328B3">
        <w:rPr>
          <w:rFonts w:asciiTheme="majorHAnsi" w:eastAsiaTheme="majorHAnsi" w:hAnsiTheme="majorHAnsi" w:cs="黑体"/>
          <w:szCs w:val="21"/>
        </w:rPr>
        <w:t>………</w:t>
      </w:r>
      <w:r>
        <w:rPr>
          <w:rFonts w:asciiTheme="majorHAnsi" w:eastAsiaTheme="majorHAnsi" w:hAnsiTheme="majorHAnsi" w:cs="黑体" w:hint="eastAsia"/>
          <w:szCs w:val="21"/>
        </w:rPr>
        <w:t>（</w:t>
      </w:r>
      <w:r w:rsidR="003328B3">
        <w:rPr>
          <w:rFonts w:asciiTheme="majorHAnsi" w:eastAsiaTheme="majorHAnsi" w:hAnsiTheme="majorHAnsi" w:cs="黑体" w:hint="eastAsia"/>
          <w:szCs w:val="21"/>
        </w:rPr>
        <w:t>186</w:t>
      </w:r>
      <w:r>
        <w:rPr>
          <w:rFonts w:asciiTheme="majorHAnsi" w:eastAsiaTheme="majorHAnsi" w:hAnsiTheme="majorHAnsi" w:cs="黑体" w:hint="eastAsia"/>
          <w:szCs w:val="21"/>
        </w:rPr>
        <w:t>）</w:t>
      </w:r>
    </w:p>
    <w:p w:rsidR="009B6D41" w:rsidRPr="00820788" w:rsidRDefault="00C611AA" w:rsidP="000D7C2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15</w:t>
      </w:r>
      <w:r w:rsidR="009B6D41">
        <w:rPr>
          <w:rFonts w:asciiTheme="majorHAnsi" w:eastAsiaTheme="majorHAnsi" w:hAnsiTheme="majorHAnsi" w:hint="eastAsia"/>
          <w:b/>
          <w:sz w:val="24"/>
          <w:szCs w:val="24"/>
        </w:rPr>
        <w:t>.</w:t>
      </w:r>
      <w:r w:rsidR="009B6D41" w:rsidRPr="00820788">
        <w:rPr>
          <w:rFonts w:asciiTheme="majorHAnsi" w:eastAsiaTheme="majorHAnsi" w:hAnsiTheme="majorHAnsi" w:hint="eastAsia"/>
          <w:b/>
          <w:sz w:val="24"/>
          <w:szCs w:val="24"/>
        </w:rPr>
        <w:t xml:space="preserve"> 关于开展教育硕士（职业技术教育领域）研究生培养院校工作调研的通知</w:t>
      </w:r>
    </w:p>
    <w:p w:rsidR="009B6D41" w:rsidRPr="00820788" w:rsidRDefault="009B6D41" w:rsidP="000D7C2A">
      <w:pPr>
        <w:spacing w:beforeLines="50" w:before="120" w:afterLines="50" w:after="120" w:line="440" w:lineRule="exact"/>
        <w:jc w:val="left"/>
        <w:rPr>
          <w:rFonts w:asciiTheme="majorHAnsi" w:eastAsiaTheme="majorHAnsi" w:hAnsiTheme="majorHAnsi" w:cs="黑体"/>
          <w:szCs w:val="21"/>
        </w:rPr>
      </w:pPr>
      <w:r w:rsidRPr="00820788">
        <w:rPr>
          <w:rFonts w:asciiTheme="majorHAnsi" w:eastAsiaTheme="majorHAnsi" w:hAnsiTheme="majorHAnsi" w:cs="黑体" w:hint="eastAsia"/>
          <w:szCs w:val="21"/>
        </w:rPr>
        <w:t>教育发便字（2018）</w:t>
      </w:r>
      <w:r w:rsidRPr="00820788">
        <w:rPr>
          <w:rFonts w:asciiTheme="majorHAnsi" w:eastAsiaTheme="majorHAnsi" w:hAnsiTheme="majorHAnsi" w:cs="黑体"/>
          <w:szCs w:val="21"/>
        </w:rPr>
        <w:t>09</w:t>
      </w:r>
      <w:r w:rsidRPr="00820788">
        <w:rPr>
          <w:rFonts w:asciiTheme="majorHAnsi" w:eastAsiaTheme="majorHAnsi" w:hAnsiTheme="majorHAnsi" w:cs="黑体" w:hint="eastAsia"/>
          <w:szCs w:val="21"/>
        </w:rPr>
        <w:t>号</w:t>
      </w:r>
      <w:r>
        <w:rPr>
          <w:rFonts w:asciiTheme="majorHAnsi" w:eastAsiaTheme="majorHAnsi" w:hAnsiTheme="majorHAnsi" w:cs="黑体" w:hint="eastAsia"/>
          <w:szCs w:val="21"/>
        </w:rPr>
        <w:t>，2018.4.24</w:t>
      </w:r>
      <w:r>
        <w:rPr>
          <w:rFonts w:asciiTheme="majorHAnsi" w:eastAsiaTheme="majorHAnsi" w:hAnsiTheme="majorHAnsi" w:cs="黑体"/>
          <w:szCs w:val="21"/>
        </w:rPr>
        <w:t>………………………………………………………………………………</w:t>
      </w:r>
      <w:r w:rsidR="003328B3">
        <w:rPr>
          <w:rFonts w:asciiTheme="majorHAnsi" w:eastAsiaTheme="majorHAnsi" w:hAnsiTheme="majorHAnsi" w:cs="黑体"/>
          <w:szCs w:val="21"/>
        </w:rPr>
        <w:t>………</w:t>
      </w:r>
      <w:r>
        <w:rPr>
          <w:rFonts w:asciiTheme="majorHAnsi" w:eastAsiaTheme="majorHAnsi" w:hAnsiTheme="majorHAnsi" w:cs="黑体" w:hint="eastAsia"/>
          <w:szCs w:val="21"/>
        </w:rPr>
        <w:t>（</w:t>
      </w:r>
      <w:r w:rsidR="003328B3">
        <w:rPr>
          <w:rFonts w:asciiTheme="majorHAnsi" w:eastAsiaTheme="majorHAnsi" w:hAnsiTheme="majorHAnsi" w:cs="黑体" w:hint="eastAsia"/>
          <w:szCs w:val="21"/>
        </w:rPr>
        <w:t>188</w:t>
      </w:r>
      <w:r>
        <w:rPr>
          <w:rFonts w:asciiTheme="majorHAnsi" w:eastAsiaTheme="majorHAnsi" w:hAnsiTheme="majorHAnsi" w:cs="黑体" w:hint="eastAsia"/>
          <w:szCs w:val="21"/>
        </w:rPr>
        <w:t>）</w:t>
      </w:r>
    </w:p>
    <w:p w:rsidR="009B6D41" w:rsidRPr="00820788" w:rsidRDefault="00C611AA" w:rsidP="000D7C2A">
      <w:pPr>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16</w:t>
      </w:r>
      <w:r w:rsidR="009B6D41">
        <w:rPr>
          <w:rFonts w:asciiTheme="majorHAnsi" w:eastAsiaTheme="majorHAnsi" w:hAnsiTheme="majorHAnsi" w:hint="eastAsia"/>
          <w:b/>
          <w:sz w:val="24"/>
          <w:szCs w:val="24"/>
        </w:rPr>
        <w:t>.</w:t>
      </w:r>
      <w:r w:rsidR="009B6D41" w:rsidRPr="00820788">
        <w:rPr>
          <w:rFonts w:asciiTheme="majorHAnsi" w:eastAsiaTheme="majorHAnsi" w:hAnsiTheme="majorHAnsi" w:hint="eastAsia"/>
          <w:b/>
          <w:sz w:val="24"/>
          <w:szCs w:val="24"/>
        </w:rPr>
        <w:t xml:space="preserve"> 关于举办首届全国教育专业学位案例教学大赛暨第二届案例教学现场观摩研讨会的通知</w:t>
      </w:r>
    </w:p>
    <w:p w:rsidR="009B6D41" w:rsidRDefault="009B6D41" w:rsidP="000D7C2A">
      <w:pPr>
        <w:spacing w:beforeLines="50" w:before="120" w:afterLines="50" w:after="120" w:line="440" w:lineRule="exact"/>
        <w:jc w:val="left"/>
        <w:rPr>
          <w:rFonts w:asciiTheme="majorHAnsi" w:eastAsiaTheme="majorHAnsi" w:hAnsiTheme="majorHAnsi" w:cs="黑体"/>
          <w:szCs w:val="21"/>
        </w:rPr>
      </w:pPr>
      <w:r w:rsidRPr="00820788">
        <w:rPr>
          <w:rFonts w:asciiTheme="majorHAnsi" w:eastAsiaTheme="majorHAnsi" w:hAnsiTheme="majorHAnsi" w:cs="黑体" w:hint="eastAsia"/>
          <w:szCs w:val="21"/>
        </w:rPr>
        <w:t>教指委发</w:t>
      </w:r>
      <w:r w:rsidRPr="00820788">
        <w:rPr>
          <w:rFonts w:asciiTheme="majorHAnsi" w:eastAsiaTheme="majorHAnsi" w:hAnsiTheme="majorHAnsi" w:cs="黑体"/>
          <w:szCs w:val="21"/>
        </w:rPr>
        <w:t>（</w:t>
      </w:r>
      <w:r w:rsidRPr="00820788">
        <w:rPr>
          <w:rFonts w:asciiTheme="majorHAnsi" w:eastAsiaTheme="majorHAnsi" w:hAnsiTheme="majorHAnsi" w:cs="黑体" w:hint="eastAsia"/>
          <w:szCs w:val="21"/>
        </w:rPr>
        <w:t>2018</w:t>
      </w:r>
      <w:r w:rsidRPr="00820788">
        <w:rPr>
          <w:rFonts w:asciiTheme="majorHAnsi" w:eastAsiaTheme="majorHAnsi" w:hAnsiTheme="majorHAnsi" w:cs="黑体"/>
          <w:szCs w:val="21"/>
        </w:rPr>
        <w:t>）</w:t>
      </w:r>
      <w:r w:rsidRPr="00820788">
        <w:rPr>
          <w:rFonts w:asciiTheme="majorHAnsi" w:eastAsiaTheme="majorHAnsi" w:hAnsiTheme="majorHAnsi" w:cs="黑体" w:hint="eastAsia"/>
          <w:szCs w:val="21"/>
        </w:rPr>
        <w:t>14号</w:t>
      </w:r>
      <w:r>
        <w:rPr>
          <w:rFonts w:asciiTheme="majorHAnsi" w:eastAsiaTheme="majorHAnsi" w:hAnsiTheme="majorHAnsi" w:cs="黑体" w:hint="eastAsia"/>
          <w:szCs w:val="21"/>
        </w:rPr>
        <w:t>，2018.5.31</w:t>
      </w:r>
      <w:r>
        <w:rPr>
          <w:rFonts w:asciiTheme="majorHAnsi" w:eastAsiaTheme="majorHAnsi" w:hAnsiTheme="majorHAnsi" w:cs="黑体"/>
          <w:szCs w:val="21"/>
        </w:rPr>
        <w:t>…………………………………………………………………………………</w:t>
      </w:r>
      <w:r w:rsidR="003328B3">
        <w:rPr>
          <w:rFonts w:asciiTheme="majorHAnsi" w:eastAsiaTheme="majorHAnsi" w:hAnsiTheme="majorHAnsi" w:cs="黑体"/>
          <w:szCs w:val="21"/>
        </w:rPr>
        <w:t>………</w:t>
      </w:r>
      <w:r>
        <w:rPr>
          <w:rFonts w:asciiTheme="majorHAnsi" w:eastAsiaTheme="majorHAnsi" w:hAnsiTheme="majorHAnsi" w:cs="黑体" w:hint="eastAsia"/>
          <w:szCs w:val="21"/>
        </w:rPr>
        <w:t>（</w:t>
      </w:r>
      <w:r w:rsidR="003328B3">
        <w:rPr>
          <w:rFonts w:asciiTheme="majorHAnsi" w:eastAsiaTheme="majorHAnsi" w:hAnsiTheme="majorHAnsi" w:cs="黑体" w:hint="eastAsia"/>
          <w:szCs w:val="21"/>
        </w:rPr>
        <w:t>195</w:t>
      </w:r>
      <w:r>
        <w:rPr>
          <w:rFonts w:asciiTheme="majorHAnsi" w:eastAsiaTheme="majorHAnsi" w:hAnsiTheme="majorHAnsi" w:cs="黑体" w:hint="eastAsia"/>
          <w:szCs w:val="21"/>
        </w:rPr>
        <w:t>）</w:t>
      </w:r>
    </w:p>
    <w:p w:rsidR="009B6D41" w:rsidRPr="00820788" w:rsidRDefault="00C611AA" w:rsidP="000D7C2A">
      <w:pPr>
        <w:widowControl/>
        <w:shd w:val="clear" w:color="auto" w:fill="FFFFFF"/>
        <w:spacing w:beforeLines="50" w:before="120" w:afterLines="50" w:after="120" w:line="440" w:lineRule="exact"/>
        <w:jc w:val="left"/>
        <w:rPr>
          <w:rFonts w:asciiTheme="majorHAnsi" w:eastAsiaTheme="majorHAnsi" w:hAnsiTheme="majorHAnsi"/>
          <w:b/>
          <w:sz w:val="24"/>
          <w:szCs w:val="24"/>
        </w:rPr>
      </w:pPr>
      <w:r>
        <w:rPr>
          <w:rFonts w:asciiTheme="majorHAnsi" w:eastAsiaTheme="majorHAnsi" w:hAnsiTheme="majorHAnsi" w:hint="eastAsia"/>
          <w:b/>
          <w:sz w:val="24"/>
          <w:szCs w:val="24"/>
        </w:rPr>
        <w:t>17</w:t>
      </w:r>
      <w:r w:rsidR="009B6D41">
        <w:rPr>
          <w:rFonts w:asciiTheme="majorHAnsi" w:eastAsiaTheme="majorHAnsi" w:hAnsiTheme="majorHAnsi" w:hint="eastAsia"/>
          <w:b/>
          <w:sz w:val="24"/>
          <w:szCs w:val="24"/>
        </w:rPr>
        <w:t>.</w:t>
      </w:r>
      <w:r w:rsidR="009B6D41" w:rsidRPr="00820788">
        <w:rPr>
          <w:rFonts w:asciiTheme="majorHAnsi" w:eastAsiaTheme="majorHAnsi" w:hAnsiTheme="majorHAnsi"/>
          <w:b/>
          <w:sz w:val="24"/>
          <w:szCs w:val="24"/>
        </w:rPr>
        <w:t>关于举行全日制教育硕士学科教学（英语）专业教学技能大赛（初赛</w:t>
      </w:r>
      <w:r w:rsidR="009B6D41">
        <w:rPr>
          <w:rFonts w:asciiTheme="majorHAnsi" w:eastAsiaTheme="majorHAnsi" w:hAnsiTheme="majorHAnsi" w:hint="eastAsia"/>
          <w:b/>
          <w:sz w:val="24"/>
          <w:szCs w:val="24"/>
        </w:rPr>
        <w:t>、</w:t>
      </w:r>
      <w:r w:rsidR="009B6D41">
        <w:rPr>
          <w:rFonts w:asciiTheme="majorHAnsi" w:eastAsiaTheme="majorHAnsi" w:hAnsiTheme="majorHAnsi"/>
          <w:b/>
          <w:sz w:val="24"/>
          <w:szCs w:val="24"/>
        </w:rPr>
        <w:t>决赛</w:t>
      </w:r>
      <w:r w:rsidR="009B6D41" w:rsidRPr="00820788">
        <w:rPr>
          <w:rFonts w:asciiTheme="majorHAnsi" w:eastAsiaTheme="majorHAnsi" w:hAnsiTheme="majorHAnsi"/>
          <w:b/>
          <w:sz w:val="24"/>
          <w:szCs w:val="24"/>
        </w:rPr>
        <w:t>）的通知</w:t>
      </w:r>
    </w:p>
    <w:p w:rsidR="009B6D41" w:rsidRPr="00820788" w:rsidRDefault="009B6D41" w:rsidP="000D7C2A">
      <w:pPr>
        <w:widowControl/>
        <w:shd w:val="clear" w:color="auto" w:fill="FFFFFF"/>
        <w:spacing w:beforeLines="50" w:before="120" w:afterLines="50" w:after="120" w:line="440" w:lineRule="exact"/>
        <w:jc w:val="left"/>
        <w:rPr>
          <w:rFonts w:asciiTheme="majorHAnsi" w:eastAsiaTheme="majorHAnsi" w:hAnsiTheme="majorHAnsi" w:cs="黑体"/>
          <w:szCs w:val="21"/>
        </w:rPr>
      </w:pPr>
      <w:r w:rsidRPr="00820788">
        <w:rPr>
          <w:rFonts w:asciiTheme="majorHAnsi" w:eastAsiaTheme="majorHAnsi" w:hAnsiTheme="majorHAnsi" w:cs="黑体"/>
          <w:szCs w:val="21"/>
        </w:rPr>
        <w:t>教指委发（2018）</w:t>
      </w:r>
      <w:r w:rsidRPr="00820788">
        <w:rPr>
          <w:rFonts w:asciiTheme="majorHAnsi" w:eastAsiaTheme="majorHAnsi" w:hAnsiTheme="majorHAnsi" w:cs="黑体" w:hint="eastAsia"/>
          <w:szCs w:val="21"/>
        </w:rPr>
        <w:t>07</w:t>
      </w:r>
      <w:r w:rsidRPr="00820788">
        <w:rPr>
          <w:rFonts w:asciiTheme="majorHAnsi" w:eastAsiaTheme="majorHAnsi" w:hAnsiTheme="majorHAnsi" w:cs="黑体"/>
          <w:szCs w:val="21"/>
        </w:rPr>
        <w:t>号</w:t>
      </w:r>
      <w:r>
        <w:rPr>
          <w:rFonts w:asciiTheme="majorHAnsi" w:eastAsiaTheme="majorHAnsi" w:hAnsiTheme="majorHAnsi" w:cs="黑体" w:hint="eastAsia"/>
          <w:szCs w:val="21"/>
        </w:rPr>
        <w:t>、21号</w:t>
      </w:r>
      <w:r>
        <w:rPr>
          <w:rFonts w:asciiTheme="majorHAnsi" w:eastAsiaTheme="majorHAnsi" w:hAnsiTheme="majorHAnsi" w:cs="黑体"/>
          <w:szCs w:val="21"/>
        </w:rPr>
        <w:t>-2</w:t>
      </w:r>
      <w:r w:rsidRPr="00820788">
        <w:rPr>
          <w:rFonts w:asciiTheme="majorHAnsi" w:eastAsiaTheme="majorHAnsi" w:hAnsiTheme="majorHAnsi" w:cs="黑体" w:hint="eastAsia"/>
          <w:szCs w:val="21"/>
        </w:rPr>
        <w:t>，2018.4.13</w:t>
      </w:r>
      <w:r>
        <w:rPr>
          <w:rFonts w:asciiTheme="majorHAnsi" w:eastAsiaTheme="majorHAnsi" w:hAnsiTheme="majorHAnsi" w:cs="黑体" w:hint="eastAsia"/>
          <w:szCs w:val="21"/>
        </w:rPr>
        <w:t>、7.13</w:t>
      </w:r>
      <w:r>
        <w:rPr>
          <w:rFonts w:asciiTheme="majorHAnsi" w:eastAsiaTheme="majorHAnsi" w:hAnsiTheme="majorHAnsi" w:cs="黑体"/>
          <w:szCs w:val="21"/>
        </w:rPr>
        <w:t>………………………………………………………</w:t>
      </w:r>
      <w:r w:rsidR="003328B3">
        <w:rPr>
          <w:rFonts w:asciiTheme="majorHAnsi" w:eastAsiaTheme="majorHAnsi" w:hAnsiTheme="majorHAnsi" w:cs="黑体"/>
          <w:szCs w:val="21"/>
        </w:rPr>
        <w:t>………</w:t>
      </w:r>
      <w:r>
        <w:rPr>
          <w:rFonts w:asciiTheme="majorHAnsi" w:eastAsiaTheme="majorHAnsi" w:hAnsiTheme="majorHAnsi" w:cs="黑体" w:hint="eastAsia"/>
          <w:szCs w:val="21"/>
        </w:rPr>
        <w:t>（</w:t>
      </w:r>
      <w:r w:rsidR="003328B3">
        <w:rPr>
          <w:rFonts w:asciiTheme="majorHAnsi" w:eastAsiaTheme="majorHAnsi" w:hAnsiTheme="majorHAnsi" w:cs="黑体" w:hint="eastAsia"/>
          <w:szCs w:val="21"/>
        </w:rPr>
        <w:t>201</w:t>
      </w:r>
      <w:r>
        <w:rPr>
          <w:rFonts w:asciiTheme="majorHAnsi" w:eastAsiaTheme="majorHAnsi" w:hAnsiTheme="majorHAnsi" w:cs="黑体" w:hint="eastAsia"/>
          <w:szCs w:val="21"/>
        </w:rPr>
        <w:t>）</w:t>
      </w:r>
    </w:p>
    <w:p w:rsidR="009B6D41" w:rsidRPr="00FF2A45" w:rsidRDefault="009B6D41" w:rsidP="000D7C2A">
      <w:pPr>
        <w:spacing w:beforeLines="50" w:before="120" w:afterLines="50" w:after="120" w:line="440" w:lineRule="exact"/>
        <w:rPr>
          <w:rFonts w:ascii="华文中宋" w:eastAsia="华文中宋" w:hAnsi="华文中宋"/>
          <w:b/>
          <w:color w:val="000000" w:themeColor="text1"/>
          <w:sz w:val="28"/>
          <w:szCs w:val="28"/>
        </w:rPr>
      </w:pPr>
      <w:r w:rsidRPr="00FF2A45">
        <w:rPr>
          <w:rFonts w:ascii="华文中宋" w:eastAsia="华文中宋" w:hAnsi="华文中宋" w:hint="eastAsia"/>
          <w:b/>
          <w:color w:val="000000" w:themeColor="text1"/>
          <w:sz w:val="28"/>
          <w:szCs w:val="28"/>
        </w:rPr>
        <w:t>三</w:t>
      </w:r>
      <w:r w:rsidRPr="00FF2A45">
        <w:rPr>
          <w:rFonts w:ascii="华文中宋" w:eastAsia="华文中宋" w:hAnsi="华文中宋"/>
          <w:b/>
          <w:color w:val="000000" w:themeColor="text1"/>
          <w:sz w:val="28"/>
          <w:szCs w:val="28"/>
        </w:rPr>
        <w:t>、附录</w:t>
      </w:r>
    </w:p>
    <w:p w:rsidR="009B6D41" w:rsidRDefault="009B6D41" w:rsidP="000D7C2A">
      <w:pPr>
        <w:spacing w:beforeLines="50" w:before="120" w:afterLines="50" w:after="120" w:line="440" w:lineRule="exact"/>
        <w:rPr>
          <w:rFonts w:ascii="华文中宋" w:eastAsia="华文中宋" w:hAnsi="华文中宋"/>
          <w:b/>
          <w:sz w:val="28"/>
          <w:szCs w:val="28"/>
        </w:rPr>
      </w:pPr>
      <w:r>
        <w:rPr>
          <w:rFonts w:ascii="华文中宋" w:eastAsia="华文中宋" w:hAnsi="华文中宋" w:hint="eastAsia"/>
          <w:b/>
          <w:sz w:val="28"/>
          <w:szCs w:val="28"/>
        </w:rPr>
        <w:t>1</w:t>
      </w:r>
      <w:r>
        <w:rPr>
          <w:rFonts w:ascii="华文中宋" w:eastAsia="华文中宋" w:hAnsi="华文中宋"/>
          <w:b/>
          <w:sz w:val="28"/>
          <w:szCs w:val="28"/>
        </w:rPr>
        <w:t>.</w:t>
      </w:r>
      <w:r w:rsidR="00FF2A45">
        <w:rPr>
          <w:rFonts w:ascii="华文中宋" w:eastAsia="华文中宋" w:hAnsi="华文中宋" w:hint="eastAsia"/>
          <w:b/>
          <w:sz w:val="28"/>
          <w:szCs w:val="28"/>
        </w:rPr>
        <w:t>近</w:t>
      </w:r>
      <w:r w:rsidR="00FF2A45">
        <w:rPr>
          <w:rFonts w:ascii="华文中宋" w:eastAsia="华文中宋" w:hAnsi="华文中宋"/>
          <w:b/>
          <w:sz w:val="28"/>
          <w:szCs w:val="28"/>
        </w:rPr>
        <w:t>三年工作记事</w:t>
      </w:r>
      <w:r w:rsidR="001813B0">
        <w:rPr>
          <w:rFonts w:ascii="华文中宋" w:eastAsia="华文中宋" w:hAnsi="华文中宋"/>
          <w:b/>
          <w:sz w:val="28"/>
          <w:szCs w:val="28"/>
        </w:rPr>
        <w:t>……………………………………………………</w:t>
      </w:r>
      <w:r w:rsidR="001813B0">
        <w:rPr>
          <w:rFonts w:ascii="华文中宋" w:eastAsia="华文中宋" w:hAnsi="华文中宋" w:hint="eastAsia"/>
          <w:b/>
          <w:sz w:val="28"/>
          <w:szCs w:val="28"/>
        </w:rPr>
        <w:t>（</w:t>
      </w:r>
      <w:r w:rsidR="00B74BF2">
        <w:rPr>
          <w:rFonts w:ascii="华文中宋" w:eastAsia="华文中宋" w:hAnsi="华文中宋" w:hint="eastAsia"/>
          <w:b/>
          <w:sz w:val="28"/>
          <w:szCs w:val="28"/>
        </w:rPr>
        <w:t>206</w:t>
      </w:r>
      <w:r w:rsidR="001813B0">
        <w:rPr>
          <w:rFonts w:ascii="华文中宋" w:eastAsia="华文中宋" w:hAnsi="华文中宋" w:hint="eastAsia"/>
          <w:b/>
          <w:sz w:val="28"/>
          <w:szCs w:val="28"/>
        </w:rPr>
        <w:t>）</w:t>
      </w:r>
    </w:p>
    <w:p w:rsidR="009B6D41" w:rsidRPr="007B2F14" w:rsidRDefault="009B6D41" w:rsidP="001813B0">
      <w:pPr>
        <w:spacing w:beforeLines="50" w:before="120" w:afterLines="50" w:after="120" w:line="440" w:lineRule="exact"/>
        <w:rPr>
          <w:rFonts w:ascii="华文中宋" w:eastAsia="华文中宋" w:hAnsi="华文中宋"/>
          <w:b/>
          <w:sz w:val="28"/>
          <w:szCs w:val="28"/>
        </w:rPr>
      </w:pPr>
      <w:r>
        <w:rPr>
          <w:rFonts w:ascii="华文中宋" w:eastAsia="华文中宋" w:hAnsi="华文中宋"/>
          <w:b/>
          <w:sz w:val="28"/>
          <w:szCs w:val="28"/>
        </w:rPr>
        <w:t>2.</w:t>
      </w:r>
      <w:r w:rsidR="00FF2A45">
        <w:rPr>
          <w:rFonts w:ascii="华文中宋" w:eastAsia="华文中宋" w:hAnsi="华文中宋" w:hint="eastAsia"/>
          <w:b/>
          <w:sz w:val="28"/>
          <w:szCs w:val="28"/>
        </w:rPr>
        <w:t>近三年</w:t>
      </w:r>
      <w:r>
        <w:rPr>
          <w:rFonts w:ascii="华文中宋" w:eastAsia="华文中宋" w:hAnsi="华文中宋"/>
          <w:b/>
          <w:sz w:val="28"/>
          <w:szCs w:val="28"/>
        </w:rPr>
        <w:t>工作总结</w:t>
      </w:r>
      <w:r w:rsidR="001813B0">
        <w:rPr>
          <w:rFonts w:ascii="华文中宋" w:eastAsia="华文中宋" w:hAnsi="华文中宋"/>
          <w:b/>
          <w:sz w:val="28"/>
          <w:szCs w:val="28"/>
        </w:rPr>
        <w:t>……………………………………………………</w:t>
      </w:r>
      <w:r w:rsidR="001813B0">
        <w:rPr>
          <w:rFonts w:ascii="华文中宋" w:eastAsia="华文中宋" w:hAnsi="华文中宋" w:hint="eastAsia"/>
          <w:b/>
          <w:sz w:val="28"/>
          <w:szCs w:val="28"/>
        </w:rPr>
        <w:t>（</w:t>
      </w:r>
      <w:r w:rsidR="00B74BF2">
        <w:rPr>
          <w:rFonts w:ascii="华文中宋" w:eastAsia="华文中宋" w:hAnsi="华文中宋" w:hint="eastAsia"/>
          <w:b/>
          <w:sz w:val="28"/>
          <w:szCs w:val="28"/>
        </w:rPr>
        <w:t>231</w:t>
      </w:r>
      <w:r w:rsidR="001813B0">
        <w:rPr>
          <w:rFonts w:ascii="华文中宋" w:eastAsia="华文中宋" w:hAnsi="华文中宋" w:hint="eastAsia"/>
          <w:b/>
          <w:sz w:val="28"/>
          <w:szCs w:val="28"/>
        </w:rPr>
        <w:t>）</w:t>
      </w:r>
    </w:p>
    <w:p w:rsidR="009B6D41" w:rsidRDefault="00FF2A45" w:rsidP="001813B0">
      <w:pPr>
        <w:spacing w:before="50" w:after="50" w:line="440" w:lineRule="exact"/>
        <w:rPr>
          <w:rFonts w:ascii="华文中宋" w:eastAsia="华文中宋" w:hAnsi="华文中宋"/>
          <w:b/>
          <w:sz w:val="28"/>
          <w:szCs w:val="28"/>
        </w:rPr>
      </w:pPr>
      <w:r>
        <w:rPr>
          <w:rFonts w:ascii="华文中宋" w:eastAsia="华文中宋" w:hAnsi="华文中宋"/>
          <w:b/>
          <w:sz w:val="28"/>
          <w:szCs w:val="28"/>
        </w:rPr>
        <w:t>3</w:t>
      </w:r>
      <w:r w:rsidR="009B6D41">
        <w:rPr>
          <w:rFonts w:ascii="华文中宋" w:eastAsia="华文中宋" w:hAnsi="华文中宋" w:hint="eastAsia"/>
          <w:b/>
          <w:sz w:val="28"/>
          <w:szCs w:val="28"/>
        </w:rPr>
        <w:t>.院校</w:t>
      </w:r>
      <w:r w:rsidR="009B6D41">
        <w:rPr>
          <w:rFonts w:ascii="华文中宋" w:eastAsia="华文中宋" w:hAnsi="华文中宋"/>
          <w:b/>
          <w:sz w:val="28"/>
          <w:szCs w:val="28"/>
        </w:rPr>
        <w:t>名单</w:t>
      </w:r>
      <w:r w:rsidR="001813B0">
        <w:rPr>
          <w:rFonts w:ascii="华文中宋" w:eastAsia="华文中宋" w:hAnsi="华文中宋"/>
          <w:b/>
          <w:sz w:val="28"/>
          <w:szCs w:val="28"/>
        </w:rPr>
        <w:t>……………………………………………………………</w:t>
      </w:r>
      <w:r w:rsidR="001813B0">
        <w:rPr>
          <w:rFonts w:ascii="华文中宋" w:eastAsia="华文中宋" w:hAnsi="华文中宋" w:hint="eastAsia"/>
          <w:b/>
          <w:sz w:val="28"/>
          <w:szCs w:val="28"/>
        </w:rPr>
        <w:t>（</w:t>
      </w:r>
      <w:r w:rsidR="00B74BF2">
        <w:rPr>
          <w:rFonts w:ascii="华文中宋" w:eastAsia="华文中宋" w:hAnsi="华文中宋" w:hint="eastAsia"/>
          <w:b/>
          <w:sz w:val="28"/>
          <w:szCs w:val="28"/>
        </w:rPr>
        <w:t>284</w:t>
      </w:r>
      <w:r w:rsidR="001813B0">
        <w:rPr>
          <w:rFonts w:ascii="华文中宋" w:eastAsia="华文中宋" w:hAnsi="华文中宋" w:hint="eastAsia"/>
          <w:b/>
          <w:sz w:val="28"/>
          <w:szCs w:val="28"/>
        </w:rPr>
        <w:t>）</w:t>
      </w:r>
    </w:p>
    <w:p w:rsidR="009B6D41" w:rsidRPr="00B74BF2" w:rsidRDefault="009B6D41" w:rsidP="009B6D41">
      <w:pPr>
        <w:spacing w:line="400" w:lineRule="exact"/>
        <w:rPr>
          <w:rFonts w:ascii="华文中宋" w:eastAsia="华文中宋" w:hAnsi="华文中宋"/>
          <w:b/>
          <w:color w:val="FF0000"/>
          <w:sz w:val="28"/>
          <w:szCs w:val="28"/>
        </w:rPr>
      </w:pPr>
    </w:p>
    <w:p w:rsidR="001D1447" w:rsidRDefault="001D1447" w:rsidP="009B6D41">
      <w:pPr>
        <w:spacing w:line="400" w:lineRule="exact"/>
        <w:rPr>
          <w:rFonts w:ascii="华文中宋" w:eastAsia="华文中宋" w:hAnsi="华文中宋"/>
          <w:b/>
          <w:color w:val="FF0000"/>
          <w:sz w:val="28"/>
          <w:szCs w:val="28"/>
        </w:rPr>
      </w:pPr>
    </w:p>
    <w:p w:rsidR="001D1447" w:rsidRDefault="001D1447" w:rsidP="009B6D41">
      <w:pPr>
        <w:spacing w:line="400" w:lineRule="exact"/>
        <w:rPr>
          <w:rFonts w:ascii="华文中宋" w:eastAsia="华文中宋" w:hAnsi="华文中宋"/>
          <w:b/>
          <w:color w:val="FF0000"/>
          <w:sz w:val="28"/>
          <w:szCs w:val="28"/>
        </w:rPr>
      </w:pPr>
    </w:p>
    <w:p w:rsidR="001D1447" w:rsidRDefault="001D1447" w:rsidP="009B6D41">
      <w:pPr>
        <w:spacing w:line="400" w:lineRule="exact"/>
        <w:rPr>
          <w:rFonts w:ascii="华文中宋" w:eastAsia="华文中宋" w:hAnsi="华文中宋"/>
          <w:b/>
          <w:color w:val="FF0000"/>
          <w:sz w:val="28"/>
          <w:szCs w:val="28"/>
        </w:rPr>
      </w:pPr>
    </w:p>
    <w:p w:rsidR="001D1447" w:rsidRDefault="001D1447" w:rsidP="009B6D41">
      <w:pPr>
        <w:spacing w:line="400" w:lineRule="exact"/>
        <w:rPr>
          <w:rFonts w:ascii="华文中宋" w:eastAsia="华文中宋" w:hAnsi="华文中宋"/>
          <w:b/>
          <w:color w:val="FF0000"/>
          <w:sz w:val="28"/>
          <w:szCs w:val="28"/>
        </w:rPr>
      </w:pPr>
    </w:p>
    <w:p w:rsidR="001D1447" w:rsidRDefault="001D1447" w:rsidP="009B6D41">
      <w:pPr>
        <w:spacing w:line="400" w:lineRule="exact"/>
        <w:rPr>
          <w:rFonts w:ascii="华文中宋" w:eastAsia="华文中宋" w:hAnsi="华文中宋"/>
          <w:b/>
          <w:color w:val="FF0000"/>
          <w:sz w:val="28"/>
          <w:szCs w:val="28"/>
        </w:rPr>
      </w:pPr>
    </w:p>
    <w:p w:rsidR="001D1447" w:rsidRPr="00F9731F" w:rsidRDefault="001D1447" w:rsidP="001D1447">
      <w:pPr>
        <w:spacing w:beforeLines="200" w:before="480" w:line="560" w:lineRule="atLeast"/>
        <w:jc w:val="center"/>
        <w:textAlignment w:val="center"/>
        <w:rPr>
          <w:rFonts w:ascii="华文中宋" w:eastAsia="华文中宋" w:hAnsi="华文中宋"/>
          <w:b/>
          <w:sz w:val="36"/>
          <w:szCs w:val="36"/>
        </w:rPr>
      </w:pPr>
      <w:r w:rsidRPr="00F9731F">
        <w:rPr>
          <w:rFonts w:ascii="华文中宋" w:eastAsia="华文中宋" w:hAnsi="华文中宋" w:hint="eastAsia"/>
          <w:b/>
          <w:sz w:val="36"/>
          <w:szCs w:val="36"/>
        </w:rPr>
        <w:lastRenderedPageBreak/>
        <w:t>选编前言</w:t>
      </w:r>
    </w:p>
    <w:p w:rsidR="001D1447" w:rsidRDefault="001D1447" w:rsidP="001D1447">
      <w:pPr>
        <w:spacing w:line="360" w:lineRule="auto"/>
        <w:jc w:val="left"/>
        <w:rPr>
          <w:rFonts w:eastAsia="楷体_GB2312"/>
          <w:sz w:val="30"/>
        </w:rPr>
      </w:pPr>
      <w:r w:rsidRPr="001D1447">
        <w:rPr>
          <w:rFonts w:eastAsia="楷体_GB2312" w:hint="eastAsia"/>
          <w:sz w:val="30"/>
        </w:rPr>
        <w:t xml:space="preserve">    </w:t>
      </w:r>
    </w:p>
    <w:p w:rsidR="001D1447" w:rsidRPr="00F9731F" w:rsidRDefault="001D1447" w:rsidP="00350415">
      <w:pPr>
        <w:spacing w:line="340" w:lineRule="exact"/>
        <w:ind w:firstLineChars="200" w:firstLine="560"/>
        <w:rPr>
          <w:rFonts w:eastAsia="楷体_GB2312"/>
          <w:sz w:val="28"/>
          <w:szCs w:val="28"/>
        </w:rPr>
      </w:pPr>
      <w:r w:rsidRPr="00F9731F">
        <w:rPr>
          <w:rFonts w:eastAsia="楷体_GB2312" w:hint="eastAsia"/>
          <w:sz w:val="28"/>
          <w:szCs w:val="28"/>
        </w:rPr>
        <w:t>国务院学位委员会</w:t>
      </w:r>
      <w:r w:rsidRPr="00F9731F">
        <w:rPr>
          <w:rFonts w:eastAsia="楷体_GB2312"/>
          <w:sz w:val="28"/>
          <w:szCs w:val="28"/>
        </w:rPr>
        <w:t>、教育部、人力资源社会保障部</w:t>
      </w:r>
      <w:r w:rsidRPr="00F9731F">
        <w:rPr>
          <w:rFonts w:eastAsia="楷体_GB2312" w:hint="eastAsia"/>
          <w:sz w:val="28"/>
          <w:szCs w:val="28"/>
        </w:rPr>
        <w:t>（以下简称三部委）</w:t>
      </w:r>
      <w:r w:rsidRPr="00F9731F">
        <w:rPr>
          <w:rFonts w:eastAsia="楷体_GB2312"/>
          <w:sz w:val="28"/>
          <w:szCs w:val="28"/>
        </w:rPr>
        <w:t>于</w:t>
      </w:r>
      <w:r w:rsidRPr="00F9731F">
        <w:rPr>
          <w:rFonts w:eastAsia="楷体_GB2312" w:hint="eastAsia"/>
          <w:sz w:val="28"/>
          <w:szCs w:val="28"/>
        </w:rPr>
        <w:t>2019</w:t>
      </w:r>
      <w:r w:rsidRPr="00F9731F">
        <w:rPr>
          <w:rFonts w:eastAsia="楷体_GB2312" w:hint="eastAsia"/>
          <w:sz w:val="28"/>
          <w:szCs w:val="28"/>
        </w:rPr>
        <w:t>年</w:t>
      </w:r>
      <w:r w:rsidRPr="00F9731F">
        <w:rPr>
          <w:rFonts w:eastAsia="楷体_GB2312" w:hint="eastAsia"/>
          <w:sz w:val="28"/>
          <w:szCs w:val="28"/>
        </w:rPr>
        <w:t>11</w:t>
      </w:r>
      <w:r w:rsidRPr="00F9731F">
        <w:rPr>
          <w:rFonts w:eastAsia="楷体_GB2312" w:hint="eastAsia"/>
          <w:sz w:val="28"/>
          <w:szCs w:val="28"/>
        </w:rPr>
        <w:t>月</w:t>
      </w:r>
      <w:r w:rsidRPr="00F9731F">
        <w:rPr>
          <w:rFonts w:eastAsia="楷体_GB2312" w:hint="eastAsia"/>
          <w:sz w:val="28"/>
          <w:szCs w:val="28"/>
        </w:rPr>
        <w:t>5</w:t>
      </w:r>
      <w:r w:rsidRPr="00F9731F">
        <w:rPr>
          <w:rFonts w:eastAsia="楷体_GB2312" w:hint="eastAsia"/>
          <w:sz w:val="28"/>
          <w:szCs w:val="28"/>
        </w:rPr>
        <w:t>日</w:t>
      </w:r>
      <w:r w:rsidRPr="00F9731F">
        <w:rPr>
          <w:rFonts w:eastAsia="楷体_GB2312"/>
          <w:sz w:val="28"/>
          <w:szCs w:val="28"/>
        </w:rPr>
        <w:t>联合下发</w:t>
      </w:r>
      <w:r w:rsidRPr="00F9731F">
        <w:rPr>
          <w:rFonts w:eastAsia="楷体_GB2312"/>
          <w:sz w:val="28"/>
          <w:szCs w:val="28"/>
        </w:rPr>
        <w:t>“</w:t>
      </w:r>
      <w:r w:rsidRPr="00F9731F">
        <w:rPr>
          <w:rFonts w:eastAsia="楷体_GB2312" w:hint="eastAsia"/>
          <w:sz w:val="28"/>
          <w:szCs w:val="28"/>
        </w:rPr>
        <w:t>关于全国社会工作等</w:t>
      </w:r>
      <w:r w:rsidRPr="00F9731F">
        <w:rPr>
          <w:rFonts w:eastAsia="楷体_GB2312" w:hint="eastAsia"/>
          <w:sz w:val="28"/>
          <w:szCs w:val="28"/>
        </w:rPr>
        <w:t>5</w:t>
      </w:r>
      <w:r w:rsidRPr="00F9731F">
        <w:rPr>
          <w:rFonts w:eastAsia="楷体_GB2312" w:hint="eastAsia"/>
          <w:sz w:val="28"/>
          <w:szCs w:val="28"/>
        </w:rPr>
        <w:t>个</w:t>
      </w:r>
      <w:r w:rsidRPr="00F9731F">
        <w:rPr>
          <w:rFonts w:eastAsia="楷体_GB2312"/>
          <w:sz w:val="28"/>
          <w:szCs w:val="28"/>
        </w:rPr>
        <w:t>专业学位研究生教育指导委员会换届的通知</w:t>
      </w:r>
      <w:r w:rsidRPr="00F9731F">
        <w:rPr>
          <w:rFonts w:eastAsia="楷体_GB2312"/>
          <w:sz w:val="28"/>
          <w:szCs w:val="28"/>
        </w:rPr>
        <w:t>”</w:t>
      </w:r>
      <w:r w:rsidRPr="00F9731F">
        <w:rPr>
          <w:rFonts w:ascii="楷体" w:eastAsia="楷体" w:hAnsi="楷体" w:hint="eastAsia"/>
          <w:sz w:val="28"/>
          <w:szCs w:val="28"/>
        </w:rPr>
        <w:t>【学位〔2019〕24号</w:t>
      </w:r>
      <w:r w:rsidR="000930DE" w:rsidRPr="00F9731F">
        <w:rPr>
          <w:rFonts w:ascii="楷体" w:eastAsia="楷体" w:hAnsi="楷体" w:hint="eastAsia"/>
          <w:sz w:val="28"/>
          <w:szCs w:val="28"/>
        </w:rPr>
        <w:t>，</w:t>
      </w:r>
      <w:r w:rsidR="000930DE" w:rsidRPr="00F9731F">
        <w:rPr>
          <w:rFonts w:ascii="楷体" w:eastAsia="楷体" w:hAnsi="楷体"/>
          <w:sz w:val="28"/>
          <w:szCs w:val="28"/>
        </w:rPr>
        <w:t>该文件已通过微信群</w:t>
      </w:r>
      <w:r w:rsidR="000930DE" w:rsidRPr="00F9731F">
        <w:rPr>
          <w:rFonts w:ascii="楷体" w:eastAsia="楷体" w:hAnsi="楷体" w:hint="eastAsia"/>
          <w:sz w:val="28"/>
          <w:szCs w:val="28"/>
        </w:rPr>
        <w:t>和</w:t>
      </w:r>
      <w:r w:rsidR="000930DE" w:rsidRPr="00F9731F">
        <w:rPr>
          <w:rFonts w:ascii="楷体" w:eastAsia="楷体" w:hAnsi="楷体"/>
          <w:sz w:val="28"/>
          <w:szCs w:val="28"/>
        </w:rPr>
        <w:t>电子邮件第一时间发给</w:t>
      </w:r>
      <w:r w:rsidR="000930DE" w:rsidRPr="00F9731F">
        <w:rPr>
          <w:rFonts w:ascii="楷体" w:eastAsia="楷体" w:hAnsi="楷体" w:hint="eastAsia"/>
          <w:sz w:val="28"/>
          <w:szCs w:val="28"/>
        </w:rPr>
        <w:t>了所有委员</w:t>
      </w:r>
      <w:r w:rsidRPr="00F9731F">
        <w:rPr>
          <w:rFonts w:ascii="楷体" w:eastAsia="楷体" w:hAnsi="楷体" w:hint="eastAsia"/>
          <w:sz w:val="28"/>
          <w:szCs w:val="28"/>
        </w:rPr>
        <w:t>】，</w:t>
      </w:r>
      <w:r w:rsidRPr="00F9731F">
        <w:rPr>
          <w:rFonts w:ascii="楷体" w:eastAsia="楷体" w:hAnsi="楷体"/>
          <w:sz w:val="28"/>
          <w:szCs w:val="28"/>
        </w:rPr>
        <w:t>至此</w:t>
      </w:r>
      <w:r w:rsidRPr="00F9731F">
        <w:rPr>
          <w:rFonts w:ascii="楷体" w:eastAsia="楷体" w:hAnsi="楷体" w:hint="eastAsia"/>
          <w:sz w:val="28"/>
          <w:szCs w:val="28"/>
        </w:rPr>
        <w:t>第五届</w:t>
      </w:r>
      <w:r w:rsidRPr="00F9731F">
        <w:rPr>
          <w:rFonts w:ascii="楷体" w:eastAsia="楷体" w:hAnsi="楷体"/>
          <w:sz w:val="28"/>
          <w:szCs w:val="28"/>
        </w:rPr>
        <w:t>全国教育专业学位研究</w:t>
      </w:r>
      <w:r w:rsidRPr="00F9731F">
        <w:rPr>
          <w:rFonts w:ascii="楷体" w:eastAsia="楷体" w:hAnsi="楷体" w:hint="eastAsia"/>
          <w:sz w:val="28"/>
          <w:szCs w:val="28"/>
        </w:rPr>
        <w:t>生</w:t>
      </w:r>
      <w:r w:rsidRPr="00F9731F">
        <w:rPr>
          <w:rFonts w:ascii="楷体" w:eastAsia="楷体" w:hAnsi="楷体"/>
          <w:sz w:val="28"/>
          <w:szCs w:val="28"/>
        </w:rPr>
        <w:t>教育指导委员会</w:t>
      </w:r>
      <w:r w:rsidR="000930DE" w:rsidRPr="00F9731F">
        <w:rPr>
          <w:rFonts w:ascii="楷体" w:eastAsia="楷体" w:hAnsi="楷体" w:hint="eastAsia"/>
          <w:sz w:val="28"/>
          <w:szCs w:val="28"/>
        </w:rPr>
        <w:t>（以下简称</w:t>
      </w:r>
      <w:r w:rsidR="000930DE" w:rsidRPr="00F9731F">
        <w:rPr>
          <w:rFonts w:ascii="楷体" w:eastAsia="楷体" w:hAnsi="楷体"/>
          <w:sz w:val="28"/>
          <w:szCs w:val="28"/>
        </w:rPr>
        <w:t>教指委</w:t>
      </w:r>
      <w:r w:rsidR="000930DE" w:rsidRPr="00F9731F">
        <w:rPr>
          <w:rFonts w:ascii="楷体" w:eastAsia="楷体" w:hAnsi="楷体" w:hint="eastAsia"/>
          <w:sz w:val="28"/>
          <w:szCs w:val="28"/>
        </w:rPr>
        <w:t>）</w:t>
      </w:r>
      <w:r w:rsidRPr="00F9731F">
        <w:rPr>
          <w:rFonts w:ascii="楷体" w:eastAsia="楷体" w:hAnsi="楷体" w:hint="eastAsia"/>
          <w:sz w:val="28"/>
          <w:szCs w:val="28"/>
        </w:rPr>
        <w:t>正式成立</w:t>
      </w:r>
      <w:r w:rsidRPr="00F9731F">
        <w:rPr>
          <w:rFonts w:ascii="楷体" w:eastAsia="楷体" w:hAnsi="楷体"/>
          <w:sz w:val="28"/>
          <w:szCs w:val="28"/>
        </w:rPr>
        <w:t>。</w:t>
      </w:r>
      <w:r w:rsidRPr="00F9731F">
        <w:rPr>
          <w:rFonts w:ascii="楷体" w:eastAsia="楷体" w:hAnsi="楷体" w:hint="eastAsia"/>
          <w:sz w:val="28"/>
          <w:szCs w:val="28"/>
        </w:rPr>
        <w:t>为了</w:t>
      </w:r>
      <w:r w:rsidRPr="00F9731F">
        <w:rPr>
          <w:rFonts w:ascii="楷体" w:eastAsia="楷体" w:hAnsi="楷体"/>
          <w:sz w:val="28"/>
          <w:szCs w:val="28"/>
        </w:rPr>
        <w:t>便于新委员</w:t>
      </w:r>
      <w:r w:rsidR="000930DE" w:rsidRPr="00F9731F">
        <w:rPr>
          <w:rFonts w:ascii="楷体" w:eastAsia="楷体" w:hAnsi="楷体" w:hint="eastAsia"/>
          <w:sz w:val="28"/>
          <w:szCs w:val="28"/>
        </w:rPr>
        <w:t>今后</w:t>
      </w:r>
      <w:r w:rsidRPr="00F9731F">
        <w:rPr>
          <w:rFonts w:ascii="楷体" w:eastAsia="楷体" w:hAnsi="楷体" w:hint="eastAsia"/>
          <w:sz w:val="28"/>
          <w:szCs w:val="28"/>
        </w:rPr>
        <w:t>按照三部委</w:t>
      </w:r>
      <w:r w:rsidR="000930DE" w:rsidRPr="00F9731F">
        <w:rPr>
          <w:rFonts w:ascii="楷体" w:eastAsia="楷体" w:hAnsi="楷体" w:hint="eastAsia"/>
          <w:sz w:val="28"/>
          <w:szCs w:val="28"/>
        </w:rPr>
        <w:t>联合下发的</w:t>
      </w:r>
      <w:r w:rsidRPr="00F9731F">
        <w:rPr>
          <w:rFonts w:ascii="楷体" w:eastAsia="楷体" w:hAnsi="楷体"/>
          <w:sz w:val="28"/>
          <w:szCs w:val="28"/>
        </w:rPr>
        <w:t>《</w:t>
      </w:r>
      <w:r w:rsidRPr="00F9731F">
        <w:rPr>
          <w:rFonts w:ascii="楷体" w:eastAsia="楷体" w:hAnsi="楷体" w:hint="eastAsia"/>
          <w:sz w:val="28"/>
          <w:szCs w:val="28"/>
        </w:rPr>
        <w:t>专业学位研究生教育指导委员会工作规程</w:t>
      </w:r>
      <w:r w:rsidRPr="00F9731F">
        <w:rPr>
          <w:rFonts w:ascii="楷体" w:eastAsia="楷体" w:hAnsi="楷体"/>
          <w:sz w:val="28"/>
          <w:szCs w:val="28"/>
        </w:rPr>
        <w:t>》</w:t>
      </w:r>
      <w:r w:rsidRPr="00F9731F">
        <w:rPr>
          <w:rFonts w:ascii="楷体" w:eastAsia="楷体" w:hAnsi="楷体" w:hint="eastAsia"/>
          <w:sz w:val="28"/>
          <w:szCs w:val="28"/>
        </w:rPr>
        <w:t>【学位〔2019〕17号，2019</w:t>
      </w:r>
      <w:r w:rsidR="000930DE" w:rsidRPr="00F9731F">
        <w:rPr>
          <w:rFonts w:ascii="楷体" w:eastAsia="楷体" w:hAnsi="楷体" w:hint="eastAsia"/>
          <w:sz w:val="28"/>
          <w:szCs w:val="28"/>
        </w:rPr>
        <w:t>年</w:t>
      </w:r>
      <w:r w:rsidRPr="00F9731F">
        <w:rPr>
          <w:rFonts w:ascii="楷体" w:eastAsia="楷体" w:hAnsi="楷体"/>
          <w:sz w:val="28"/>
          <w:szCs w:val="28"/>
        </w:rPr>
        <w:t>6</w:t>
      </w:r>
      <w:r w:rsidR="000930DE" w:rsidRPr="00F9731F">
        <w:rPr>
          <w:rFonts w:ascii="楷体" w:eastAsia="楷体" w:hAnsi="楷体" w:hint="eastAsia"/>
          <w:sz w:val="28"/>
          <w:szCs w:val="28"/>
        </w:rPr>
        <w:t>月</w:t>
      </w:r>
      <w:r w:rsidRPr="00F9731F">
        <w:rPr>
          <w:rFonts w:ascii="楷体" w:eastAsia="楷体" w:hAnsi="楷体"/>
          <w:sz w:val="28"/>
          <w:szCs w:val="28"/>
        </w:rPr>
        <w:t>3</w:t>
      </w:r>
      <w:r w:rsidR="000930DE" w:rsidRPr="00F9731F">
        <w:rPr>
          <w:rFonts w:ascii="楷体" w:eastAsia="楷体" w:hAnsi="楷体" w:hint="eastAsia"/>
          <w:sz w:val="28"/>
          <w:szCs w:val="28"/>
        </w:rPr>
        <w:t>日</w:t>
      </w:r>
      <w:r w:rsidRPr="00F9731F">
        <w:rPr>
          <w:rFonts w:ascii="楷体" w:eastAsia="楷体" w:hAnsi="楷体" w:hint="eastAsia"/>
          <w:sz w:val="28"/>
          <w:szCs w:val="28"/>
        </w:rPr>
        <w:t>下发】</w:t>
      </w:r>
      <w:r w:rsidR="000930DE" w:rsidRPr="00F9731F">
        <w:rPr>
          <w:rFonts w:ascii="楷体" w:eastAsia="楷体" w:hAnsi="楷体" w:hint="eastAsia"/>
          <w:sz w:val="28"/>
          <w:szCs w:val="28"/>
        </w:rPr>
        <w:t>开展工作，秘书处第一时间（</w:t>
      </w:r>
      <w:r w:rsidR="000930DE" w:rsidRPr="00F9731F">
        <w:rPr>
          <w:rFonts w:eastAsia="楷体_GB2312" w:hint="eastAsia"/>
          <w:sz w:val="28"/>
          <w:szCs w:val="28"/>
        </w:rPr>
        <w:t>2019</w:t>
      </w:r>
      <w:r w:rsidR="000930DE" w:rsidRPr="00F9731F">
        <w:rPr>
          <w:rFonts w:eastAsia="楷体_GB2312" w:hint="eastAsia"/>
          <w:sz w:val="28"/>
          <w:szCs w:val="28"/>
        </w:rPr>
        <w:t>年</w:t>
      </w:r>
      <w:r w:rsidR="000930DE" w:rsidRPr="00F9731F">
        <w:rPr>
          <w:rFonts w:eastAsia="楷体_GB2312" w:hint="eastAsia"/>
          <w:sz w:val="28"/>
          <w:szCs w:val="28"/>
        </w:rPr>
        <w:t>11</w:t>
      </w:r>
      <w:r w:rsidR="000930DE" w:rsidRPr="00F9731F">
        <w:rPr>
          <w:rFonts w:eastAsia="楷体_GB2312" w:hint="eastAsia"/>
          <w:sz w:val="28"/>
          <w:szCs w:val="28"/>
        </w:rPr>
        <w:t>月</w:t>
      </w:r>
      <w:r w:rsidR="000930DE" w:rsidRPr="00F9731F">
        <w:rPr>
          <w:rFonts w:eastAsia="楷体_GB2312" w:hint="eastAsia"/>
          <w:sz w:val="28"/>
          <w:szCs w:val="28"/>
        </w:rPr>
        <w:t>13</w:t>
      </w:r>
      <w:r w:rsidR="000930DE" w:rsidRPr="00F9731F">
        <w:rPr>
          <w:rFonts w:eastAsia="楷体_GB2312" w:hint="eastAsia"/>
          <w:sz w:val="28"/>
          <w:szCs w:val="28"/>
        </w:rPr>
        <w:t>日</w:t>
      </w:r>
      <w:r w:rsidR="000930DE" w:rsidRPr="00F9731F">
        <w:rPr>
          <w:rFonts w:ascii="楷体" w:eastAsia="楷体" w:hAnsi="楷体" w:hint="eastAsia"/>
          <w:sz w:val="28"/>
          <w:szCs w:val="28"/>
        </w:rPr>
        <w:t>）</w:t>
      </w:r>
      <w:r w:rsidR="000930DE" w:rsidRPr="00F9731F">
        <w:rPr>
          <w:rFonts w:eastAsia="楷体_GB2312"/>
          <w:sz w:val="28"/>
          <w:szCs w:val="28"/>
        </w:rPr>
        <w:t>开始</w:t>
      </w:r>
      <w:r w:rsidR="000930DE" w:rsidRPr="00F9731F">
        <w:rPr>
          <w:rFonts w:ascii="楷体" w:eastAsia="楷体" w:hAnsi="楷体"/>
          <w:sz w:val="28"/>
          <w:szCs w:val="28"/>
        </w:rPr>
        <w:t>编辑了</w:t>
      </w:r>
      <w:r w:rsidRPr="00F9731F">
        <w:rPr>
          <w:rFonts w:ascii="楷体" w:eastAsia="楷体" w:hAnsi="楷体" w:hint="eastAsia"/>
          <w:sz w:val="28"/>
          <w:szCs w:val="28"/>
        </w:rPr>
        <w:t>《全国教育专业学位</w:t>
      </w:r>
      <w:r w:rsidRPr="00F9731F">
        <w:rPr>
          <w:rFonts w:ascii="楷体" w:eastAsia="楷体" w:hAnsi="楷体"/>
          <w:sz w:val="28"/>
          <w:szCs w:val="28"/>
        </w:rPr>
        <w:t>研究生教</w:t>
      </w:r>
      <w:r w:rsidRPr="00F9731F">
        <w:rPr>
          <w:rFonts w:eastAsia="楷体_GB2312"/>
          <w:sz w:val="28"/>
          <w:szCs w:val="28"/>
        </w:rPr>
        <w:t>育文件选编</w:t>
      </w:r>
      <w:r w:rsidRPr="00F9731F">
        <w:rPr>
          <w:rFonts w:eastAsia="楷体_GB2312" w:hint="eastAsia"/>
          <w:sz w:val="28"/>
          <w:szCs w:val="28"/>
        </w:rPr>
        <w:t>》（以下简称文件选编）</w:t>
      </w:r>
      <w:r w:rsidR="000930DE" w:rsidRPr="00F9731F">
        <w:rPr>
          <w:rFonts w:eastAsia="楷体_GB2312" w:hint="eastAsia"/>
          <w:sz w:val="28"/>
          <w:szCs w:val="28"/>
        </w:rPr>
        <w:t>。</w:t>
      </w:r>
    </w:p>
    <w:p w:rsidR="001D1447" w:rsidRPr="00F9731F" w:rsidRDefault="000930DE" w:rsidP="00350415">
      <w:pPr>
        <w:spacing w:line="340" w:lineRule="exact"/>
        <w:ind w:firstLineChars="200" w:firstLine="560"/>
        <w:rPr>
          <w:rFonts w:eastAsia="楷体_GB2312"/>
          <w:sz w:val="28"/>
          <w:szCs w:val="28"/>
        </w:rPr>
      </w:pPr>
      <w:r w:rsidRPr="00F9731F">
        <w:rPr>
          <w:rFonts w:eastAsia="楷体_GB2312" w:hint="eastAsia"/>
          <w:sz w:val="28"/>
          <w:szCs w:val="28"/>
        </w:rPr>
        <w:t>该文件选编主要是选取了</w:t>
      </w:r>
      <w:r w:rsidRPr="00F9731F">
        <w:rPr>
          <w:rFonts w:eastAsia="楷体_GB2312"/>
          <w:sz w:val="28"/>
          <w:szCs w:val="28"/>
        </w:rPr>
        <w:t>近五年</w:t>
      </w:r>
      <w:r w:rsidRPr="00F9731F">
        <w:rPr>
          <w:rFonts w:eastAsia="楷体_GB2312" w:hint="eastAsia"/>
          <w:sz w:val="28"/>
          <w:szCs w:val="28"/>
        </w:rPr>
        <w:t>教育部</w:t>
      </w:r>
      <w:r w:rsidRPr="00F9731F">
        <w:rPr>
          <w:rFonts w:eastAsia="楷体_GB2312"/>
          <w:sz w:val="28"/>
          <w:szCs w:val="28"/>
        </w:rPr>
        <w:t>和</w:t>
      </w:r>
      <w:r w:rsidRPr="00F9731F">
        <w:rPr>
          <w:rFonts w:eastAsia="楷体_GB2312" w:hint="eastAsia"/>
          <w:sz w:val="28"/>
          <w:szCs w:val="28"/>
        </w:rPr>
        <w:t>教指委</w:t>
      </w:r>
      <w:r w:rsidRPr="00F9731F">
        <w:rPr>
          <w:rFonts w:eastAsia="楷体_GB2312"/>
          <w:sz w:val="28"/>
          <w:szCs w:val="28"/>
        </w:rPr>
        <w:t>关于</w:t>
      </w:r>
      <w:r w:rsidRPr="00F9731F">
        <w:rPr>
          <w:rFonts w:eastAsia="楷体_GB2312" w:hint="eastAsia"/>
          <w:sz w:val="28"/>
          <w:szCs w:val="28"/>
        </w:rPr>
        <w:t>教育专业学位</w:t>
      </w:r>
      <w:r w:rsidRPr="00F9731F">
        <w:rPr>
          <w:rFonts w:eastAsia="楷体_GB2312"/>
          <w:sz w:val="28"/>
          <w:szCs w:val="28"/>
        </w:rPr>
        <w:t>研究生教育</w:t>
      </w:r>
      <w:r w:rsidRPr="00F9731F">
        <w:rPr>
          <w:rFonts w:eastAsia="楷体_GB2312" w:hint="eastAsia"/>
          <w:sz w:val="28"/>
          <w:szCs w:val="28"/>
        </w:rPr>
        <w:t>重要</w:t>
      </w:r>
      <w:r w:rsidRPr="00F9731F">
        <w:rPr>
          <w:rFonts w:eastAsia="楷体_GB2312"/>
          <w:sz w:val="28"/>
          <w:szCs w:val="28"/>
        </w:rPr>
        <w:t>、有具体指向的文件（</w:t>
      </w:r>
      <w:r w:rsidRPr="00F9731F">
        <w:rPr>
          <w:rFonts w:eastAsia="楷体_GB2312" w:hint="eastAsia"/>
          <w:sz w:val="28"/>
          <w:szCs w:val="28"/>
        </w:rPr>
        <w:t>其中教育部</w:t>
      </w:r>
      <w:r w:rsidRPr="00F9731F">
        <w:rPr>
          <w:rFonts w:eastAsia="楷体_GB2312"/>
          <w:sz w:val="28"/>
          <w:szCs w:val="28"/>
        </w:rPr>
        <w:t>的</w:t>
      </w:r>
      <w:r w:rsidRPr="00F9731F">
        <w:rPr>
          <w:rFonts w:eastAsia="楷体_GB2312" w:hint="eastAsia"/>
          <w:sz w:val="28"/>
          <w:szCs w:val="28"/>
        </w:rPr>
        <w:t>部分</w:t>
      </w:r>
      <w:r w:rsidRPr="00F9731F">
        <w:rPr>
          <w:rFonts w:eastAsia="楷体_GB2312"/>
          <w:sz w:val="28"/>
          <w:szCs w:val="28"/>
        </w:rPr>
        <w:t>文件</w:t>
      </w:r>
      <w:r w:rsidRPr="00F9731F">
        <w:rPr>
          <w:rFonts w:eastAsia="楷体_GB2312" w:hint="eastAsia"/>
          <w:sz w:val="28"/>
          <w:szCs w:val="28"/>
        </w:rPr>
        <w:t>是面向所有专业学位研究生教育</w:t>
      </w:r>
      <w:r w:rsidRPr="00F9731F">
        <w:rPr>
          <w:rFonts w:eastAsia="楷体_GB2312"/>
          <w:sz w:val="28"/>
          <w:szCs w:val="28"/>
        </w:rPr>
        <w:t>工作</w:t>
      </w:r>
      <w:r w:rsidRPr="00F9731F">
        <w:rPr>
          <w:rFonts w:eastAsia="楷体_GB2312" w:hint="eastAsia"/>
          <w:sz w:val="28"/>
          <w:szCs w:val="28"/>
        </w:rPr>
        <w:t>的</w:t>
      </w:r>
      <w:r w:rsidRPr="00F9731F">
        <w:rPr>
          <w:rFonts w:eastAsia="楷体_GB2312"/>
          <w:sz w:val="28"/>
          <w:szCs w:val="28"/>
        </w:rPr>
        <w:t>）</w:t>
      </w:r>
      <w:r w:rsidRPr="00F9731F">
        <w:rPr>
          <w:rFonts w:eastAsia="楷体_GB2312" w:hint="eastAsia"/>
          <w:sz w:val="28"/>
          <w:szCs w:val="28"/>
        </w:rPr>
        <w:t>，</w:t>
      </w:r>
      <w:r w:rsidRPr="00F9731F">
        <w:rPr>
          <w:rFonts w:eastAsia="楷体_GB2312"/>
          <w:sz w:val="28"/>
          <w:szCs w:val="28"/>
        </w:rPr>
        <w:t>由于</w:t>
      </w:r>
      <w:r w:rsidR="00961DD8" w:rsidRPr="00F9731F">
        <w:rPr>
          <w:rFonts w:eastAsia="楷体_GB2312" w:hint="eastAsia"/>
          <w:sz w:val="28"/>
          <w:szCs w:val="28"/>
        </w:rPr>
        <w:t>考虑到</w:t>
      </w:r>
      <w:r w:rsidRPr="00F9731F">
        <w:rPr>
          <w:rFonts w:eastAsia="楷体_GB2312"/>
          <w:sz w:val="28"/>
          <w:szCs w:val="28"/>
        </w:rPr>
        <w:t>一些</w:t>
      </w:r>
      <w:r w:rsidRPr="00F9731F">
        <w:rPr>
          <w:rFonts w:eastAsia="楷体_GB2312" w:hint="eastAsia"/>
          <w:sz w:val="28"/>
          <w:szCs w:val="28"/>
        </w:rPr>
        <w:t>重要情况，</w:t>
      </w:r>
      <w:r w:rsidRPr="00F9731F">
        <w:rPr>
          <w:rFonts w:eastAsia="楷体_GB2312"/>
          <w:sz w:val="28"/>
          <w:szCs w:val="28"/>
        </w:rPr>
        <w:t>比如教育博士</w:t>
      </w:r>
      <w:r w:rsidRPr="00F9731F">
        <w:rPr>
          <w:rFonts w:eastAsia="楷体_GB2312" w:hint="eastAsia"/>
          <w:sz w:val="28"/>
          <w:szCs w:val="28"/>
        </w:rPr>
        <w:t>的</w:t>
      </w:r>
      <w:r w:rsidRPr="00F9731F">
        <w:rPr>
          <w:rFonts w:eastAsia="楷体_GB2312"/>
          <w:sz w:val="28"/>
          <w:szCs w:val="28"/>
        </w:rPr>
        <w:t>设置</w:t>
      </w:r>
      <w:r w:rsidRPr="00F9731F">
        <w:rPr>
          <w:rFonts w:eastAsia="楷体_GB2312" w:hint="eastAsia"/>
          <w:sz w:val="28"/>
          <w:szCs w:val="28"/>
        </w:rPr>
        <w:t>和</w:t>
      </w:r>
      <w:r w:rsidRPr="00F9731F">
        <w:rPr>
          <w:rFonts w:eastAsia="楷体_GB2312"/>
          <w:sz w:val="28"/>
          <w:szCs w:val="28"/>
        </w:rPr>
        <w:t>开通全日制攻读教育硕士专业学位</w:t>
      </w:r>
      <w:r w:rsidRPr="00F9731F">
        <w:rPr>
          <w:rFonts w:eastAsia="楷体_GB2312" w:hint="eastAsia"/>
          <w:sz w:val="28"/>
          <w:szCs w:val="28"/>
        </w:rPr>
        <w:t>，</w:t>
      </w:r>
      <w:r w:rsidRPr="00F9731F">
        <w:rPr>
          <w:rFonts w:eastAsia="楷体_GB2312"/>
          <w:sz w:val="28"/>
          <w:szCs w:val="28"/>
        </w:rPr>
        <w:t>使得我们的文件收集的起点向前延伸到</w:t>
      </w:r>
      <w:r w:rsidRPr="00F9731F">
        <w:rPr>
          <w:rFonts w:eastAsia="楷体_GB2312" w:hint="eastAsia"/>
          <w:sz w:val="28"/>
          <w:szCs w:val="28"/>
        </w:rPr>
        <w:t>2009</w:t>
      </w:r>
      <w:r w:rsidRPr="00F9731F">
        <w:rPr>
          <w:rFonts w:eastAsia="楷体_GB2312" w:hint="eastAsia"/>
          <w:sz w:val="28"/>
          <w:szCs w:val="28"/>
        </w:rPr>
        <w:t>年</w:t>
      </w:r>
      <w:r w:rsidR="00961DD8" w:rsidRPr="00F9731F">
        <w:rPr>
          <w:rFonts w:eastAsia="楷体_GB2312" w:hint="eastAsia"/>
          <w:sz w:val="28"/>
          <w:szCs w:val="28"/>
        </w:rPr>
        <w:t>。</w:t>
      </w:r>
      <w:r w:rsidR="00961DD8" w:rsidRPr="00F9731F">
        <w:rPr>
          <w:rFonts w:eastAsia="楷体_GB2312"/>
          <w:sz w:val="28"/>
          <w:szCs w:val="28"/>
        </w:rPr>
        <w:t>而</w:t>
      </w:r>
      <w:r w:rsidR="00961DD8" w:rsidRPr="00F9731F">
        <w:rPr>
          <w:rFonts w:eastAsia="楷体_GB2312" w:hint="eastAsia"/>
          <w:sz w:val="28"/>
          <w:szCs w:val="28"/>
        </w:rPr>
        <w:t>教指委的文件</w:t>
      </w:r>
      <w:r w:rsidR="00961DD8" w:rsidRPr="00F9731F">
        <w:rPr>
          <w:rFonts w:eastAsia="楷体_GB2312"/>
          <w:sz w:val="28"/>
          <w:szCs w:val="28"/>
        </w:rPr>
        <w:t>，则主要是</w:t>
      </w:r>
      <w:r w:rsidR="00961DD8" w:rsidRPr="00F9731F">
        <w:rPr>
          <w:rFonts w:eastAsia="楷体_GB2312" w:hint="eastAsia"/>
          <w:sz w:val="28"/>
          <w:szCs w:val="28"/>
        </w:rPr>
        <w:t>近五年</w:t>
      </w:r>
      <w:r w:rsidR="00961DD8" w:rsidRPr="00F9731F">
        <w:rPr>
          <w:rFonts w:eastAsia="楷体_GB2312"/>
          <w:sz w:val="28"/>
          <w:szCs w:val="28"/>
        </w:rPr>
        <w:t>下发的教育专业学位</w:t>
      </w:r>
      <w:r w:rsidR="00961DD8" w:rsidRPr="00F9731F">
        <w:rPr>
          <w:rFonts w:eastAsia="楷体_GB2312" w:hint="eastAsia"/>
          <w:sz w:val="28"/>
          <w:szCs w:val="28"/>
        </w:rPr>
        <w:t>研究生</w:t>
      </w:r>
      <w:r w:rsidR="00961DD8" w:rsidRPr="00F9731F">
        <w:rPr>
          <w:rFonts w:eastAsia="楷体_GB2312"/>
          <w:sz w:val="28"/>
          <w:szCs w:val="28"/>
        </w:rPr>
        <w:t>教育</w:t>
      </w:r>
      <w:r w:rsidR="00961DD8" w:rsidRPr="00F9731F">
        <w:rPr>
          <w:rFonts w:eastAsia="楷体_GB2312" w:hint="eastAsia"/>
          <w:sz w:val="28"/>
          <w:szCs w:val="28"/>
        </w:rPr>
        <w:t>标准</w:t>
      </w:r>
      <w:r w:rsidR="00961DD8" w:rsidRPr="00F9731F">
        <w:rPr>
          <w:rFonts w:eastAsia="楷体_GB2312"/>
          <w:sz w:val="28"/>
          <w:szCs w:val="28"/>
        </w:rPr>
        <w:t>，包括培养方案、论文</w:t>
      </w:r>
      <w:r w:rsidR="00961DD8" w:rsidRPr="00F9731F">
        <w:rPr>
          <w:rFonts w:eastAsia="楷体_GB2312" w:hint="eastAsia"/>
          <w:sz w:val="28"/>
          <w:szCs w:val="28"/>
        </w:rPr>
        <w:t>标准</w:t>
      </w:r>
      <w:r w:rsidR="00961DD8" w:rsidRPr="00F9731F">
        <w:rPr>
          <w:rFonts w:eastAsia="楷体_GB2312"/>
          <w:sz w:val="28"/>
          <w:szCs w:val="28"/>
        </w:rPr>
        <w:t>、实践教学要求</w:t>
      </w:r>
      <w:r w:rsidR="00961DD8" w:rsidRPr="00F9731F">
        <w:rPr>
          <w:rFonts w:eastAsia="楷体_GB2312" w:hint="eastAsia"/>
          <w:sz w:val="28"/>
          <w:szCs w:val="28"/>
        </w:rPr>
        <w:t>和</w:t>
      </w:r>
      <w:r w:rsidR="00961DD8" w:rsidRPr="00F9731F">
        <w:rPr>
          <w:rFonts w:eastAsia="楷体_GB2312"/>
          <w:sz w:val="28"/>
          <w:szCs w:val="28"/>
        </w:rPr>
        <w:t>基地建设意见</w:t>
      </w:r>
      <w:r w:rsidR="00961DD8" w:rsidRPr="00F9731F">
        <w:rPr>
          <w:rFonts w:eastAsia="楷体_GB2312" w:hint="eastAsia"/>
          <w:sz w:val="28"/>
          <w:szCs w:val="28"/>
        </w:rPr>
        <w:t>等</w:t>
      </w:r>
      <w:r w:rsidR="00961DD8" w:rsidRPr="00F9731F">
        <w:rPr>
          <w:rFonts w:eastAsia="楷体_GB2312"/>
          <w:sz w:val="28"/>
          <w:szCs w:val="28"/>
        </w:rPr>
        <w:t>。在</w:t>
      </w:r>
      <w:r w:rsidR="00961DD8" w:rsidRPr="00F9731F">
        <w:rPr>
          <w:rFonts w:eastAsia="楷体_GB2312" w:hint="eastAsia"/>
          <w:sz w:val="28"/>
          <w:szCs w:val="28"/>
        </w:rPr>
        <w:t>了解、</w:t>
      </w:r>
      <w:r w:rsidR="00961DD8" w:rsidRPr="00F9731F">
        <w:rPr>
          <w:rFonts w:eastAsia="楷体_GB2312"/>
          <w:sz w:val="28"/>
          <w:szCs w:val="28"/>
        </w:rPr>
        <w:t>学习</w:t>
      </w:r>
      <w:r w:rsidR="00961DD8" w:rsidRPr="00F9731F">
        <w:rPr>
          <w:rFonts w:eastAsia="楷体_GB2312" w:hint="eastAsia"/>
          <w:sz w:val="28"/>
          <w:szCs w:val="28"/>
        </w:rPr>
        <w:t>和掌握</w:t>
      </w:r>
      <w:r w:rsidR="00961DD8" w:rsidRPr="00F9731F">
        <w:rPr>
          <w:rFonts w:eastAsia="楷体_GB2312"/>
          <w:sz w:val="28"/>
          <w:szCs w:val="28"/>
        </w:rPr>
        <w:t>教育</w:t>
      </w:r>
      <w:r w:rsidR="00961DD8" w:rsidRPr="00F9731F">
        <w:rPr>
          <w:rFonts w:eastAsia="楷体_GB2312" w:hint="eastAsia"/>
          <w:sz w:val="28"/>
          <w:szCs w:val="28"/>
        </w:rPr>
        <w:t>专业学位研究生教育</w:t>
      </w:r>
      <w:r w:rsidR="00961DD8" w:rsidRPr="00F9731F">
        <w:rPr>
          <w:rFonts w:eastAsia="楷体_GB2312"/>
          <w:sz w:val="28"/>
          <w:szCs w:val="28"/>
        </w:rPr>
        <w:t>基本规范的基础上</w:t>
      </w:r>
      <w:r w:rsidR="00961DD8" w:rsidRPr="00F9731F">
        <w:rPr>
          <w:rFonts w:eastAsia="楷体_GB2312" w:hint="eastAsia"/>
          <w:sz w:val="28"/>
          <w:szCs w:val="28"/>
        </w:rPr>
        <w:t>，通过提供</w:t>
      </w:r>
      <w:r w:rsidR="00961DD8" w:rsidRPr="00F9731F">
        <w:rPr>
          <w:rFonts w:eastAsia="楷体_GB2312"/>
          <w:sz w:val="28"/>
          <w:szCs w:val="28"/>
        </w:rPr>
        <w:t>活动类工作通知</w:t>
      </w:r>
      <w:r w:rsidR="00961DD8" w:rsidRPr="00F9731F">
        <w:rPr>
          <w:rFonts w:eastAsia="楷体_GB2312" w:hint="eastAsia"/>
          <w:sz w:val="28"/>
          <w:szCs w:val="28"/>
        </w:rPr>
        <w:t>让</w:t>
      </w:r>
      <w:r w:rsidR="00961DD8" w:rsidRPr="00F9731F">
        <w:rPr>
          <w:rFonts w:eastAsia="楷体_GB2312"/>
          <w:sz w:val="28"/>
          <w:szCs w:val="28"/>
        </w:rPr>
        <w:t>大家</w:t>
      </w:r>
      <w:r w:rsidR="00961DD8" w:rsidRPr="00F9731F">
        <w:rPr>
          <w:rFonts w:eastAsia="楷体_GB2312" w:hint="eastAsia"/>
          <w:sz w:val="28"/>
          <w:szCs w:val="28"/>
        </w:rPr>
        <w:t>直观的</w:t>
      </w:r>
      <w:r w:rsidR="00961DD8" w:rsidRPr="00F9731F">
        <w:rPr>
          <w:rFonts w:eastAsia="楷体_GB2312"/>
          <w:sz w:val="28"/>
          <w:szCs w:val="28"/>
        </w:rPr>
        <w:t>了解</w:t>
      </w:r>
      <w:r w:rsidR="00961DD8" w:rsidRPr="00F9731F">
        <w:rPr>
          <w:rFonts w:eastAsia="楷体_GB2312" w:hint="eastAsia"/>
          <w:sz w:val="28"/>
          <w:szCs w:val="28"/>
        </w:rPr>
        <w:t>教指委近几年</w:t>
      </w:r>
      <w:r w:rsidR="00961DD8" w:rsidRPr="00F9731F">
        <w:rPr>
          <w:rFonts w:eastAsia="楷体_GB2312"/>
          <w:sz w:val="28"/>
          <w:szCs w:val="28"/>
        </w:rPr>
        <w:t>开展的主要</w:t>
      </w:r>
      <w:r w:rsidR="00961DD8" w:rsidRPr="00F9731F">
        <w:rPr>
          <w:rFonts w:eastAsia="楷体_GB2312" w:hint="eastAsia"/>
          <w:sz w:val="28"/>
          <w:szCs w:val="28"/>
        </w:rPr>
        <w:t>工作</w:t>
      </w:r>
      <w:r w:rsidR="00961DD8" w:rsidRPr="00F9731F">
        <w:rPr>
          <w:rFonts w:eastAsia="楷体_GB2312"/>
          <w:sz w:val="28"/>
          <w:szCs w:val="28"/>
        </w:rPr>
        <w:t>，</w:t>
      </w:r>
      <w:r w:rsidR="00961DD8" w:rsidRPr="00F9731F">
        <w:rPr>
          <w:rFonts w:eastAsia="楷体_GB2312" w:hint="eastAsia"/>
          <w:sz w:val="28"/>
          <w:szCs w:val="28"/>
        </w:rPr>
        <w:t>让</w:t>
      </w:r>
      <w:r w:rsidR="00961DD8" w:rsidRPr="00F9731F">
        <w:rPr>
          <w:rFonts w:eastAsia="楷体_GB2312"/>
          <w:sz w:val="28"/>
          <w:szCs w:val="28"/>
        </w:rPr>
        <w:t>大家</w:t>
      </w:r>
      <w:r w:rsidR="00961DD8" w:rsidRPr="00F9731F">
        <w:rPr>
          <w:rFonts w:eastAsia="楷体_GB2312" w:hint="eastAsia"/>
          <w:sz w:val="28"/>
          <w:szCs w:val="28"/>
        </w:rPr>
        <w:t>可以</w:t>
      </w:r>
      <w:r w:rsidR="00961DD8" w:rsidRPr="00F9731F">
        <w:rPr>
          <w:rFonts w:eastAsia="楷体_GB2312"/>
          <w:sz w:val="28"/>
          <w:szCs w:val="28"/>
        </w:rPr>
        <w:t>从中窥探到作为教指委委员</w:t>
      </w:r>
      <w:r w:rsidR="00961DD8" w:rsidRPr="00F9731F">
        <w:rPr>
          <w:rFonts w:eastAsia="楷体_GB2312" w:hint="eastAsia"/>
          <w:sz w:val="28"/>
          <w:szCs w:val="28"/>
        </w:rPr>
        <w:t>可能要参与的具体工作</w:t>
      </w:r>
      <w:r w:rsidR="00961DD8" w:rsidRPr="00F9731F">
        <w:rPr>
          <w:rFonts w:eastAsia="楷体_GB2312"/>
          <w:sz w:val="28"/>
          <w:szCs w:val="28"/>
        </w:rPr>
        <w:t>。</w:t>
      </w:r>
      <w:r w:rsidR="0025115B" w:rsidRPr="00F9731F">
        <w:rPr>
          <w:rFonts w:eastAsia="楷体_GB2312" w:hint="eastAsia"/>
          <w:sz w:val="28"/>
          <w:szCs w:val="28"/>
        </w:rPr>
        <w:t>最后</w:t>
      </w:r>
      <w:r w:rsidR="0025115B" w:rsidRPr="00F9731F">
        <w:rPr>
          <w:rFonts w:eastAsia="楷体_GB2312"/>
          <w:sz w:val="28"/>
          <w:szCs w:val="28"/>
        </w:rPr>
        <w:t>，为了让委员们模拟工作场景，秘书处又给大家献上了近三年工作记事</w:t>
      </w:r>
      <w:r w:rsidR="0025115B" w:rsidRPr="00F9731F">
        <w:rPr>
          <w:rFonts w:eastAsia="楷体_GB2312" w:hint="eastAsia"/>
          <w:sz w:val="28"/>
          <w:szCs w:val="28"/>
        </w:rPr>
        <w:t>和</w:t>
      </w:r>
      <w:r w:rsidR="0025115B" w:rsidRPr="00F9731F">
        <w:rPr>
          <w:rFonts w:eastAsia="楷体_GB2312"/>
          <w:sz w:val="28"/>
          <w:szCs w:val="28"/>
        </w:rPr>
        <w:t>工作总结</w:t>
      </w:r>
      <w:r w:rsidR="0025115B" w:rsidRPr="00F9731F">
        <w:rPr>
          <w:rFonts w:eastAsia="楷体_GB2312" w:hint="eastAsia"/>
          <w:sz w:val="28"/>
          <w:szCs w:val="28"/>
        </w:rPr>
        <w:t>，</w:t>
      </w:r>
      <w:r w:rsidR="0025115B" w:rsidRPr="00F9731F">
        <w:rPr>
          <w:rFonts w:eastAsia="楷体_GB2312"/>
          <w:sz w:val="28"/>
          <w:szCs w:val="28"/>
        </w:rPr>
        <w:t>最最后展示我们教育专业学位研究生教育大家庭培养院校名单</w:t>
      </w:r>
      <w:r w:rsidR="00E74A5A">
        <w:rPr>
          <w:rFonts w:ascii="楷体" w:eastAsia="楷体" w:hAnsi="楷体" w:hint="eastAsia"/>
          <w:sz w:val="28"/>
          <w:szCs w:val="28"/>
        </w:rPr>
        <w:t>【</w:t>
      </w:r>
      <w:r w:rsidR="00E74A5A" w:rsidRPr="00E74A5A">
        <w:rPr>
          <w:rFonts w:ascii="仿宋" w:eastAsia="仿宋" w:hAnsi="仿宋" w:hint="eastAsia"/>
          <w:b/>
          <w:kern w:val="0"/>
        </w:rPr>
        <w:t>从1</w:t>
      </w:r>
      <w:r w:rsidR="00E74A5A" w:rsidRPr="00E74A5A">
        <w:rPr>
          <w:rFonts w:ascii="仿宋" w:eastAsia="仿宋" w:hAnsi="仿宋"/>
          <w:b/>
          <w:kern w:val="0"/>
        </w:rPr>
        <w:t>1</w:t>
      </w:r>
      <w:r w:rsidR="00E74A5A" w:rsidRPr="00E74A5A">
        <w:rPr>
          <w:rFonts w:ascii="仿宋" w:eastAsia="仿宋" w:hAnsi="仿宋" w:hint="eastAsia"/>
          <w:b/>
          <w:kern w:val="0"/>
        </w:rPr>
        <w:t>月12</w:t>
      </w:r>
      <w:r w:rsidR="00E74A5A">
        <w:rPr>
          <w:rFonts w:ascii="仿宋" w:eastAsia="仿宋" w:hAnsi="仿宋"/>
          <w:b/>
          <w:kern w:val="0"/>
        </w:rPr>
        <w:t>—14</w:t>
      </w:r>
      <w:r w:rsidR="00E74A5A" w:rsidRPr="00E74A5A">
        <w:rPr>
          <w:rFonts w:ascii="仿宋" w:eastAsia="仿宋" w:hAnsi="仿宋" w:hint="eastAsia"/>
          <w:b/>
          <w:kern w:val="0"/>
        </w:rPr>
        <w:t>日</w:t>
      </w:r>
      <w:r w:rsidR="00E74A5A">
        <w:rPr>
          <w:rFonts w:ascii="仿宋" w:eastAsia="仿宋" w:hAnsi="仿宋" w:hint="eastAsia"/>
          <w:b/>
          <w:kern w:val="0"/>
        </w:rPr>
        <w:t>，</w:t>
      </w:r>
      <w:r w:rsidR="00E74A5A" w:rsidRPr="00E74A5A">
        <w:rPr>
          <w:rFonts w:ascii="仿宋" w:eastAsia="仿宋" w:hAnsi="仿宋"/>
          <w:b/>
          <w:kern w:val="0"/>
        </w:rPr>
        <w:t>完成</w:t>
      </w:r>
      <w:r w:rsidR="00E74A5A">
        <w:rPr>
          <w:rFonts w:ascii="仿宋" w:eastAsia="仿宋" w:hAnsi="仿宋" w:hint="eastAsia"/>
          <w:b/>
          <w:kern w:val="0"/>
        </w:rPr>
        <w:t>转发文件,建群,提醒,提供资料,初定</w:t>
      </w:r>
      <w:r w:rsidR="000C6C17">
        <w:rPr>
          <w:rFonts w:ascii="仿宋" w:eastAsia="仿宋" w:hAnsi="仿宋" w:hint="eastAsia"/>
          <w:b/>
          <w:kern w:val="0"/>
        </w:rPr>
        <w:t>年会</w:t>
      </w:r>
      <w:r w:rsidR="00E74A5A">
        <w:rPr>
          <w:rFonts w:ascii="仿宋" w:eastAsia="仿宋" w:hAnsi="仿宋" w:hint="eastAsia"/>
          <w:b/>
          <w:kern w:val="0"/>
        </w:rPr>
        <w:t>时间和地点五项工作</w:t>
      </w:r>
      <w:r w:rsidR="00E74A5A">
        <w:rPr>
          <w:rFonts w:ascii="楷体" w:eastAsia="楷体" w:hAnsi="楷体" w:hint="eastAsia"/>
          <w:sz w:val="28"/>
          <w:szCs w:val="28"/>
        </w:rPr>
        <w:t>】</w:t>
      </w:r>
      <w:r w:rsidR="0025115B" w:rsidRPr="00F9731F">
        <w:rPr>
          <w:rFonts w:eastAsia="楷体_GB2312"/>
          <w:sz w:val="28"/>
          <w:szCs w:val="28"/>
        </w:rPr>
        <w:t>。</w:t>
      </w:r>
    </w:p>
    <w:p w:rsidR="0025115B" w:rsidRPr="00F9731F" w:rsidRDefault="0025115B" w:rsidP="00350415">
      <w:pPr>
        <w:spacing w:line="340" w:lineRule="exact"/>
        <w:ind w:firstLineChars="200" w:firstLine="560"/>
        <w:rPr>
          <w:rFonts w:eastAsia="楷体_GB2312"/>
          <w:sz w:val="28"/>
          <w:szCs w:val="28"/>
        </w:rPr>
      </w:pPr>
      <w:r w:rsidRPr="00F9731F">
        <w:rPr>
          <w:rFonts w:eastAsia="楷体_GB2312" w:hint="eastAsia"/>
          <w:sz w:val="28"/>
          <w:szCs w:val="28"/>
        </w:rPr>
        <w:t>该文件选编看似</w:t>
      </w:r>
      <w:r w:rsidRPr="00F9731F">
        <w:rPr>
          <w:rFonts w:eastAsia="楷体_GB2312"/>
          <w:sz w:val="28"/>
          <w:szCs w:val="28"/>
        </w:rPr>
        <w:t>仅仅</w:t>
      </w:r>
      <w:r w:rsidRPr="00F9731F">
        <w:rPr>
          <w:rFonts w:eastAsia="楷体_GB2312" w:hint="eastAsia"/>
          <w:sz w:val="28"/>
          <w:szCs w:val="28"/>
        </w:rPr>
        <w:t>、</w:t>
      </w:r>
      <w:r w:rsidRPr="00F9731F">
        <w:rPr>
          <w:rFonts w:eastAsia="楷体_GB2312"/>
          <w:sz w:val="28"/>
          <w:szCs w:val="28"/>
        </w:rPr>
        <w:t>好像不过就是</w:t>
      </w:r>
      <w:r w:rsidRPr="00F9731F">
        <w:rPr>
          <w:rFonts w:eastAsia="楷体_GB2312" w:hint="eastAsia"/>
          <w:sz w:val="28"/>
          <w:szCs w:val="28"/>
        </w:rPr>
        <w:t>简单的</w:t>
      </w:r>
      <w:r w:rsidRPr="00F9731F">
        <w:rPr>
          <w:rFonts w:eastAsia="楷体_GB2312"/>
          <w:sz w:val="28"/>
          <w:szCs w:val="28"/>
        </w:rPr>
        <w:t>一套资料汇编</w:t>
      </w:r>
      <w:r w:rsidR="00350415">
        <w:rPr>
          <w:rFonts w:eastAsia="楷体_GB2312" w:hint="eastAsia"/>
          <w:sz w:val="28"/>
          <w:szCs w:val="28"/>
        </w:rPr>
        <w:t>（</w:t>
      </w:r>
      <w:r w:rsidR="00350415">
        <w:rPr>
          <w:rFonts w:eastAsia="楷体_GB2312" w:hint="eastAsia"/>
          <w:sz w:val="28"/>
          <w:szCs w:val="28"/>
        </w:rPr>
        <w:t>287</w:t>
      </w:r>
      <w:r w:rsidR="00350415">
        <w:rPr>
          <w:rFonts w:eastAsia="楷体_GB2312" w:hint="eastAsia"/>
          <w:sz w:val="28"/>
          <w:szCs w:val="28"/>
        </w:rPr>
        <w:t>页</w:t>
      </w:r>
      <w:r w:rsidR="00350415">
        <w:rPr>
          <w:rFonts w:eastAsia="楷体_GB2312"/>
          <w:sz w:val="28"/>
          <w:szCs w:val="28"/>
        </w:rPr>
        <w:t>，</w:t>
      </w:r>
      <w:r w:rsidR="00350415">
        <w:rPr>
          <w:rFonts w:eastAsia="楷体_GB2312" w:hint="eastAsia"/>
          <w:sz w:val="28"/>
          <w:szCs w:val="28"/>
        </w:rPr>
        <w:t>21</w:t>
      </w:r>
      <w:r w:rsidR="00350415">
        <w:rPr>
          <w:rFonts w:eastAsia="楷体_GB2312" w:hint="eastAsia"/>
          <w:sz w:val="28"/>
          <w:szCs w:val="28"/>
        </w:rPr>
        <w:t>万余字）</w:t>
      </w:r>
      <w:r w:rsidRPr="00F9731F">
        <w:rPr>
          <w:rFonts w:eastAsia="楷体_GB2312"/>
          <w:sz w:val="28"/>
          <w:szCs w:val="28"/>
        </w:rPr>
        <w:t>，</w:t>
      </w:r>
      <w:r w:rsidRPr="00F9731F">
        <w:rPr>
          <w:rFonts w:eastAsia="楷体_GB2312" w:hint="eastAsia"/>
          <w:sz w:val="28"/>
          <w:szCs w:val="28"/>
        </w:rPr>
        <w:t>但</w:t>
      </w:r>
      <w:r w:rsidRPr="00F9731F">
        <w:rPr>
          <w:rFonts w:eastAsia="楷体_GB2312"/>
          <w:sz w:val="28"/>
          <w:szCs w:val="28"/>
        </w:rPr>
        <w:t>在辗转挪腾之间，</w:t>
      </w:r>
      <w:r w:rsidRPr="00F9731F">
        <w:rPr>
          <w:rFonts w:eastAsia="楷体_GB2312" w:hint="eastAsia"/>
          <w:sz w:val="28"/>
          <w:szCs w:val="28"/>
        </w:rPr>
        <w:t>展示</w:t>
      </w:r>
      <w:r w:rsidRPr="00F9731F">
        <w:rPr>
          <w:rFonts w:eastAsia="楷体_GB2312"/>
          <w:sz w:val="28"/>
          <w:szCs w:val="28"/>
        </w:rPr>
        <w:t>的是秘书处工作人员的</w:t>
      </w:r>
      <w:r w:rsidRPr="00F9731F">
        <w:rPr>
          <w:rFonts w:eastAsia="楷体_GB2312" w:hint="eastAsia"/>
          <w:sz w:val="28"/>
          <w:szCs w:val="28"/>
        </w:rPr>
        <w:t>服务意识、</w:t>
      </w:r>
      <w:r w:rsidRPr="00F9731F">
        <w:rPr>
          <w:rFonts w:eastAsia="楷体_GB2312"/>
          <w:sz w:val="28"/>
          <w:szCs w:val="28"/>
        </w:rPr>
        <w:t>服务态度、服务质量和初露头角的点点智慧</w:t>
      </w:r>
      <w:r w:rsidRPr="00F9731F">
        <w:rPr>
          <w:rFonts w:eastAsia="楷体_GB2312" w:hint="eastAsia"/>
          <w:sz w:val="28"/>
          <w:szCs w:val="28"/>
        </w:rPr>
        <w:t>。请</w:t>
      </w:r>
      <w:r w:rsidRPr="00F9731F">
        <w:rPr>
          <w:rFonts w:eastAsia="楷体_GB2312"/>
          <w:sz w:val="28"/>
          <w:szCs w:val="28"/>
        </w:rPr>
        <w:t>专家们相信，秘书处工作人员将一如继往的</w:t>
      </w:r>
      <w:r w:rsidRPr="00F9731F">
        <w:rPr>
          <w:rFonts w:eastAsia="楷体_GB2312" w:hint="eastAsia"/>
          <w:sz w:val="28"/>
          <w:szCs w:val="28"/>
        </w:rPr>
        <w:t>继续</w:t>
      </w:r>
      <w:r w:rsidRPr="00F9731F">
        <w:rPr>
          <w:rFonts w:eastAsia="楷体_GB2312"/>
          <w:sz w:val="28"/>
          <w:szCs w:val="28"/>
        </w:rPr>
        <w:t>为大家服好务</w:t>
      </w:r>
      <w:r w:rsidRPr="00F9731F">
        <w:rPr>
          <w:rFonts w:eastAsia="楷体_GB2312" w:hint="eastAsia"/>
          <w:sz w:val="28"/>
          <w:szCs w:val="28"/>
        </w:rPr>
        <w:t>。</w:t>
      </w:r>
      <w:r w:rsidR="00E74236">
        <w:rPr>
          <w:rFonts w:eastAsia="楷体_GB2312" w:hint="eastAsia"/>
          <w:sz w:val="28"/>
          <w:szCs w:val="28"/>
        </w:rPr>
        <w:t>仅以本册作为秘书处</w:t>
      </w:r>
      <w:r w:rsidR="00E74236">
        <w:rPr>
          <w:rFonts w:eastAsia="楷体_GB2312"/>
          <w:sz w:val="28"/>
          <w:szCs w:val="28"/>
        </w:rPr>
        <w:t>送给大家的一份礼物，</w:t>
      </w:r>
      <w:r w:rsidR="00E74236">
        <w:rPr>
          <w:rFonts w:eastAsia="楷体_GB2312" w:hint="eastAsia"/>
          <w:sz w:val="28"/>
          <w:szCs w:val="28"/>
        </w:rPr>
        <w:t>愿它</w:t>
      </w:r>
      <w:r w:rsidR="00E74236">
        <w:rPr>
          <w:rFonts w:eastAsia="楷体_GB2312"/>
          <w:sz w:val="28"/>
          <w:szCs w:val="28"/>
        </w:rPr>
        <w:t>如同宝典，不离</w:t>
      </w:r>
      <w:r w:rsidR="00E74236">
        <w:rPr>
          <w:rFonts w:eastAsia="楷体_GB2312" w:hint="eastAsia"/>
          <w:sz w:val="28"/>
          <w:szCs w:val="28"/>
        </w:rPr>
        <w:t>您</w:t>
      </w:r>
      <w:r w:rsidR="00E74236">
        <w:rPr>
          <w:rFonts w:eastAsia="楷体_GB2312"/>
          <w:sz w:val="28"/>
          <w:szCs w:val="28"/>
        </w:rPr>
        <w:t>左右</w:t>
      </w:r>
      <w:r w:rsidR="00E74236">
        <w:rPr>
          <w:rFonts w:eastAsia="楷体_GB2312" w:hint="eastAsia"/>
          <w:sz w:val="28"/>
          <w:szCs w:val="28"/>
        </w:rPr>
        <w:t>，</w:t>
      </w:r>
      <w:r w:rsidR="00E74236">
        <w:rPr>
          <w:rFonts w:eastAsia="楷体_GB2312"/>
          <w:sz w:val="28"/>
          <w:szCs w:val="28"/>
        </w:rPr>
        <w:t>不仅仅是</w:t>
      </w:r>
      <w:r w:rsidR="00E74236">
        <w:rPr>
          <w:rFonts w:eastAsia="楷体_GB2312" w:hint="eastAsia"/>
          <w:sz w:val="28"/>
          <w:szCs w:val="28"/>
        </w:rPr>
        <w:t>收</w:t>
      </w:r>
      <w:r w:rsidR="00E74236">
        <w:rPr>
          <w:rFonts w:eastAsia="楷体_GB2312"/>
          <w:sz w:val="28"/>
          <w:szCs w:val="28"/>
        </w:rPr>
        <w:t>藏，还</w:t>
      </w:r>
      <w:r w:rsidR="00E74236">
        <w:rPr>
          <w:rFonts w:eastAsia="楷体_GB2312" w:hint="eastAsia"/>
          <w:sz w:val="28"/>
          <w:szCs w:val="28"/>
        </w:rPr>
        <w:t>望</w:t>
      </w:r>
      <w:r w:rsidR="00E74236">
        <w:rPr>
          <w:rFonts w:eastAsia="楷体_GB2312"/>
          <w:sz w:val="28"/>
          <w:szCs w:val="28"/>
        </w:rPr>
        <w:t>经常翻阅，希望对</w:t>
      </w:r>
      <w:r w:rsidR="00E74236">
        <w:rPr>
          <w:rFonts w:eastAsia="楷体_GB2312" w:hint="eastAsia"/>
          <w:sz w:val="28"/>
          <w:szCs w:val="28"/>
        </w:rPr>
        <w:t>您</w:t>
      </w:r>
      <w:r w:rsidR="00E74236">
        <w:rPr>
          <w:rFonts w:eastAsia="楷体_GB2312"/>
          <w:sz w:val="28"/>
          <w:szCs w:val="28"/>
        </w:rPr>
        <w:t>的工作</w:t>
      </w:r>
      <w:r w:rsidR="00E74236">
        <w:rPr>
          <w:rFonts w:eastAsia="楷体_GB2312" w:hint="eastAsia"/>
          <w:sz w:val="28"/>
          <w:szCs w:val="28"/>
        </w:rPr>
        <w:t>有所帮助。</w:t>
      </w:r>
    </w:p>
    <w:p w:rsidR="00F9731F" w:rsidRPr="00F9731F" w:rsidRDefault="0025115B" w:rsidP="00350415">
      <w:pPr>
        <w:spacing w:line="340" w:lineRule="exact"/>
        <w:ind w:firstLineChars="200" w:firstLine="560"/>
        <w:rPr>
          <w:rFonts w:eastAsia="楷体_GB2312"/>
          <w:sz w:val="28"/>
          <w:szCs w:val="28"/>
        </w:rPr>
      </w:pPr>
      <w:r w:rsidRPr="00F9731F">
        <w:rPr>
          <w:rFonts w:eastAsia="楷体_GB2312" w:hint="eastAsia"/>
          <w:sz w:val="28"/>
          <w:szCs w:val="28"/>
        </w:rPr>
        <w:t>欢迎和祝贺</w:t>
      </w:r>
      <w:r w:rsidRPr="00F9731F">
        <w:rPr>
          <w:rFonts w:eastAsia="楷体_GB2312"/>
          <w:sz w:val="28"/>
          <w:szCs w:val="28"/>
        </w:rPr>
        <w:t>你们，新一届全国</w:t>
      </w:r>
      <w:r w:rsidR="000C6C17">
        <w:rPr>
          <w:rFonts w:eastAsia="楷体_GB2312" w:hint="eastAsia"/>
          <w:sz w:val="28"/>
          <w:szCs w:val="28"/>
        </w:rPr>
        <w:t>教育</w:t>
      </w:r>
      <w:r w:rsidRPr="00F9731F">
        <w:rPr>
          <w:rFonts w:eastAsia="楷体_GB2312"/>
          <w:sz w:val="28"/>
          <w:szCs w:val="28"/>
        </w:rPr>
        <w:t>专业学位研究生</w:t>
      </w:r>
      <w:r w:rsidRPr="00F9731F">
        <w:rPr>
          <w:rFonts w:eastAsia="楷体_GB2312" w:hint="eastAsia"/>
          <w:sz w:val="28"/>
          <w:szCs w:val="28"/>
        </w:rPr>
        <w:t>教指委委员</w:t>
      </w:r>
      <w:r w:rsidR="00F9731F" w:rsidRPr="00F9731F">
        <w:rPr>
          <w:rFonts w:eastAsia="楷体_GB2312" w:hint="eastAsia"/>
          <w:sz w:val="28"/>
          <w:szCs w:val="28"/>
        </w:rPr>
        <w:t>们！</w:t>
      </w:r>
    </w:p>
    <w:p w:rsidR="00F9731F" w:rsidRPr="00F9731F" w:rsidRDefault="00F9731F" w:rsidP="00350415">
      <w:pPr>
        <w:spacing w:line="340" w:lineRule="exact"/>
        <w:ind w:firstLineChars="200" w:firstLine="560"/>
        <w:rPr>
          <w:rFonts w:eastAsia="楷体_GB2312"/>
          <w:sz w:val="28"/>
          <w:szCs w:val="28"/>
        </w:rPr>
      </w:pPr>
      <w:r w:rsidRPr="00F9731F">
        <w:rPr>
          <w:rFonts w:eastAsia="楷体_GB2312" w:hint="eastAsia"/>
          <w:sz w:val="28"/>
          <w:szCs w:val="28"/>
        </w:rPr>
        <w:t>面向未来</w:t>
      </w:r>
      <w:r w:rsidRPr="00F9731F">
        <w:rPr>
          <w:rFonts w:eastAsia="楷体_GB2312"/>
          <w:sz w:val="28"/>
          <w:szCs w:val="28"/>
        </w:rPr>
        <w:t>，</w:t>
      </w:r>
      <w:r w:rsidRPr="00F9731F">
        <w:rPr>
          <w:rFonts w:eastAsia="楷体_GB2312" w:hint="eastAsia"/>
          <w:sz w:val="28"/>
          <w:szCs w:val="28"/>
        </w:rPr>
        <w:t>有挑战就有</w:t>
      </w:r>
      <w:r w:rsidRPr="00F9731F">
        <w:rPr>
          <w:rFonts w:eastAsia="楷体_GB2312"/>
          <w:sz w:val="28"/>
          <w:szCs w:val="28"/>
        </w:rPr>
        <w:t>机遇</w:t>
      </w:r>
      <w:r w:rsidRPr="00F9731F">
        <w:rPr>
          <w:rFonts w:eastAsia="楷体_GB2312" w:hint="eastAsia"/>
          <w:sz w:val="28"/>
          <w:szCs w:val="28"/>
        </w:rPr>
        <w:t>，</w:t>
      </w:r>
      <w:r w:rsidRPr="00F9731F">
        <w:rPr>
          <w:rFonts w:eastAsia="楷体_GB2312"/>
          <w:sz w:val="28"/>
          <w:szCs w:val="28"/>
        </w:rPr>
        <w:t>我们</w:t>
      </w:r>
      <w:r w:rsidRPr="00F9731F">
        <w:rPr>
          <w:rFonts w:eastAsia="楷体_GB2312" w:hint="eastAsia"/>
          <w:sz w:val="28"/>
          <w:szCs w:val="28"/>
        </w:rPr>
        <w:t>能做的</w:t>
      </w:r>
      <w:r w:rsidRPr="00F9731F">
        <w:rPr>
          <w:rFonts w:eastAsia="楷体_GB2312"/>
          <w:sz w:val="28"/>
          <w:szCs w:val="28"/>
        </w:rPr>
        <w:t>就是不</w:t>
      </w:r>
      <w:r w:rsidRPr="00F9731F">
        <w:rPr>
          <w:rFonts w:eastAsia="楷体_GB2312" w:hint="eastAsia"/>
          <w:sz w:val="28"/>
          <w:szCs w:val="28"/>
        </w:rPr>
        <w:t>断的把挑战当做机遇。</w:t>
      </w:r>
    </w:p>
    <w:p w:rsidR="0025115B" w:rsidRDefault="00F9731F" w:rsidP="00350415">
      <w:pPr>
        <w:spacing w:line="340" w:lineRule="exact"/>
        <w:ind w:firstLineChars="200" w:firstLine="560"/>
        <w:rPr>
          <w:rFonts w:eastAsia="楷体_GB2312"/>
          <w:sz w:val="28"/>
          <w:szCs w:val="28"/>
        </w:rPr>
      </w:pPr>
      <w:r w:rsidRPr="00F9731F">
        <w:rPr>
          <w:rFonts w:eastAsia="楷体_GB2312" w:hint="eastAsia"/>
          <w:sz w:val="28"/>
          <w:szCs w:val="28"/>
        </w:rPr>
        <w:t>让我们大家携起手来</w:t>
      </w:r>
      <w:r w:rsidRPr="00F9731F">
        <w:rPr>
          <w:rFonts w:eastAsia="楷体_GB2312"/>
          <w:sz w:val="28"/>
          <w:szCs w:val="28"/>
        </w:rPr>
        <w:t>，为了中国</w:t>
      </w:r>
      <w:r w:rsidRPr="00F9731F">
        <w:rPr>
          <w:rFonts w:eastAsia="楷体_GB2312" w:hint="eastAsia"/>
          <w:sz w:val="28"/>
          <w:szCs w:val="28"/>
        </w:rPr>
        <w:t>的</w:t>
      </w:r>
      <w:r w:rsidRPr="00F9731F">
        <w:rPr>
          <w:rFonts w:eastAsia="楷体_GB2312"/>
          <w:sz w:val="28"/>
          <w:szCs w:val="28"/>
        </w:rPr>
        <w:t>基础教育和中等职业技术教育</w:t>
      </w:r>
      <w:r w:rsidRPr="00F9731F">
        <w:rPr>
          <w:rFonts w:eastAsia="楷体_GB2312" w:hint="eastAsia"/>
          <w:sz w:val="28"/>
          <w:szCs w:val="28"/>
        </w:rPr>
        <w:t>事业</w:t>
      </w:r>
      <w:r w:rsidR="0013687C">
        <w:rPr>
          <w:rFonts w:eastAsia="楷体_GB2312"/>
          <w:sz w:val="28"/>
          <w:szCs w:val="28"/>
        </w:rPr>
        <w:t>的</w:t>
      </w:r>
      <w:r w:rsidR="0013687C">
        <w:rPr>
          <w:rFonts w:eastAsia="楷体_GB2312" w:hint="eastAsia"/>
          <w:sz w:val="28"/>
          <w:szCs w:val="28"/>
        </w:rPr>
        <w:t>明天</w:t>
      </w:r>
      <w:r w:rsidRPr="00F9731F">
        <w:rPr>
          <w:rFonts w:eastAsia="楷体_GB2312"/>
          <w:sz w:val="28"/>
          <w:szCs w:val="28"/>
        </w:rPr>
        <w:t>奉献智慧</w:t>
      </w:r>
      <w:r w:rsidR="0013687C">
        <w:rPr>
          <w:rFonts w:eastAsia="楷体_GB2312" w:hint="eastAsia"/>
          <w:sz w:val="28"/>
          <w:szCs w:val="28"/>
        </w:rPr>
        <w:t>、</w:t>
      </w:r>
      <w:r w:rsidR="0013687C">
        <w:rPr>
          <w:rFonts w:eastAsia="楷体_GB2312"/>
          <w:sz w:val="28"/>
          <w:szCs w:val="28"/>
        </w:rPr>
        <w:t>续写新的辉煌</w:t>
      </w:r>
      <w:r w:rsidRPr="00F9731F">
        <w:rPr>
          <w:rFonts w:eastAsia="楷体_GB2312" w:hint="eastAsia"/>
          <w:sz w:val="28"/>
          <w:szCs w:val="28"/>
        </w:rPr>
        <w:t>。</w:t>
      </w:r>
    </w:p>
    <w:p w:rsidR="00F9731F" w:rsidRPr="0013687C" w:rsidRDefault="0013687C" w:rsidP="00E74236">
      <w:pPr>
        <w:spacing w:line="300" w:lineRule="exact"/>
        <w:rPr>
          <w:rFonts w:ascii="华文中宋" w:eastAsia="华文中宋" w:hAnsi="华文中宋"/>
          <w:b/>
          <w:szCs w:val="21"/>
        </w:rPr>
      </w:pPr>
      <w:r w:rsidRPr="0013687C">
        <w:rPr>
          <w:rFonts w:ascii="华文中宋" w:eastAsia="华文中宋" w:hAnsi="华文中宋" w:hint="eastAsia"/>
          <w:b/>
          <w:szCs w:val="21"/>
        </w:rPr>
        <w:t>【</w:t>
      </w:r>
      <w:r w:rsidR="00540D8B" w:rsidRPr="00540D8B">
        <w:rPr>
          <w:rFonts w:ascii="华文中宋" w:eastAsia="华文中宋" w:hAnsi="华文中宋" w:hint="eastAsia"/>
          <w:b/>
          <w:szCs w:val="21"/>
          <w:u w:val="single"/>
          <w:shd w:val="pct15" w:color="auto" w:fill="FFFFFF"/>
        </w:rPr>
        <w:t>基本数据</w:t>
      </w:r>
      <w:r w:rsidR="00540D8B" w:rsidRPr="00540D8B">
        <w:rPr>
          <w:rFonts w:ascii="华文中宋" w:eastAsia="华文中宋" w:hAnsi="华文中宋"/>
          <w:b/>
          <w:szCs w:val="21"/>
          <w:u w:val="single"/>
          <w:shd w:val="pct15" w:color="auto" w:fill="FFFFFF"/>
        </w:rPr>
        <w:t>：</w:t>
      </w:r>
      <w:r w:rsidRPr="00540D8B">
        <w:rPr>
          <w:rFonts w:ascii="华文中宋" w:eastAsia="华文中宋" w:hAnsi="华文中宋" w:hint="eastAsia"/>
          <w:b/>
          <w:szCs w:val="21"/>
        </w:rPr>
        <w:t>截止2018年</w:t>
      </w:r>
      <w:r w:rsidRPr="00540D8B">
        <w:rPr>
          <w:rFonts w:ascii="华文中宋" w:eastAsia="华文中宋" w:hAnsi="华文中宋"/>
          <w:b/>
          <w:szCs w:val="21"/>
        </w:rPr>
        <w:t>底</w:t>
      </w:r>
      <w:r w:rsidRPr="00540D8B">
        <w:rPr>
          <w:rFonts w:ascii="华文中宋" w:eastAsia="华文中宋" w:hAnsi="华文中宋" w:hint="eastAsia"/>
          <w:b/>
          <w:szCs w:val="21"/>
        </w:rPr>
        <w:t>，</w:t>
      </w:r>
      <w:r>
        <w:rPr>
          <w:rFonts w:ascii="华文中宋" w:eastAsia="华文中宋" w:hAnsi="华文中宋"/>
          <w:b/>
          <w:szCs w:val="21"/>
        </w:rPr>
        <w:t>全国共</w:t>
      </w:r>
      <w:r>
        <w:rPr>
          <w:rFonts w:ascii="华文中宋" w:eastAsia="华文中宋" w:hAnsi="华文中宋" w:hint="eastAsia"/>
          <w:b/>
          <w:szCs w:val="21"/>
        </w:rPr>
        <w:t>录取37万</w:t>
      </w:r>
      <w:r>
        <w:rPr>
          <w:rFonts w:ascii="华文中宋" w:eastAsia="华文中宋" w:hAnsi="华文中宋"/>
          <w:b/>
          <w:szCs w:val="21"/>
        </w:rPr>
        <w:t>余</w:t>
      </w:r>
      <w:r>
        <w:rPr>
          <w:rFonts w:ascii="华文中宋" w:eastAsia="华文中宋" w:hAnsi="华文中宋" w:hint="eastAsia"/>
          <w:b/>
          <w:szCs w:val="21"/>
        </w:rPr>
        <w:t>名</w:t>
      </w:r>
      <w:r>
        <w:rPr>
          <w:rFonts w:ascii="华文中宋" w:eastAsia="华文中宋" w:hAnsi="华文中宋"/>
          <w:b/>
          <w:szCs w:val="21"/>
        </w:rPr>
        <w:t>教育硕士，获</w:t>
      </w:r>
      <w:bookmarkStart w:id="0" w:name="_GoBack"/>
      <w:bookmarkEnd w:id="0"/>
      <w:r>
        <w:rPr>
          <w:rFonts w:ascii="华文中宋" w:eastAsia="华文中宋" w:hAnsi="华文中宋"/>
          <w:b/>
          <w:szCs w:val="21"/>
        </w:rPr>
        <w:t>得学位</w:t>
      </w:r>
      <w:r w:rsidR="00E74236">
        <w:rPr>
          <w:rFonts w:ascii="华文中宋" w:eastAsia="华文中宋" w:hAnsi="华文中宋" w:hint="eastAsia"/>
          <w:b/>
          <w:szCs w:val="21"/>
        </w:rPr>
        <w:t>近</w:t>
      </w:r>
      <w:r>
        <w:rPr>
          <w:rFonts w:ascii="华文中宋" w:eastAsia="华文中宋" w:hAnsi="华文中宋" w:hint="eastAsia"/>
          <w:b/>
          <w:szCs w:val="21"/>
        </w:rPr>
        <w:t>22.5人；</w:t>
      </w:r>
      <w:r>
        <w:rPr>
          <w:rFonts w:ascii="华文中宋" w:eastAsia="华文中宋" w:hAnsi="华文中宋"/>
          <w:b/>
          <w:szCs w:val="21"/>
        </w:rPr>
        <w:t>教育博士</w:t>
      </w:r>
      <w:r>
        <w:rPr>
          <w:rFonts w:ascii="华文中宋" w:eastAsia="华文中宋" w:hAnsi="华文中宋" w:hint="eastAsia"/>
          <w:b/>
          <w:szCs w:val="21"/>
        </w:rPr>
        <w:t>1760名</w:t>
      </w:r>
      <w:r>
        <w:rPr>
          <w:rFonts w:ascii="华文中宋" w:eastAsia="华文中宋" w:hAnsi="华文中宋"/>
          <w:b/>
          <w:szCs w:val="21"/>
        </w:rPr>
        <w:t>，获得学位</w:t>
      </w:r>
      <w:r>
        <w:rPr>
          <w:rFonts w:ascii="华文中宋" w:eastAsia="华文中宋" w:hAnsi="华文中宋" w:hint="eastAsia"/>
          <w:b/>
          <w:szCs w:val="21"/>
        </w:rPr>
        <w:t>337名</w:t>
      </w:r>
      <w:r w:rsidR="00540D8B">
        <w:rPr>
          <w:rFonts w:ascii="华文中宋" w:eastAsia="华文中宋" w:hAnsi="华文中宋" w:hint="eastAsia"/>
          <w:b/>
          <w:szCs w:val="21"/>
        </w:rPr>
        <w:t>；</w:t>
      </w:r>
      <w:r w:rsidR="00540D8B">
        <w:rPr>
          <w:rFonts w:ascii="华文中宋" w:eastAsia="华文中宋" w:hAnsi="华文中宋"/>
          <w:b/>
          <w:szCs w:val="21"/>
        </w:rPr>
        <w:t>先后有</w:t>
      </w:r>
      <w:r w:rsidR="00E74236">
        <w:rPr>
          <w:rFonts w:ascii="华文中宋" w:eastAsia="华文中宋" w:hAnsi="华文中宋" w:hint="eastAsia"/>
          <w:b/>
          <w:szCs w:val="21"/>
        </w:rPr>
        <w:t>173</w:t>
      </w:r>
      <w:r w:rsidR="00540D8B">
        <w:rPr>
          <w:rFonts w:ascii="华文中宋" w:eastAsia="华文中宋" w:hAnsi="华文中宋" w:hint="eastAsia"/>
          <w:b/>
          <w:szCs w:val="21"/>
        </w:rPr>
        <w:t>所院校招收</w:t>
      </w:r>
      <w:r w:rsidR="00540D8B">
        <w:rPr>
          <w:rFonts w:ascii="华文中宋" w:eastAsia="华文中宋" w:hAnsi="华文中宋"/>
          <w:b/>
          <w:szCs w:val="21"/>
        </w:rPr>
        <w:t>教育专业学位研究生，其中</w:t>
      </w:r>
      <w:r w:rsidR="00540D8B">
        <w:rPr>
          <w:rFonts w:ascii="华文中宋" w:eastAsia="华文中宋" w:hAnsi="华文中宋" w:hint="eastAsia"/>
          <w:b/>
          <w:szCs w:val="21"/>
        </w:rPr>
        <w:t>17</w:t>
      </w:r>
      <w:r w:rsidR="00E74236">
        <w:rPr>
          <w:rFonts w:ascii="华文中宋" w:eastAsia="华文中宋" w:hAnsi="华文中宋"/>
          <w:b/>
          <w:szCs w:val="21"/>
        </w:rPr>
        <w:t>0</w:t>
      </w:r>
      <w:r w:rsidR="00540D8B">
        <w:rPr>
          <w:rFonts w:ascii="华文中宋" w:eastAsia="华文中宋" w:hAnsi="华文中宋" w:hint="eastAsia"/>
          <w:b/>
          <w:szCs w:val="21"/>
        </w:rPr>
        <w:t>所</w:t>
      </w:r>
      <w:r w:rsidR="00540D8B">
        <w:rPr>
          <w:rFonts w:ascii="华文中宋" w:eastAsia="华文中宋" w:hAnsi="华文中宋"/>
          <w:b/>
          <w:szCs w:val="21"/>
        </w:rPr>
        <w:t>招收教育硕士，</w:t>
      </w:r>
      <w:r w:rsidR="00540D8B">
        <w:rPr>
          <w:rFonts w:ascii="华文中宋" w:eastAsia="华文中宋" w:hAnsi="华文中宋" w:hint="eastAsia"/>
          <w:b/>
          <w:szCs w:val="21"/>
        </w:rPr>
        <w:t>27所</w:t>
      </w:r>
      <w:r w:rsidR="00540D8B">
        <w:rPr>
          <w:rFonts w:ascii="华文中宋" w:eastAsia="华文中宋" w:hAnsi="华文中宋"/>
          <w:b/>
          <w:szCs w:val="21"/>
        </w:rPr>
        <w:t>招收教育博士</w:t>
      </w:r>
      <w:r w:rsidR="00540D8B">
        <w:rPr>
          <w:rFonts w:ascii="华文中宋" w:eastAsia="华文中宋" w:hAnsi="华文中宋" w:hint="eastAsia"/>
          <w:b/>
          <w:szCs w:val="21"/>
        </w:rPr>
        <w:t>（</w:t>
      </w:r>
      <w:r w:rsidR="00540D8B">
        <w:rPr>
          <w:rFonts w:ascii="华文中宋" w:eastAsia="华文中宋" w:hAnsi="华文中宋"/>
          <w:b/>
          <w:szCs w:val="21"/>
        </w:rPr>
        <w:t>其中有</w:t>
      </w:r>
      <w:r w:rsidR="00540D8B">
        <w:rPr>
          <w:rFonts w:ascii="华文中宋" w:eastAsia="华文中宋" w:hAnsi="华文中宋" w:hint="eastAsia"/>
          <w:b/>
          <w:szCs w:val="21"/>
        </w:rPr>
        <w:t>3所院校</w:t>
      </w:r>
      <w:r w:rsidR="00540D8B">
        <w:rPr>
          <w:rFonts w:ascii="华文中宋" w:eastAsia="华文中宋" w:hAnsi="华文中宋"/>
          <w:b/>
          <w:szCs w:val="21"/>
        </w:rPr>
        <w:t>只招收教育博士，</w:t>
      </w:r>
      <w:r w:rsidR="00540D8B">
        <w:rPr>
          <w:rFonts w:ascii="华文中宋" w:eastAsia="华文中宋" w:hAnsi="华文中宋" w:hint="eastAsia"/>
          <w:b/>
          <w:szCs w:val="21"/>
        </w:rPr>
        <w:t>24所院校</w:t>
      </w:r>
      <w:r w:rsidR="00540D8B">
        <w:rPr>
          <w:rFonts w:ascii="华文中宋" w:eastAsia="华文中宋" w:hAnsi="华文中宋"/>
          <w:b/>
          <w:szCs w:val="21"/>
        </w:rPr>
        <w:t>教育</w:t>
      </w:r>
      <w:r w:rsidR="00540D8B">
        <w:rPr>
          <w:rFonts w:ascii="华文中宋" w:eastAsia="华文中宋" w:hAnsi="华文中宋" w:hint="eastAsia"/>
          <w:b/>
          <w:szCs w:val="21"/>
        </w:rPr>
        <w:t>博士</w:t>
      </w:r>
      <w:r w:rsidR="00540D8B">
        <w:rPr>
          <w:rFonts w:ascii="华文中宋" w:eastAsia="华文中宋" w:hAnsi="华文中宋"/>
          <w:b/>
          <w:szCs w:val="21"/>
        </w:rPr>
        <w:t>、硕士</w:t>
      </w:r>
      <w:r w:rsidR="00540D8B">
        <w:rPr>
          <w:rFonts w:ascii="华文中宋" w:eastAsia="华文中宋" w:hAnsi="华文中宋" w:hint="eastAsia"/>
          <w:b/>
          <w:szCs w:val="21"/>
        </w:rPr>
        <w:t>都招生），</w:t>
      </w:r>
      <w:r w:rsidR="00540D8B">
        <w:rPr>
          <w:rFonts w:ascii="华文中宋" w:eastAsia="华文中宋" w:hAnsi="华文中宋"/>
          <w:b/>
          <w:szCs w:val="21"/>
        </w:rPr>
        <w:t>还有</w:t>
      </w:r>
      <w:r w:rsidR="00540D8B">
        <w:rPr>
          <w:rFonts w:ascii="华文中宋" w:eastAsia="华文中宋" w:hAnsi="华文中宋" w:hint="eastAsia"/>
          <w:b/>
          <w:szCs w:val="21"/>
        </w:rPr>
        <w:t>50所院校</w:t>
      </w:r>
      <w:r w:rsidR="00540D8B">
        <w:rPr>
          <w:rFonts w:ascii="华文中宋" w:eastAsia="华文中宋" w:hAnsi="华文中宋"/>
          <w:b/>
          <w:szCs w:val="21"/>
        </w:rPr>
        <w:t>招收</w:t>
      </w:r>
      <w:r w:rsidR="00540D8B">
        <w:rPr>
          <w:rFonts w:ascii="华文中宋" w:eastAsia="华文中宋" w:hAnsi="华文中宋" w:hint="eastAsia"/>
          <w:b/>
          <w:szCs w:val="21"/>
        </w:rPr>
        <w:t>教育硕士</w:t>
      </w:r>
      <w:r w:rsidR="00540D8B">
        <w:rPr>
          <w:rFonts w:ascii="华文中宋" w:eastAsia="华文中宋" w:hAnsi="华文中宋"/>
          <w:b/>
          <w:szCs w:val="21"/>
        </w:rPr>
        <w:t>职业技术教育领域</w:t>
      </w:r>
      <w:r w:rsidR="00540D8B">
        <w:rPr>
          <w:rFonts w:ascii="华文中宋" w:eastAsia="华文中宋" w:hAnsi="华文中宋" w:hint="eastAsia"/>
          <w:b/>
          <w:szCs w:val="21"/>
        </w:rPr>
        <w:t>研究生；</w:t>
      </w:r>
      <w:r w:rsidR="00540D8B">
        <w:rPr>
          <w:rFonts w:ascii="华文中宋" w:eastAsia="华文中宋" w:hAnsi="华文中宋"/>
          <w:b/>
          <w:szCs w:val="21"/>
        </w:rPr>
        <w:t>教育硕士</w:t>
      </w:r>
      <w:r w:rsidR="00540D8B">
        <w:rPr>
          <w:rFonts w:ascii="华文中宋" w:eastAsia="华文中宋" w:hAnsi="华文中宋" w:hint="eastAsia"/>
          <w:b/>
          <w:szCs w:val="21"/>
        </w:rPr>
        <w:t>20个领域</w:t>
      </w:r>
      <w:r w:rsidR="00540D8B">
        <w:rPr>
          <w:rFonts w:ascii="华文中宋" w:eastAsia="华文中宋" w:hAnsi="华文中宋"/>
          <w:b/>
          <w:szCs w:val="21"/>
        </w:rPr>
        <w:t>（</w:t>
      </w:r>
      <w:r w:rsidR="00540D8B">
        <w:rPr>
          <w:rFonts w:ascii="华文中宋" w:eastAsia="华文中宋" w:hAnsi="华文中宋" w:hint="eastAsia"/>
          <w:b/>
          <w:szCs w:val="21"/>
        </w:rPr>
        <w:t>方向</w:t>
      </w:r>
      <w:r w:rsidR="00540D8B">
        <w:rPr>
          <w:rFonts w:ascii="华文中宋" w:eastAsia="华文中宋" w:hAnsi="华文中宋"/>
          <w:b/>
          <w:szCs w:val="21"/>
        </w:rPr>
        <w:t>）</w:t>
      </w:r>
      <w:r w:rsidR="00540D8B">
        <w:rPr>
          <w:rFonts w:ascii="华文中宋" w:eastAsia="华文中宋" w:hAnsi="华文中宋" w:hint="eastAsia"/>
          <w:b/>
          <w:szCs w:val="21"/>
        </w:rPr>
        <w:t>，</w:t>
      </w:r>
      <w:r w:rsidR="00540D8B">
        <w:rPr>
          <w:rFonts w:ascii="华文中宋" w:eastAsia="华文中宋" w:hAnsi="华文中宋"/>
          <w:b/>
          <w:szCs w:val="21"/>
        </w:rPr>
        <w:t>教育博士</w:t>
      </w:r>
      <w:r w:rsidR="00540D8B">
        <w:rPr>
          <w:rFonts w:ascii="华文中宋" w:eastAsia="华文中宋" w:hAnsi="华文中宋" w:hint="eastAsia"/>
          <w:b/>
          <w:szCs w:val="21"/>
        </w:rPr>
        <w:t>4个领域</w:t>
      </w:r>
      <w:r w:rsidRPr="0013687C">
        <w:rPr>
          <w:rFonts w:ascii="华文中宋" w:eastAsia="华文中宋" w:hAnsi="华文中宋" w:hint="eastAsia"/>
          <w:b/>
          <w:szCs w:val="21"/>
        </w:rPr>
        <w:t>】</w:t>
      </w:r>
    </w:p>
    <w:p w:rsidR="003E47AC" w:rsidRPr="006A134A" w:rsidRDefault="003E47AC" w:rsidP="003E47AC">
      <w:pPr>
        <w:spacing w:beforeLines="700" w:before="1680" w:line="560" w:lineRule="atLeast"/>
        <w:jc w:val="center"/>
        <w:textAlignment w:val="center"/>
        <w:rPr>
          <w:rFonts w:ascii="华文中宋" w:eastAsia="华文中宋" w:hAnsi="华文中宋"/>
          <w:b/>
          <w:sz w:val="36"/>
          <w:szCs w:val="36"/>
        </w:rPr>
      </w:pPr>
      <w:r w:rsidRPr="006A134A">
        <w:rPr>
          <w:rFonts w:ascii="华文中宋" w:eastAsia="华文中宋" w:hAnsi="华文中宋" w:hint="eastAsia"/>
          <w:b/>
          <w:sz w:val="36"/>
          <w:szCs w:val="36"/>
        </w:rPr>
        <w:lastRenderedPageBreak/>
        <w:t>关于下达《教育博士专业学位设置方案》的通知</w:t>
      </w:r>
    </w:p>
    <w:p w:rsidR="003E47AC" w:rsidRPr="00453780" w:rsidRDefault="003E47AC" w:rsidP="003E47AC">
      <w:pPr>
        <w:spacing w:beforeLines="100" w:before="240" w:after="480" w:line="440" w:lineRule="atLeast"/>
        <w:ind w:left="5120" w:hangingChars="1600" w:hanging="5120"/>
        <w:jc w:val="center"/>
        <w:textAlignment w:val="center"/>
        <w:rPr>
          <w:sz w:val="32"/>
          <w:szCs w:val="32"/>
        </w:rPr>
      </w:pPr>
      <w:r w:rsidRPr="00453780">
        <w:rPr>
          <w:rFonts w:eastAsia="楷体_GB2312"/>
          <w:sz w:val="32"/>
          <w:szCs w:val="32"/>
        </w:rPr>
        <w:t>学位</w:t>
      </w:r>
      <w:r w:rsidRPr="00453780">
        <w:rPr>
          <w:rFonts w:ascii="楷体_GB2312" w:eastAsia="楷体_GB2312"/>
          <w:sz w:val="32"/>
          <w:szCs w:val="32"/>
        </w:rPr>
        <w:t>〔</w:t>
      </w:r>
      <w:r>
        <w:rPr>
          <w:rFonts w:ascii="楷体_GB2312" w:eastAsia="楷体_GB2312" w:hint="eastAsia"/>
          <w:sz w:val="32"/>
          <w:szCs w:val="32"/>
        </w:rPr>
        <w:t>2009</w:t>
      </w:r>
      <w:r w:rsidRPr="00453780">
        <w:rPr>
          <w:rFonts w:ascii="楷体_GB2312" w:eastAsia="楷体_GB2312"/>
          <w:sz w:val="32"/>
          <w:szCs w:val="32"/>
        </w:rPr>
        <w:t>〕</w:t>
      </w:r>
      <w:r>
        <w:rPr>
          <w:rFonts w:ascii="楷体_GB2312" w:eastAsia="楷体_GB2312" w:hint="eastAsia"/>
          <w:sz w:val="32"/>
          <w:szCs w:val="32"/>
        </w:rPr>
        <w:t>8</w:t>
      </w:r>
      <w:r w:rsidRPr="00453780">
        <w:rPr>
          <w:rFonts w:eastAsia="楷体_GB2312"/>
          <w:sz w:val="32"/>
          <w:szCs w:val="32"/>
        </w:rPr>
        <w:t>号</w:t>
      </w:r>
    </w:p>
    <w:p w:rsidR="003E47AC" w:rsidRDefault="003E47AC" w:rsidP="003E47AC">
      <w:pPr>
        <w:spacing w:after="5" w:line="480" w:lineRule="exact"/>
        <w:textAlignment w:val="center"/>
        <w:rPr>
          <w:sz w:val="30"/>
        </w:rPr>
      </w:pPr>
      <w:r>
        <w:rPr>
          <w:rFonts w:eastAsia="楷体_GB2312" w:hint="eastAsia"/>
          <w:sz w:val="30"/>
        </w:rPr>
        <w:t>各省、自治区、直辖市学位委员会、教育厅（教委），新疆生产建设兵团教育局，有关部门（单位）教育司（局），中国人民解放军学位委员会，教育部直属高等学校：</w:t>
      </w:r>
    </w:p>
    <w:p w:rsidR="003E47AC" w:rsidRDefault="003E47AC" w:rsidP="003E47AC">
      <w:pPr>
        <w:spacing w:after="5" w:line="480" w:lineRule="exact"/>
        <w:ind w:firstLine="600"/>
        <w:textAlignment w:val="center"/>
        <w:rPr>
          <w:rFonts w:eastAsia="楷体_GB2312"/>
          <w:sz w:val="30"/>
        </w:rPr>
      </w:pPr>
      <w:r>
        <w:rPr>
          <w:rFonts w:eastAsia="楷体_GB2312" w:hint="eastAsia"/>
          <w:sz w:val="30"/>
        </w:rPr>
        <w:t>国务院学位委员会第</w:t>
      </w:r>
      <w:r>
        <w:rPr>
          <w:rFonts w:eastAsia="楷体_GB2312" w:hint="eastAsia"/>
          <w:sz w:val="30"/>
        </w:rPr>
        <w:t>26</w:t>
      </w:r>
      <w:r>
        <w:rPr>
          <w:rFonts w:eastAsia="楷体_GB2312" w:hint="eastAsia"/>
          <w:sz w:val="30"/>
        </w:rPr>
        <w:t>次会议审议通过了《教育博士专业学位设置方案》，决定在我国设置和试办教育博士专业</w:t>
      </w:r>
      <w:r>
        <w:rPr>
          <w:rFonts w:eastAsia="楷体_GB2312"/>
          <w:sz w:val="30"/>
        </w:rPr>
        <w:t>学位</w:t>
      </w:r>
      <w:r>
        <w:rPr>
          <w:rFonts w:eastAsia="楷体_GB2312" w:hint="eastAsia"/>
          <w:sz w:val="30"/>
        </w:rPr>
        <w:t>，</w:t>
      </w:r>
      <w:r>
        <w:rPr>
          <w:rFonts w:eastAsia="楷体_GB2312"/>
          <w:sz w:val="30"/>
        </w:rPr>
        <w:t>现</w:t>
      </w:r>
      <w:r>
        <w:rPr>
          <w:rFonts w:eastAsia="楷体_GB2312" w:hint="eastAsia"/>
          <w:sz w:val="30"/>
        </w:rPr>
        <w:t>将《教育博士专业学位设置方案》及其说明印发给你们。</w:t>
      </w:r>
    </w:p>
    <w:p w:rsidR="003E47AC" w:rsidRDefault="003E47AC" w:rsidP="003E47AC">
      <w:pPr>
        <w:spacing w:after="5" w:line="480" w:lineRule="exact"/>
        <w:ind w:firstLine="600"/>
        <w:textAlignment w:val="center"/>
        <w:rPr>
          <w:rFonts w:eastAsia="楷体_GB2312"/>
          <w:sz w:val="30"/>
        </w:rPr>
      </w:pPr>
      <w:r>
        <w:rPr>
          <w:rFonts w:eastAsia="楷体_GB2312" w:hint="eastAsia"/>
          <w:sz w:val="30"/>
        </w:rPr>
        <w:t>有关试点工作的具体事项另行通知。</w:t>
      </w:r>
    </w:p>
    <w:p w:rsidR="003E47AC" w:rsidRDefault="003E47AC" w:rsidP="003E47AC">
      <w:pPr>
        <w:spacing w:after="5" w:line="480" w:lineRule="exact"/>
        <w:ind w:firstLine="600"/>
        <w:textAlignment w:val="center"/>
        <w:rPr>
          <w:rFonts w:eastAsia="楷体_GB2312"/>
          <w:sz w:val="30"/>
        </w:rPr>
      </w:pPr>
    </w:p>
    <w:p w:rsidR="003E47AC" w:rsidRDefault="003E47AC" w:rsidP="003E47AC">
      <w:pPr>
        <w:spacing w:after="5" w:line="480" w:lineRule="exact"/>
        <w:ind w:firstLineChars="200" w:firstLine="600"/>
        <w:textAlignment w:val="center"/>
        <w:rPr>
          <w:rFonts w:eastAsia="楷体_GB2312"/>
          <w:sz w:val="30"/>
        </w:rPr>
      </w:pPr>
      <w:r>
        <w:rPr>
          <w:rFonts w:eastAsia="楷体_GB2312" w:hint="eastAsia"/>
          <w:sz w:val="30"/>
        </w:rPr>
        <w:t>附件一：教育博士专业学位设置方案</w:t>
      </w:r>
    </w:p>
    <w:p w:rsidR="003E47AC" w:rsidRDefault="003E47AC" w:rsidP="003E47AC">
      <w:pPr>
        <w:spacing w:after="5" w:line="480" w:lineRule="exact"/>
        <w:ind w:firstLineChars="200" w:firstLine="600"/>
        <w:textAlignment w:val="center"/>
        <w:rPr>
          <w:rFonts w:eastAsia="楷体_GB2312"/>
          <w:sz w:val="30"/>
        </w:rPr>
      </w:pPr>
      <w:r>
        <w:rPr>
          <w:rFonts w:eastAsia="楷体_GB2312" w:hint="eastAsia"/>
          <w:sz w:val="30"/>
        </w:rPr>
        <w:t>附件二：关于《教育博士专业学位设置方案》的说明</w:t>
      </w:r>
    </w:p>
    <w:p w:rsidR="003E47AC" w:rsidRPr="00D64900" w:rsidRDefault="003E47AC" w:rsidP="003E47AC">
      <w:pPr>
        <w:spacing w:after="5" w:line="480" w:lineRule="exact"/>
        <w:ind w:firstLineChars="150" w:firstLine="450"/>
        <w:textAlignment w:val="center"/>
        <w:rPr>
          <w:rFonts w:eastAsia="楷体_GB2312"/>
          <w:sz w:val="30"/>
        </w:rPr>
      </w:pPr>
      <w:r>
        <w:rPr>
          <w:rFonts w:eastAsia="楷体_GB2312" w:hint="eastAsia"/>
          <w:sz w:val="30"/>
        </w:rPr>
        <w:t xml:space="preserve"> </w:t>
      </w:r>
    </w:p>
    <w:p w:rsidR="003E47AC" w:rsidRDefault="003E47AC" w:rsidP="003E47AC">
      <w:pPr>
        <w:spacing w:after="5" w:line="480" w:lineRule="exact"/>
        <w:ind w:firstLineChars="150" w:firstLine="450"/>
        <w:textAlignment w:val="center"/>
        <w:rPr>
          <w:rFonts w:eastAsia="楷体_GB2312"/>
          <w:sz w:val="30"/>
        </w:rPr>
      </w:pPr>
      <w:r>
        <w:rPr>
          <w:rFonts w:eastAsia="楷体_GB2312" w:hint="eastAsia"/>
          <w:sz w:val="30"/>
        </w:rPr>
        <w:t xml:space="preserve"> </w:t>
      </w:r>
    </w:p>
    <w:p w:rsidR="003E47AC" w:rsidRPr="0079395B" w:rsidRDefault="003E47AC" w:rsidP="003E47AC">
      <w:pPr>
        <w:spacing w:after="5" w:line="480" w:lineRule="exact"/>
        <w:ind w:firstLineChars="150" w:firstLine="450"/>
        <w:textAlignment w:val="center"/>
        <w:rPr>
          <w:rFonts w:eastAsia="楷体_GB2312"/>
          <w:sz w:val="30"/>
        </w:rPr>
      </w:pPr>
      <w:r>
        <w:rPr>
          <w:rFonts w:eastAsia="楷体_GB2312" w:hint="eastAsia"/>
          <w:sz w:val="30"/>
        </w:rPr>
        <w:t xml:space="preserve"> </w:t>
      </w:r>
    </w:p>
    <w:p w:rsidR="003E47AC" w:rsidRDefault="003E47AC" w:rsidP="003E47AC">
      <w:pPr>
        <w:spacing w:after="5" w:line="480" w:lineRule="exact"/>
        <w:ind w:firstLineChars="1700" w:firstLine="5100"/>
        <w:textAlignment w:val="center"/>
        <w:rPr>
          <w:sz w:val="30"/>
        </w:rPr>
      </w:pPr>
      <w:r>
        <w:rPr>
          <w:rFonts w:eastAsia="楷体_GB2312"/>
          <w:sz w:val="30"/>
        </w:rPr>
        <w:t>国务院学位委员会</w:t>
      </w:r>
    </w:p>
    <w:p w:rsidR="003E47AC" w:rsidRDefault="003E47AC" w:rsidP="003E47AC">
      <w:pPr>
        <w:spacing w:after="5" w:line="480" w:lineRule="exact"/>
        <w:ind w:firstLine="600"/>
        <w:textAlignment w:val="center"/>
        <w:rPr>
          <w:rFonts w:eastAsia="楷体_GB2312"/>
          <w:sz w:val="30"/>
        </w:rPr>
      </w:pPr>
      <w:r>
        <w:rPr>
          <w:rFonts w:eastAsia="楷体_GB2312"/>
          <w:sz w:val="30"/>
        </w:rPr>
        <w:t xml:space="preserve">                         </w:t>
      </w:r>
      <w:r>
        <w:rPr>
          <w:rFonts w:eastAsia="楷体_GB2312" w:hint="eastAsia"/>
          <w:sz w:val="30"/>
        </w:rPr>
        <w:t xml:space="preserve">　</w:t>
      </w:r>
      <w:r>
        <w:rPr>
          <w:rFonts w:eastAsia="楷体_GB2312"/>
          <w:sz w:val="30"/>
        </w:rPr>
        <w:t xml:space="preserve"> </w:t>
      </w:r>
      <w:r>
        <w:rPr>
          <w:rFonts w:eastAsia="楷体_GB2312" w:hint="eastAsia"/>
          <w:sz w:val="30"/>
        </w:rPr>
        <w:t xml:space="preserve"> </w:t>
      </w:r>
      <w:r>
        <w:rPr>
          <w:rFonts w:eastAsia="楷体_GB2312" w:hint="eastAsia"/>
          <w:sz w:val="30"/>
        </w:rPr>
        <w:t>二</w:t>
      </w:r>
      <w:r>
        <w:rPr>
          <w:rFonts w:ascii="宋体" w:hAnsi="宋体" w:cs="宋体" w:hint="eastAsia"/>
          <w:sz w:val="30"/>
        </w:rPr>
        <w:t>〇〇</w:t>
      </w:r>
      <w:r>
        <w:rPr>
          <w:rFonts w:ascii="楷体_GB2312" w:eastAsia="楷体_GB2312" w:hAnsi="楷体_GB2312" w:cs="楷体_GB2312" w:hint="eastAsia"/>
          <w:sz w:val="30"/>
        </w:rPr>
        <w:t>九年二月二十日</w:t>
      </w:r>
    </w:p>
    <w:p w:rsidR="003E47AC" w:rsidRDefault="003E47AC" w:rsidP="003E47AC">
      <w:pPr>
        <w:spacing w:after="5" w:line="480" w:lineRule="exact"/>
        <w:textAlignment w:val="center"/>
        <w:rPr>
          <w:rFonts w:eastAsia="楷体_GB2312"/>
          <w:sz w:val="30"/>
        </w:rPr>
      </w:pPr>
    </w:p>
    <w:p w:rsidR="003E47AC" w:rsidRDefault="003E47AC" w:rsidP="003E47AC">
      <w:pPr>
        <w:spacing w:after="5" w:line="480" w:lineRule="exact"/>
        <w:textAlignment w:val="center"/>
        <w:rPr>
          <w:rFonts w:eastAsia="楷体_GB2312"/>
          <w:sz w:val="30"/>
        </w:rPr>
      </w:pPr>
    </w:p>
    <w:p w:rsidR="003E47AC" w:rsidRPr="003031CA" w:rsidRDefault="003E47AC" w:rsidP="003E47AC">
      <w:pPr>
        <w:spacing w:after="5" w:line="480" w:lineRule="exact"/>
        <w:textAlignment w:val="center"/>
        <w:rPr>
          <w:rFonts w:eastAsia="楷体_GB2312"/>
          <w:sz w:val="30"/>
        </w:rPr>
      </w:pPr>
    </w:p>
    <w:p w:rsidR="003E47AC" w:rsidRDefault="003E47AC" w:rsidP="003E47AC">
      <w:pPr>
        <w:spacing w:after="5" w:line="480" w:lineRule="exact"/>
        <w:textAlignment w:val="center"/>
        <w:sectPr w:rsidR="003E47AC" w:rsidSect="00032ECC">
          <w:headerReference w:type="default" r:id="rId8"/>
          <w:footerReference w:type="default" r:id="rId9"/>
          <w:pgSz w:w="11894" w:h="16826" w:code="256"/>
          <w:pgMar w:top="1701" w:right="1531" w:bottom="1701" w:left="1531" w:header="851" w:footer="992" w:gutter="0"/>
          <w:pgNumType w:start="1"/>
          <w:cols w:space="425"/>
        </w:sectPr>
      </w:pPr>
      <w:r>
        <w:rPr>
          <w:rFonts w:eastAsia="楷体_GB2312" w:hint="eastAsia"/>
          <w:sz w:val="30"/>
        </w:rPr>
        <w:t>抄送：教育部</w:t>
      </w:r>
    </w:p>
    <w:p w:rsidR="003E47AC" w:rsidRPr="006A134A" w:rsidRDefault="003E47AC" w:rsidP="003E47AC">
      <w:pPr>
        <w:spacing w:afterLines="50" w:after="156" w:line="480" w:lineRule="exact"/>
        <w:rPr>
          <w:rFonts w:ascii="楷体_GB2312" w:eastAsia="楷体_GB2312"/>
          <w:sz w:val="30"/>
          <w:szCs w:val="30"/>
        </w:rPr>
      </w:pPr>
      <w:r w:rsidRPr="006A134A">
        <w:rPr>
          <w:rFonts w:ascii="楷体_GB2312" w:eastAsia="楷体_GB2312" w:hint="eastAsia"/>
          <w:sz w:val="30"/>
          <w:szCs w:val="30"/>
        </w:rPr>
        <w:lastRenderedPageBreak/>
        <w:t>附件一</w:t>
      </w:r>
    </w:p>
    <w:p w:rsidR="003E47AC" w:rsidRDefault="003E47AC" w:rsidP="003E47AC">
      <w:pPr>
        <w:spacing w:line="400" w:lineRule="exact"/>
        <w:jc w:val="center"/>
        <w:rPr>
          <w:rFonts w:ascii="华文中宋" w:eastAsia="华文中宋" w:hAnsi="华文中宋" w:cs="宋体-18030"/>
          <w:b/>
          <w:bCs/>
          <w:sz w:val="36"/>
          <w:szCs w:val="36"/>
        </w:rPr>
      </w:pPr>
      <w:r w:rsidRPr="006A134A">
        <w:rPr>
          <w:rFonts w:ascii="华文中宋" w:eastAsia="华文中宋" w:hAnsi="华文中宋" w:cs="宋体-18030" w:hint="eastAsia"/>
          <w:b/>
          <w:bCs/>
          <w:sz w:val="36"/>
          <w:szCs w:val="36"/>
        </w:rPr>
        <w:t>教育博士专业学位设置方案</w:t>
      </w:r>
    </w:p>
    <w:p w:rsidR="003E47AC" w:rsidRPr="005B0783" w:rsidRDefault="003E47AC" w:rsidP="008A4080">
      <w:pPr>
        <w:spacing w:line="400" w:lineRule="exact"/>
        <w:rPr>
          <w:rFonts w:ascii="楷体_GB2312" w:eastAsia="楷体_GB2312" w:hAnsi="宋体-18030" w:cs="宋体-18030"/>
          <w:sz w:val="30"/>
          <w:szCs w:val="30"/>
        </w:rPr>
      </w:pPr>
      <w:r w:rsidRPr="005B0783">
        <w:rPr>
          <w:rFonts w:ascii="楷体_GB2312" w:eastAsia="楷体_GB2312" w:hAnsi="宋体-18030" w:cs="宋体-18030" w:hint="eastAsia"/>
          <w:sz w:val="30"/>
          <w:szCs w:val="30"/>
        </w:rPr>
        <w:t>（</w:t>
      </w:r>
      <w:smartTag w:uri="urn:schemas-microsoft-com:office:smarttags" w:element="chsdate">
        <w:smartTagPr>
          <w:attr w:name="IsROCDate" w:val="False"/>
          <w:attr w:name="IsLunarDate" w:val="False"/>
          <w:attr w:name="Day" w:val="30"/>
          <w:attr w:name="Month" w:val="12"/>
          <w:attr w:name="Year" w:val="2008"/>
        </w:smartTagPr>
        <w:r>
          <w:rPr>
            <w:rFonts w:ascii="楷体_GB2312" w:eastAsia="楷体_GB2312" w:hAnsi="宋体-18030" w:cs="宋体-18030" w:hint="eastAsia"/>
            <w:sz w:val="30"/>
            <w:szCs w:val="30"/>
          </w:rPr>
          <w:t>2008年12月30日</w:t>
        </w:r>
      </w:smartTag>
      <w:r w:rsidRPr="005B0783">
        <w:rPr>
          <w:rFonts w:ascii="楷体_GB2312" w:eastAsia="楷体_GB2312" w:hAnsi="宋体-18030" w:cs="宋体-18030" w:hint="eastAsia"/>
          <w:sz w:val="30"/>
          <w:szCs w:val="30"/>
        </w:rPr>
        <w:t>国务院学位委员会第</w:t>
      </w:r>
      <w:r>
        <w:rPr>
          <w:rFonts w:ascii="楷体_GB2312" w:eastAsia="楷体_GB2312" w:hAnsi="宋体-18030" w:cs="宋体-18030" w:hint="eastAsia"/>
          <w:sz w:val="30"/>
          <w:szCs w:val="30"/>
        </w:rPr>
        <w:t>26</w:t>
      </w:r>
      <w:r w:rsidRPr="005B0783">
        <w:rPr>
          <w:rFonts w:ascii="楷体_GB2312" w:eastAsia="楷体_GB2312" w:hAnsi="宋体-18030" w:cs="宋体-18030" w:hint="eastAsia"/>
          <w:sz w:val="30"/>
          <w:szCs w:val="30"/>
        </w:rPr>
        <w:t>次会议审议通过）</w:t>
      </w:r>
    </w:p>
    <w:p w:rsidR="003E47AC" w:rsidRPr="006A134A" w:rsidRDefault="003E47AC" w:rsidP="003E47AC">
      <w:pPr>
        <w:spacing w:line="400" w:lineRule="exact"/>
        <w:rPr>
          <w:rFonts w:ascii="楷体_GB2312" w:eastAsia="楷体_GB2312" w:hAnsi="宋体-18030" w:cs="宋体-18030"/>
          <w:sz w:val="30"/>
          <w:szCs w:val="30"/>
        </w:rPr>
      </w:pPr>
    </w:p>
    <w:p w:rsidR="003E47AC" w:rsidRPr="006A134A" w:rsidRDefault="003E47AC" w:rsidP="008A4080">
      <w:pPr>
        <w:spacing w:line="360" w:lineRule="exact"/>
        <w:ind w:firstLineChars="196" w:firstLine="588"/>
        <w:rPr>
          <w:rFonts w:ascii="楷体_GB2312" w:eastAsia="楷体_GB2312" w:hAnsi="宋体-18030" w:cs="宋体-18030"/>
          <w:sz w:val="30"/>
          <w:szCs w:val="30"/>
        </w:rPr>
      </w:pPr>
      <w:r w:rsidRPr="006A134A">
        <w:rPr>
          <w:rFonts w:ascii="楷体_GB2312" w:eastAsia="楷体_GB2312" w:hAnsi="宋体-18030" w:cs="宋体-18030" w:hint="eastAsia"/>
          <w:sz w:val="30"/>
          <w:szCs w:val="30"/>
        </w:rPr>
        <w:t>一、</w:t>
      </w:r>
      <w:r w:rsidRPr="007C4EAB">
        <w:rPr>
          <w:rFonts w:ascii="楷体_GB2312" w:eastAsia="楷体_GB2312" w:hAnsi="宋体-18030" w:cs="宋体-18030" w:hint="eastAsia"/>
          <w:sz w:val="30"/>
          <w:szCs w:val="30"/>
        </w:rPr>
        <w:t>为深入贯彻落实科学发展观，适应我国经济社会和教育事业发展需要，实现建设人力资源强国和创新型国家的战略目标，进一步调整和优化教育学科类型、结构和层次，培养教育实践领域高层次专门人才，设置教育博士专业学位。</w:t>
      </w:r>
    </w:p>
    <w:p w:rsidR="003E47AC" w:rsidRPr="006A134A" w:rsidRDefault="003E47AC" w:rsidP="008A4080">
      <w:pPr>
        <w:tabs>
          <w:tab w:val="left" w:pos="2800"/>
        </w:tabs>
        <w:spacing w:line="360" w:lineRule="exact"/>
        <w:ind w:firstLineChars="200" w:firstLine="600"/>
        <w:rPr>
          <w:rFonts w:ascii="楷体_GB2312" w:eastAsia="楷体_GB2312" w:hAnsi="华文仿宋"/>
          <w:sz w:val="30"/>
          <w:szCs w:val="30"/>
        </w:rPr>
      </w:pPr>
      <w:r w:rsidRPr="006A134A">
        <w:rPr>
          <w:rFonts w:ascii="楷体_GB2312" w:eastAsia="楷体_GB2312" w:hAnsi="宋体-18030" w:cs="宋体-18030" w:hint="eastAsia"/>
          <w:bCs/>
          <w:sz w:val="30"/>
          <w:szCs w:val="30"/>
        </w:rPr>
        <w:t>二、</w:t>
      </w:r>
      <w:r w:rsidRPr="006A134A">
        <w:rPr>
          <w:rFonts w:ascii="楷体_GB2312" w:eastAsia="楷体_GB2312" w:hAnsi="华文仿宋" w:hint="eastAsia"/>
          <w:sz w:val="30"/>
          <w:szCs w:val="30"/>
        </w:rPr>
        <w:t>教育博士专业学位的英文名称为</w:t>
      </w:r>
      <w:r>
        <w:rPr>
          <w:rFonts w:ascii="楷体_GB2312" w:eastAsia="楷体_GB2312" w:hAnsi="华文仿宋" w:hint="eastAsia"/>
          <w:sz w:val="30"/>
          <w:szCs w:val="30"/>
        </w:rPr>
        <w:t>“</w:t>
      </w:r>
      <w:r>
        <w:rPr>
          <w:rFonts w:ascii="楷体_GB2312" w:eastAsia="楷体_GB2312" w:hAnsi="华文仿宋" w:cs="宋体-18030" w:hint="eastAsia"/>
          <w:sz w:val="30"/>
          <w:szCs w:val="30"/>
        </w:rPr>
        <w:t>Doctor</w:t>
      </w:r>
      <w:r w:rsidRPr="006A134A">
        <w:rPr>
          <w:rFonts w:ascii="楷体_GB2312" w:eastAsia="楷体_GB2312" w:hAnsi="华文仿宋" w:cs="宋体-18030" w:hint="eastAsia"/>
          <w:sz w:val="30"/>
          <w:szCs w:val="30"/>
        </w:rPr>
        <w:t xml:space="preserve"> </w:t>
      </w:r>
      <w:r>
        <w:rPr>
          <w:rFonts w:ascii="楷体_GB2312" w:eastAsia="楷体_GB2312" w:hAnsi="华文仿宋" w:cs="宋体-18030" w:hint="eastAsia"/>
          <w:sz w:val="30"/>
          <w:szCs w:val="30"/>
        </w:rPr>
        <w:t>of</w:t>
      </w:r>
      <w:r w:rsidRPr="006A134A">
        <w:rPr>
          <w:rFonts w:ascii="楷体_GB2312" w:eastAsia="楷体_GB2312" w:hAnsi="华文仿宋" w:cs="宋体-18030" w:hint="eastAsia"/>
          <w:sz w:val="30"/>
          <w:szCs w:val="30"/>
        </w:rPr>
        <w:t xml:space="preserve"> Education</w:t>
      </w:r>
      <w:r>
        <w:rPr>
          <w:rFonts w:ascii="楷体_GB2312" w:eastAsia="楷体_GB2312" w:hAnsi="华文仿宋" w:cs="宋体-18030" w:hint="eastAsia"/>
          <w:sz w:val="30"/>
          <w:szCs w:val="30"/>
        </w:rPr>
        <w:t>”</w:t>
      </w:r>
      <w:r w:rsidRPr="006A134A">
        <w:rPr>
          <w:rFonts w:ascii="楷体_GB2312" w:eastAsia="楷体_GB2312" w:hAnsi="华文仿宋" w:hint="eastAsia"/>
          <w:sz w:val="30"/>
          <w:szCs w:val="30"/>
        </w:rPr>
        <w:t>，英文缩写为Ed.D。</w:t>
      </w:r>
    </w:p>
    <w:p w:rsidR="003E47AC" w:rsidRDefault="003E47AC" w:rsidP="008A4080">
      <w:pPr>
        <w:spacing w:line="360" w:lineRule="exact"/>
        <w:ind w:firstLineChars="196" w:firstLine="588"/>
        <w:rPr>
          <w:rFonts w:ascii="楷体_GB2312" w:eastAsia="楷体_GB2312" w:hAnsi="宋体-18030" w:cs="宋体-18030"/>
          <w:sz w:val="30"/>
          <w:szCs w:val="30"/>
        </w:rPr>
      </w:pPr>
      <w:r w:rsidRPr="006A134A">
        <w:rPr>
          <w:rFonts w:ascii="楷体_GB2312" w:eastAsia="楷体_GB2312" w:hAnsi="宋体-18030" w:cs="宋体-18030" w:hint="eastAsia"/>
          <w:sz w:val="30"/>
          <w:szCs w:val="30"/>
        </w:rPr>
        <w:t>三、教育博士专业学位</w:t>
      </w:r>
      <w:r>
        <w:rPr>
          <w:rFonts w:ascii="楷体_GB2312" w:eastAsia="楷体_GB2312" w:hAnsi="宋体-18030" w:cs="宋体-18030" w:hint="eastAsia"/>
          <w:sz w:val="30"/>
          <w:szCs w:val="30"/>
        </w:rPr>
        <w:t>教育</w:t>
      </w:r>
      <w:r w:rsidRPr="006A134A">
        <w:rPr>
          <w:rFonts w:ascii="楷体_GB2312" w:eastAsia="楷体_GB2312" w:hAnsi="宋体-18030" w:cs="宋体-18030" w:hint="eastAsia"/>
          <w:sz w:val="30"/>
          <w:szCs w:val="30"/>
        </w:rPr>
        <w:t>的培养目标</w:t>
      </w:r>
      <w:r>
        <w:rPr>
          <w:rFonts w:ascii="楷体_GB2312" w:eastAsia="楷体_GB2312" w:hAnsi="宋体-18030" w:cs="宋体-18030" w:hint="eastAsia"/>
          <w:sz w:val="30"/>
          <w:szCs w:val="30"/>
        </w:rPr>
        <w:t>是造就</w:t>
      </w:r>
      <w:r w:rsidRPr="006A134A">
        <w:rPr>
          <w:rFonts w:ascii="楷体_GB2312" w:eastAsia="楷体_GB2312" w:hAnsi="宋体-18030" w:cs="宋体-18030" w:hint="eastAsia"/>
          <w:sz w:val="30"/>
          <w:szCs w:val="30"/>
        </w:rPr>
        <w:t>教育</w:t>
      </w:r>
      <w:r>
        <w:rPr>
          <w:rFonts w:ascii="楷体_GB2312" w:eastAsia="楷体_GB2312" w:hAnsi="宋体-18030" w:cs="宋体-18030" w:hint="eastAsia"/>
          <w:sz w:val="30"/>
          <w:szCs w:val="30"/>
        </w:rPr>
        <w:t>、</w:t>
      </w:r>
      <w:r w:rsidRPr="006A134A">
        <w:rPr>
          <w:rFonts w:ascii="楷体_GB2312" w:eastAsia="楷体_GB2312" w:hAnsi="宋体-18030" w:cs="宋体-18030" w:hint="eastAsia"/>
          <w:sz w:val="30"/>
          <w:szCs w:val="30"/>
        </w:rPr>
        <w:t>教学</w:t>
      </w:r>
      <w:r>
        <w:rPr>
          <w:rFonts w:ascii="楷体_GB2312" w:eastAsia="楷体_GB2312" w:hAnsi="宋体-18030" w:cs="宋体-18030" w:hint="eastAsia"/>
          <w:sz w:val="30"/>
          <w:szCs w:val="30"/>
        </w:rPr>
        <w:t>和</w:t>
      </w:r>
      <w:r w:rsidRPr="006A134A">
        <w:rPr>
          <w:rFonts w:ascii="楷体_GB2312" w:eastAsia="楷体_GB2312" w:hAnsi="宋体-18030" w:cs="宋体-18030" w:hint="eastAsia"/>
          <w:sz w:val="30"/>
          <w:szCs w:val="30"/>
        </w:rPr>
        <w:t>教育管理</w:t>
      </w:r>
      <w:r>
        <w:rPr>
          <w:rFonts w:ascii="楷体_GB2312" w:eastAsia="楷体_GB2312" w:hAnsi="宋体-18030" w:cs="宋体-18030" w:hint="eastAsia"/>
          <w:sz w:val="30"/>
          <w:szCs w:val="30"/>
        </w:rPr>
        <w:t>领域</w:t>
      </w:r>
      <w:r w:rsidRPr="006A134A">
        <w:rPr>
          <w:rFonts w:ascii="楷体_GB2312" w:eastAsia="楷体_GB2312" w:hAnsi="宋体-18030" w:cs="宋体-18030" w:hint="eastAsia"/>
          <w:sz w:val="30"/>
          <w:szCs w:val="30"/>
        </w:rPr>
        <w:t>的复合型、</w:t>
      </w:r>
      <w:r>
        <w:rPr>
          <w:rFonts w:ascii="楷体_GB2312" w:eastAsia="楷体_GB2312" w:hAnsi="宋体-18030" w:cs="宋体-18030" w:hint="eastAsia"/>
          <w:sz w:val="30"/>
          <w:szCs w:val="30"/>
        </w:rPr>
        <w:t>职业型的</w:t>
      </w:r>
      <w:r w:rsidRPr="006A134A">
        <w:rPr>
          <w:rFonts w:ascii="楷体_GB2312" w:eastAsia="楷体_GB2312" w:hAnsi="宋体-18030" w:cs="宋体-18030" w:hint="eastAsia"/>
          <w:sz w:val="30"/>
          <w:szCs w:val="30"/>
        </w:rPr>
        <w:t>高级</w:t>
      </w:r>
      <w:r>
        <w:rPr>
          <w:rFonts w:ascii="楷体_GB2312" w:eastAsia="楷体_GB2312" w:hAnsi="宋体-18030" w:cs="宋体-18030" w:hint="eastAsia"/>
          <w:sz w:val="30"/>
          <w:szCs w:val="30"/>
        </w:rPr>
        <w:t>专门</w:t>
      </w:r>
      <w:r w:rsidRPr="006A134A">
        <w:rPr>
          <w:rFonts w:ascii="楷体_GB2312" w:eastAsia="楷体_GB2312" w:hAnsi="宋体-18030" w:cs="宋体-18030" w:hint="eastAsia"/>
          <w:sz w:val="30"/>
          <w:szCs w:val="30"/>
        </w:rPr>
        <w:t>人才。</w:t>
      </w:r>
    </w:p>
    <w:p w:rsidR="003E47AC" w:rsidRPr="006A134A" w:rsidRDefault="003E47AC" w:rsidP="008A4080">
      <w:pPr>
        <w:spacing w:line="360" w:lineRule="exact"/>
        <w:ind w:firstLineChars="196" w:firstLine="588"/>
        <w:rPr>
          <w:rFonts w:ascii="楷体_GB2312" w:eastAsia="楷体_GB2312" w:hAnsi="华文仿宋" w:cs="宋体-18030"/>
          <w:sz w:val="30"/>
          <w:szCs w:val="30"/>
        </w:rPr>
      </w:pPr>
      <w:r w:rsidRPr="006A134A">
        <w:rPr>
          <w:rFonts w:ascii="楷体_GB2312" w:eastAsia="楷体_GB2312" w:hAnsi="宋体-18030" w:cs="宋体-18030" w:hint="eastAsia"/>
          <w:sz w:val="30"/>
          <w:szCs w:val="30"/>
        </w:rPr>
        <w:t>四、</w:t>
      </w:r>
      <w:r w:rsidRPr="007C4EAB">
        <w:rPr>
          <w:rFonts w:ascii="楷体_GB2312" w:eastAsia="楷体_GB2312" w:hAnsi="华文仿宋" w:cs="宋体-18030" w:hint="eastAsia"/>
          <w:sz w:val="30"/>
          <w:szCs w:val="30"/>
        </w:rPr>
        <w:t>教育博士专业学位获得者应具有良好的人文科学素养、扎实宽广的教育专业知识，能够创造性地运用科学方法研究和解决教育实践中的复杂问题，胜任教育教学和教育管理等领域的高层次实际工作。</w:t>
      </w:r>
    </w:p>
    <w:p w:rsidR="003E47AC" w:rsidRDefault="003E47AC" w:rsidP="008A4080">
      <w:pPr>
        <w:spacing w:line="360" w:lineRule="exact"/>
        <w:ind w:firstLine="600"/>
        <w:rPr>
          <w:rFonts w:ascii="楷体_GB2312" w:eastAsia="楷体_GB2312" w:hAnsi="宋体-18030" w:cs="宋体-18030"/>
          <w:sz w:val="30"/>
          <w:szCs w:val="30"/>
        </w:rPr>
      </w:pPr>
      <w:r w:rsidRPr="006A134A">
        <w:rPr>
          <w:rFonts w:ascii="楷体_GB2312" w:eastAsia="楷体_GB2312" w:hAnsi="宋体-18030" w:cs="宋体-18030" w:hint="eastAsia"/>
          <w:bCs/>
          <w:sz w:val="30"/>
          <w:szCs w:val="30"/>
        </w:rPr>
        <w:t>五、</w:t>
      </w:r>
      <w:r w:rsidRPr="006A134A">
        <w:rPr>
          <w:rFonts w:ascii="楷体_GB2312" w:eastAsia="楷体_GB2312" w:hAnsi="宋体-18030" w:cs="宋体-18030" w:hint="eastAsia"/>
          <w:sz w:val="30"/>
          <w:szCs w:val="30"/>
        </w:rPr>
        <w:t>教育博士专业学位招收对象是具有硕士学位、有5年以上教育及相关领域全职工作</w:t>
      </w:r>
      <w:r>
        <w:rPr>
          <w:rFonts w:ascii="楷体_GB2312" w:eastAsia="楷体_GB2312" w:hAnsi="宋体-18030" w:cs="宋体-18030" w:hint="eastAsia"/>
          <w:sz w:val="30"/>
          <w:szCs w:val="30"/>
        </w:rPr>
        <w:t>经历</w:t>
      </w:r>
      <w:r w:rsidRPr="006A134A">
        <w:rPr>
          <w:rFonts w:ascii="楷体_GB2312" w:eastAsia="楷体_GB2312" w:hAnsi="宋体-18030" w:cs="宋体-18030" w:hint="eastAsia"/>
          <w:sz w:val="30"/>
          <w:szCs w:val="30"/>
        </w:rPr>
        <w:t>、具有</w:t>
      </w:r>
      <w:r>
        <w:rPr>
          <w:rFonts w:ascii="楷体_GB2312" w:eastAsia="楷体_GB2312" w:hAnsi="宋体-18030" w:cs="宋体-18030" w:hint="eastAsia"/>
          <w:sz w:val="30"/>
          <w:szCs w:val="30"/>
        </w:rPr>
        <w:t>相当成就的</w:t>
      </w:r>
      <w:r w:rsidRPr="006A134A">
        <w:rPr>
          <w:rFonts w:ascii="楷体_GB2312" w:eastAsia="楷体_GB2312" w:hAnsi="宋体-18030" w:cs="宋体-18030" w:hint="eastAsia"/>
          <w:sz w:val="30"/>
          <w:szCs w:val="30"/>
        </w:rPr>
        <w:t>中小学</w:t>
      </w:r>
      <w:r>
        <w:rPr>
          <w:rFonts w:ascii="楷体_GB2312" w:eastAsia="楷体_GB2312" w:hAnsi="宋体-18030" w:cs="宋体-18030" w:hint="eastAsia"/>
          <w:sz w:val="30"/>
          <w:szCs w:val="30"/>
        </w:rPr>
        <w:t>教师和各级各类学校管理人员。</w:t>
      </w:r>
    </w:p>
    <w:p w:rsidR="003E47AC" w:rsidRPr="006A134A" w:rsidRDefault="003E47AC" w:rsidP="008A4080">
      <w:pPr>
        <w:spacing w:line="360" w:lineRule="exact"/>
        <w:ind w:firstLineChars="196" w:firstLine="588"/>
        <w:rPr>
          <w:rFonts w:ascii="楷体_GB2312" w:eastAsia="楷体_GB2312" w:hAnsi="宋体-18030" w:cs="宋体-18030"/>
          <w:sz w:val="30"/>
          <w:szCs w:val="30"/>
        </w:rPr>
      </w:pPr>
      <w:r w:rsidRPr="006A134A">
        <w:rPr>
          <w:rFonts w:ascii="楷体_GB2312" w:eastAsia="楷体_GB2312" w:hAnsi="宋体-18030" w:cs="宋体-18030" w:hint="eastAsia"/>
          <w:bCs/>
          <w:sz w:val="30"/>
          <w:szCs w:val="30"/>
        </w:rPr>
        <w:t>六、</w:t>
      </w:r>
      <w:r w:rsidRPr="00192F97">
        <w:rPr>
          <w:rFonts w:ascii="楷体_GB2312" w:eastAsia="楷体_GB2312" w:hAnsi="宋体-18030" w:cs="宋体-18030" w:hint="eastAsia"/>
          <w:sz w:val="30"/>
          <w:szCs w:val="30"/>
        </w:rPr>
        <w:t>教育博士专业学位</w:t>
      </w:r>
      <w:r w:rsidRPr="00192F97">
        <w:rPr>
          <w:rFonts w:ascii="楷体_GB2312" w:eastAsia="楷体_GB2312" w:hAnsi="宋体-18030" w:cs="宋体-18030" w:hint="eastAsia"/>
          <w:color w:val="000000"/>
          <w:sz w:val="30"/>
          <w:szCs w:val="30"/>
        </w:rPr>
        <w:t>课程体系应符合教育发展对专业化管理者和决策者、专家型教师及教育家培养的总体要求，</w:t>
      </w:r>
      <w:r w:rsidRPr="00192F97">
        <w:rPr>
          <w:rFonts w:ascii="楷体_GB2312" w:eastAsia="楷体_GB2312" w:hAnsi="宋体-18030" w:cs="宋体-18030" w:hint="eastAsia"/>
          <w:sz w:val="30"/>
          <w:szCs w:val="30"/>
        </w:rPr>
        <w:t>课程内容要反映当代教育理论与实践的前沿水平；课程结构应体现综合性、专业性和实用性；课程学习采用模块课程和学分制；课程教学要重视运用团队学习、专题研讨、现场研究、案例分析及教育调查等方法。</w:t>
      </w:r>
    </w:p>
    <w:p w:rsidR="003E47AC" w:rsidRDefault="003E47AC" w:rsidP="008A4080">
      <w:pPr>
        <w:spacing w:line="360" w:lineRule="exact"/>
        <w:ind w:firstLineChars="196" w:firstLine="588"/>
        <w:rPr>
          <w:rFonts w:ascii="楷体_GB2312" w:eastAsia="楷体_GB2312" w:hAnsi="宋体-18030" w:cs="宋体-18030"/>
          <w:sz w:val="30"/>
          <w:szCs w:val="30"/>
        </w:rPr>
      </w:pPr>
      <w:r w:rsidRPr="006A134A">
        <w:rPr>
          <w:rFonts w:ascii="楷体_GB2312" w:eastAsia="楷体_GB2312" w:hAnsi="宋体-18030" w:cs="宋体-18030" w:hint="eastAsia"/>
          <w:bCs/>
          <w:sz w:val="30"/>
          <w:szCs w:val="30"/>
        </w:rPr>
        <w:t>七、教育博士专业学位</w:t>
      </w:r>
      <w:r w:rsidRPr="006A134A">
        <w:rPr>
          <w:rFonts w:ascii="楷体_GB2312" w:eastAsia="楷体_GB2312" w:hAnsi="宋体-18030" w:cs="宋体-18030" w:hint="eastAsia"/>
          <w:sz w:val="30"/>
          <w:szCs w:val="30"/>
        </w:rPr>
        <w:t>论文选题应来源于教育、教学</w:t>
      </w:r>
      <w:r>
        <w:rPr>
          <w:rFonts w:ascii="楷体_GB2312" w:eastAsia="楷体_GB2312" w:hAnsi="宋体-18030" w:cs="宋体-18030" w:hint="eastAsia"/>
          <w:sz w:val="30"/>
          <w:szCs w:val="30"/>
        </w:rPr>
        <w:t>和</w:t>
      </w:r>
      <w:r w:rsidRPr="006A134A">
        <w:rPr>
          <w:rFonts w:ascii="楷体_GB2312" w:eastAsia="楷体_GB2312" w:hAnsi="宋体-18030" w:cs="宋体-18030" w:hint="eastAsia"/>
          <w:sz w:val="30"/>
          <w:szCs w:val="30"/>
        </w:rPr>
        <w:t>教育管理实践中具有重要现实意义和应用价值的关键问题，学位论文应具有较高的难度和创新性，反映</w:t>
      </w:r>
      <w:r w:rsidRPr="006A134A">
        <w:rPr>
          <w:rFonts w:ascii="楷体_GB2312" w:eastAsia="楷体_GB2312" w:hAnsi="宋体-18030" w:cs="宋体-18030" w:hint="eastAsia"/>
          <w:bCs/>
          <w:sz w:val="30"/>
          <w:szCs w:val="30"/>
        </w:rPr>
        <w:t>学位</w:t>
      </w:r>
      <w:r w:rsidRPr="006A134A">
        <w:rPr>
          <w:rFonts w:ascii="楷体_GB2312" w:eastAsia="楷体_GB2312" w:hAnsi="宋体-18030" w:cs="宋体-18030" w:hint="eastAsia"/>
          <w:sz w:val="30"/>
          <w:szCs w:val="30"/>
        </w:rPr>
        <w:t>申请人综合运用理论和科学方法探索与解决教育实践问题的能力。</w:t>
      </w:r>
    </w:p>
    <w:p w:rsidR="003E47AC" w:rsidRPr="006A134A" w:rsidRDefault="003E47AC" w:rsidP="008A4080">
      <w:pPr>
        <w:spacing w:line="360" w:lineRule="exact"/>
        <w:ind w:firstLineChars="196" w:firstLine="588"/>
        <w:rPr>
          <w:rFonts w:ascii="楷体_GB2312" w:eastAsia="楷体_GB2312" w:hAnsi="宋体-18030" w:cs="宋体-18030"/>
          <w:b/>
          <w:bCs/>
          <w:sz w:val="30"/>
          <w:szCs w:val="30"/>
        </w:rPr>
      </w:pPr>
      <w:r>
        <w:rPr>
          <w:rFonts w:ascii="楷体_GB2312" w:eastAsia="楷体_GB2312" w:hAnsi="宋体-18030" w:cs="宋体-18030" w:hint="eastAsia"/>
          <w:sz w:val="30"/>
          <w:szCs w:val="30"/>
        </w:rPr>
        <w:t>八、教育博士专业学位研究生的培养实行导师负责制，</w:t>
      </w:r>
      <w:r w:rsidRPr="006A134A">
        <w:rPr>
          <w:rFonts w:ascii="楷体_GB2312" w:eastAsia="楷体_GB2312" w:hAnsi="宋体-18030" w:cs="宋体-18030" w:hint="eastAsia"/>
          <w:sz w:val="30"/>
          <w:szCs w:val="30"/>
        </w:rPr>
        <w:t>导师小组集体指导。教育博士专业学位论文评阅人和答辩委员会成员中，应包括相关实践领域具有高级专业技术职务的专家。</w:t>
      </w:r>
    </w:p>
    <w:p w:rsidR="003E47AC" w:rsidRPr="006A134A" w:rsidRDefault="003E47AC" w:rsidP="008A4080">
      <w:pPr>
        <w:spacing w:line="360" w:lineRule="exact"/>
        <w:ind w:firstLineChars="200" w:firstLine="600"/>
        <w:rPr>
          <w:rFonts w:ascii="楷体_GB2312" w:eastAsia="楷体_GB2312" w:hAnsi="宋体-18030" w:cs="宋体-18030"/>
          <w:bCs/>
          <w:sz w:val="30"/>
          <w:szCs w:val="30"/>
        </w:rPr>
      </w:pPr>
      <w:r w:rsidRPr="006A134A">
        <w:rPr>
          <w:rFonts w:ascii="楷体_GB2312" w:eastAsia="楷体_GB2312" w:hAnsi="宋体-18030" w:cs="宋体-18030" w:hint="eastAsia"/>
          <w:bCs/>
          <w:sz w:val="30"/>
          <w:szCs w:val="30"/>
        </w:rPr>
        <w:t>九、教育博士专业学位由具有教育学科博士学位授予权并经国务院学位委员会办公室批准的高等学校授予。</w:t>
      </w:r>
    </w:p>
    <w:p w:rsidR="003E47AC" w:rsidRPr="006A134A" w:rsidRDefault="003E47AC" w:rsidP="008A4080">
      <w:pPr>
        <w:adjustRightInd w:val="0"/>
        <w:snapToGrid w:val="0"/>
        <w:spacing w:line="360" w:lineRule="exact"/>
        <w:ind w:firstLineChars="200" w:firstLine="600"/>
        <w:rPr>
          <w:rFonts w:ascii="楷体_GB2312" w:eastAsia="楷体_GB2312" w:hAnsi="宋体-18030" w:cs="宋体-18030"/>
          <w:sz w:val="30"/>
          <w:szCs w:val="30"/>
        </w:rPr>
      </w:pPr>
      <w:r w:rsidRPr="006A134A">
        <w:rPr>
          <w:rFonts w:ascii="楷体_GB2312" w:eastAsia="楷体_GB2312" w:hAnsi="宋体-18030" w:cs="宋体-18030" w:hint="eastAsia"/>
          <w:bCs/>
          <w:sz w:val="30"/>
          <w:szCs w:val="30"/>
        </w:rPr>
        <w:t>十、</w:t>
      </w:r>
      <w:r w:rsidRPr="006A134A">
        <w:rPr>
          <w:rFonts w:ascii="楷体_GB2312" w:eastAsia="楷体_GB2312" w:hAnsi="宋体-18030" w:cs="宋体-18030" w:hint="eastAsia"/>
          <w:sz w:val="30"/>
          <w:szCs w:val="30"/>
        </w:rPr>
        <w:t>教育博士专业学位证书由国务院学位委员会办公室统一印制。</w:t>
      </w:r>
    </w:p>
    <w:p w:rsidR="003E47AC" w:rsidRPr="006A134A" w:rsidRDefault="003E47AC" w:rsidP="008A4080">
      <w:pPr>
        <w:adjustRightInd w:val="0"/>
        <w:snapToGrid w:val="0"/>
        <w:spacing w:line="360" w:lineRule="exact"/>
        <w:rPr>
          <w:rFonts w:ascii="楷体_GB2312" w:eastAsia="楷体_GB2312" w:hAnsi="宋体"/>
          <w:sz w:val="30"/>
          <w:szCs w:val="30"/>
        </w:rPr>
      </w:pPr>
      <w:r w:rsidRPr="006A134A">
        <w:rPr>
          <w:rFonts w:ascii="楷体_GB2312" w:eastAsia="楷体_GB2312" w:hAnsi="宋体-18030" w:cs="宋体-18030" w:hint="eastAsia"/>
          <w:sz w:val="30"/>
          <w:szCs w:val="30"/>
        </w:rPr>
        <w:br w:type="page"/>
      </w:r>
      <w:r w:rsidRPr="006A134A">
        <w:rPr>
          <w:rFonts w:ascii="楷体_GB2312" w:eastAsia="楷体_GB2312" w:hint="eastAsia"/>
          <w:sz w:val="30"/>
          <w:szCs w:val="30"/>
        </w:rPr>
        <w:lastRenderedPageBreak/>
        <w:t>附件二：</w:t>
      </w:r>
    </w:p>
    <w:p w:rsidR="003E47AC" w:rsidRPr="006A134A" w:rsidRDefault="003E47AC" w:rsidP="003E47AC">
      <w:pPr>
        <w:spacing w:line="480" w:lineRule="exact"/>
        <w:rPr>
          <w:rFonts w:ascii="楷体_GB2312" w:eastAsia="楷体_GB2312" w:hAnsi="宋体"/>
          <w:sz w:val="30"/>
          <w:szCs w:val="30"/>
        </w:rPr>
      </w:pPr>
    </w:p>
    <w:p w:rsidR="003E47AC" w:rsidRPr="006A134A" w:rsidRDefault="003E47AC" w:rsidP="003E47AC">
      <w:pPr>
        <w:spacing w:line="480" w:lineRule="exact"/>
        <w:jc w:val="center"/>
        <w:rPr>
          <w:rFonts w:ascii="华文中宋" w:eastAsia="华文中宋" w:hAnsi="华文中宋"/>
          <w:b/>
          <w:sz w:val="36"/>
          <w:szCs w:val="36"/>
        </w:rPr>
      </w:pPr>
      <w:r w:rsidRPr="006A134A">
        <w:rPr>
          <w:rFonts w:ascii="华文中宋" w:eastAsia="华文中宋" w:hAnsi="华文中宋" w:hint="eastAsia"/>
          <w:b/>
          <w:sz w:val="36"/>
          <w:szCs w:val="36"/>
        </w:rPr>
        <w:t>关于《教育博士专业学位设置方案》的说明</w:t>
      </w:r>
    </w:p>
    <w:p w:rsidR="003E47AC" w:rsidRPr="006A134A" w:rsidRDefault="003E47AC" w:rsidP="003E47AC">
      <w:pPr>
        <w:spacing w:beforeLines="100" w:before="312" w:line="480" w:lineRule="exact"/>
        <w:ind w:firstLineChars="200" w:firstLine="600"/>
        <w:rPr>
          <w:rFonts w:ascii="楷体_GB2312" w:eastAsia="楷体_GB2312" w:hAnsi="宋体"/>
          <w:sz w:val="30"/>
          <w:szCs w:val="30"/>
        </w:rPr>
      </w:pPr>
    </w:p>
    <w:p w:rsidR="003E47AC" w:rsidRPr="009B3D97" w:rsidRDefault="003E47AC" w:rsidP="00F9731F">
      <w:pPr>
        <w:spacing w:line="400" w:lineRule="exact"/>
        <w:ind w:firstLineChars="196" w:firstLine="549"/>
        <w:rPr>
          <w:rFonts w:ascii="楷体_GB2312" w:eastAsia="楷体_GB2312"/>
          <w:sz w:val="28"/>
          <w:szCs w:val="28"/>
        </w:rPr>
      </w:pPr>
      <w:r w:rsidRPr="009B3D97">
        <w:rPr>
          <w:rFonts w:ascii="楷体_GB2312" w:eastAsia="楷体_GB2312" w:hint="eastAsia"/>
          <w:sz w:val="28"/>
          <w:szCs w:val="28"/>
        </w:rPr>
        <w:t>党的十七大提出，要优先发展教育，建设人力资源强国，到2020年，现代国民教育体系更加完善，终身教育体系基本形成，全民受教育程度和创新人才培养水平明显提高。为实现这个目标，必须不断提高我国教育的现代化水平。</w:t>
      </w:r>
      <w:r w:rsidRPr="009B3D97">
        <w:rPr>
          <w:rFonts w:ascii="楷体_GB2312" w:eastAsia="楷体_GB2312" w:hAnsi="宋体-18030" w:cs="宋体-18030" w:hint="eastAsia"/>
          <w:sz w:val="28"/>
          <w:szCs w:val="28"/>
        </w:rPr>
        <w:t>中小学教育教学和各级各类学校管理等教育实际工作领域的从业人员，</w:t>
      </w:r>
      <w:r w:rsidRPr="009B3D97">
        <w:rPr>
          <w:rFonts w:ascii="楷体_GB2312" w:eastAsia="楷体_GB2312" w:hint="eastAsia"/>
          <w:sz w:val="28"/>
          <w:szCs w:val="28"/>
        </w:rPr>
        <w:t>对全面贯彻党的教育方针，坚持育人为本、德育为先，实施素质教育，提高教育现代化水平，培养德智体美全面发展的社会主义建设者和接班人，办好人民满意的教育，肩负着重要的责任。设置</w:t>
      </w:r>
      <w:r w:rsidRPr="009B3D97">
        <w:rPr>
          <w:rStyle w:val="afd"/>
          <w:rFonts w:ascii="楷体_GB2312" w:eastAsia="楷体_GB2312" w:hAnsi="宋体" w:hint="eastAsia"/>
          <w:b w:val="0"/>
          <w:color w:val="000000"/>
          <w:sz w:val="28"/>
          <w:szCs w:val="28"/>
        </w:rPr>
        <w:t>教育博士专业学位，培养和造就教育战线从事中小学教育教学和各级各类学校教育管理工作的高层次、职业化的专门人才，是适应国家经济社会和教育事业发展需要的重要举措。</w:t>
      </w:r>
    </w:p>
    <w:p w:rsidR="003E47AC" w:rsidRPr="009B3D97" w:rsidRDefault="003E47AC" w:rsidP="00F9731F">
      <w:pPr>
        <w:snapToGrid w:val="0"/>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根据国务院学位委员会《专业学位设置审批暂行办法》和国务院学位委员会、教育部《关于加强和改进专业学位教育工作的若干意见》，借鉴国外的有益经验，设置教育博士专业学位。</w:t>
      </w:r>
    </w:p>
    <w:p w:rsidR="003E47AC" w:rsidRPr="009B3D97" w:rsidRDefault="003E47AC" w:rsidP="00F9731F">
      <w:pPr>
        <w:spacing w:line="400" w:lineRule="exact"/>
        <w:ind w:firstLineChars="200" w:firstLine="560"/>
        <w:rPr>
          <w:rFonts w:ascii="楷体_GB2312" w:eastAsia="楷体_GB2312"/>
          <w:sz w:val="28"/>
          <w:szCs w:val="28"/>
        </w:rPr>
      </w:pPr>
      <w:r w:rsidRPr="009B3D97">
        <w:rPr>
          <w:rFonts w:ascii="楷体_GB2312" w:eastAsia="楷体_GB2312" w:hint="eastAsia"/>
          <w:sz w:val="28"/>
          <w:szCs w:val="28"/>
        </w:rPr>
        <w:t>一、设置教育博士专业学位的必要性</w:t>
      </w:r>
    </w:p>
    <w:p w:rsidR="003E47AC" w:rsidRPr="009B3D97" w:rsidRDefault="003E47AC" w:rsidP="00F9731F">
      <w:pPr>
        <w:spacing w:line="400" w:lineRule="exact"/>
        <w:ind w:firstLineChars="200" w:firstLine="560"/>
        <w:rPr>
          <w:rFonts w:ascii="楷体_GB2312" w:eastAsia="楷体_GB2312" w:hAnsi="宋体" w:cs="宋体-18030"/>
          <w:sz w:val="28"/>
          <w:szCs w:val="28"/>
        </w:rPr>
      </w:pPr>
      <w:r w:rsidRPr="009B3D97">
        <w:rPr>
          <w:rFonts w:ascii="楷体_GB2312" w:eastAsia="楷体_GB2312" w:hAnsi="宋体" w:cs="宋体-18030" w:hint="eastAsia"/>
          <w:sz w:val="28"/>
          <w:szCs w:val="28"/>
        </w:rPr>
        <w:t>（一）教育博士专业学位</w:t>
      </w:r>
      <w:r w:rsidRPr="009B3D97">
        <w:rPr>
          <w:rFonts w:ascii="楷体_GB2312" w:eastAsia="楷体_GB2312" w:hint="eastAsia"/>
          <w:sz w:val="28"/>
          <w:szCs w:val="28"/>
        </w:rPr>
        <w:t>不同于教育学博士，具有鲜明</w:t>
      </w:r>
      <w:r w:rsidRPr="009B3D97">
        <w:rPr>
          <w:rFonts w:ascii="楷体_GB2312" w:eastAsia="楷体_GB2312" w:hAnsi="宋体" w:cs="宋体-18030" w:hint="eastAsia"/>
          <w:sz w:val="28"/>
          <w:szCs w:val="28"/>
        </w:rPr>
        <w:t>的实践特性和职业导向。</w:t>
      </w:r>
    </w:p>
    <w:p w:rsidR="003E47AC" w:rsidRPr="009B3D97" w:rsidRDefault="003E47AC" w:rsidP="00F9731F">
      <w:pPr>
        <w:spacing w:line="400" w:lineRule="exact"/>
        <w:ind w:firstLineChars="200" w:firstLine="560"/>
        <w:rPr>
          <w:rFonts w:ascii="楷体_GB2312" w:eastAsia="楷体_GB2312" w:hAnsi="宋体" w:cs="宋体-18030"/>
          <w:sz w:val="28"/>
          <w:szCs w:val="28"/>
        </w:rPr>
      </w:pPr>
      <w:r w:rsidRPr="009B3D97">
        <w:rPr>
          <w:rFonts w:ascii="楷体_GB2312" w:eastAsia="楷体_GB2312" w:hAnsi="宋体" w:cs="宋体-18030" w:hint="eastAsia"/>
          <w:sz w:val="28"/>
          <w:szCs w:val="28"/>
        </w:rPr>
        <w:t>作为一种学术性学位,教育学博士学位要求学生进行原创性研究，为人类知识创新做出贡献,毕业生大都选择高校和教育科研机构从事专业教学科研工作；作为一种专业学位,教育博士专业学位则主要面向中小学优秀教师和各级各类学校管理人员，要求学生综合掌握各种知识和方法，创造性地解决教育实践领域中的关键问题。</w:t>
      </w:r>
    </w:p>
    <w:p w:rsidR="003E47AC" w:rsidRPr="009B3D97" w:rsidRDefault="003E47AC" w:rsidP="00F9731F">
      <w:pPr>
        <w:spacing w:line="400" w:lineRule="exact"/>
        <w:ind w:firstLineChars="200" w:firstLine="560"/>
        <w:rPr>
          <w:rFonts w:ascii="楷体_GB2312" w:eastAsia="楷体_GB2312" w:hAnsi="宋体" w:cs="宋体-18030"/>
          <w:sz w:val="28"/>
          <w:szCs w:val="28"/>
        </w:rPr>
      </w:pPr>
      <w:r w:rsidRPr="009B3D97">
        <w:rPr>
          <w:rFonts w:ascii="楷体_GB2312" w:eastAsia="楷体_GB2312" w:hAnsi="宋体" w:cs="宋体-18030" w:hint="eastAsia"/>
          <w:sz w:val="28"/>
          <w:szCs w:val="28"/>
        </w:rPr>
        <w:t>从培养目标看，教育学博士注重培养“专业的研究人员”,主要为高校和教育科研机构培养师资和科研人员，“学术性”是它的基本价值取向。教育博士专业学位则旨在培养“研究型的专业人员”,其目的是</w:t>
      </w:r>
      <w:smartTag w:uri="urn:schemas-microsoft-com:office:smarttags" w:element="PersonName">
        <w:smartTagPr>
          <w:attr w:name="ProductID" w:val="通过"/>
        </w:smartTagPr>
        <w:r w:rsidRPr="009B3D97">
          <w:rPr>
            <w:rFonts w:ascii="楷体_GB2312" w:eastAsia="楷体_GB2312" w:hAnsi="宋体" w:cs="宋体-18030" w:hint="eastAsia"/>
            <w:sz w:val="28"/>
            <w:szCs w:val="28"/>
          </w:rPr>
          <w:t>通过</w:t>
        </w:r>
      </w:smartTag>
      <w:r w:rsidRPr="009B3D97">
        <w:rPr>
          <w:rFonts w:ascii="楷体_GB2312" w:eastAsia="楷体_GB2312" w:hAnsi="宋体" w:cs="宋体-18030" w:hint="eastAsia"/>
          <w:sz w:val="28"/>
          <w:szCs w:val="28"/>
        </w:rPr>
        <w:t>博士阶段的专业训练，使已取得较丰富实践经验和一定成就的中小学优秀教师和各级各类学校管理人员掌握相应的专业理论知识，发展从事教育教学或教育管理的专业能力，深化对教育专业特性的理解，养成通过科学研究解决教育实际问题的意识和方法，“实践性”是其基本价值取向。</w:t>
      </w:r>
    </w:p>
    <w:p w:rsidR="003E47AC" w:rsidRPr="009B3D97" w:rsidRDefault="003E47AC" w:rsidP="00F9731F">
      <w:pPr>
        <w:spacing w:line="400" w:lineRule="exact"/>
        <w:ind w:firstLineChars="200" w:firstLine="560"/>
        <w:rPr>
          <w:rFonts w:ascii="楷体_GB2312" w:eastAsia="楷体_GB2312" w:hAnsi="宋体" w:cs="宋体-18030"/>
          <w:sz w:val="28"/>
          <w:szCs w:val="28"/>
        </w:rPr>
      </w:pPr>
      <w:r w:rsidRPr="009B3D97">
        <w:rPr>
          <w:rFonts w:ascii="楷体_GB2312" w:eastAsia="楷体_GB2312" w:hAnsi="宋体" w:cs="宋体-18030" w:hint="eastAsia"/>
          <w:sz w:val="28"/>
          <w:szCs w:val="28"/>
        </w:rPr>
        <w:lastRenderedPageBreak/>
        <w:t>从培养对象看，教育学博士学位教育一般不强调培养对象必须具有一定的实际工作经验，而教育博士专业学位教育则要求学员必须具有较为丰富的实践经验和优良的工作业绩。</w:t>
      </w:r>
    </w:p>
    <w:p w:rsidR="003E47AC" w:rsidRPr="009B3D97" w:rsidRDefault="003E47AC" w:rsidP="00F9731F">
      <w:pPr>
        <w:spacing w:line="400" w:lineRule="exact"/>
        <w:ind w:firstLineChars="200" w:firstLine="560"/>
        <w:rPr>
          <w:rFonts w:ascii="楷体_GB2312" w:eastAsia="楷体_GB2312" w:hAnsi="宋体" w:cs="宋体-18030"/>
          <w:sz w:val="28"/>
          <w:szCs w:val="28"/>
        </w:rPr>
      </w:pPr>
      <w:r w:rsidRPr="009B3D97">
        <w:rPr>
          <w:rFonts w:ascii="楷体_GB2312" w:eastAsia="楷体_GB2312" w:hAnsi="宋体" w:cs="宋体-18030" w:hint="eastAsia"/>
          <w:sz w:val="28"/>
          <w:szCs w:val="28"/>
        </w:rPr>
        <w:t>从课程设置看，教育学博士学位的课程更为注重基本理论的专题研讨和文献研究，教育博士专业学位的课程则要求更强的结构性和规定性,要求学习更多的课程，课程结构要求体现综合性、广泛性和实践性。</w:t>
      </w:r>
    </w:p>
    <w:p w:rsidR="003E47AC" w:rsidRPr="009B3D97" w:rsidRDefault="003E47AC" w:rsidP="00F9731F">
      <w:pPr>
        <w:spacing w:line="400" w:lineRule="exact"/>
        <w:ind w:firstLineChars="200" w:firstLine="560"/>
        <w:rPr>
          <w:rFonts w:ascii="楷体_GB2312" w:eastAsia="楷体_GB2312" w:hAnsi="宋体" w:cs="宋体-18030"/>
          <w:sz w:val="28"/>
          <w:szCs w:val="28"/>
        </w:rPr>
      </w:pPr>
      <w:r w:rsidRPr="009B3D97">
        <w:rPr>
          <w:rFonts w:ascii="楷体_GB2312" w:eastAsia="楷体_GB2312" w:hAnsi="宋体" w:cs="宋体-18030" w:hint="eastAsia"/>
          <w:sz w:val="28"/>
          <w:szCs w:val="28"/>
        </w:rPr>
        <w:t>从教学方式看，教育学博士学位更为注重个人研究和师生之间的交流，教育博士专业学位教育则重视采用团队学习以及各种探究式教学方式（例如，专题研讨、现场研究、案例分析及社会调查等），以促进学员的经验共享与合作反思。</w:t>
      </w:r>
    </w:p>
    <w:p w:rsidR="003E47AC" w:rsidRPr="009B3D97" w:rsidRDefault="003E47AC" w:rsidP="00F9731F">
      <w:pPr>
        <w:spacing w:line="400" w:lineRule="exact"/>
        <w:ind w:firstLineChars="200" w:firstLine="560"/>
        <w:rPr>
          <w:rFonts w:ascii="楷体_GB2312" w:eastAsia="楷体_GB2312" w:hAnsi="宋体" w:cs="宋体-18030"/>
          <w:sz w:val="28"/>
          <w:szCs w:val="28"/>
        </w:rPr>
      </w:pPr>
      <w:r w:rsidRPr="009B3D97">
        <w:rPr>
          <w:rFonts w:ascii="楷体_GB2312" w:eastAsia="楷体_GB2312" w:hAnsi="宋体" w:cs="宋体-18030" w:hint="eastAsia"/>
          <w:sz w:val="28"/>
          <w:szCs w:val="28"/>
        </w:rPr>
        <w:t>从论文要求看，教育学博士学位论文通常要求具有原创性,对人类知识体系做出新的贡献，注重研究的理论意义。教育博士专业学位论文则要求以教育实践中的关键问题为中心，强调运用所学理论和方法分析问题、解决问题,注重研究的实践意义，并通过实践探索创生知识。</w:t>
      </w:r>
    </w:p>
    <w:p w:rsidR="003E47AC" w:rsidRPr="009B3D97" w:rsidRDefault="003E47AC" w:rsidP="00F9731F">
      <w:pPr>
        <w:spacing w:line="400" w:lineRule="exact"/>
        <w:rPr>
          <w:rStyle w:val="afd"/>
          <w:rFonts w:ascii="楷体_GB2312" w:eastAsia="楷体_GB2312" w:hAnsi="宋体"/>
          <w:b w:val="0"/>
          <w:sz w:val="28"/>
          <w:szCs w:val="28"/>
        </w:rPr>
      </w:pPr>
      <w:r w:rsidRPr="009B3D97">
        <w:rPr>
          <w:rFonts w:ascii="楷体_GB2312" w:eastAsia="楷体_GB2312" w:hint="eastAsia"/>
          <w:sz w:val="28"/>
          <w:szCs w:val="28"/>
        </w:rPr>
        <w:t xml:space="preserve"> </w:t>
      </w:r>
      <w:r w:rsidRPr="009B3D97">
        <w:rPr>
          <w:rStyle w:val="afd"/>
          <w:rFonts w:ascii="楷体_GB2312" w:eastAsia="楷体_GB2312" w:hAnsi="宋体" w:hint="eastAsia"/>
          <w:b w:val="0"/>
          <w:color w:val="000000"/>
          <w:sz w:val="28"/>
          <w:szCs w:val="28"/>
        </w:rPr>
        <w:t>（二）设置教育博士专业学位，</w:t>
      </w:r>
      <w:r w:rsidRPr="009B3D97">
        <w:rPr>
          <w:rStyle w:val="afd"/>
          <w:rFonts w:ascii="楷体_GB2312" w:eastAsia="楷体_GB2312" w:hAnsi="宋体" w:hint="eastAsia"/>
          <w:b w:val="0"/>
          <w:sz w:val="28"/>
          <w:szCs w:val="28"/>
        </w:rPr>
        <w:t>是教育事业贯彻落实科学发展观、主动适应经济社会发展的客观需要。</w:t>
      </w:r>
    </w:p>
    <w:p w:rsidR="003E47AC" w:rsidRPr="009B3D97" w:rsidRDefault="003E47AC" w:rsidP="00F9731F">
      <w:pPr>
        <w:spacing w:line="400" w:lineRule="exact"/>
        <w:ind w:firstLineChars="200" w:firstLine="560"/>
        <w:rPr>
          <w:rStyle w:val="afd"/>
          <w:rFonts w:ascii="楷体_GB2312" w:eastAsia="楷体_GB2312" w:hAnsi="宋体"/>
          <w:b w:val="0"/>
          <w:color w:val="000000"/>
          <w:sz w:val="28"/>
          <w:szCs w:val="28"/>
        </w:rPr>
      </w:pPr>
      <w:r w:rsidRPr="009B3D97">
        <w:rPr>
          <w:rStyle w:val="afd"/>
          <w:rFonts w:ascii="楷体_GB2312" w:eastAsia="楷体_GB2312" w:hAnsi="宋体" w:hint="eastAsia"/>
          <w:b w:val="0"/>
          <w:color w:val="000000"/>
          <w:sz w:val="28"/>
          <w:szCs w:val="28"/>
        </w:rPr>
        <w:t>学习实践科学发展观，要求教育事业积极适应经济社会发展的客观需要，不断改革教育的体制和机制，大力推进人才培养模式的创新。伴随着我国经济社会的快速发展，经济结构、产业结构和职业结构不断调整优化，劳动力市场的需求日益多样化，要求在人才培养的层次、类型和规格等方面进行相应的改革。工作在教育战线一线的广大中小学教师和各级各类学校的管理干部，是支撑我国教育事业发展的基本力量，他们对</w:t>
      </w:r>
      <w:r w:rsidRPr="009B3D97">
        <w:rPr>
          <w:rFonts w:ascii="楷体_GB2312" w:eastAsia="楷体_GB2312" w:hint="eastAsia"/>
          <w:sz w:val="28"/>
          <w:szCs w:val="28"/>
        </w:rPr>
        <w:t>教育规律的认识程度，把握教育政策的水平，教育教学与管理的能力，直接影响着我国教育现代化事业的进程。</w:t>
      </w:r>
      <w:r w:rsidRPr="009B3D97">
        <w:rPr>
          <w:rStyle w:val="afd"/>
          <w:rFonts w:ascii="楷体_GB2312" w:eastAsia="楷体_GB2312" w:hAnsi="宋体" w:hint="eastAsia"/>
          <w:b w:val="0"/>
          <w:color w:val="000000"/>
          <w:sz w:val="28"/>
          <w:szCs w:val="28"/>
        </w:rPr>
        <w:t>党的十七大把建设人力资源强国和创新型国家作为重要的战略目标，要求“注重培养一线的创新人才”。教育博士专业学位以培养和造就教育战线实际从事教育教学和管理工作的高级职业型人才为目标，充分适应了经济社会和教育事业发展对一线创新人才的需要。</w:t>
      </w:r>
    </w:p>
    <w:p w:rsidR="003E47AC" w:rsidRPr="009B3D97" w:rsidRDefault="003E47AC" w:rsidP="00F9731F">
      <w:pPr>
        <w:spacing w:line="400" w:lineRule="exact"/>
        <w:ind w:firstLineChars="200" w:firstLine="560"/>
        <w:rPr>
          <w:rFonts w:ascii="楷体_GB2312" w:eastAsia="楷体_GB2312"/>
          <w:sz w:val="28"/>
          <w:szCs w:val="28"/>
        </w:rPr>
      </w:pPr>
      <w:r w:rsidRPr="009B3D97">
        <w:rPr>
          <w:rFonts w:ascii="楷体_GB2312" w:eastAsia="楷体_GB2312" w:hint="eastAsia"/>
          <w:sz w:val="28"/>
          <w:szCs w:val="28"/>
        </w:rPr>
        <w:t>教育博士同教育硕士一样，都是培养面向教育实践工作一线的高水平专业人员，但二者培养的水平层次明显不同。教育硕士培养是为了让教育实践一线的工作人员具备研究意识和初步的研究技能，教育博士则是重点培养他们的研究素养和专业能力，包括良好的反思意识、</w:t>
      </w:r>
      <w:r w:rsidRPr="009B3D97">
        <w:rPr>
          <w:rFonts w:ascii="楷体_GB2312" w:eastAsia="楷体_GB2312" w:hint="eastAsia"/>
          <w:sz w:val="28"/>
          <w:szCs w:val="28"/>
        </w:rPr>
        <w:lastRenderedPageBreak/>
        <w:t>系统规范的研究方法及运用理论解决实际问题的能力等等。因此，从某种意义上说，教育博士是教育硕士的延伸与提升。</w:t>
      </w:r>
    </w:p>
    <w:p w:rsidR="003E47AC" w:rsidRPr="009B3D97" w:rsidRDefault="003E47AC" w:rsidP="00F9731F">
      <w:pPr>
        <w:spacing w:line="400" w:lineRule="exact"/>
        <w:ind w:firstLineChars="200" w:firstLine="560"/>
        <w:rPr>
          <w:rFonts w:ascii="楷体_GB2312" w:eastAsia="楷体_GB2312" w:hAnsi="宋体"/>
          <w:sz w:val="28"/>
          <w:szCs w:val="28"/>
          <w:lang w:val="zh-CN"/>
        </w:rPr>
      </w:pPr>
      <w:r w:rsidRPr="009B3D97">
        <w:rPr>
          <w:rFonts w:ascii="楷体_GB2312" w:eastAsia="楷体_GB2312" w:hAnsi="宋体" w:hint="eastAsia"/>
          <w:sz w:val="28"/>
          <w:szCs w:val="28"/>
          <w:lang w:val="zh-CN"/>
        </w:rPr>
        <w:t>（三）设置教育博士专业学位，是推进教师教育创新和</w:t>
      </w:r>
      <w:r w:rsidRPr="009B3D97">
        <w:rPr>
          <w:rFonts w:ascii="楷体_GB2312" w:eastAsia="楷体_GB2312" w:hAnsi="宋体" w:cs="宋体-18030" w:hint="eastAsia"/>
          <w:sz w:val="28"/>
          <w:szCs w:val="28"/>
        </w:rPr>
        <w:t>教育管理者职业持续发展</w:t>
      </w:r>
      <w:r w:rsidRPr="009B3D97">
        <w:rPr>
          <w:rFonts w:ascii="楷体_GB2312" w:eastAsia="楷体_GB2312" w:hAnsi="宋体" w:hint="eastAsia"/>
          <w:sz w:val="28"/>
          <w:szCs w:val="28"/>
          <w:lang w:val="zh-CN"/>
        </w:rPr>
        <w:t>的需要。</w:t>
      </w:r>
    </w:p>
    <w:p w:rsidR="003E47AC" w:rsidRPr="009B3D97" w:rsidRDefault="003E47AC" w:rsidP="00F9731F">
      <w:pPr>
        <w:spacing w:line="400" w:lineRule="exact"/>
        <w:ind w:firstLineChars="200" w:firstLine="560"/>
        <w:rPr>
          <w:rFonts w:ascii="楷体_GB2312" w:eastAsia="楷体_GB2312" w:hAnsi="宋体"/>
          <w:sz w:val="28"/>
          <w:szCs w:val="28"/>
          <w:lang w:val="zh-CN"/>
        </w:rPr>
      </w:pPr>
      <w:r w:rsidRPr="009B3D97">
        <w:rPr>
          <w:rFonts w:ascii="楷体_GB2312" w:eastAsia="楷体_GB2312" w:hAnsi="宋体" w:hint="eastAsia"/>
          <w:sz w:val="28"/>
          <w:szCs w:val="28"/>
          <w:lang w:val="zh-CN"/>
        </w:rPr>
        <w:t>随着我国教育事业的发展，广大人民群众对优质教育的需求不断增长。在构成优质教育的所有要素中，高素质、专业化的教师和教育管理人员是核心要素。如何不断提高在职教师和教育管理人员的综合素质，提高其运用科学理论和方法解决、探索实际工作中复杂问题的能力，是不断优化和拓展教育资源、提高教育质量和效能的关键。设置教育博士专业学位，将为大批在教育实践中已经积累了丰富经验和取得一定成就的中小学优秀教师和各级各类学校管理人员提供高水平的职业发展平台，使其通过更高层次的系统训练，开阔视野、丰富思想，不断提高教育教学和管理工作的成效，为办好人民满意的教育做出更大贡献。</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cs="宋体" w:hint="eastAsia"/>
          <w:kern w:val="0"/>
          <w:sz w:val="28"/>
          <w:szCs w:val="28"/>
        </w:rPr>
        <w:t>我国是教育人口大国，教育人口为3.35亿，占总人口的25.6%。</w:t>
      </w:r>
      <w:r w:rsidRPr="009B3D97">
        <w:rPr>
          <w:rFonts w:ascii="楷体_GB2312" w:eastAsia="楷体_GB2312" w:hAnsi="宋体" w:cs="宋体-18030" w:hint="eastAsia"/>
          <w:sz w:val="28"/>
          <w:szCs w:val="28"/>
        </w:rPr>
        <w:t>全国现有63万多所各级各类学校，有1600多万教师和教育管理人员，100多万中小学校长和数以万计的中小学特级教师以及大批高校管理干部。进一步提高广大教师和教育管理干部的素质，是今后一个历史时期我国教育改革与发展所面临的最为关键的问题。</w:t>
      </w:r>
    </w:p>
    <w:p w:rsidR="003E47AC" w:rsidRPr="009B3D97" w:rsidRDefault="003E47AC" w:rsidP="00F9731F">
      <w:pPr>
        <w:spacing w:line="400" w:lineRule="exact"/>
        <w:ind w:firstLineChars="200" w:firstLine="560"/>
        <w:rPr>
          <w:rFonts w:ascii="楷体_GB2312" w:eastAsia="楷体_GB2312" w:hAnsi="宋体" w:cs="宋体-18030"/>
          <w:sz w:val="28"/>
          <w:szCs w:val="28"/>
        </w:rPr>
      </w:pPr>
      <w:r w:rsidRPr="009B3D97">
        <w:rPr>
          <w:rFonts w:ascii="楷体_GB2312" w:eastAsia="楷体_GB2312" w:hAnsi="宋体" w:cs="宋体-18030" w:hint="eastAsia"/>
          <w:sz w:val="28"/>
          <w:szCs w:val="28"/>
        </w:rPr>
        <w:t>温家宝总理指出，中国需要建设一支规模宏大、素质优良的教师队伍，造就一大批教育家。多年来，我国教育战线的教师和管理人员大多是在教育教学实践和基层工作中成长起来的。这种基于“做中学”和经验活动获得发展的方式，尽管曾经造就了一些优秀教师和管理者，但无法满足在日益复杂和多元的社会环境中造就大批教育家的要求。设置教育博士专业学位，将创新优秀教师和教育管理者职业持续发展的模式，为教育战线造就规模宏大的高层次的、具有实践研究和实践反思能力的名师和优秀教育管理者，并从中产生一大批人民教育家。</w:t>
      </w:r>
    </w:p>
    <w:p w:rsidR="003E47AC" w:rsidRPr="009B3D97" w:rsidRDefault="003E47AC" w:rsidP="00F9731F">
      <w:pPr>
        <w:spacing w:line="400" w:lineRule="exact"/>
        <w:ind w:firstLineChars="150" w:firstLine="420"/>
        <w:rPr>
          <w:rStyle w:val="afd"/>
          <w:rFonts w:ascii="楷体_GB2312" w:eastAsia="楷体_GB2312" w:hAnsi="宋体"/>
          <w:b w:val="0"/>
          <w:color w:val="000000"/>
          <w:sz w:val="28"/>
          <w:szCs w:val="28"/>
        </w:rPr>
      </w:pPr>
      <w:r w:rsidRPr="009B3D97">
        <w:rPr>
          <w:rFonts w:ascii="楷体_GB2312" w:eastAsia="楷体_GB2312" w:hAnsi="宋体" w:hint="eastAsia"/>
          <w:sz w:val="28"/>
          <w:szCs w:val="28"/>
          <w:lang w:val="zh-CN"/>
        </w:rPr>
        <w:t>（四）设置教育博士专业学位，是深化学位与研究生教育改革的需要。</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我国已经成为世界研究生教育大国。如何在数量增长的同时，保证研究生教育的质量，使我国从研究生教育大国向研究生教育强国转变，是我国学位与研究生教育当前面临的首要任务。调整研究生教育的结构，丰富研究生教育的类型，改变长期形成的单一的学术型人才培养模式，满足经济社会发展对人才的多样化需求，是实现这种战略</w:t>
      </w:r>
      <w:r w:rsidRPr="009B3D97">
        <w:rPr>
          <w:rFonts w:ascii="楷体_GB2312" w:eastAsia="楷体_GB2312" w:hAnsi="宋体" w:hint="eastAsia"/>
          <w:sz w:val="28"/>
          <w:szCs w:val="28"/>
        </w:rPr>
        <w:lastRenderedPageBreak/>
        <w:t>转变的重要策略。教育博士专业学位的设置，不仅有利于进一步提高现行教育学博士学位教育质量，也将进一步丰富和完善我国学位制度，促进我国学位与研究生教育事业又好又快地发展。</w:t>
      </w:r>
    </w:p>
    <w:p w:rsidR="003E47AC" w:rsidRPr="009B3D97" w:rsidRDefault="003E47AC" w:rsidP="00F9731F">
      <w:pPr>
        <w:spacing w:line="400" w:lineRule="exact"/>
        <w:ind w:firstLineChars="200" w:firstLine="560"/>
        <w:rPr>
          <w:rFonts w:ascii="楷体_GB2312" w:eastAsia="楷体_GB2312"/>
          <w:sz w:val="28"/>
          <w:szCs w:val="28"/>
        </w:rPr>
      </w:pPr>
      <w:r w:rsidRPr="009B3D97">
        <w:rPr>
          <w:rFonts w:ascii="楷体_GB2312" w:eastAsia="楷体_GB2312" w:hint="eastAsia"/>
          <w:sz w:val="28"/>
          <w:szCs w:val="28"/>
        </w:rPr>
        <w:t>长期以来，教育学博士学位获得者大都在高等院校和教育科研机构，从事教育学科的教学和科研工作。由于现有学位类型的单一性，教育实际工作领域所需要的各种类型的高级职业人才难以受到更高层次的教育和训练。近年来，北京大学、北京师范大学和华中科技大学等高校尝试在现行教育学博士学位体系下开展高级教育职业人才的培养，取得了良好的效果。但因规模和培养机制的局限，难以满足教育事业发展的广泛需要。教育博士专业学位的设置，不仅填补了我国学位体系的空白，也将使教育领域学术型人才和高级职业型人才的培养各得其所，各司其职，不断提高学位与研究生教育的质量，更好地适应教育事业发展对不同类型高端人才的需要。</w:t>
      </w:r>
    </w:p>
    <w:p w:rsidR="003E47AC" w:rsidRPr="009B3D97" w:rsidRDefault="003E47AC" w:rsidP="00F9731F">
      <w:pPr>
        <w:spacing w:line="400" w:lineRule="exact"/>
        <w:ind w:firstLineChars="196" w:firstLine="549"/>
        <w:rPr>
          <w:rStyle w:val="afd"/>
          <w:rFonts w:ascii="楷体_GB2312" w:eastAsia="楷体_GB2312" w:hAnsi="宋体"/>
          <w:b w:val="0"/>
          <w:color w:val="000000"/>
          <w:sz w:val="28"/>
          <w:szCs w:val="28"/>
        </w:rPr>
      </w:pPr>
      <w:r w:rsidRPr="009B3D97">
        <w:rPr>
          <w:rStyle w:val="afd"/>
          <w:rFonts w:ascii="楷体_GB2312" w:eastAsia="楷体_GB2312" w:hAnsi="宋体" w:hint="eastAsia"/>
          <w:b w:val="0"/>
          <w:color w:val="000000"/>
          <w:sz w:val="28"/>
          <w:szCs w:val="28"/>
        </w:rPr>
        <w:t>二、设置教育博士专业学位的可行性</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在我国设置教育博士专业学位不仅有着广泛的需求，具有重大的战略意义，而且也具备了实施的可行性。</w:t>
      </w:r>
      <w:bookmarkStart w:id="1" w:name="_Toc136761781"/>
      <w:bookmarkStart w:id="2" w:name="_Toc144394944"/>
    </w:p>
    <w:p w:rsidR="003E47AC" w:rsidRPr="009B3D97" w:rsidRDefault="003E47AC" w:rsidP="00F9731F">
      <w:pPr>
        <w:spacing w:line="400" w:lineRule="exact"/>
        <w:ind w:firstLineChars="200" w:firstLine="560"/>
        <w:rPr>
          <w:rFonts w:ascii="楷体_GB2312" w:eastAsia="楷体_GB2312" w:hAnsi="宋体"/>
          <w:bCs/>
          <w:sz w:val="28"/>
          <w:szCs w:val="28"/>
        </w:rPr>
      </w:pPr>
      <w:r w:rsidRPr="009B3D97">
        <w:rPr>
          <w:rFonts w:ascii="楷体_GB2312" w:eastAsia="楷体_GB2312" w:hAnsi="宋体" w:hint="eastAsia"/>
          <w:bCs/>
          <w:sz w:val="28"/>
          <w:szCs w:val="28"/>
        </w:rPr>
        <w:t>（一）丰富的培养经验</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从1978年至今，教育学硕士和教育学博士的培养已有20余年的历史，先后培养了数万名教育学硕士和教育学博士，为高等院校和教育科研机构输送了大批高素质的学术型人才，为我国教育科学事业的发展做出了重要贡献。</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自1996年国务院学位委员会审议通过了《关于设置和试办教育硕士专业学位的报告》以来，教育硕士专业学位教育经历了十多年的发展，现已成为规模较大的专业学位类型之一。教育硕士专业学位教育累计招收7万多名学员，并有4万余人获得学位，其中涌现出了大批特级教师、学科带头人和中小学校长、地方教育行政部门负责人，为我国基础教育的改革和发展做出了重要贡献。</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经过多年的努力，我国高校不仅形成了具有中国特色的教育领域学术型人才培养的体制和机制，而且积累了丰富的培养职业型人才的经验。多年来，承担教育硕士培养工作的高校不断进取，积极探索职业型人才培养的客观规律，创新人才培养模式，改革教育教学内容，建立实验实践基地，已初步具备职业型人才培养所需的各种基础条件，为进一步提升教育职业型人才培养规格和开展教育博士专业学位教育，提供了多方面充分的保障。</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lastRenderedPageBreak/>
        <w:t>从2000年以来，北京大学、北京师范大学、华中科技大学等国内知名高校先后通过各种方式，探索在现行学位制度范围内为教育战线培养研究型和专家型的教育管理人才的机制和模式。经过数年努力，先后为高等院校和中小学培养了数十位高素质、研究型的管理人员。在实践过程中，这些院校通过制定和修订培养计划、革新课程内容、改革教学方式、加强实践研究和实践反思环节、吸收相关领域的专家合作指导等改革举措，成功地探索出了一整套完整的培养研究型职业人才的成功经验。</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在探索高层次职业人才培养模式的过程中，上述院校先后与哥伦比亚大学、宾夕法尼亚大学、香港大学等境外著名高校开展合作，吸收境外优质教育资源共同参与整个培养过程（包括招生对象的确定、报考条件的规定、入学考试科目和内容的设计、课程计划的制定、论文标准的研制等）。在这个过程中，这些国内知名高校直接学习到了境外相对成熟的教育博士专业学位教育经验，为开展教育博士专业学位教育的国际交流与合作奠定了良好的基础。</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此外，我国已经开设的兽医、临床医学和口腔医学等领域的博士专业学位教育取得的成功经验，也为开设教育博士专业学位提供了有益的借鉴。</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（二）良好的培养条件</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经过20多年的学科基础建设和教师队伍建设，我国高等院校已经形成了良好的教育博士专业学位教育的条件和基础。</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第一，随着我国学位与研究生教育事业的发展，近年来，高等院校教</w:t>
      </w:r>
      <w:smartTag w:uri="urn:schemas-microsoft-com:office:smarttags" w:element="PersonName">
        <w:smartTagPr>
          <w:attr w:name="ProductID" w:val="师获得"/>
        </w:smartTagPr>
        <w:r w:rsidRPr="009B3D97">
          <w:rPr>
            <w:rFonts w:ascii="楷体_GB2312" w:eastAsia="楷体_GB2312" w:hAnsi="宋体" w:hint="eastAsia"/>
            <w:sz w:val="28"/>
            <w:szCs w:val="28"/>
          </w:rPr>
          <w:t>师获得</w:t>
        </w:r>
      </w:smartTag>
      <w:r w:rsidRPr="009B3D97">
        <w:rPr>
          <w:rFonts w:ascii="楷体_GB2312" w:eastAsia="楷体_GB2312" w:hAnsi="宋体" w:hint="eastAsia"/>
          <w:sz w:val="28"/>
          <w:szCs w:val="28"/>
        </w:rPr>
        <w:t>博士学位的比例显著提高，教师的学位结构不断改善；与此同时，随着高等教育国际化进程的加速，高校教师的国际化程度不断提高，为开办教育博士专业学位教育提供了良好的师资。</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第二，随着我国教育改革的推进和教育科学事业的发展，高校教育学科的建设和发展呈现出显著的变化。关注教育现实问题、强调与教育实践的结合、重视理论与实际的联系、注重科学方法的创新，已经成为教育学科建设的主要趋势，为教育博士专业学位教育提供了有效的知识基础。</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第三，近年来，高校教育学科非常重视实验、实践和实习基地的建设和发展。在教育硕士专业学位教育的实践中，许多高校与教育行政部门、中小学共建了较为完整和系统的实验和实践基地，为教育博士专业学位教育提供了丰富的“知识实验”的基础。</w:t>
      </w:r>
    </w:p>
    <w:bookmarkEnd w:id="1"/>
    <w:bookmarkEnd w:id="2"/>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lastRenderedPageBreak/>
        <w:t>同时，高等院校在各种硬件和软件建设（包括图书资料、信息网络系统、教学资源等等）上所取得的巨大成绩，也为开设教育博士专业学位教育提供了必要的支撑条件。</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（三）充分的生源保证</w:t>
      </w:r>
    </w:p>
    <w:p w:rsidR="003E47AC" w:rsidRPr="009B3D97" w:rsidRDefault="003E47AC" w:rsidP="00F9731F">
      <w:pPr>
        <w:spacing w:line="400" w:lineRule="exact"/>
        <w:ind w:firstLineChars="200" w:firstLine="560"/>
        <w:rPr>
          <w:rFonts w:ascii="楷体_GB2312" w:eastAsia="楷体_GB2312" w:hAnsi="宋体"/>
          <w:bCs/>
          <w:sz w:val="28"/>
          <w:szCs w:val="28"/>
        </w:rPr>
      </w:pPr>
      <w:r w:rsidRPr="009B3D97">
        <w:rPr>
          <w:rFonts w:ascii="楷体_GB2312" w:eastAsia="楷体_GB2312" w:hAnsi="宋体" w:hint="eastAsia"/>
          <w:bCs/>
          <w:sz w:val="28"/>
          <w:szCs w:val="28"/>
        </w:rPr>
        <w:t>教育博士专业学位主要面向教育战线具有丰富实践经验和取得一定成就的</w:t>
      </w:r>
      <w:r w:rsidRPr="009B3D97">
        <w:rPr>
          <w:rFonts w:ascii="楷体_GB2312" w:eastAsia="楷体_GB2312" w:hAnsi="宋体-18030" w:cs="宋体-18030" w:hint="eastAsia"/>
          <w:sz w:val="28"/>
          <w:szCs w:val="28"/>
        </w:rPr>
        <w:t>中小学</w:t>
      </w:r>
      <w:r w:rsidRPr="009B3D97">
        <w:rPr>
          <w:rFonts w:ascii="楷体_GB2312" w:eastAsia="楷体_GB2312" w:hAnsi="宋体" w:hint="eastAsia"/>
          <w:bCs/>
          <w:sz w:val="28"/>
          <w:szCs w:val="28"/>
        </w:rPr>
        <w:t>优秀教师和</w:t>
      </w:r>
      <w:r w:rsidRPr="009B3D97">
        <w:rPr>
          <w:rFonts w:ascii="楷体_GB2312" w:eastAsia="楷体_GB2312" w:hAnsi="宋体-18030" w:cs="宋体-18030" w:hint="eastAsia"/>
          <w:sz w:val="28"/>
          <w:szCs w:val="28"/>
        </w:rPr>
        <w:t>各级各类学校管理人员</w:t>
      </w:r>
      <w:r w:rsidRPr="009B3D97">
        <w:rPr>
          <w:rFonts w:ascii="楷体_GB2312" w:eastAsia="楷体_GB2312" w:hAnsi="宋体" w:hint="eastAsia"/>
          <w:bCs/>
          <w:sz w:val="28"/>
          <w:szCs w:val="28"/>
        </w:rPr>
        <w:t>。</w:t>
      </w:r>
    </w:p>
    <w:p w:rsidR="003E47AC" w:rsidRPr="009B3D97" w:rsidRDefault="003E47AC" w:rsidP="00F9731F">
      <w:pPr>
        <w:spacing w:line="400" w:lineRule="exact"/>
        <w:ind w:firstLineChars="200" w:firstLine="560"/>
        <w:rPr>
          <w:rFonts w:ascii="楷体_GB2312" w:eastAsia="楷体_GB2312" w:hAnsi="宋体" w:cs="宋体-18030"/>
          <w:sz w:val="28"/>
          <w:szCs w:val="28"/>
        </w:rPr>
      </w:pPr>
      <w:r w:rsidRPr="009B3D97">
        <w:rPr>
          <w:rFonts w:ascii="楷体_GB2312" w:eastAsia="楷体_GB2312" w:hAnsi="宋体" w:cs="宋体-18030" w:hint="eastAsia"/>
          <w:sz w:val="28"/>
          <w:szCs w:val="28"/>
        </w:rPr>
        <w:t>在全国教育战线工作的广大教师和教育管理干部中，有数以万计已经获得硕士学位的特级教师、师德标兵、优秀教师和学科带头人以及在学校管理岗位上做出突出成绩的教育管理干部。根据教育部师范教育司统计，全国高中教师中已经获得硕士学位的比例为1.5%以上。因此，包括中小学优秀教师、优秀管理干部及各类高校教育管理干部，以及教育战线每年新增的教师和教育管理干部，具备攻读教育博士专业学位基本条件的生源非常充足。</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（四）国际经验的借鉴</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从1921年哈佛大学开始设置教育博士专业学位以来，教育博士专业学位教育先后在美国、澳大利亚、英国、爱尔兰等发达国家和我国香港地区开设。经过多年的探索，教育博士专业学位教育已经积累了丰富的经验，形成了较为成熟的办学模式，为我国有效吸取和借鉴境外的先进经验提供了有利的条件。</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三、开展教育博士专业学位教育试点工作思路</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一）教育博士专业学位的设置，是我国学位与研究生教育发展中的一件大事。因此，必须系统构建教育博士专业学位的一系列教育标准，在科学研究的基础上设计培养过程和课程体系以及严格的质量评价和监控机制。</w:t>
      </w:r>
    </w:p>
    <w:p w:rsidR="003E47AC" w:rsidRPr="009B3D97"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（二）开展教育博士专业学位教育的培养院校，必须具备很好的教育基础、培养条件、师资力量，必须具有很强的教学能力和管理能力；要严格控制培养院校数量，严格控制培养院校招生规模。</w:t>
      </w:r>
    </w:p>
    <w:p w:rsidR="003E47AC" w:rsidRPr="009B3D97" w:rsidRDefault="003E47AC" w:rsidP="00F9731F">
      <w:pPr>
        <w:spacing w:line="400" w:lineRule="exact"/>
        <w:ind w:firstLineChars="196" w:firstLine="549"/>
        <w:rPr>
          <w:rFonts w:ascii="楷体_GB2312" w:eastAsia="楷体_GB2312" w:hAnsi="宋体"/>
          <w:sz w:val="28"/>
          <w:szCs w:val="28"/>
        </w:rPr>
      </w:pPr>
      <w:r w:rsidRPr="009B3D97">
        <w:rPr>
          <w:rFonts w:ascii="楷体_GB2312" w:eastAsia="楷体_GB2312" w:hAnsi="宋体" w:hint="eastAsia"/>
          <w:sz w:val="28"/>
          <w:szCs w:val="28"/>
        </w:rPr>
        <w:t>（三）要树立品牌意识，把教育博士作为从事教育教学实践和教育管理工作高层次、应用型，具有专业领导力的高级职业型专门人才的新型培养模式，严格标准，加强管理，高质量完成培养目标。</w:t>
      </w:r>
    </w:p>
    <w:p w:rsidR="003E47AC" w:rsidRDefault="003E47AC" w:rsidP="00F9731F">
      <w:pPr>
        <w:spacing w:line="400" w:lineRule="exact"/>
        <w:ind w:firstLineChars="200" w:firstLine="560"/>
        <w:rPr>
          <w:rFonts w:ascii="楷体_GB2312" w:eastAsia="楷体_GB2312" w:hAnsi="宋体"/>
          <w:sz w:val="28"/>
          <w:szCs w:val="28"/>
        </w:rPr>
      </w:pPr>
      <w:r w:rsidRPr="009B3D97">
        <w:rPr>
          <w:rFonts w:ascii="楷体_GB2312" w:eastAsia="楷体_GB2312" w:hAnsi="宋体" w:hint="eastAsia"/>
          <w:sz w:val="28"/>
          <w:szCs w:val="28"/>
        </w:rPr>
        <w:t>（四）为便于工作，拟将全国教育硕士专业学位教育指导委员会改组为全国教育专业学位教育指导委员会，统一指导、协调全国教育专业学位教育工作，监督教育专业学位教育质量。</w:t>
      </w:r>
    </w:p>
    <w:p w:rsidR="00F9731F" w:rsidRPr="009B3D97" w:rsidRDefault="00F9731F" w:rsidP="00F9731F">
      <w:pPr>
        <w:spacing w:line="400" w:lineRule="exact"/>
        <w:ind w:firstLineChars="200" w:firstLine="560"/>
        <w:rPr>
          <w:rFonts w:ascii="楷体_GB2312" w:eastAsia="楷体_GB2312" w:hAnsi="宋体"/>
          <w:sz w:val="28"/>
          <w:szCs w:val="28"/>
        </w:rPr>
      </w:pPr>
    </w:p>
    <w:p w:rsidR="000D7C2A" w:rsidRDefault="000D7C2A" w:rsidP="000D7C2A">
      <w:pPr>
        <w:spacing w:line="600" w:lineRule="exact"/>
        <w:jc w:val="center"/>
        <w:rPr>
          <w:rFonts w:ascii="华文中宋" w:eastAsia="华文中宋" w:hAnsi="华文中宋"/>
          <w:b/>
          <w:spacing w:val="-20"/>
          <w:sz w:val="44"/>
          <w:szCs w:val="44"/>
        </w:rPr>
      </w:pPr>
      <w:r>
        <w:rPr>
          <w:rFonts w:ascii="华文中宋" w:eastAsia="华文中宋" w:hAnsi="华文中宋" w:hint="eastAsia"/>
          <w:b/>
          <w:sz w:val="44"/>
          <w:szCs w:val="44"/>
        </w:rPr>
        <w:lastRenderedPageBreak/>
        <w:t>教育部关于做好全日制硕士</w:t>
      </w:r>
      <w:r>
        <w:rPr>
          <w:rFonts w:ascii="华文中宋" w:eastAsia="华文中宋" w:hAnsi="华文中宋" w:hint="eastAsia"/>
          <w:b/>
          <w:spacing w:val="-20"/>
          <w:sz w:val="44"/>
          <w:szCs w:val="44"/>
        </w:rPr>
        <w:t>专业学位</w:t>
      </w:r>
    </w:p>
    <w:p w:rsidR="000D7C2A" w:rsidRDefault="000D7C2A" w:rsidP="000D7C2A">
      <w:pPr>
        <w:spacing w:line="600" w:lineRule="exact"/>
        <w:jc w:val="center"/>
        <w:rPr>
          <w:rFonts w:ascii="华文中宋" w:eastAsia="华文中宋" w:hAnsi="华文中宋"/>
          <w:b/>
          <w:spacing w:val="-20"/>
          <w:sz w:val="44"/>
          <w:szCs w:val="44"/>
        </w:rPr>
      </w:pPr>
      <w:r>
        <w:rPr>
          <w:rFonts w:ascii="华文中宋" w:eastAsia="华文中宋" w:hAnsi="华文中宋" w:hint="eastAsia"/>
          <w:b/>
          <w:spacing w:val="-20"/>
          <w:sz w:val="44"/>
          <w:szCs w:val="44"/>
        </w:rPr>
        <w:t>研究生培养工作的若干意见</w:t>
      </w:r>
    </w:p>
    <w:p w:rsidR="000D7C2A" w:rsidRDefault="000D7C2A" w:rsidP="000D7C2A">
      <w:pPr>
        <w:jc w:val="center"/>
        <w:rPr>
          <w:rFonts w:ascii="仿宋_GB2312" w:eastAsia="仿宋_GB2312" w:hAnsi="Times New Roman"/>
          <w:sz w:val="32"/>
          <w:szCs w:val="32"/>
        </w:rPr>
      </w:pPr>
      <w:r>
        <w:rPr>
          <w:rFonts w:ascii="仿宋_GB2312" w:eastAsia="仿宋_GB2312" w:hint="eastAsia"/>
          <w:sz w:val="32"/>
          <w:szCs w:val="32"/>
        </w:rPr>
        <w:t>教研〔2009〕1号</w:t>
      </w:r>
    </w:p>
    <w:p w:rsidR="000D7C2A" w:rsidRDefault="000D7C2A" w:rsidP="000D7C2A">
      <w:pPr>
        <w:spacing w:line="480" w:lineRule="exact"/>
        <w:rPr>
          <w:rFonts w:ascii="仿宋_GB2312" w:eastAsia="仿宋_GB2312"/>
          <w:sz w:val="32"/>
          <w:szCs w:val="32"/>
        </w:rPr>
      </w:pPr>
    </w:p>
    <w:p w:rsidR="000D7C2A" w:rsidRPr="00E910A2" w:rsidRDefault="000D7C2A" w:rsidP="00E910A2">
      <w:pPr>
        <w:spacing w:line="520" w:lineRule="exact"/>
        <w:rPr>
          <w:rFonts w:ascii="仿宋_GB2312" w:eastAsia="仿宋_GB2312"/>
          <w:sz w:val="28"/>
          <w:szCs w:val="28"/>
        </w:rPr>
      </w:pPr>
      <w:r w:rsidRPr="00E910A2">
        <w:rPr>
          <w:rFonts w:ascii="仿宋_GB2312" w:eastAsia="仿宋_GB2312" w:hint="eastAsia"/>
          <w:sz w:val="28"/>
          <w:szCs w:val="28"/>
        </w:rPr>
        <w:t>各省、自治区、直辖市教育厅（教委），新疆生产建设兵团教育局，有关部门（单位）教育司（局），部属各高等学校：</w:t>
      </w:r>
    </w:p>
    <w:p w:rsidR="000D7C2A" w:rsidRPr="00E910A2" w:rsidRDefault="000D7C2A" w:rsidP="00E910A2">
      <w:pPr>
        <w:spacing w:line="520" w:lineRule="exact"/>
        <w:ind w:firstLineChars="200" w:firstLine="560"/>
        <w:rPr>
          <w:rFonts w:ascii="仿宋_GB2312" w:eastAsia="仿宋_GB2312"/>
          <w:sz w:val="28"/>
          <w:szCs w:val="28"/>
        </w:rPr>
      </w:pPr>
      <w:r w:rsidRPr="00E910A2">
        <w:rPr>
          <w:rFonts w:ascii="仿宋_GB2312" w:eastAsia="仿宋_GB2312" w:hint="eastAsia"/>
          <w:sz w:val="28"/>
          <w:szCs w:val="28"/>
        </w:rPr>
        <w:t>为更好地适应国家</w:t>
      </w:r>
      <w:r w:rsidRPr="00E910A2">
        <w:rPr>
          <w:rFonts w:ascii="仿宋_GB2312" w:eastAsia="仿宋_GB2312" w:hAnsi="华文仿宋" w:hint="eastAsia"/>
          <w:sz w:val="28"/>
          <w:szCs w:val="28"/>
        </w:rPr>
        <w:t>经济建设和社会发展</w:t>
      </w:r>
      <w:r w:rsidRPr="00E910A2">
        <w:rPr>
          <w:rFonts w:ascii="仿宋_GB2312" w:eastAsia="仿宋_GB2312" w:hint="eastAsia"/>
          <w:sz w:val="28"/>
          <w:szCs w:val="28"/>
        </w:rPr>
        <w:t>对高层次应用型人才的迫切需要，积极发展具有中国特色的专业学位教育，我部决定自2009年起，扩大招收以应届本科毕业生为主的</w:t>
      </w:r>
      <w:r w:rsidRPr="00E910A2">
        <w:rPr>
          <w:rFonts w:ascii="仿宋_GB2312" w:eastAsia="仿宋_GB2312" w:hAnsi="华文仿宋" w:hint="eastAsia"/>
          <w:sz w:val="28"/>
          <w:szCs w:val="28"/>
        </w:rPr>
        <w:t>全日制硕士专业学位范围。开展全日制硕士专业学位研究生教育，必须</w:t>
      </w:r>
      <w:r w:rsidRPr="00E910A2">
        <w:rPr>
          <w:rFonts w:ascii="仿宋_GB2312" w:eastAsia="仿宋_GB2312" w:hint="eastAsia"/>
          <w:sz w:val="28"/>
          <w:szCs w:val="28"/>
        </w:rPr>
        <w:t>以邓小平理论和“三个代表”重要思想为指导，深入贯彻落实科学发展观，坚持以人为本</w:t>
      </w:r>
      <w:r w:rsidRPr="00E910A2">
        <w:rPr>
          <w:rFonts w:ascii="仿宋_GB2312" w:eastAsia="仿宋_GB2312" w:hAnsi="宋体" w:hint="eastAsia"/>
          <w:sz w:val="28"/>
          <w:szCs w:val="28"/>
        </w:rPr>
        <w:t>，以质量为核心，按照“全面、协调、可持续”的要求，整体规划、统筹协调、规范管理、分类指导、协同发展，</w:t>
      </w:r>
      <w:r w:rsidRPr="00E910A2">
        <w:rPr>
          <w:rFonts w:ascii="仿宋_GB2312" w:eastAsia="仿宋_GB2312" w:hint="eastAsia"/>
          <w:sz w:val="28"/>
          <w:szCs w:val="28"/>
        </w:rPr>
        <w:t>确保全日制硕士专业学位研究生的培养质量。为做好</w:t>
      </w:r>
      <w:r w:rsidRPr="00E910A2">
        <w:rPr>
          <w:rFonts w:ascii="仿宋_GB2312" w:eastAsia="仿宋_GB2312" w:hAnsi="华文仿宋" w:hint="eastAsia"/>
          <w:sz w:val="28"/>
          <w:szCs w:val="28"/>
        </w:rPr>
        <w:t>全日制硕士专业学位研究生教育</w:t>
      </w:r>
      <w:r w:rsidRPr="00E910A2">
        <w:rPr>
          <w:rFonts w:ascii="仿宋_GB2312" w:eastAsia="仿宋_GB2312" w:hint="eastAsia"/>
          <w:sz w:val="28"/>
          <w:szCs w:val="28"/>
        </w:rPr>
        <w:t>工作，现提出如下意见：</w:t>
      </w:r>
    </w:p>
    <w:p w:rsidR="000D7C2A" w:rsidRPr="00E910A2" w:rsidRDefault="000D7C2A" w:rsidP="00E910A2">
      <w:pPr>
        <w:spacing w:line="520" w:lineRule="exact"/>
        <w:ind w:firstLineChars="200" w:firstLine="560"/>
        <w:rPr>
          <w:rFonts w:ascii="黑体" w:eastAsia="黑体"/>
          <w:sz w:val="28"/>
          <w:szCs w:val="28"/>
        </w:rPr>
      </w:pPr>
      <w:r w:rsidRPr="00E910A2">
        <w:rPr>
          <w:rFonts w:ascii="黑体" w:eastAsia="黑体" w:hint="eastAsia"/>
          <w:sz w:val="28"/>
          <w:szCs w:val="28"/>
        </w:rPr>
        <w:t>一、充分认识开展全日制硕士专业学位研究生教育的重要性</w:t>
      </w:r>
    </w:p>
    <w:p w:rsidR="000D7C2A" w:rsidRPr="00E910A2" w:rsidRDefault="000D7C2A" w:rsidP="00E910A2">
      <w:pPr>
        <w:pStyle w:val="a3"/>
        <w:spacing w:line="520" w:lineRule="exact"/>
        <w:ind w:firstLineChars="200" w:firstLine="560"/>
        <w:rPr>
          <w:rFonts w:ascii="仿宋_GB2312" w:eastAsia="仿宋_GB2312" w:hAnsi="Times New Roman" w:cs="Times New Roman"/>
          <w:sz w:val="28"/>
          <w:szCs w:val="28"/>
          <w:u w:val="single"/>
        </w:rPr>
      </w:pPr>
      <w:r w:rsidRPr="00E910A2">
        <w:rPr>
          <w:rFonts w:ascii="仿宋_GB2312" w:eastAsia="仿宋_GB2312" w:hint="eastAsia"/>
          <w:sz w:val="28"/>
          <w:szCs w:val="28"/>
        </w:rPr>
        <w:t>（一）</w:t>
      </w:r>
      <w:r w:rsidRPr="00E910A2">
        <w:rPr>
          <w:rFonts w:ascii="仿宋_GB2312" w:eastAsia="仿宋_GB2312" w:hAnsi="Times New Roman" w:cs="Times New Roman" w:hint="eastAsia"/>
          <w:sz w:val="28"/>
          <w:szCs w:val="28"/>
        </w:rPr>
        <w:t>开展全日制硕士专业学位研究生教育是学位与研究生教育积极主动适应经济社会发展对高层次应用型专门人才的需要。</w:t>
      </w:r>
    </w:p>
    <w:p w:rsidR="000D7C2A" w:rsidRPr="00E910A2" w:rsidRDefault="000D7C2A" w:rsidP="00E910A2">
      <w:pPr>
        <w:spacing w:line="520" w:lineRule="exact"/>
        <w:ind w:firstLineChars="200" w:firstLine="560"/>
        <w:rPr>
          <w:rFonts w:ascii="仿宋_GB2312" w:eastAsia="仿宋_GB2312" w:hAnsi="Times New Roman"/>
          <w:sz w:val="28"/>
          <w:szCs w:val="28"/>
        </w:rPr>
      </w:pPr>
      <w:r w:rsidRPr="00E910A2">
        <w:rPr>
          <w:rFonts w:ascii="仿宋_GB2312" w:eastAsia="仿宋_GB2312" w:hint="eastAsia"/>
          <w:sz w:val="28"/>
          <w:szCs w:val="28"/>
        </w:rPr>
        <w:t>当前，科学技术突飞猛进，新知识、新理论、新技术日新月异，职业分化越来越细，职业的技术含量和专业化程度越来越高，对专门人才的需求呈现出大批量、多规格、高层次的特点。世界各国高等教育都主动适应这种变化，积极进行人才培养目标和培养模式的调整，大力提高人才培养的适应性和竞争力。近年来，随着我国经济社会的快速发展，迫切需要大批具有创新能力、创业能力和实践能力的高层次专门人才。研究生教育必须要增强服务于国家和社会发展的能力，加快结构调整的步伐，加大应用型人才培养的力度，促进人才培养与</w:t>
      </w:r>
      <w:r w:rsidRPr="00E910A2">
        <w:rPr>
          <w:rFonts w:ascii="仿宋_GB2312" w:eastAsia="仿宋_GB2312" w:hint="eastAsia"/>
          <w:sz w:val="28"/>
          <w:szCs w:val="28"/>
        </w:rPr>
        <w:lastRenderedPageBreak/>
        <w:t>经济社会发展实际需求的紧密联系。</w:t>
      </w:r>
    </w:p>
    <w:p w:rsidR="000D7C2A" w:rsidRPr="00E910A2" w:rsidRDefault="000D7C2A" w:rsidP="00E910A2">
      <w:pPr>
        <w:spacing w:line="520" w:lineRule="exact"/>
        <w:ind w:firstLineChars="200" w:firstLine="560"/>
        <w:rPr>
          <w:rFonts w:ascii="仿宋_GB2312" w:eastAsia="仿宋_GB2312"/>
          <w:sz w:val="28"/>
          <w:szCs w:val="28"/>
        </w:rPr>
      </w:pPr>
      <w:r w:rsidRPr="00E910A2">
        <w:rPr>
          <w:rFonts w:ascii="仿宋_GB2312" w:eastAsia="仿宋_GB2312" w:hint="eastAsia"/>
          <w:sz w:val="28"/>
          <w:szCs w:val="28"/>
        </w:rPr>
        <w:t xml:space="preserve">（二）开展全日制硕士专业学位研究生教育是学位与研究生教育改革与发展的需要。 </w:t>
      </w:r>
    </w:p>
    <w:p w:rsidR="000D7C2A" w:rsidRPr="00E910A2" w:rsidRDefault="000D7C2A" w:rsidP="00E910A2">
      <w:pPr>
        <w:pStyle w:val="a3"/>
        <w:spacing w:line="520" w:lineRule="exact"/>
        <w:ind w:firstLineChars="200" w:firstLine="560"/>
        <w:rPr>
          <w:rFonts w:ascii="仿宋_GB2312" w:eastAsia="仿宋_GB2312" w:hAnsi="Times New Roman" w:cs="Times New Roman"/>
          <w:sz w:val="28"/>
          <w:szCs w:val="28"/>
        </w:rPr>
      </w:pPr>
      <w:r w:rsidRPr="00E910A2">
        <w:rPr>
          <w:rFonts w:ascii="仿宋_GB2312" w:eastAsia="仿宋_GB2312" w:hint="eastAsia"/>
          <w:sz w:val="28"/>
          <w:szCs w:val="28"/>
        </w:rPr>
        <w:t>我国学位与研究生教育经过30年的发展，办学规模不断扩大，教育质量不断提高，总体实力不断增强，建立了学科门类比较齐全、结构比较合理的学位授权体系，形成了独具特色的、有质量保证的研究生培养制度。长期以来，我国硕士研究生教育主要是培养具有独立从事科学研究或教学工作能力的教学科研人才。但随着研究生规模的不断扩大和社会需求的不断变化，硕士研究生的就业去向已更多地从教学、科研岗位转向实际工作部门。从世界研究生教育发展状况来看，硕士研究生教育基本是以面向实际应用为主，教学科研人才更多是来源于博士研究生。为促进我国研究生教育的更好发展，必须重新审视和定位我国硕士研究生的培养目标，进一步调整和优化硕士研究生的类型结构，逐渐将硕士研究生教育从以培养学术型人才为主向以培养应用型人才为主转变，实现研究生教育在规模、质量、结构、效益等方面的协调、可持续发展。</w:t>
      </w:r>
    </w:p>
    <w:p w:rsidR="000D7C2A" w:rsidRPr="00E910A2" w:rsidRDefault="000D7C2A" w:rsidP="00E910A2">
      <w:pPr>
        <w:pStyle w:val="a3"/>
        <w:spacing w:line="520" w:lineRule="exact"/>
        <w:ind w:firstLineChars="200" w:firstLine="560"/>
        <w:rPr>
          <w:rFonts w:ascii="仿宋_GB2312" w:eastAsia="仿宋_GB2312" w:hAnsi="Times New Roman" w:cs="Times New Roman"/>
          <w:sz w:val="28"/>
          <w:szCs w:val="28"/>
        </w:rPr>
      </w:pPr>
      <w:r w:rsidRPr="00E910A2">
        <w:rPr>
          <w:rFonts w:ascii="仿宋_GB2312" w:eastAsia="仿宋_GB2312" w:hAnsi="Times New Roman" w:cs="Times New Roman" w:hint="eastAsia"/>
          <w:sz w:val="28"/>
          <w:szCs w:val="28"/>
        </w:rPr>
        <w:t>（三）开展全日制硕士专业学位研究生教育是进一步完善专业学位教育制度的需要。</w:t>
      </w:r>
    </w:p>
    <w:p w:rsidR="000D7C2A" w:rsidRPr="00E910A2" w:rsidRDefault="000D7C2A" w:rsidP="00E910A2">
      <w:pPr>
        <w:pStyle w:val="a3"/>
        <w:spacing w:line="520" w:lineRule="exact"/>
        <w:ind w:firstLineChars="200" w:firstLine="560"/>
        <w:rPr>
          <w:rFonts w:ascii="仿宋_GB2312" w:eastAsia="仿宋_GB2312" w:hAnsi="Times New Roman" w:cs="Times New Roman"/>
          <w:sz w:val="28"/>
          <w:szCs w:val="28"/>
        </w:rPr>
      </w:pPr>
      <w:r w:rsidRPr="00E910A2">
        <w:rPr>
          <w:rFonts w:ascii="仿宋_GB2312" w:eastAsia="仿宋_GB2312" w:hAnsi="Times New Roman" w:cs="Times New Roman" w:hint="eastAsia"/>
          <w:sz w:val="28"/>
          <w:szCs w:val="28"/>
        </w:rPr>
        <w:t>我国自1991年开展专业学位教育以来，专业学位教育种类不断增多，培养规模不断扩大，社会影响不断增强，在培养高层次应用型专门人才方面日益发挥着重要的作用，已成为学位与研究生教育的重要组成部分。专业学位教育既要培养具有一定工作经历的在职人员，满足他们在职提高、在岗学习的需要，也要培养应届本科毕业生，满足他们适应社会发展、提高专业水平、增强就业竞争力的需要。根据不同培养对象，学习方式可以全日制攻读，也可以非全日制攻读。目前，我国专业学位教育，在职人员攻读比例偏大、应届本科毕业生攻</w:t>
      </w:r>
      <w:r w:rsidRPr="00E910A2">
        <w:rPr>
          <w:rFonts w:ascii="仿宋_GB2312" w:eastAsia="仿宋_GB2312" w:hAnsi="Times New Roman" w:cs="Times New Roman" w:hint="eastAsia"/>
          <w:sz w:val="28"/>
          <w:szCs w:val="28"/>
        </w:rPr>
        <w:lastRenderedPageBreak/>
        <w:t>读比例偏小，在全日制研究生教育中的地位和作用没有得到充分体现。开展以应届本科毕业生为主的全日制硕士专业学位研究生教育，对于完善专业学位教育制度、增强专业学位研究生的培养能力、满足社会多样化需求、加快培养高层次应用型专门人才，具有重要意义。</w:t>
      </w:r>
    </w:p>
    <w:p w:rsidR="000D7C2A" w:rsidRPr="00E910A2" w:rsidRDefault="000D7C2A" w:rsidP="00E910A2">
      <w:pPr>
        <w:spacing w:line="520" w:lineRule="exact"/>
        <w:ind w:firstLineChars="200" w:firstLine="560"/>
        <w:rPr>
          <w:rFonts w:ascii="黑体" w:eastAsia="黑体" w:hAnsi="Times New Roman"/>
          <w:sz w:val="28"/>
          <w:szCs w:val="28"/>
        </w:rPr>
      </w:pPr>
      <w:r w:rsidRPr="00E910A2">
        <w:rPr>
          <w:rFonts w:ascii="黑体" w:eastAsia="黑体" w:hint="eastAsia"/>
          <w:sz w:val="28"/>
          <w:szCs w:val="28"/>
        </w:rPr>
        <w:t>二、创新全日制硕士专业学位研究生教育的培养模式，确保培养质量</w:t>
      </w:r>
    </w:p>
    <w:p w:rsidR="000D7C2A" w:rsidRPr="00E910A2" w:rsidRDefault="000D7C2A" w:rsidP="00E910A2">
      <w:pPr>
        <w:spacing w:line="520" w:lineRule="exact"/>
        <w:ind w:firstLineChars="200" w:firstLine="560"/>
        <w:rPr>
          <w:rFonts w:ascii="仿宋_GB2312" w:eastAsia="仿宋_GB2312"/>
          <w:sz w:val="28"/>
          <w:szCs w:val="28"/>
        </w:rPr>
      </w:pPr>
      <w:r w:rsidRPr="00E910A2">
        <w:rPr>
          <w:rFonts w:ascii="仿宋_GB2312" w:eastAsia="仿宋_GB2312" w:hint="eastAsia"/>
          <w:sz w:val="28"/>
          <w:szCs w:val="28"/>
        </w:rPr>
        <w:t>（一）科学定位</w:t>
      </w:r>
    </w:p>
    <w:p w:rsidR="000D7C2A" w:rsidRPr="00E910A2" w:rsidRDefault="000D7C2A" w:rsidP="00E910A2">
      <w:pPr>
        <w:spacing w:line="520" w:lineRule="exact"/>
        <w:ind w:firstLineChars="200" w:firstLine="560"/>
        <w:rPr>
          <w:rFonts w:ascii="仿宋_GB2312" w:eastAsia="仿宋_GB2312" w:hAnsi="华文仿宋"/>
          <w:sz w:val="28"/>
          <w:szCs w:val="28"/>
        </w:rPr>
      </w:pPr>
      <w:r w:rsidRPr="00E910A2">
        <w:rPr>
          <w:rFonts w:ascii="仿宋_GB2312" w:eastAsia="仿宋_GB2312" w:hAnsi="华文仿宋" w:hint="eastAsia"/>
          <w:sz w:val="28"/>
          <w:szCs w:val="28"/>
        </w:rPr>
        <w:t>专业学位</w:t>
      </w:r>
      <w:r w:rsidRPr="00E910A2">
        <w:rPr>
          <w:rFonts w:ascii="仿宋_GB2312" w:eastAsia="仿宋_GB2312" w:hint="eastAsia"/>
          <w:sz w:val="28"/>
          <w:szCs w:val="28"/>
        </w:rPr>
        <w:t>研究生的培养目标</w:t>
      </w:r>
      <w:r w:rsidRPr="00E910A2">
        <w:rPr>
          <w:rFonts w:ascii="仿宋_GB2312" w:eastAsia="仿宋_GB2312" w:hAnsi="华文仿宋" w:hint="eastAsia"/>
          <w:sz w:val="28"/>
          <w:szCs w:val="28"/>
        </w:rPr>
        <w:t>是掌握</w:t>
      </w:r>
      <w:r w:rsidRPr="00E910A2">
        <w:rPr>
          <w:rFonts w:ascii="仿宋_GB2312" w:eastAsia="仿宋_GB2312" w:hAnsi="宋体" w:hint="eastAsia"/>
          <w:sz w:val="28"/>
          <w:szCs w:val="28"/>
        </w:rPr>
        <w:t>某一专业（或职业）领域</w:t>
      </w:r>
      <w:r w:rsidRPr="00E910A2">
        <w:rPr>
          <w:rFonts w:ascii="仿宋_GB2312" w:eastAsia="仿宋_GB2312" w:hint="eastAsia"/>
          <w:sz w:val="28"/>
          <w:szCs w:val="28"/>
        </w:rPr>
        <w:t>坚实的基础理论和宽广的专业知识、具有较强的解决实际问题的能力，能够承担专业技术或管理工作、具有良好的职业素养的高层次应用型专门人才。专业学位研究生教育在培养目标、课程设置、教学</w:t>
      </w:r>
      <w:r w:rsidRPr="00E910A2">
        <w:rPr>
          <w:rFonts w:ascii="仿宋_GB2312" w:eastAsia="仿宋_GB2312" w:hAnsi="华文仿宋" w:hint="eastAsia"/>
          <w:sz w:val="28"/>
          <w:szCs w:val="28"/>
        </w:rPr>
        <w:t>理念、培养模式、质量标准和师资队伍建设等方面，与学术型研究生有所不同，要突出专业学位研究生教育的特色。做好</w:t>
      </w:r>
      <w:r w:rsidRPr="00E910A2">
        <w:rPr>
          <w:rFonts w:ascii="仿宋_GB2312" w:eastAsia="仿宋_GB2312" w:hint="eastAsia"/>
          <w:sz w:val="28"/>
          <w:szCs w:val="28"/>
        </w:rPr>
        <w:t>全日制硕士专业学位研究生教育工作，</w:t>
      </w:r>
      <w:r w:rsidRPr="00E910A2">
        <w:rPr>
          <w:rFonts w:ascii="仿宋_GB2312" w:eastAsia="仿宋_GB2312" w:hAnsi="华文仿宋" w:hint="eastAsia"/>
          <w:sz w:val="28"/>
          <w:szCs w:val="28"/>
        </w:rPr>
        <w:t xml:space="preserve">必须科学确立专业学位研究生教育的合理定位，深入研究和准确把握专业学位研究生教育规律，创新培养理念，改革培养模式，确保培养质量。 </w:t>
      </w:r>
    </w:p>
    <w:p w:rsidR="000D7C2A" w:rsidRPr="00E910A2" w:rsidRDefault="000D7C2A" w:rsidP="00E910A2">
      <w:pPr>
        <w:spacing w:line="520" w:lineRule="exact"/>
        <w:ind w:firstLineChars="200" w:firstLine="560"/>
        <w:rPr>
          <w:rFonts w:ascii="仿宋_GB2312" w:eastAsia="仿宋_GB2312" w:hAnsi="Times New Roman"/>
          <w:sz w:val="28"/>
          <w:szCs w:val="28"/>
        </w:rPr>
      </w:pPr>
      <w:r w:rsidRPr="00E910A2">
        <w:rPr>
          <w:rFonts w:ascii="仿宋_GB2312" w:eastAsia="仿宋_GB2312" w:hint="eastAsia"/>
          <w:sz w:val="28"/>
          <w:szCs w:val="28"/>
        </w:rPr>
        <w:t>（二）教学要求</w:t>
      </w:r>
    </w:p>
    <w:p w:rsidR="000D7C2A" w:rsidRPr="00E910A2" w:rsidRDefault="000D7C2A" w:rsidP="00E910A2">
      <w:pPr>
        <w:spacing w:line="520" w:lineRule="exact"/>
        <w:ind w:firstLineChars="200" w:firstLine="560"/>
        <w:rPr>
          <w:rFonts w:ascii="仿宋_GB2312" w:eastAsia="仿宋_GB2312" w:hAnsi="华文仿宋"/>
          <w:sz w:val="28"/>
          <w:szCs w:val="28"/>
        </w:rPr>
      </w:pPr>
      <w:r w:rsidRPr="00E910A2">
        <w:rPr>
          <w:rFonts w:ascii="仿宋_GB2312" w:eastAsia="仿宋_GB2312" w:hint="eastAsia"/>
          <w:sz w:val="28"/>
          <w:szCs w:val="28"/>
        </w:rPr>
        <w:t>课程设置要以实际应用为导向，以职业需求为目标，以综合素养和应用知识与能力的提高为核心。教学内容要强调理论性与应用性</w:t>
      </w:r>
      <w:r w:rsidRPr="00E910A2">
        <w:rPr>
          <w:rFonts w:ascii="仿宋_GB2312" w:eastAsia="仿宋_GB2312" w:hAnsi="华文仿宋" w:hint="eastAsia"/>
          <w:sz w:val="28"/>
          <w:szCs w:val="28"/>
        </w:rPr>
        <w:t>课程的有机结合，</w:t>
      </w:r>
      <w:r w:rsidRPr="00E910A2">
        <w:rPr>
          <w:rFonts w:ascii="仿宋_GB2312" w:eastAsia="仿宋_GB2312" w:hint="eastAsia"/>
          <w:sz w:val="28"/>
          <w:szCs w:val="28"/>
        </w:rPr>
        <w:t>突出</w:t>
      </w:r>
      <w:r w:rsidRPr="00E910A2">
        <w:rPr>
          <w:rFonts w:ascii="仿宋_GB2312" w:eastAsia="仿宋_GB2312" w:hAnsi="华文仿宋" w:hint="eastAsia"/>
          <w:sz w:val="28"/>
          <w:szCs w:val="28"/>
        </w:rPr>
        <w:t>案例分析和实践研究；</w:t>
      </w:r>
      <w:r w:rsidRPr="00E910A2">
        <w:rPr>
          <w:rFonts w:ascii="仿宋_GB2312" w:eastAsia="仿宋_GB2312" w:hint="eastAsia"/>
          <w:sz w:val="28"/>
          <w:szCs w:val="28"/>
        </w:rPr>
        <w:t>教学过程要重视运用团队学习、案例分析、现场研究、模拟训练等方法；要注重培养学生研究实践问题的意识和能力。学习年限一般2-3年，实行学分制。课程学习与实践课程要紧密衔接，课程学习主要在校内完成，实习、实践可以在现场或实习单位完成。建立健全校内外双导师制，以校内导师指导为主，校外导师参与实践过程、项目研究、课程与论文等多个环节的指导工作。吸收不同学科领域的专家、学者和实践领域有丰富经验</w:t>
      </w:r>
      <w:r w:rsidRPr="00E910A2">
        <w:rPr>
          <w:rFonts w:ascii="仿宋_GB2312" w:eastAsia="仿宋_GB2312" w:hint="eastAsia"/>
          <w:sz w:val="28"/>
          <w:szCs w:val="28"/>
        </w:rPr>
        <w:lastRenderedPageBreak/>
        <w:t>的专业人员，共同承担专业学位研究生的培养工作。注重</w:t>
      </w:r>
      <w:r w:rsidRPr="00E910A2">
        <w:rPr>
          <w:rFonts w:ascii="仿宋_GB2312" w:eastAsia="仿宋_GB2312" w:hAnsi="华文仿宋" w:hint="eastAsia"/>
          <w:sz w:val="28"/>
          <w:szCs w:val="28"/>
        </w:rPr>
        <w:t>培养实践研究和创新能力，</w:t>
      </w:r>
      <w:r w:rsidRPr="00E910A2">
        <w:rPr>
          <w:rFonts w:ascii="仿宋_GB2312" w:eastAsia="仿宋_GB2312" w:hint="eastAsia"/>
          <w:sz w:val="28"/>
          <w:szCs w:val="28"/>
        </w:rPr>
        <w:t>增长实际工作经验，缩短就业适应期限，提高专业</w:t>
      </w:r>
      <w:r w:rsidRPr="00E910A2">
        <w:rPr>
          <w:rFonts w:ascii="仿宋_GB2312" w:eastAsia="仿宋_GB2312" w:hAnsi="华文仿宋" w:hint="eastAsia"/>
          <w:sz w:val="28"/>
          <w:szCs w:val="28"/>
        </w:rPr>
        <w:t>素养及就业创业能力。</w:t>
      </w:r>
    </w:p>
    <w:p w:rsidR="000D7C2A" w:rsidRPr="00E910A2" w:rsidRDefault="000D7C2A" w:rsidP="00E910A2">
      <w:pPr>
        <w:spacing w:line="520" w:lineRule="exact"/>
        <w:ind w:firstLineChars="200" w:firstLine="560"/>
        <w:rPr>
          <w:rFonts w:ascii="仿宋_GB2312" w:eastAsia="仿宋_GB2312" w:hAnsi="Times New Roman"/>
          <w:sz w:val="28"/>
          <w:szCs w:val="28"/>
        </w:rPr>
      </w:pPr>
      <w:r w:rsidRPr="00E910A2">
        <w:rPr>
          <w:rFonts w:ascii="仿宋_GB2312" w:eastAsia="仿宋_GB2312" w:hint="eastAsia"/>
          <w:sz w:val="28"/>
          <w:szCs w:val="28"/>
        </w:rPr>
        <w:t>（三）实践要求</w:t>
      </w:r>
    </w:p>
    <w:p w:rsidR="000D7C2A" w:rsidRPr="00E910A2" w:rsidRDefault="000D7C2A" w:rsidP="00E910A2">
      <w:pPr>
        <w:spacing w:line="520" w:lineRule="exact"/>
        <w:ind w:firstLineChars="200" w:firstLine="560"/>
        <w:rPr>
          <w:rFonts w:ascii="仿宋_GB2312" w:eastAsia="仿宋_GB2312"/>
          <w:sz w:val="28"/>
          <w:szCs w:val="28"/>
        </w:rPr>
      </w:pPr>
      <w:r w:rsidRPr="00E910A2">
        <w:rPr>
          <w:rFonts w:ascii="仿宋_GB2312" w:eastAsia="仿宋_GB2312" w:hint="eastAsia"/>
          <w:sz w:val="28"/>
          <w:szCs w:val="28"/>
        </w:rPr>
        <w:t>专业实践是重要的教学环节，充分的、高质量的专业实践是专业学位教育质量的重要保证。专业学位研究生在学期间，必须保证不少于半年的实践教学，可采用集中实践与分段实践相结合的方式；应届本科毕业生的实践教学时间原则上不少于1年。要提供和保障开展实践的条件，建立多种形式的实践基地，</w:t>
      </w:r>
      <w:r w:rsidRPr="00E910A2">
        <w:rPr>
          <w:rFonts w:ascii="仿宋_GB2312" w:eastAsia="仿宋_GB2312" w:hAnsi="华文仿宋" w:hint="eastAsia"/>
          <w:sz w:val="28"/>
          <w:szCs w:val="28"/>
        </w:rPr>
        <w:t>加大实践环节的学时数和学分比例</w:t>
      </w:r>
      <w:r w:rsidRPr="00E910A2">
        <w:rPr>
          <w:rFonts w:ascii="仿宋_GB2312" w:eastAsia="仿宋_GB2312" w:hint="eastAsia"/>
          <w:sz w:val="28"/>
          <w:szCs w:val="28"/>
        </w:rPr>
        <w:t>。注重吸纳和使用社会资源，合作建立联合培养基地，联合培养专业学位研究生，改革创新实践性教学模式。推进专业学位研究生培养与用人单位实际需求的紧密联系，积极探索人才培养的供需互动机制。研究生要提交实践学习计划，撰写实践学习总结报告。要对研究生实践实行全过程的管理、服务和质量评价，确保实践教学质量。</w:t>
      </w:r>
    </w:p>
    <w:p w:rsidR="000D7C2A" w:rsidRPr="00E910A2" w:rsidRDefault="000D7C2A" w:rsidP="00E910A2">
      <w:pPr>
        <w:spacing w:line="520" w:lineRule="exact"/>
        <w:ind w:firstLineChars="200" w:firstLine="560"/>
        <w:rPr>
          <w:rFonts w:ascii="仿宋_GB2312" w:eastAsia="仿宋_GB2312"/>
          <w:sz w:val="28"/>
          <w:szCs w:val="28"/>
        </w:rPr>
      </w:pPr>
      <w:r w:rsidRPr="00E910A2">
        <w:rPr>
          <w:rFonts w:ascii="仿宋_GB2312" w:eastAsia="仿宋_GB2312" w:hint="eastAsia"/>
          <w:sz w:val="28"/>
          <w:szCs w:val="28"/>
        </w:rPr>
        <w:t>（四）学位论文</w:t>
      </w:r>
    </w:p>
    <w:p w:rsidR="000D7C2A" w:rsidRPr="00E910A2" w:rsidRDefault="000D7C2A" w:rsidP="00E910A2">
      <w:pPr>
        <w:spacing w:line="520" w:lineRule="exact"/>
        <w:ind w:firstLineChars="200" w:firstLine="560"/>
        <w:rPr>
          <w:rFonts w:ascii="仿宋_GB2312" w:eastAsia="仿宋_GB2312"/>
          <w:sz w:val="28"/>
          <w:szCs w:val="28"/>
        </w:rPr>
      </w:pPr>
      <w:r w:rsidRPr="00E910A2">
        <w:rPr>
          <w:rFonts w:ascii="仿宋_GB2312" w:eastAsia="仿宋_GB2312" w:hint="eastAsia"/>
          <w:sz w:val="28"/>
          <w:szCs w:val="28"/>
        </w:rPr>
        <w:t>要正确把握专业学位研究生学位论文的规格和标准。学位论文选题应来源于应用课题或现实问题，必须要有明确的职业背景和应用价值。学位论文形式可以多种多样，可采用调研报告、应用基础研究、规划设计、产品开发、案例分析、项目管理、文学艺术作品等形式。学位论文须独立完成，要体现研究生综合运用科学理论、方法和技术解决实际问题的能力。学位论文字数，可根据不同专业学位特点和选题，灵活确定。学位论文评阅人和答辩委员会成员中，应有相关行业实践领域具有高级专业技术职务的专家。</w:t>
      </w:r>
    </w:p>
    <w:p w:rsidR="000D7C2A" w:rsidRPr="00E910A2" w:rsidRDefault="000D7C2A" w:rsidP="00E910A2">
      <w:pPr>
        <w:spacing w:line="520" w:lineRule="exact"/>
        <w:ind w:firstLineChars="200" w:firstLine="560"/>
        <w:rPr>
          <w:rFonts w:ascii="黑体" w:eastAsia="黑体"/>
          <w:sz w:val="28"/>
          <w:szCs w:val="28"/>
        </w:rPr>
      </w:pPr>
      <w:r w:rsidRPr="00E910A2">
        <w:rPr>
          <w:rFonts w:ascii="黑体" w:eastAsia="黑体" w:hint="eastAsia"/>
          <w:sz w:val="28"/>
          <w:szCs w:val="28"/>
        </w:rPr>
        <w:t>三、做好全日制硕士专业学位研究生教育的组织实施工作</w:t>
      </w:r>
    </w:p>
    <w:p w:rsidR="000D7C2A" w:rsidRPr="00E910A2" w:rsidRDefault="000D7C2A" w:rsidP="00E910A2">
      <w:pPr>
        <w:spacing w:line="520" w:lineRule="exact"/>
        <w:ind w:firstLineChars="200" w:firstLine="560"/>
        <w:rPr>
          <w:rFonts w:ascii="仿宋_GB2312" w:eastAsia="仿宋_GB2312"/>
          <w:sz w:val="28"/>
          <w:szCs w:val="28"/>
        </w:rPr>
      </w:pPr>
      <w:r w:rsidRPr="00E910A2">
        <w:rPr>
          <w:rFonts w:ascii="仿宋_GB2312" w:eastAsia="仿宋_GB2312" w:hint="eastAsia"/>
          <w:sz w:val="28"/>
          <w:szCs w:val="28"/>
        </w:rPr>
        <w:t>（一）各专业学位研究生培养单位和有关教育主管部门要高度重视，将此项工作纳入学位与研究生教育改革与发展的重要内容。要充</w:t>
      </w:r>
      <w:r w:rsidRPr="00E910A2">
        <w:rPr>
          <w:rFonts w:ascii="仿宋_GB2312" w:eastAsia="仿宋_GB2312" w:hint="eastAsia"/>
          <w:sz w:val="28"/>
          <w:szCs w:val="28"/>
        </w:rPr>
        <w:lastRenderedPageBreak/>
        <w:t>分认识到专业学位人才培养与学术型学位人才培养是高层次人才培养的两个重要方面，在高等学校人才培养工作中，具有同等重要的地位和作用。要抓住机遇，着力调整人才培养结构，深化培养机制改革，加强教学条件建设，统筹规划，积极促进专业学位教育的健康、快速发展。</w:t>
      </w:r>
    </w:p>
    <w:p w:rsidR="000D7C2A" w:rsidRPr="00E910A2" w:rsidRDefault="000D7C2A" w:rsidP="00E910A2">
      <w:pPr>
        <w:spacing w:line="520" w:lineRule="exact"/>
        <w:ind w:firstLineChars="200" w:firstLine="560"/>
        <w:rPr>
          <w:rFonts w:ascii="仿宋_GB2312" w:eastAsia="仿宋_GB2312"/>
          <w:sz w:val="28"/>
          <w:szCs w:val="28"/>
        </w:rPr>
      </w:pPr>
      <w:r w:rsidRPr="00E910A2">
        <w:rPr>
          <w:rFonts w:ascii="仿宋_GB2312" w:eastAsia="仿宋_GB2312" w:hint="eastAsia"/>
          <w:sz w:val="28"/>
          <w:szCs w:val="28"/>
        </w:rPr>
        <w:t>（二）各专业学位研究生培养单位要在各专业学位教育指导委员会的指导下，制订全日制硕士专业学位研究生培养方案和实施细则，建立和完善各项规章制度。</w:t>
      </w:r>
      <w:r w:rsidRPr="00E910A2">
        <w:rPr>
          <w:rFonts w:ascii="仿宋_GB2312" w:eastAsia="仿宋_GB2312" w:hAnsi="华文仿宋" w:hint="eastAsia"/>
          <w:sz w:val="28"/>
          <w:szCs w:val="28"/>
        </w:rPr>
        <w:t>要充分</w:t>
      </w:r>
      <w:r w:rsidRPr="00E910A2">
        <w:rPr>
          <w:rFonts w:ascii="仿宋_GB2312" w:eastAsia="仿宋_GB2312" w:hint="eastAsia"/>
          <w:sz w:val="28"/>
          <w:szCs w:val="28"/>
        </w:rPr>
        <w:t>借鉴、吸收国际上专业学位研究生教育的先进做法，积极探索、创新全日制硕士专业学位研究生培养模式。要重视构建和形成一支适应专业学位研究生教育的师资队伍，建立健全合理的教学科研评价体系。要强化过程管理，建立和完善包括招生、培养、学位授予等各个环节的专业学位质量保障体系</w:t>
      </w:r>
      <w:r w:rsidRPr="00E910A2">
        <w:rPr>
          <w:rFonts w:ascii="仿宋_GB2312" w:eastAsia="仿宋_GB2312" w:hAnsi="华文仿宋" w:hint="eastAsia"/>
          <w:sz w:val="28"/>
          <w:szCs w:val="28"/>
        </w:rPr>
        <w:t>。</w:t>
      </w:r>
    </w:p>
    <w:p w:rsidR="000D7C2A" w:rsidRPr="00E910A2" w:rsidRDefault="000D7C2A" w:rsidP="00E910A2">
      <w:pPr>
        <w:spacing w:line="520" w:lineRule="exact"/>
        <w:ind w:firstLineChars="200" w:firstLine="560"/>
        <w:rPr>
          <w:rFonts w:ascii="仿宋_GB2312" w:eastAsia="仿宋_GB2312"/>
          <w:sz w:val="28"/>
          <w:szCs w:val="28"/>
        </w:rPr>
      </w:pPr>
      <w:r w:rsidRPr="00E910A2">
        <w:rPr>
          <w:rFonts w:ascii="仿宋_GB2312" w:eastAsia="仿宋_GB2312" w:hint="eastAsia"/>
          <w:sz w:val="28"/>
          <w:szCs w:val="28"/>
        </w:rPr>
        <w:t>（三）各专业学位研究生培养单位要切实加大投入，加强教学基础设施、案例库以及教学实践基地的建设。要树立服务意识，为学生学习、实践、创业等提供良好条件。</w:t>
      </w:r>
      <w:r w:rsidRPr="00E910A2">
        <w:rPr>
          <w:rFonts w:ascii="仿宋_GB2312" w:eastAsia="仿宋_GB2312" w:hAnsi="华文仿宋" w:hint="eastAsia"/>
          <w:sz w:val="28"/>
          <w:szCs w:val="28"/>
        </w:rPr>
        <w:t>要充分调动社会、行业和有关用人单位的积极性，发挥学校、院系和导师的作用，积极争取各方面资源，拓宽就业渠道。要建立和完善全日制硕士专业学位研究生的资助办法。</w:t>
      </w:r>
      <w:r w:rsidRPr="00E910A2">
        <w:rPr>
          <w:rFonts w:ascii="仿宋_GB2312" w:eastAsia="仿宋_GB2312" w:hint="eastAsia"/>
          <w:sz w:val="28"/>
          <w:szCs w:val="28"/>
        </w:rPr>
        <w:t>要不断推进全日制硕士专业学位研究生教育的规范化发展，促进专业学位教育质量不断提高。</w:t>
      </w:r>
      <w:r w:rsidRPr="00E910A2">
        <w:rPr>
          <w:rFonts w:ascii="仿宋_GB2312" w:eastAsia="仿宋_GB2312" w:hAnsi="华文仿宋" w:hint="eastAsia"/>
          <w:sz w:val="28"/>
          <w:szCs w:val="28"/>
        </w:rPr>
        <w:t>要采取有力措施，</w:t>
      </w:r>
      <w:r w:rsidRPr="00E910A2">
        <w:rPr>
          <w:rFonts w:ascii="仿宋_GB2312" w:eastAsia="仿宋_GB2312" w:hint="eastAsia"/>
          <w:sz w:val="28"/>
          <w:szCs w:val="28"/>
        </w:rPr>
        <w:t>确保全日制硕士专业学位研究生教育工作的顺利实施。</w:t>
      </w:r>
    </w:p>
    <w:p w:rsidR="000D7C2A" w:rsidRPr="00E910A2" w:rsidRDefault="000D7C2A" w:rsidP="00E910A2">
      <w:pPr>
        <w:spacing w:line="520" w:lineRule="exact"/>
        <w:rPr>
          <w:rFonts w:ascii="仿宋_GB2312" w:eastAsia="仿宋_GB2312"/>
          <w:sz w:val="28"/>
          <w:szCs w:val="28"/>
        </w:rPr>
      </w:pPr>
    </w:p>
    <w:p w:rsidR="000D7C2A" w:rsidRPr="00E910A2" w:rsidRDefault="000D7C2A" w:rsidP="00E910A2">
      <w:pPr>
        <w:spacing w:line="520" w:lineRule="exact"/>
        <w:rPr>
          <w:rFonts w:ascii="仿宋_GB2312" w:eastAsia="仿宋_GB2312"/>
          <w:sz w:val="28"/>
          <w:szCs w:val="28"/>
        </w:rPr>
      </w:pPr>
    </w:p>
    <w:p w:rsidR="000D7C2A" w:rsidRDefault="000D7C2A" w:rsidP="000D7C2A">
      <w:pPr>
        <w:spacing w:line="580" w:lineRule="exact"/>
        <w:rPr>
          <w:rFonts w:ascii="仿宋_GB2312" w:eastAsia="仿宋_GB2312"/>
          <w:sz w:val="32"/>
          <w:szCs w:val="32"/>
        </w:rPr>
      </w:pPr>
    </w:p>
    <w:p w:rsidR="000D7C2A" w:rsidRDefault="000D7C2A" w:rsidP="000D7C2A">
      <w:pPr>
        <w:spacing w:line="580" w:lineRule="exact"/>
        <w:ind w:firstLineChars="200" w:firstLine="640"/>
        <w:rPr>
          <w:rFonts w:ascii="仿宋_GB2312" w:eastAsia="仿宋_GB2312"/>
          <w:sz w:val="32"/>
          <w:szCs w:val="32"/>
        </w:rPr>
      </w:pPr>
      <w:r>
        <w:rPr>
          <w:rFonts w:ascii="仿宋_GB2312" w:eastAsia="仿宋_GB2312" w:hint="eastAsia"/>
          <w:sz w:val="32"/>
          <w:szCs w:val="32"/>
        </w:rPr>
        <w:t xml:space="preserve">                           </w:t>
      </w:r>
      <w:r w:rsidR="00E910A2">
        <w:rPr>
          <w:rFonts w:ascii="仿宋_GB2312" w:eastAsia="仿宋_GB2312" w:hint="eastAsia"/>
          <w:sz w:val="32"/>
          <w:szCs w:val="32"/>
        </w:rPr>
        <w:t xml:space="preserve">     </w:t>
      </w:r>
      <w:r>
        <w:rPr>
          <w:rFonts w:ascii="仿宋_GB2312" w:eastAsia="仿宋_GB2312" w:hint="eastAsia"/>
          <w:sz w:val="32"/>
          <w:szCs w:val="32"/>
        </w:rPr>
        <w:t>教  育  部</w:t>
      </w:r>
    </w:p>
    <w:p w:rsidR="000D7C2A" w:rsidRDefault="00E910A2" w:rsidP="000D7C2A">
      <w:pPr>
        <w:spacing w:line="580" w:lineRule="exact"/>
        <w:ind w:firstLineChars="200" w:firstLine="640"/>
        <w:rPr>
          <w:rFonts w:ascii="仿宋_GB2312" w:eastAsia="仿宋_GB2312" w:hAnsi="楷体_GB2312" w:cs="楷体_GB2312"/>
          <w:sz w:val="32"/>
          <w:szCs w:val="32"/>
        </w:rPr>
      </w:pPr>
      <w:r>
        <w:rPr>
          <w:rFonts w:ascii="仿宋_GB2312" w:eastAsia="仿宋_GB2312" w:hint="eastAsia"/>
          <w:sz w:val="32"/>
          <w:szCs w:val="32"/>
        </w:rPr>
        <w:t xml:space="preserve">                           </w:t>
      </w:r>
      <w:r w:rsidR="000D7C2A">
        <w:rPr>
          <w:rFonts w:ascii="仿宋_GB2312" w:eastAsia="仿宋_GB2312" w:hint="eastAsia"/>
          <w:sz w:val="32"/>
          <w:szCs w:val="32"/>
        </w:rPr>
        <w:t>二</w:t>
      </w:r>
      <w:r w:rsidR="000D7C2A">
        <w:rPr>
          <w:rFonts w:ascii="仿宋_GB2312" w:hAnsi="宋体" w:cs="宋体" w:hint="eastAsia"/>
          <w:sz w:val="32"/>
          <w:szCs w:val="32"/>
        </w:rPr>
        <w:t>〇〇</w:t>
      </w:r>
      <w:r w:rsidR="000D7C2A">
        <w:rPr>
          <w:rFonts w:ascii="仿宋_GB2312" w:eastAsia="仿宋_GB2312" w:hAnsi="楷体_GB2312" w:cs="楷体_GB2312" w:hint="eastAsia"/>
          <w:sz w:val="32"/>
          <w:szCs w:val="32"/>
        </w:rPr>
        <w:t>九年三月十九日</w:t>
      </w:r>
    </w:p>
    <w:p w:rsidR="000D7C2A" w:rsidRDefault="000D7C2A" w:rsidP="002272FF">
      <w:pPr>
        <w:rPr>
          <w:rFonts w:ascii="华文中宋" w:eastAsia="华文中宋" w:hAnsi="华文中宋"/>
          <w:b/>
          <w:sz w:val="36"/>
          <w:szCs w:val="36"/>
        </w:rPr>
      </w:pPr>
    </w:p>
    <w:p w:rsidR="009B6D41" w:rsidRDefault="009B6D41" w:rsidP="009B6D41">
      <w:pPr>
        <w:jc w:val="center"/>
        <w:rPr>
          <w:rFonts w:ascii="华文中宋" w:eastAsia="华文中宋" w:hAnsi="华文中宋"/>
          <w:b/>
          <w:sz w:val="36"/>
          <w:szCs w:val="36"/>
        </w:rPr>
      </w:pPr>
      <w:r>
        <w:rPr>
          <w:rFonts w:ascii="华文中宋" w:eastAsia="华文中宋" w:hAnsi="华文中宋" w:hint="eastAsia"/>
          <w:b/>
          <w:sz w:val="36"/>
          <w:szCs w:val="36"/>
        </w:rPr>
        <w:lastRenderedPageBreak/>
        <w:t>关于印发</w:t>
      </w:r>
      <w:r w:rsidRPr="009340F9">
        <w:rPr>
          <w:rFonts w:ascii="华文中宋" w:eastAsia="华文中宋" w:hAnsi="华文中宋"/>
          <w:b/>
          <w:sz w:val="36"/>
          <w:szCs w:val="36"/>
        </w:rPr>
        <w:t>《教育硕士</w:t>
      </w:r>
      <w:r>
        <w:rPr>
          <w:rFonts w:ascii="华文中宋" w:eastAsia="华文中宋" w:hAnsi="华文中宋" w:hint="eastAsia"/>
          <w:b/>
          <w:sz w:val="36"/>
          <w:szCs w:val="36"/>
        </w:rPr>
        <w:t>专业学位设置方案</w:t>
      </w:r>
    </w:p>
    <w:p w:rsidR="009B6D41" w:rsidRDefault="009B6D41" w:rsidP="009B6D41">
      <w:pPr>
        <w:jc w:val="center"/>
        <w:rPr>
          <w:rFonts w:ascii="华文中宋" w:eastAsia="华文中宋" w:hAnsi="华文中宋"/>
          <w:b/>
          <w:sz w:val="36"/>
          <w:szCs w:val="36"/>
        </w:rPr>
      </w:pPr>
      <w:r w:rsidRPr="00B975B5">
        <w:rPr>
          <w:rFonts w:eastAsia="华文中宋" w:hAnsi="华文中宋"/>
          <w:b/>
          <w:sz w:val="36"/>
          <w:szCs w:val="36"/>
        </w:rPr>
        <w:t>（</w:t>
      </w:r>
      <w:r w:rsidRPr="00B975B5">
        <w:rPr>
          <w:rFonts w:eastAsia="华文中宋"/>
          <w:b/>
          <w:sz w:val="36"/>
          <w:szCs w:val="36"/>
        </w:rPr>
        <w:t>2015</w:t>
      </w:r>
      <w:r w:rsidRPr="00B975B5">
        <w:rPr>
          <w:rFonts w:eastAsia="华文中宋" w:hAnsi="华文中宋"/>
          <w:b/>
          <w:sz w:val="36"/>
          <w:szCs w:val="36"/>
        </w:rPr>
        <w:t>年修订）</w:t>
      </w:r>
      <w:r w:rsidRPr="009340F9">
        <w:rPr>
          <w:rFonts w:ascii="华文中宋" w:eastAsia="华文中宋" w:hAnsi="华文中宋"/>
          <w:b/>
          <w:sz w:val="36"/>
          <w:szCs w:val="36"/>
        </w:rPr>
        <w:t>》</w:t>
      </w:r>
      <w:r w:rsidRPr="009340F9">
        <w:rPr>
          <w:rFonts w:ascii="华文中宋" w:eastAsia="华文中宋" w:hAnsi="华文中宋" w:hint="eastAsia"/>
          <w:b/>
          <w:sz w:val="36"/>
          <w:szCs w:val="36"/>
        </w:rPr>
        <w:t>的通知</w:t>
      </w:r>
    </w:p>
    <w:p w:rsidR="009B6D41" w:rsidRPr="007F6B55" w:rsidRDefault="009B6D41" w:rsidP="009B6D41">
      <w:pPr>
        <w:spacing w:beforeLines="100" w:before="312" w:after="480" w:line="600" w:lineRule="exact"/>
        <w:ind w:left="5120" w:hangingChars="1600" w:hanging="5120"/>
        <w:jc w:val="center"/>
        <w:textAlignment w:val="center"/>
        <w:rPr>
          <w:rFonts w:eastAsia="方正仿宋简体"/>
          <w:sz w:val="32"/>
          <w:szCs w:val="32"/>
        </w:rPr>
      </w:pPr>
      <w:r w:rsidRPr="007F6B55">
        <w:rPr>
          <w:rFonts w:eastAsia="方正仿宋简体"/>
          <w:sz w:val="32"/>
          <w:szCs w:val="32"/>
        </w:rPr>
        <w:t>学位〔</w:t>
      </w:r>
      <w:r>
        <w:rPr>
          <w:rFonts w:eastAsia="方正仿宋简体"/>
          <w:sz w:val="32"/>
          <w:szCs w:val="32"/>
        </w:rPr>
        <w:t>201</w:t>
      </w:r>
      <w:r>
        <w:rPr>
          <w:rFonts w:eastAsia="方正仿宋简体" w:hint="eastAsia"/>
          <w:sz w:val="32"/>
          <w:szCs w:val="32"/>
        </w:rPr>
        <w:t>5</w:t>
      </w:r>
      <w:r w:rsidRPr="007F6B55">
        <w:rPr>
          <w:rFonts w:eastAsia="方正仿宋简体"/>
          <w:sz w:val="32"/>
          <w:szCs w:val="32"/>
        </w:rPr>
        <w:t>〕</w:t>
      </w:r>
      <w:r>
        <w:rPr>
          <w:rFonts w:eastAsia="方正仿宋简体" w:hint="eastAsia"/>
          <w:sz w:val="32"/>
          <w:szCs w:val="32"/>
        </w:rPr>
        <w:t>4</w:t>
      </w:r>
      <w:r w:rsidRPr="007F6B55">
        <w:rPr>
          <w:rFonts w:eastAsia="方正仿宋简体"/>
          <w:sz w:val="32"/>
          <w:szCs w:val="32"/>
        </w:rPr>
        <w:t>号</w:t>
      </w:r>
    </w:p>
    <w:p w:rsidR="009B6D41" w:rsidRPr="007F6B55" w:rsidRDefault="009B6D41" w:rsidP="009B6D41">
      <w:pPr>
        <w:spacing w:after="5" w:line="600" w:lineRule="exact"/>
        <w:textAlignment w:val="center"/>
        <w:rPr>
          <w:rFonts w:eastAsia="方正仿宋简体"/>
          <w:sz w:val="32"/>
          <w:szCs w:val="32"/>
        </w:rPr>
      </w:pPr>
      <w:r w:rsidRPr="007F6B55">
        <w:rPr>
          <w:rFonts w:eastAsia="方正仿宋简体"/>
          <w:sz w:val="32"/>
          <w:szCs w:val="32"/>
        </w:rPr>
        <w:t>各省、自治区、直辖市学位委员会、教育厅（教委），新疆生产建设兵团教育局，有关部门（</w:t>
      </w:r>
      <w:r>
        <w:rPr>
          <w:rFonts w:eastAsia="方正仿宋简体"/>
          <w:sz w:val="32"/>
          <w:szCs w:val="32"/>
        </w:rPr>
        <w:t>单位）教育司（局），中国人民解放军学位委员会，</w:t>
      </w:r>
      <w:r>
        <w:rPr>
          <w:rFonts w:eastAsia="方正仿宋简体" w:hint="eastAsia"/>
          <w:sz w:val="32"/>
          <w:szCs w:val="32"/>
        </w:rPr>
        <w:t>有关学位授予单位</w:t>
      </w:r>
      <w:r w:rsidRPr="007F6B55">
        <w:rPr>
          <w:rFonts w:eastAsia="方正仿宋简体"/>
          <w:sz w:val="32"/>
          <w:szCs w:val="32"/>
        </w:rPr>
        <w:t>：</w:t>
      </w:r>
    </w:p>
    <w:p w:rsidR="009B6D41" w:rsidRPr="00E910A2" w:rsidRDefault="009B6D41" w:rsidP="009B6D41">
      <w:pPr>
        <w:spacing w:line="560" w:lineRule="atLeast"/>
        <w:ind w:firstLineChars="200" w:firstLine="600"/>
        <w:rPr>
          <w:rFonts w:asciiTheme="majorHAnsi" w:eastAsiaTheme="majorHAnsi" w:hAnsiTheme="majorHAnsi"/>
          <w:sz w:val="30"/>
          <w:szCs w:val="30"/>
        </w:rPr>
      </w:pPr>
      <w:r w:rsidRPr="00E910A2">
        <w:rPr>
          <w:rFonts w:asciiTheme="majorHAnsi" w:eastAsiaTheme="majorHAnsi" w:hAnsiTheme="majorHAnsi"/>
          <w:sz w:val="30"/>
          <w:szCs w:val="30"/>
        </w:rPr>
        <w:t>1996年</w:t>
      </w:r>
      <w:r w:rsidRPr="00E910A2">
        <w:rPr>
          <w:rFonts w:asciiTheme="majorHAnsi" w:eastAsiaTheme="majorHAnsi" w:hAnsiTheme="majorHAnsi" w:hint="eastAsia"/>
          <w:sz w:val="30"/>
          <w:szCs w:val="30"/>
        </w:rPr>
        <w:t>4月，</w:t>
      </w:r>
      <w:r w:rsidRPr="00E910A2">
        <w:rPr>
          <w:rFonts w:asciiTheme="majorHAnsi" w:eastAsiaTheme="majorHAnsi" w:hAnsiTheme="majorHAnsi"/>
          <w:sz w:val="30"/>
          <w:szCs w:val="30"/>
        </w:rPr>
        <w:t>国务院学位委员会第14次会议审议通过《关于设置和试办教育硕士专业学位的报告》（后统称为设置方案），</w:t>
      </w:r>
      <w:r w:rsidRPr="00E910A2">
        <w:rPr>
          <w:rFonts w:asciiTheme="majorHAnsi" w:eastAsiaTheme="majorHAnsi" w:hAnsiTheme="majorHAnsi" w:hint="eastAsia"/>
          <w:sz w:val="30"/>
          <w:szCs w:val="30"/>
        </w:rPr>
        <w:t>批准在我国设置教育硕士专业学位，</w:t>
      </w:r>
      <w:r w:rsidRPr="00E910A2">
        <w:rPr>
          <w:rFonts w:asciiTheme="majorHAnsi" w:eastAsiaTheme="majorHAnsi" w:hAnsiTheme="majorHAnsi"/>
          <w:sz w:val="30"/>
          <w:szCs w:val="30"/>
        </w:rPr>
        <w:t>培养面向基础教育教学及管理工作需要的高层次人才。为加快</w:t>
      </w:r>
      <w:r w:rsidRPr="00E910A2">
        <w:rPr>
          <w:rFonts w:asciiTheme="majorHAnsi" w:eastAsiaTheme="majorHAnsi" w:hAnsiTheme="majorHAnsi" w:hint="eastAsia"/>
          <w:sz w:val="30"/>
          <w:szCs w:val="30"/>
        </w:rPr>
        <w:t>中等</w:t>
      </w:r>
      <w:r w:rsidRPr="00E910A2">
        <w:rPr>
          <w:rFonts w:asciiTheme="majorHAnsi" w:eastAsiaTheme="majorHAnsi" w:hAnsiTheme="majorHAnsi"/>
          <w:sz w:val="30"/>
          <w:szCs w:val="30"/>
        </w:rPr>
        <w:t>职业教育师资队伍建设，</w:t>
      </w:r>
      <w:r w:rsidRPr="00E910A2">
        <w:rPr>
          <w:rFonts w:asciiTheme="majorHAnsi" w:eastAsiaTheme="majorHAnsi" w:hAnsiTheme="majorHAnsi" w:hint="eastAsia"/>
          <w:sz w:val="30"/>
          <w:szCs w:val="30"/>
        </w:rPr>
        <w:t>2015年4月经国务院学位委员会审核批准，决定将</w:t>
      </w:r>
      <w:r w:rsidRPr="00E910A2">
        <w:rPr>
          <w:rFonts w:asciiTheme="majorHAnsi" w:eastAsiaTheme="majorHAnsi" w:hAnsiTheme="majorHAnsi"/>
          <w:sz w:val="30"/>
          <w:szCs w:val="30"/>
        </w:rPr>
        <w:t>教育硕士的</w:t>
      </w:r>
      <w:r w:rsidRPr="00E910A2">
        <w:rPr>
          <w:rFonts w:asciiTheme="majorHAnsi" w:eastAsiaTheme="majorHAnsi" w:hAnsiTheme="majorHAnsi" w:hint="eastAsia"/>
          <w:sz w:val="30"/>
          <w:szCs w:val="30"/>
        </w:rPr>
        <w:t>培养目标扩展到中等</w:t>
      </w:r>
      <w:r w:rsidRPr="00E910A2">
        <w:rPr>
          <w:rFonts w:asciiTheme="majorHAnsi" w:eastAsiaTheme="majorHAnsi" w:hAnsiTheme="majorHAnsi"/>
          <w:sz w:val="30"/>
          <w:szCs w:val="30"/>
        </w:rPr>
        <w:t>职业技术教育教学及管理</w:t>
      </w:r>
      <w:r w:rsidRPr="00E910A2">
        <w:rPr>
          <w:rFonts w:asciiTheme="majorHAnsi" w:eastAsiaTheme="majorHAnsi" w:hAnsiTheme="majorHAnsi" w:hint="eastAsia"/>
          <w:sz w:val="30"/>
          <w:szCs w:val="30"/>
        </w:rPr>
        <w:t>人员，并对设置方案进行修订。</w:t>
      </w:r>
      <w:r w:rsidRPr="00E910A2">
        <w:rPr>
          <w:rFonts w:asciiTheme="majorHAnsi" w:eastAsiaTheme="majorHAnsi" w:hAnsiTheme="majorHAnsi"/>
          <w:sz w:val="30"/>
          <w:szCs w:val="30"/>
        </w:rPr>
        <w:t>现将修订后的《</w:t>
      </w:r>
      <w:r w:rsidRPr="00E910A2">
        <w:rPr>
          <w:rFonts w:asciiTheme="majorHAnsi" w:eastAsiaTheme="majorHAnsi" w:hAnsiTheme="majorHAnsi" w:hint="eastAsia"/>
          <w:sz w:val="30"/>
          <w:szCs w:val="30"/>
        </w:rPr>
        <w:t>教育硕士专业学位设置方案（2015年修订）</w:t>
      </w:r>
      <w:r w:rsidRPr="00E910A2">
        <w:rPr>
          <w:rFonts w:asciiTheme="majorHAnsi" w:eastAsiaTheme="majorHAnsi" w:hAnsiTheme="majorHAnsi"/>
          <w:sz w:val="30"/>
          <w:szCs w:val="30"/>
        </w:rPr>
        <w:t>》</w:t>
      </w:r>
      <w:r w:rsidRPr="00E910A2">
        <w:rPr>
          <w:rFonts w:asciiTheme="majorHAnsi" w:eastAsiaTheme="majorHAnsi" w:hAnsiTheme="majorHAnsi" w:hint="eastAsia"/>
          <w:sz w:val="30"/>
          <w:szCs w:val="30"/>
        </w:rPr>
        <w:t>（见附件）</w:t>
      </w:r>
      <w:r w:rsidRPr="00E910A2">
        <w:rPr>
          <w:rFonts w:asciiTheme="majorHAnsi" w:eastAsiaTheme="majorHAnsi" w:hAnsiTheme="majorHAnsi"/>
          <w:sz w:val="30"/>
          <w:szCs w:val="30"/>
        </w:rPr>
        <w:t>印发给你们，</w:t>
      </w:r>
      <w:r w:rsidRPr="00E910A2">
        <w:rPr>
          <w:rFonts w:asciiTheme="majorHAnsi" w:eastAsiaTheme="majorHAnsi" w:hAnsiTheme="majorHAnsi" w:hint="eastAsia"/>
          <w:sz w:val="30"/>
          <w:szCs w:val="30"/>
        </w:rPr>
        <w:t>请遵照执行。1996年发布的原设置方案同时废止。有关</w:t>
      </w:r>
      <w:r w:rsidRPr="00E910A2">
        <w:rPr>
          <w:rFonts w:asciiTheme="majorHAnsi" w:eastAsiaTheme="majorHAnsi" w:hAnsiTheme="majorHAnsi"/>
          <w:sz w:val="30"/>
          <w:szCs w:val="30"/>
        </w:rPr>
        <w:t>教育硕士（职业技术教育</w:t>
      </w:r>
      <w:r w:rsidRPr="00E910A2">
        <w:rPr>
          <w:rFonts w:asciiTheme="majorHAnsi" w:eastAsiaTheme="majorHAnsi" w:hAnsiTheme="majorHAnsi" w:hint="eastAsia"/>
          <w:sz w:val="30"/>
          <w:szCs w:val="30"/>
        </w:rPr>
        <w:t>领域</w:t>
      </w:r>
      <w:r w:rsidRPr="00E910A2">
        <w:rPr>
          <w:rFonts w:asciiTheme="majorHAnsi" w:eastAsiaTheme="majorHAnsi" w:hAnsiTheme="majorHAnsi"/>
          <w:sz w:val="30"/>
          <w:szCs w:val="30"/>
        </w:rPr>
        <w:t>）专业学位</w:t>
      </w:r>
      <w:r w:rsidRPr="00E910A2">
        <w:rPr>
          <w:rFonts w:asciiTheme="majorHAnsi" w:eastAsiaTheme="majorHAnsi" w:hAnsiTheme="majorHAnsi" w:hint="eastAsia"/>
          <w:sz w:val="30"/>
          <w:szCs w:val="30"/>
        </w:rPr>
        <w:t>研究生</w:t>
      </w:r>
      <w:r w:rsidRPr="00E910A2">
        <w:rPr>
          <w:rFonts w:asciiTheme="majorHAnsi" w:eastAsiaTheme="majorHAnsi" w:hAnsiTheme="majorHAnsi"/>
          <w:sz w:val="30"/>
          <w:szCs w:val="30"/>
        </w:rPr>
        <w:t>教育试点工作</w:t>
      </w:r>
      <w:r w:rsidRPr="00E910A2">
        <w:rPr>
          <w:rFonts w:asciiTheme="majorHAnsi" w:eastAsiaTheme="majorHAnsi" w:hAnsiTheme="majorHAnsi" w:hint="eastAsia"/>
          <w:sz w:val="30"/>
          <w:szCs w:val="30"/>
        </w:rPr>
        <w:t>事宜</w:t>
      </w:r>
      <w:r w:rsidRPr="00E910A2">
        <w:rPr>
          <w:rFonts w:asciiTheme="majorHAnsi" w:eastAsiaTheme="majorHAnsi" w:hAnsiTheme="majorHAnsi"/>
          <w:sz w:val="30"/>
          <w:szCs w:val="30"/>
        </w:rPr>
        <w:t>另行通知。</w:t>
      </w:r>
    </w:p>
    <w:p w:rsidR="009B6D41" w:rsidRDefault="009B6D41" w:rsidP="009B6D41">
      <w:pPr>
        <w:spacing w:line="600" w:lineRule="exact"/>
        <w:ind w:firstLine="645"/>
        <w:rPr>
          <w:rFonts w:eastAsia="方正仿宋简体"/>
          <w:sz w:val="32"/>
          <w:szCs w:val="32"/>
        </w:rPr>
      </w:pPr>
      <w:r>
        <w:rPr>
          <w:rFonts w:eastAsia="方正仿宋简体"/>
          <w:sz w:val="32"/>
          <w:szCs w:val="32"/>
        </w:rPr>
        <w:t>附件</w:t>
      </w:r>
      <w:r>
        <w:rPr>
          <w:rFonts w:eastAsia="方正仿宋简体" w:hint="eastAsia"/>
          <w:sz w:val="32"/>
          <w:szCs w:val="32"/>
        </w:rPr>
        <w:t>：</w:t>
      </w:r>
      <w:r w:rsidRPr="000A5117">
        <w:rPr>
          <w:rFonts w:eastAsia="方正仿宋简体"/>
          <w:sz w:val="32"/>
          <w:szCs w:val="32"/>
        </w:rPr>
        <w:t>《教育硕士专业学位设置方案</w:t>
      </w:r>
      <w:r>
        <w:rPr>
          <w:rFonts w:eastAsia="方正仿宋简体" w:hint="eastAsia"/>
          <w:sz w:val="32"/>
          <w:szCs w:val="32"/>
        </w:rPr>
        <w:t>（</w:t>
      </w:r>
      <w:r>
        <w:rPr>
          <w:rFonts w:eastAsia="方正仿宋简体" w:hint="eastAsia"/>
          <w:sz w:val="32"/>
          <w:szCs w:val="32"/>
        </w:rPr>
        <w:t>2015</w:t>
      </w:r>
      <w:r>
        <w:rPr>
          <w:rFonts w:eastAsia="方正仿宋简体" w:hint="eastAsia"/>
          <w:sz w:val="32"/>
          <w:szCs w:val="32"/>
        </w:rPr>
        <w:t>年修订）</w:t>
      </w:r>
      <w:r w:rsidRPr="000A5117">
        <w:rPr>
          <w:rFonts w:eastAsia="方正仿宋简体"/>
          <w:sz w:val="32"/>
          <w:szCs w:val="32"/>
        </w:rPr>
        <w:t>》</w:t>
      </w:r>
    </w:p>
    <w:p w:rsidR="009B6D41" w:rsidRPr="007F6B55" w:rsidRDefault="009B6D41" w:rsidP="00E910A2">
      <w:pPr>
        <w:spacing w:after="5" w:line="600" w:lineRule="exact"/>
        <w:ind w:firstLineChars="1300" w:firstLine="4160"/>
        <w:textAlignment w:val="center"/>
        <w:rPr>
          <w:rFonts w:eastAsia="方正仿宋简体"/>
          <w:sz w:val="32"/>
          <w:szCs w:val="32"/>
        </w:rPr>
      </w:pPr>
      <w:r w:rsidRPr="007F6B55">
        <w:rPr>
          <w:rFonts w:eastAsia="方正仿宋简体"/>
          <w:sz w:val="32"/>
          <w:szCs w:val="32"/>
        </w:rPr>
        <w:t>国务院学位委员会</w:t>
      </w:r>
    </w:p>
    <w:p w:rsidR="009B6D41" w:rsidRPr="007F6B55" w:rsidRDefault="009B6D41" w:rsidP="009B6D41">
      <w:pPr>
        <w:spacing w:after="5" w:line="600" w:lineRule="exact"/>
        <w:ind w:firstLine="600"/>
        <w:textAlignment w:val="center"/>
        <w:rPr>
          <w:rFonts w:eastAsia="方正仿宋简体"/>
          <w:sz w:val="32"/>
          <w:szCs w:val="32"/>
        </w:rPr>
      </w:pPr>
      <w:r>
        <w:rPr>
          <w:rFonts w:eastAsia="方正仿宋简体"/>
          <w:sz w:val="32"/>
          <w:szCs w:val="32"/>
        </w:rPr>
        <w:t xml:space="preserve">                 </w:t>
      </w:r>
      <w:r w:rsidRPr="007F6B55">
        <w:rPr>
          <w:rFonts w:eastAsia="方正仿宋简体"/>
          <w:sz w:val="32"/>
          <w:szCs w:val="32"/>
        </w:rPr>
        <w:t xml:space="preserve">  </w:t>
      </w:r>
      <w:r w:rsidRPr="007F6B55">
        <w:rPr>
          <w:rFonts w:eastAsia="方正仿宋简体"/>
          <w:sz w:val="32"/>
          <w:szCs w:val="32"/>
        </w:rPr>
        <w:t xml:space="preserve">　</w:t>
      </w:r>
      <w:r w:rsidRPr="007F6B55">
        <w:rPr>
          <w:rFonts w:eastAsia="方正仿宋简体"/>
          <w:sz w:val="32"/>
          <w:szCs w:val="32"/>
        </w:rPr>
        <w:t xml:space="preserve"> </w:t>
      </w:r>
      <w:smartTag w:uri="urn:schemas-microsoft-com:office:smarttags" w:element="chsdate">
        <w:smartTagPr>
          <w:attr w:name="IsROCDate" w:val="False"/>
          <w:attr w:name="IsLunarDate" w:val="False"/>
          <w:attr w:name="Day" w:val="27"/>
          <w:attr w:name="Month" w:val="4"/>
          <w:attr w:name="Year" w:val="2015"/>
        </w:smartTagPr>
        <w:r>
          <w:rPr>
            <w:rFonts w:eastAsia="方正仿宋简体" w:hint="eastAsia"/>
            <w:sz w:val="32"/>
            <w:szCs w:val="32"/>
          </w:rPr>
          <w:t>2015</w:t>
        </w:r>
        <w:r w:rsidRPr="007F6B55">
          <w:rPr>
            <w:rFonts w:eastAsia="方正仿宋简体"/>
            <w:sz w:val="32"/>
            <w:szCs w:val="32"/>
          </w:rPr>
          <w:t>年</w:t>
        </w:r>
        <w:r>
          <w:rPr>
            <w:rFonts w:eastAsia="方正仿宋简体" w:hint="eastAsia"/>
            <w:sz w:val="32"/>
            <w:szCs w:val="32"/>
          </w:rPr>
          <w:t>4</w:t>
        </w:r>
        <w:r w:rsidRPr="007F6B55">
          <w:rPr>
            <w:rFonts w:eastAsia="方正仿宋简体"/>
            <w:sz w:val="32"/>
            <w:szCs w:val="32"/>
          </w:rPr>
          <w:t>月</w:t>
        </w:r>
        <w:r>
          <w:rPr>
            <w:rFonts w:eastAsia="方正仿宋简体" w:hint="eastAsia"/>
            <w:sz w:val="32"/>
            <w:szCs w:val="32"/>
          </w:rPr>
          <w:t>27</w:t>
        </w:r>
        <w:r w:rsidRPr="007F6B55">
          <w:rPr>
            <w:rFonts w:eastAsia="方正仿宋简体"/>
            <w:sz w:val="32"/>
            <w:szCs w:val="32"/>
          </w:rPr>
          <w:t>日</w:t>
        </w:r>
      </w:smartTag>
    </w:p>
    <w:p w:rsidR="009B6D41" w:rsidRPr="008A4080" w:rsidRDefault="009B6D41" w:rsidP="008A4080">
      <w:pPr>
        <w:spacing w:line="600" w:lineRule="exact"/>
        <w:rPr>
          <w:rFonts w:eastAsia="方正仿宋简体"/>
          <w:sz w:val="18"/>
          <w:szCs w:val="18"/>
        </w:rPr>
      </w:pPr>
      <w:r w:rsidRPr="008A4080">
        <w:rPr>
          <w:rFonts w:eastAsia="方正仿宋简体"/>
          <w:sz w:val="18"/>
          <w:szCs w:val="18"/>
        </w:rPr>
        <w:t>抄送：教育部</w:t>
      </w:r>
      <w:r w:rsidRPr="008A4080">
        <w:rPr>
          <w:rFonts w:eastAsia="方正仿宋简体" w:hint="eastAsia"/>
          <w:sz w:val="18"/>
          <w:szCs w:val="18"/>
        </w:rPr>
        <w:t>有关司局，教育部学位与研究生教育发展中心，全国教育专业学位研究生教育指导委员会</w:t>
      </w:r>
    </w:p>
    <w:p w:rsidR="009B6D41" w:rsidRPr="00A7058B" w:rsidRDefault="009B6D41" w:rsidP="009B6D41">
      <w:pPr>
        <w:spacing w:line="600" w:lineRule="exact"/>
        <w:rPr>
          <w:rFonts w:eastAsia="方正仿宋简体"/>
          <w:sz w:val="32"/>
          <w:szCs w:val="32"/>
        </w:rPr>
      </w:pPr>
      <w:r>
        <w:rPr>
          <w:rFonts w:eastAsia="方正仿宋简体"/>
          <w:sz w:val="32"/>
          <w:szCs w:val="32"/>
        </w:rPr>
        <w:br w:type="page"/>
      </w:r>
      <w:r w:rsidRPr="00A7058B">
        <w:rPr>
          <w:rFonts w:eastAsia="方正仿宋简体"/>
          <w:sz w:val="32"/>
          <w:szCs w:val="32"/>
        </w:rPr>
        <w:lastRenderedPageBreak/>
        <w:t>附件</w:t>
      </w:r>
    </w:p>
    <w:p w:rsidR="009B6D41" w:rsidRPr="00E85D27" w:rsidRDefault="009B6D41" w:rsidP="009B6D41">
      <w:pPr>
        <w:spacing w:line="600" w:lineRule="exact"/>
        <w:jc w:val="center"/>
        <w:rPr>
          <w:rFonts w:ascii="华文中宋" w:eastAsia="华文中宋" w:hAnsi="华文中宋"/>
          <w:b/>
          <w:sz w:val="36"/>
          <w:szCs w:val="36"/>
        </w:rPr>
      </w:pPr>
      <w:r w:rsidRPr="00E85D27">
        <w:rPr>
          <w:rFonts w:ascii="华文中宋" w:eastAsia="华文中宋" w:hAnsi="华文中宋"/>
          <w:b/>
          <w:sz w:val="36"/>
          <w:szCs w:val="36"/>
        </w:rPr>
        <w:t>教育硕士专业学位</w:t>
      </w:r>
      <w:r>
        <w:rPr>
          <w:rFonts w:ascii="华文中宋" w:eastAsia="华文中宋" w:hAnsi="华文中宋" w:hint="eastAsia"/>
          <w:b/>
          <w:sz w:val="36"/>
          <w:szCs w:val="36"/>
        </w:rPr>
        <w:t>设置方案</w:t>
      </w:r>
    </w:p>
    <w:p w:rsidR="009B6D41" w:rsidRDefault="009B6D41" w:rsidP="009B6D41">
      <w:pPr>
        <w:spacing w:line="600" w:lineRule="exact"/>
        <w:jc w:val="center"/>
        <w:rPr>
          <w:rFonts w:eastAsia="方正仿宋简体"/>
          <w:sz w:val="32"/>
          <w:szCs w:val="32"/>
        </w:rPr>
      </w:pPr>
      <w:r w:rsidRPr="00E85D27">
        <w:rPr>
          <w:rFonts w:eastAsia="方正仿宋简体" w:hint="eastAsia"/>
          <w:sz w:val="32"/>
          <w:szCs w:val="32"/>
        </w:rPr>
        <w:t>（</w:t>
      </w:r>
      <w:r>
        <w:rPr>
          <w:rFonts w:eastAsia="方正仿宋简体" w:hint="eastAsia"/>
          <w:sz w:val="32"/>
          <w:szCs w:val="32"/>
        </w:rPr>
        <w:t>2015</w:t>
      </w:r>
      <w:r>
        <w:rPr>
          <w:rFonts w:eastAsia="方正仿宋简体" w:hint="eastAsia"/>
          <w:sz w:val="32"/>
          <w:szCs w:val="32"/>
        </w:rPr>
        <w:t>年</w:t>
      </w:r>
      <w:r w:rsidRPr="00E85D27">
        <w:rPr>
          <w:rFonts w:eastAsia="方正仿宋简体" w:hint="eastAsia"/>
          <w:sz w:val="32"/>
          <w:szCs w:val="32"/>
        </w:rPr>
        <w:t>修订）</w:t>
      </w:r>
    </w:p>
    <w:p w:rsidR="009B6D41" w:rsidRPr="00E85D27" w:rsidRDefault="009B6D41" w:rsidP="009B6D41">
      <w:pPr>
        <w:spacing w:line="600" w:lineRule="exact"/>
        <w:rPr>
          <w:rFonts w:eastAsia="方正仿宋简体"/>
          <w:sz w:val="32"/>
          <w:szCs w:val="32"/>
        </w:rPr>
      </w:pPr>
    </w:p>
    <w:p w:rsidR="009B6D41" w:rsidRPr="00E910A2" w:rsidRDefault="009B6D41" w:rsidP="00E910A2">
      <w:pPr>
        <w:spacing w:line="400" w:lineRule="exact"/>
        <w:ind w:firstLineChars="200" w:firstLine="560"/>
        <w:rPr>
          <w:rFonts w:asciiTheme="majorHAnsi" w:eastAsiaTheme="majorHAnsi" w:hAnsiTheme="majorHAnsi"/>
          <w:sz w:val="28"/>
          <w:szCs w:val="28"/>
        </w:rPr>
      </w:pPr>
      <w:r w:rsidRPr="00E910A2">
        <w:rPr>
          <w:rFonts w:asciiTheme="majorHAnsi" w:eastAsiaTheme="majorHAnsi" w:hAnsiTheme="majorHAnsi"/>
          <w:sz w:val="28"/>
          <w:szCs w:val="28"/>
        </w:rPr>
        <w:t>一、为贯彻落实《中国教育改革和发展纲要》，加快基础教育和中等职业技术教育师资及管理队伍建设，提高基础教育和中等职业技术教育教师及管理人员素质，促进我国基础教育和中等职业技术教育教学及其管理水平的提高，特设置教育硕士专业学位。</w:t>
      </w:r>
    </w:p>
    <w:p w:rsidR="009B6D41" w:rsidRPr="00E910A2" w:rsidRDefault="009B6D41" w:rsidP="00E910A2">
      <w:pPr>
        <w:spacing w:line="400" w:lineRule="exact"/>
        <w:ind w:firstLineChars="200" w:firstLine="560"/>
        <w:rPr>
          <w:rFonts w:asciiTheme="majorHAnsi" w:eastAsiaTheme="majorHAnsi" w:hAnsiTheme="majorHAnsi"/>
          <w:sz w:val="28"/>
          <w:szCs w:val="28"/>
        </w:rPr>
      </w:pPr>
      <w:r w:rsidRPr="00E910A2">
        <w:rPr>
          <w:rFonts w:asciiTheme="majorHAnsi" w:eastAsiaTheme="majorHAnsi" w:hAnsiTheme="majorHAnsi"/>
          <w:sz w:val="28"/>
          <w:szCs w:val="28"/>
        </w:rPr>
        <w:t>二、教育硕士专业学位是具有特定教育职业背景的专业性学位，主要培养面向基础教育和中等职业技术教育教学及其管理工作需要的高层次人才。</w:t>
      </w:r>
    </w:p>
    <w:p w:rsidR="009B6D41" w:rsidRPr="00E910A2" w:rsidRDefault="009B6D41" w:rsidP="00E910A2">
      <w:pPr>
        <w:spacing w:line="400" w:lineRule="exact"/>
        <w:ind w:firstLineChars="200" w:firstLine="560"/>
        <w:rPr>
          <w:rFonts w:asciiTheme="majorHAnsi" w:eastAsiaTheme="majorHAnsi" w:hAnsiTheme="majorHAnsi"/>
          <w:sz w:val="28"/>
          <w:szCs w:val="28"/>
        </w:rPr>
      </w:pPr>
      <w:r w:rsidRPr="00E910A2">
        <w:rPr>
          <w:rFonts w:asciiTheme="majorHAnsi" w:eastAsiaTheme="majorHAnsi" w:hAnsiTheme="majorHAnsi"/>
          <w:sz w:val="28"/>
          <w:szCs w:val="28"/>
        </w:rPr>
        <w:t>学位获得者应具有良好的职业道德，要掌握某门学科坚实的基础理论和系统的专门知识，同时还要懂得现代教育的基本理论和学科教学或教育管理的理论及方法；具有运用所学理论和方法解决学科教学或管理实践中实际问题的能力；能比较熟练地阅读本专业的外文资料。</w:t>
      </w:r>
    </w:p>
    <w:p w:rsidR="009B6D41" w:rsidRPr="00E910A2" w:rsidRDefault="009B6D41" w:rsidP="00E910A2">
      <w:pPr>
        <w:spacing w:line="400" w:lineRule="exact"/>
        <w:ind w:firstLineChars="200" w:firstLine="560"/>
        <w:rPr>
          <w:rFonts w:asciiTheme="majorHAnsi" w:eastAsiaTheme="majorHAnsi" w:hAnsiTheme="majorHAnsi"/>
          <w:sz w:val="28"/>
          <w:szCs w:val="28"/>
        </w:rPr>
      </w:pPr>
      <w:r w:rsidRPr="00E910A2">
        <w:rPr>
          <w:rFonts w:asciiTheme="majorHAnsi" w:eastAsiaTheme="majorHAnsi" w:hAnsiTheme="majorHAnsi"/>
          <w:sz w:val="28"/>
          <w:szCs w:val="28"/>
        </w:rPr>
        <w:t>三、教育硕士专业学位招收对象</w:t>
      </w:r>
      <w:r w:rsidRPr="00E910A2">
        <w:rPr>
          <w:rFonts w:asciiTheme="majorHAnsi" w:eastAsiaTheme="majorHAnsi" w:hAnsiTheme="majorHAnsi" w:hint="eastAsia"/>
          <w:sz w:val="28"/>
          <w:szCs w:val="28"/>
        </w:rPr>
        <w:t>一般</w:t>
      </w:r>
      <w:r w:rsidRPr="00E910A2">
        <w:rPr>
          <w:rFonts w:asciiTheme="majorHAnsi" w:eastAsiaTheme="majorHAnsi" w:hAnsiTheme="majorHAnsi"/>
          <w:sz w:val="28"/>
          <w:szCs w:val="28"/>
        </w:rPr>
        <w:t>为大学本科毕业生</w:t>
      </w:r>
      <w:r w:rsidRPr="00E910A2">
        <w:rPr>
          <w:rFonts w:asciiTheme="majorHAnsi" w:eastAsiaTheme="majorHAnsi" w:hAnsiTheme="majorHAnsi" w:hint="eastAsia"/>
          <w:sz w:val="28"/>
          <w:szCs w:val="28"/>
        </w:rPr>
        <w:t>，</w:t>
      </w:r>
      <w:r w:rsidRPr="00E910A2">
        <w:rPr>
          <w:rFonts w:asciiTheme="majorHAnsi" w:eastAsiaTheme="majorHAnsi" w:hAnsiTheme="majorHAnsi"/>
          <w:sz w:val="28"/>
          <w:szCs w:val="28"/>
        </w:rPr>
        <w:t>具有三年以上第一线教学经历的基础教育和中等职业技术教育</w:t>
      </w:r>
      <w:r w:rsidRPr="00E910A2">
        <w:rPr>
          <w:rFonts w:asciiTheme="majorHAnsi" w:eastAsiaTheme="majorHAnsi" w:hAnsiTheme="majorHAnsi" w:hint="eastAsia"/>
          <w:sz w:val="28"/>
          <w:szCs w:val="28"/>
        </w:rPr>
        <w:t>的</w:t>
      </w:r>
      <w:r w:rsidRPr="00E910A2">
        <w:rPr>
          <w:rFonts w:asciiTheme="majorHAnsi" w:eastAsiaTheme="majorHAnsi" w:hAnsiTheme="majorHAnsi"/>
          <w:sz w:val="28"/>
          <w:szCs w:val="28"/>
        </w:rPr>
        <w:t>专任教师和管理人员</w:t>
      </w:r>
      <w:r w:rsidRPr="00E910A2">
        <w:rPr>
          <w:rFonts w:asciiTheme="majorHAnsi" w:eastAsiaTheme="majorHAnsi" w:hAnsiTheme="majorHAnsi" w:hint="eastAsia"/>
          <w:sz w:val="28"/>
          <w:szCs w:val="28"/>
        </w:rPr>
        <w:t>也可报考</w:t>
      </w:r>
      <w:r w:rsidRPr="00E910A2">
        <w:rPr>
          <w:rFonts w:asciiTheme="majorHAnsi" w:eastAsiaTheme="majorHAnsi" w:hAnsiTheme="majorHAnsi"/>
          <w:sz w:val="28"/>
          <w:szCs w:val="28"/>
        </w:rPr>
        <w:t>。</w:t>
      </w:r>
    </w:p>
    <w:p w:rsidR="009B6D41" w:rsidRPr="00E910A2" w:rsidRDefault="009B6D41" w:rsidP="00E910A2">
      <w:pPr>
        <w:spacing w:line="400" w:lineRule="exact"/>
        <w:ind w:firstLineChars="200" w:firstLine="560"/>
        <w:rPr>
          <w:rFonts w:asciiTheme="majorHAnsi" w:eastAsiaTheme="majorHAnsi" w:hAnsiTheme="majorHAnsi"/>
          <w:sz w:val="28"/>
          <w:szCs w:val="28"/>
        </w:rPr>
      </w:pPr>
      <w:r w:rsidRPr="00E910A2">
        <w:rPr>
          <w:rFonts w:asciiTheme="majorHAnsi" w:eastAsiaTheme="majorHAnsi" w:hAnsiTheme="majorHAnsi"/>
          <w:sz w:val="28"/>
          <w:szCs w:val="28"/>
        </w:rPr>
        <w:t>四、教育硕士专业学位以课程学习为主。教学安排上既有培养规格的统一要求，又应针对不同学科人员的特点，加强分类指导，重在加强基础理论和专业知识的学习，提高解决实际问题的能力。</w:t>
      </w:r>
    </w:p>
    <w:p w:rsidR="009B6D41" w:rsidRPr="00E910A2" w:rsidRDefault="009B6D41" w:rsidP="00E910A2">
      <w:pPr>
        <w:spacing w:line="400" w:lineRule="exact"/>
        <w:ind w:firstLineChars="200" w:firstLine="560"/>
        <w:rPr>
          <w:rFonts w:asciiTheme="majorHAnsi" w:eastAsiaTheme="majorHAnsi" w:hAnsiTheme="majorHAnsi"/>
          <w:sz w:val="28"/>
          <w:szCs w:val="28"/>
        </w:rPr>
      </w:pPr>
      <w:r w:rsidRPr="00E910A2">
        <w:rPr>
          <w:rFonts w:asciiTheme="majorHAnsi" w:eastAsiaTheme="majorHAnsi" w:hAnsiTheme="majorHAnsi"/>
          <w:sz w:val="28"/>
          <w:szCs w:val="28"/>
        </w:rPr>
        <w:t>教育硕士专业学位论文选题要密切联系实际，对学科教学或教育管理中存在的问题进行分析、研究和提出解决办法。对论文的评价着重于考查学生综合运用所学理论和知识解决学科教学或教育管理实际问题的能力。</w:t>
      </w:r>
    </w:p>
    <w:p w:rsidR="009B6D41" w:rsidRPr="00E910A2" w:rsidRDefault="009B6D41" w:rsidP="00E910A2">
      <w:pPr>
        <w:spacing w:line="400" w:lineRule="exact"/>
        <w:ind w:firstLineChars="200" w:firstLine="560"/>
        <w:rPr>
          <w:rFonts w:asciiTheme="majorHAnsi" w:eastAsiaTheme="majorHAnsi" w:hAnsiTheme="majorHAnsi"/>
          <w:sz w:val="28"/>
          <w:szCs w:val="28"/>
        </w:rPr>
      </w:pPr>
      <w:r w:rsidRPr="00E910A2">
        <w:rPr>
          <w:rFonts w:asciiTheme="majorHAnsi" w:eastAsiaTheme="majorHAnsi" w:hAnsiTheme="majorHAnsi"/>
          <w:sz w:val="28"/>
          <w:szCs w:val="28"/>
        </w:rPr>
        <w:t>五、根据国家经济、科技和教育事业发展的需要，以及本专业学位工作进展情况，逐步使教育硕士专业学位成为基础教育和中等职业技术教育专任教师和管理人员担任较高职务的资格条件之一。</w:t>
      </w:r>
    </w:p>
    <w:p w:rsidR="009B6D41" w:rsidRPr="00E910A2" w:rsidRDefault="009B6D41" w:rsidP="00E910A2">
      <w:pPr>
        <w:spacing w:line="400" w:lineRule="exact"/>
        <w:ind w:firstLineChars="200" w:firstLine="560"/>
        <w:rPr>
          <w:rFonts w:asciiTheme="majorHAnsi" w:eastAsiaTheme="majorHAnsi" w:hAnsiTheme="majorHAnsi"/>
          <w:sz w:val="28"/>
          <w:szCs w:val="28"/>
        </w:rPr>
      </w:pPr>
      <w:r w:rsidRPr="00E910A2">
        <w:rPr>
          <w:rFonts w:asciiTheme="majorHAnsi" w:eastAsiaTheme="majorHAnsi" w:hAnsiTheme="majorHAnsi"/>
          <w:sz w:val="28"/>
          <w:szCs w:val="28"/>
        </w:rPr>
        <w:t>六、教育硕士专业学位，由具备条件的高等院校授予。</w:t>
      </w:r>
    </w:p>
    <w:p w:rsidR="009B6D41" w:rsidRPr="00E910A2" w:rsidRDefault="009B6D41" w:rsidP="00E910A2">
      <w:pPr>
        <w:spacing w:line="400" w:lineRule="exact"/>
        <w:rPr>
          <w:rFonts w:asciiTheme="majorHAnsi" w:eastAsiaTheme="majorHAnsi" w:hAnsiTheme="majorHAnsi"/>
          <w:sz w:val="28"/>
          <w:szCs w:val="28"/>
        </w:rPr>
      </w:pPr>
    </w:p>
    <w:p w:rsidR="009B6D41" w:rsidRPr="00E910A2" w:rsidRDefault="009B6D41" w:rsidP="00E910A2">
      <w:pPr>
        <w:spacing w:line="400" w:lineRule="exact"/>
        <w:rPr>
          <w:rFonts w:asciiTheme="majorHAnsi" w:eastAsiaTheme="majorHAnsi" w:hAnsiTheme="majorHAnsi"/>
          <w:sz w:val="28"/>
          <w:szCs w:val="28"/>
        </w:rPr>
      </w:pPr>
      <w:r w:rsidRPr="00E910A2">
        <w:rPr>
          <w:rFonts w:asciiTheme="majorHAnsi" w:eastAsiaTheme="majorHAnsi" w:hAnsiTheme="majorHAnsi"/>
          <w:sz w:val="28"/>
          <w:szCs w:val="28"/>
        </w:rPr>
        <w:t>（国务院学位委员会第14次会议于1996年4月通过，2015年4月修订）</w:t>
      </w:r>
    </w:p>
    <w:p w:rsidR="009B6D41" w:rsidRPr="00BE24BA" w:rsidRDefault="009B6D41" w:rsidP="009B6D41"/>
    <w:p w:rsidR="009B6D41" w:rsidRDefault="009B6D41" w:rsidP="009B6D41">
      <w:pPr>
        <w:spacing w:line="560" w:lineRule="exact"/>
        <w:jc w:val="center"/>
        <w:rPr>
          <w:rFonts w:eastAsia="方正小标宋简体"/>
          <w:bCs/>
          <w:sz w:val="44"/>
          <w:szCs w:val="44"/>
        </w:rPr>
      </w:pPr>
      <w:r>
        <w:rPr>
          <w:rFonts w:eastAsia="方正小标宋简体" w:hint="eastAsia"/>
          <w:bCs/>
          <w:kern w:val="0"/>
          <w:sz w:val="44"/>
          <w:szCs w:val="44"/>
        </w:rPr>
        <w:lastRenderedPageBreak/>
        <w:t>教育部</w:t>
      </w:r>
      <w:r>
        <w:rPr>
          <w:rFonts w:eastAsia="方正小标宋简体"/>
          <w:bCs/>
          <w:sz w:val="44"/>
          <w:szCs w:val="44"/>
        </w:rPr>
        <w:t>关于加强专业学位研究生案例教学</w:t>
      </w:r>
    </w:p>
    <w:p w:rsidR="009B6D41" w:rsidRDefault="009B6D41" w:rsidP="009B6D41">
      <w:pPr>
        <w:spacing w:line="560" w:lineRule="exact"/>
        <w:jc w:val="center"/>
        <w:rPr>
          <w:rFonts w:eastAsia="方正小标宋简体"/>
          <w:bCs/>
          <w:sz w:val="44"/>
          <w:szCs w:val="44"/>
        </w:rPr>
      </w:pPr>
      <w:r>
        <w:rPr>
          <w:rFonts w:eastAsia="方正小标宋简体"/>
          <w:bCs/>
          <w:sz w:val="44"/>
          <w:szCs w:val="44"/>
        </w:rPr>
        <w:t>和联合培养基地建设的意见</w:t>
      </w:r>
    </w:p>
    <w:p w:rsidR="009B6D41" w:rsidRDefault="009B6D41" w:rsidP="009B6D41">
      <w:pPr>
        <w:spacing w:line="560" w:lineRule="exact"/>
        <w:rPr>
          <w:rFonts w:eastAsia="方正仿宋简体"/>
          <w:sz w:val="32"/>
          <w:szCs w:val="32"/>
        </w:rPr>
      </w:pPr>
    </w:p>
    <w:p w:rsidR="009B6D41" w:rsidRDefault="009B6D41" w:rsidP="009B6D41">
      <w:pPr>
        <w:spacing w:line="560" w:lineRule="exact"/>
        <w:jc w:val="center"/>
        <w:rPr>
          <w:rFonts w:eastAsia="方正仿宋简体"/>
          <w:sz w:val="32"/>
          <w:szCs w:val="32"/>
        </w:rPr>
      </w:pPr>
      <w:r>
        <w:rPr>
          <w:rFonts w:eastAsia="方正仿宋简体" w:hint="eastAsia"/>
          <w:sz w:val="32"/>
          <w:szCs w:val="32"/>
        </w:rPr>
        <w:t xml:space="preserve">                                    </w:t>
      </w:r>
      <w:r>
        <w:rPr>
          <w:rFonts w:eastAsia="方正仿宋简体" w:hint="eastAsia"/>
          <w:sz w:val="32"/>
          <w:szCs w:val="32"/>
        </w:rPr>
        <w:t>教研〔</w:t>
      </w:r>
      <w:r>
        <w:rPr>
          <w:rFonts w:eastAsia="方正仿宋简体" w:hint="eastAsia"/>
          <w:sz w:val="32"/>
          <w:szCs w:val="32"/>
        </w:rPr>
        <w:t>2015</w:t>
      </w:r>
      <w:r>
        <w:rPr>
          <w:rFonts w:eastAsia="方正仿宋简体" w:hint="eastAsia"/>
          <w:sz w:val="32"/>
          <w:szCs w:val="32"/>
        </w:rPr>
        <w:t>〕</w:t>
      </w:r>
      <w:r>
        <w:rPr>
          <w:rFonts w:eastAsia="方正仿宋简体" w:hint="eastAsia"/>
          <w:sz w:val="32"/>
          <w:szCs w:val="32"/>
        </w:rPr>
        <w:t>1</w:t>
      </w:r>
      <w:r>
        <w:rPr>
          <w:rFonts w:eastAsia="方正仿宋简体" w:hint="eastAsia"/>
          <w:sz w:val="32"/>
          <w:szCs w:val="32"/>
        </w:rPr>
        <w:t>号</w:t>
      </w:r>
    </w:p>
    <w:p w:rsidR="009B6D41" w:rsidRDefault="009B6D41" w:rsidP="009B6D41">
      <w:pPr>
        <w:spacing w:line="560" w:lineRule="exact"/>
        <w:rPr>
          <w:rFonts w:eastAsia="方正仿宋简体"/>
          <w:sz w:val="32"/>
          <w:szCs w:val="32"/>
        </w:rPr>
      </w:pPr>
      <w:r>
        <w:rPr>
          <w:rFonts w:eastAsia="方正仿宋简体" w:hint="eastAsia"/>
          <w:sz w:val="32"/>
          <w:szCs w:val="32"/>
        </w:rPr>
        <w:t>各省、自治区、直辖市教育厅（教委），新疆生产建设兵团教育局，</w:t>
      </w:r>
      <w:r>
        <w:rPr>
          <w:rFonts w:eastAsia="方正仿宋简体"/>
          <w:sz w:val="32"/>
          <w:szCs w:val="32"/>
        </w:rPr>
        <w:t>各专业学位研究生教育指导委员会</w:t>
      </w:r>
      <w:r>
        <w:rPr>
          <w:rFonts w:eastAsia="方正仿宋简体" w:hint="eastAsia"/>
          <w:sz w:val="32"/>
          <w:szCs w:val="32"/>
        </w:rPr>
        <w:t>，有关研究生培养单位：</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sz w:val="28"/>
          <w:szCs w:val="28"/>
        </w:rPr>
        <w:t>为贯彻落实《教育部</w:t>
      </w:r>
      <w:r w:rsidRPr="00E910A2">
        <w:rPr>
          <w:rFonts w:asciiTheme="minorHAnsi" w:eastAsiaTheme="minorHAnsi" w:hAnsiTheme="minorHAnsi" w:hint="eastAsia"/>
          <w:sz w:val="28"/>
          <w:szCs w:val="28"/>
        </w:rPr>
        <w:t xml:space="preserve"> </w:t>
      </w:r>
      <w:r w:rsidRPr="00E910A2">
        <w:rPr>
          <w:rFonts w:asciiTheme="minorHAnsi" w:eastAsiaTheme="minorHAnsi" w:hAnsiTheme="minorHAnsi"/>
          <w:sz w:val="28"/>
          <w:szCs w:val="28"/>
        </w:rPr>
        <w:t>国家发展改革委</w:t>
      </w:r>
      <w:r w:rsidRPr="00E910A2">
        <w:rPr>
          <w:rFonts w:asciiTheme="minorHAnsi" w:eastAsiaTheme="minorHAnsi" w:hAnsiTheme="minorHAnsi" w:hint="eastAsia"/>
          <w:sz w:val="28"/>
          <w:szCs w:val="28"/>
        </w:rPr>
        <w:t xml:space="preserve"> </w:t>
      </w:r>
      <w:r w:rsidRPr="00E910A2">
        <w:rPr>
          <w:rFonts w:asciiTheme="minorHAnsi" w:eastAsiaTheme="minorHAnsi" w:hAnsiTheme="minorHAnsi"/>
          <w:sz w:val="28"/>
          <w:szCs w:val="28"/>
        </w:rPr>
        <w:t>财政部关于深化研究生教育改革的意见》（教研〔2013〕1号）、《教育部</w:t>
      </w:r>
      <w:r w:rsidRPr="00E910A2">
        <w:rPr>
          <w:rFonts w:asciiTheme="minorHAnsi" w:eastAsiaTheme="minorHAnsi" w:hAnsiTheme="minorHAnsi" w:hint="eastAsia"/>
          <w:sz w:val="28"/>
          <w:szCs w:val="28"/>
        </w:rPr>
        <w:t xml:space="preserve"> </w:t>
      </w:r>
      <w:r w:rsidRPr="00E910A2">
        <w:rPr>
          <w:rFonts w:asciiTheme="minorHAnsi" w:eastAsiaTheme="minorHAnsi" w:hAnsiTheme="minorHAnsi"/>
          <w:sz w:val="28"/>
          <w:szCs w:val="28"/>
        </w:rPr>
        <w:t>人力资源社会保障部关于深入推进专业学位研究生培养模式改革的意见》（教研〔2013〕3号），深</w:t>
      </w:r>
      <w:r w:rsidRPr="00E910A2">
        <w:rPr>
          <w:rFonts w:asciiTheme="minorHAnsi" w:eastAsiaTheme="minorHAnsi" w:hAnsiTheme="minorHAnsi" w:hint="eastAsia"/>
          <w:sz w:val="28"/>
          <w:szCs w:val="28"/>
        </w:rPr>
        <w:t>化</w:t>
      </w:r>
      <w:r w:rsidRPr="00E910A2">
        <w:rPr>
          <w:rFonts w:asciiTheme="minorHAnsi" w:eastAsiaTheme="minorHAnsi" w:hAnsiTheme="minorHAnsi"/>
          <w:sz w:val="28"/>
          <w:szCs w:val="28"/>
        </w:rPr>
        <w:t>专业学位研究生培养模式改革，提高培养质量，现就加强专业学位研究生案例教学和联合培养基地（以下简称基地）建设提出如下意见。</w:t>
      </w:r>
    </w:p>
    <w:p w:rsidR="009B6D41" w:rsidRPr="00E910A2" w:rsidRDefault="009B6D41" w:rsidP="00E910A2">
      <w:pPr>
        <w:spacing w:line="480" w:lineRule="exact"/>
        <w:ind w:firstLineChars="200" w:firstLine="560"/>
        <w:rPr>
          <w:rFonts w:asciiTheme="minorHAnsi" w:eastAsiaTheme="minorHAnsi" w:hAnsiTheme="minorHAnsi"/>
          <w:bCs/>
          <w:sz w:val="28"/>
          <w:szCs w:val="28"/>
        </w:rPr>
      </w:pPr>
      <w:r w:rsidRPr="00E910A2">
        <w:rPr>
          <w:rFonts w:asciiTheme="minorHAnsi" w:eastAsiaTheme="minorHAnsi" w:hAnsiTheme="minorHAnsi"/>
          <w:bCs/>
          <w:sz w:val="28"/>
          <w:szCs w:val="28"/>
        </w:rPr>
        <w:t>一、</w:t>
      </w:r>
      <w:r w:rsidRPr="00E910A2">
        <w:rPr>
          <w:rFonts w:asciiTheme="minorHAnsi" w:eastAsiaTheme="minorHAnsi" w:hAnsiTheme="minorHAnsi" w:hint="eastAsia"/>
          <w:bCs/>
          <w:sz w:val="28"/>
          <w:szCs w:val="28"/>
        </w:rPr>
        <w:t>充分认识加强</w:t>
      </w:r>
      <w:r w:rsidRPr="00E910A2">
        <w:rPr>
          <w:rFonts w:asciiTheme="minorHAnsi" w:eastAsiaTheme="minorHAnsi" w:hAnsiTheme="minorHAnsi"/>
          <w:bCs/>
          <w:sz w:val="28"/>
          <w:szCs w:val="28"/>
        </w:rPr>
        <w:t>案例教学和基地建设的</w:t>
      </w:r>
      <w:r w:rsidRPr="00E910A2">
        <w:rPr>
          <w:rFonts w:asciiTheme="minorHAnsi" w:eastAsiaTheme="minorHAnsi" w:hAnsiTheme="minorHAnsi" w:hint="eastAsia"/>
          <w:bCs/>
          <w:sz w:val="28"/>
          <w:szCs w:val="28"/>
        </w:rPr>
        <w:t>重要</w:t>
      </w:r>
      <w:r w:rsidRPr="00E910A2">
        <w:rPr>
          <w:rFonts w:asciiTheme="minorHAnsi" w:eastAsiaTheme="minorHAnsi" w:hAnsiTheme="minorHAnsi"/>
          <w:bCs/>
          <w:sz w:val="28"/>
          <w:szCs w:val="28"/>
        </w:rPr>
        <w:t>意义</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bCs/>
          <w:sz w:val="28"/>
          <w:szCs w:val="28"/>
        </w:rPr>
        <w:t>1．</w:t>
      </w:r>
      <w:r w:rsidRPr="00E910A2">
        <w:rPr>
          <w:rFonts w:asciiTheme="minorHAnsi" w:eastAsiaTheme="minorHAnsi" w:hAnsiTheme="minorHAnsi"/>
          <w:sz w:val="28"/>
          <w:szCs w:val="28"/>
        </w:rPr>
        <w:t>案例教学是以学生为中心，以案例为基础，通过呈现案例情境，将理论与实践紧密结合，引导学生发现问题、分析问题、解决问题，从而</w:t>
      </w:r>
      <w:r w:rsidRPr="00E910A2">
        <w:rPr>
          <w:rFonts w:asciiTheme="minorHAnsi" w:eastAsiaTheme="minorHAnsi" w:hAnsiTheme="minorHAnsi" w:hint="eastAsia"/>
          <w:sz w:val="28"/>
          <w:szCs w:val="28"/>
        </w:rPr>
        <w:t>掌握</w:t>
      </w:r>
      <w:r w:rsidRPr="00E910A2">
        <w:rPr>
          <w:rFonts w:asciiTheme="minorHAnsi" w:eastAsiaTheme="minorHAnsi" w:hAnsiTheme="minorHAnsi"/>
          <w:sz w:val="28"/>
          <w:szCs w:val="28"/>
        </w:rPr>
        <w:t>理论、形成观点、提高能力的一种教学</w:t>
      </w:r>
      <w:r w:rsidRPr="00E910A2">
        <w:rPr>
          <w:rFonts w:asciiTheme="minorHAnsi" w:eastAsiaTheme="minorHAnsi" w:hAnsiTheme="minorHAnsi" w:hint="eastAsia"/>
          <w:sz w:val="28"/>
          <w:szCs w:val="28"/>
        </w:rPr>
        <w:t>方式</w:t>
      </w:r>
      <w:r w:rsidRPr="00E910A2">
        <w:rPr>
          <w:rFonts w:asciiTheme="minorHAnsi" w:eastAsiaTheme="minorHAnsi" w:hAnsiTheme="minorHAnsi"/>
          <w:sz w:val="28"/>
          <w:szCs w:val="28"/>
        </w:rPr>
        <w:t>。加强案例教学，</w:t>
      </w:r>
      <w:r w:rsidRPr="00E910A2">
        <w:rPr>
          <w:rFonts w:asciiTheme="minorHAnsi" w:eastAsiaTheme="minorHAnsi" w:hAnsiTheme="minorHAnsi" w:hint="eastAsia"/>
          <w:sz w:val="28"/>
          <w:szCs w:val="28"/>
        </w:rPr>
        <w:t>是</w:t>
      </w:r>
      <w:r w:rsidRPr="00E910A2">
        <w:rPr>
          <w:rFonts w:asciiTheme="minorHAnsi" w:eastAsiaTheme="minorHAnsi" w:hAnsiTheme="minorHAnsi"/>
          <w:sz w:val="28"/>
          <w:szCs w:val="28"/>
        </w:rPr>
        <w:t>强化专业学位研究生实践能力培养，推进教学改革，</w:t>
      </w:r>
      <w:r w:rsidRPr="00E910A2">
        <w:rPr>
          <w:rFonts w:asciiTheme="minorHAnsi" w:eastAsiaTheme="minorHAnsi" w:hAnsiTheme="minorHAnsi" w:hint="eastAsia"/>
          <w:sz w:val="28"/>
          <w:szCs w:val="28"/>
        </w:rPr>
        <w:t>促进教学与实践有机融合的重要途径，</w:t>
      </w:r>
      <w:r w:rsidRPr="00E910A2">
        <w:rPr>
          <w:rFonts w:asciiTheme="minorHAnsi" w:eastAsiaTheme="minorHAnsi" w:hAnsiTheme="minorHAnsi"/>
          <w:sz w:val="28"/>
          <w:szCs w:val="28"/>
        </w:rPr>
        <w:t>是</w:t>
      </w:r>
      <w:r w:rsidRPr="00E910A2">
        <w:rPr>
          <w:rFonts w:asciiTheme="minorHAnsi" w:eastAsiaTheme="minorHAnsi" w:hAnsiTheme="minorHAnsi" w:hint="eastAsia"/>
          <w:sz w:val="28"/>
          <w:szCs w:val="28"/>
        </w:rPr>
        <w:t>推动</w:t>
      </w:r>
      <w:r w:rsidRPr="00E910A2">
        <w:rPr>
          <w:rFonts w:asciiTheme="minorHAnsi" w:eastAsiaTheme="minorHAnsi" w:hAnsiTheme="minorHAnsi"/>
          <w:sz w:val="28"/>
          <w:szCs w:val="28"/>
        </w:rPr>
        <w:t>专业学位研究生培养模式改革的重要</w:t>
      </w:r>
      <w:r w:rsidRPr="00E910A2">
        <w:rPr>
          <w:rFonts w:asciiTheme="minorHAnsi" w:eastAsiaTheme="minorHAnsi" w:hAnsiTheme="minorHAnsi" w:hint="eastAsia"/>
          <w:sz w:val="28"/>
          <w:szCs w:val="28"/>
        </w:rPr>
        <w:t>手段</w:t>
      </w:r>
      <w:r w:rsidRPr="00E910A2">
        <w:rPr>
          <w:rFonts w:asciiTheme="minorHAnsi" w:eastAsiaTheme="minorHAnsi" w:hAnsiTheme="minorHAnsi"/>
          <w:sz w:val="28"/>
          <w:szCs w:val="28"/>
        </w:rPr>
        <w:t>。</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bCs/>
          <w:sz w:val="28"/>
          <w:szCs w:val="28"/>
        </w:rPr>
        <w:t>2．</w:t>
      </w:r>
      <w:r w:rsidRPr="00E910A2">
        <w:rPr>
          <w:rFonts w:asciiTheme="minorHAnsi" w:eastAsiaTheme="minorHAnsi" w:hAnsiTheme="minorHAnsi"/>
          <w:sz w:val="28"/>
          <w:szCs w:val="28"/>
        </w:rPr>
        <w:t>基地是培养单位为加强专业学位研究生实践能力培养，与行业、企业、社会组织等（以下简称合作单位）共同建立的人才培养平台，是专业学位研究生进行专业实践的主要场所，是产学结合的重要载体。加强基地建设，是专业学位研究生实践能力培养的基本要求，是推动教育理念转变、深化培养模式改革</w:t>
      </w:r>
      <w:r w:rsidRPr="00E910A2">
        <w:rPr>
          <w:rFonts w:asciiTheme="minorHAnsi" w:eastAsiaTheme="minorHAnsi" w:hAnsiTheme="minorHAnsi" w:hint="eastAsia"/>
          <w:sz w:val="28"/>
          <w:szCs w:val="28"/>
        </w:rPr>
        <w:t>、提高培养质量</w:t>
      </w:r>
      <w:r w:rsidRPr="00E910A2">
        <w:rPr>
          <w:rFonts w:asciiTheme="minorHAnsi" w:eastAsiaTheme="minorHAnsi" w:hAnsiTheme="minorHAnsi"/>
          <w:sz w:val="28"/>
          <w:szCs w:val="28"/>
        </w:rPr>
        <w:t>的重要保证。</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bCs/>
          <w:sz w:val="28"/>
          <w:szCs w:val="28"/>
        </w:rPr>
        <w:t>二、加强案例教学</w:t>
      </w:r>
      <w:r w:rsidRPr="00E910A2">
        <w:rPr>
          <w:rFonts w:asciiTheme="minorHAnsi" w:eastAsiaTheme="minorHAnsi" w:hAnsiTheme="minorHAnsi" w:hint="eastAsia"/>
          <w:bCs/>
          <w:sz w:val="28"/>
          <w:szCs w:val="28"/>
        </w:rPr>
        <w:t>，改革教学方式</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hint="eastAsia"/>
          <w:sz w:val="28"/>
          <w:szCs w:val="28"/>
        </w:rPr>
        <w:t>3</w:t>
      </w:r>
      <w:r w:rsidRPr="00E910A2">
        <w:rPr>
          <w:rFonts w:asciiTheme="minorHAnsi" w:eastAsiaTheme="minorHAnsi" w:hAnsiTheme="minorHAnsi"/>
          <w:bCs/>
          <w:sz w:val="28"/>
          <w:szCs w:val="28"/>
        </w:rPr>
        <w:t>．</w:t>
      </w:r>
      <w:r w:rsidRPr="00E910A2">
        <w:rPr>
          <w:rFonts w:asciiTheme="minorHAnsi" w:eastAsiaTheme="minorHAnsi" w:hAnsiTheme="minorHAnsi" w:hint="eastAsia"/>
          <w:bCs/>
          <w:sz w:val="28"/>
          <w:szCs w:val="28"/>
        </w:rPr>
        <w:t>重视</w:t>
      </w:r>
      <w:r w:rsidRPr="00E910A2">
        <w:rPr>
          <w:rFonts w:asciiTheme="minorHAnsi" w:eastAsiaTheme="minorHAnsi" w:hAnsiTheme="minorHAnsi"/>
          <w:sz w:val="28"/>
          <w:szCs w:val="28"/>
        </w:rPr>
        <w:t>案例</w:t>
      </w:r>
      <w:r w:rsidRPr="00E910A2">
        <w:rPr>
          <w:rFonts w:asciiTheme="minorHAnsi" w:eastAsiaTheme="minorHAnsi" w:hAnsiTheme="minorHAnsi" w:hint="eastAsia"/>
          <w:sz w:val="28"/>
          <w:szCs w:val="28"/>
        </w:rPr>
        <w:t>编写</w:t>
      </w:r>
      <w:r w:rsidRPr="00E910A2">
        <w:rPr>
          <w:rFonts w:asciiTheme="minorHAnsi" w:eastAsiaTheme="minorHAnsi" w:hAnsiTheme="minorHAnsi"/>
          <w:sz w:val="28"/>
          <w:szCs w:val="28"/>
        </w:rPr>
        <w:t>，提高案例质量。培养单位</w:t>
      </w:r>
      <w:r w:rsidRPr="00E910A2">
        <w:rPr>
          <w:rFonts w:asciiTheme="minorHAnsi" w:eastAsiaTheme="minorHAnsi" w:hAnsiTheme="minorHAnsi" w:hint="eastAsia"/>
          <w:sz w:val="28"/>
          <w:szCs w:val="28"/>
        </w:rPr>
        <w:t>和全国</w:t>
      </w:r>
      <w:r w:rsidRPr="00E910A2">
        <w:rPr>
          <w:rFonts w:asciiTheme="minorHAnsi" w:eastAsiaTheme="minorHAnsi" w:hAnsiTheme="minorHAnsi"/>
          <w:sz w:val="28"/>
          <w:szCs w:val="28"/>
        </w:rPr>
        <w:t>专业学位研</w:t>
      </w:r>
      <w:r w:rsidRPr="00E910A2">
        <w:rPr>
          <w:rFonts w:asciiTheme="minorHAnsi" w:eastAsiaTheme="minorHAnsi" w:hAnsiTheme="minorHAnsi"/>
          <w:sz w:val="28"/>
          <w:szCs w:val="28"/>
        </w:rPr>
        <w:lastRenderedPageBreak/>
        <w:t>究生教育指导委员会（以下简称教指委）要积极组织有关授课教师在</w:t>
      </w:r>
      <w:r w:rsidRPr="00E910A2">
        <w:rPr>
          <w:rFonts w:asciiTheme="minorHAnsi" w:eastAsiaTheme="minorHAnsi" w:hAnsiTheme="minorHAnsi" w:hint="eastAsia"/>
          <w:sz w:val="28"/>
          <w:szCs w:val="28"/>
        </w:rPr>
        <w:t>准确</w:t>
      </w:r>
      <w:r w:rsidRPr="00E910A2">
        <w:rPr>
          <w:rFonts w:asciiTheme="minorHAnsi" w:eastAsiaTheme="minorHAnsi" w:hAnsiTheme="minorHAnsi"/>
          <w:sz w:val="28"/>
          <w:szCs w:val="28"/>
        </w:rPr>
        <w:t>把握案例教学实质和基本要求的基础上，</w:t>
      </w:r>
      <w:r w:rsidRPr="00E910A2">
        <w:rPr>
          <w:rFonts w:asciiTheme="minorHAnsi" w:eastAsiaTheme="minorHAnsi" w:hAnsiTheme="minorHAnsi" w:hint="eastAsia"/>
          <w:sz w:val="28"/>
          <w:szCs w:val="28"/>
        </w:rPr>
        <w:t>致力于</w:t>
      </w:r>
      <w:r w:rsidRPr="00E910A2">
        <w:rPr>
          <w:rFonts w:asciiTheme="minorHAnsi" w:eastAsiaTheme="minorHAnsi" w:hAnsiTheme="minorHAnsi"/>
          <w:sz w:val="28"/>
          <w:szCs w:val="28"/>
        </w:rPr>
        <w:t>案例编写，</w:t>
      </w:r>
      <w:r w:rsidRPr="00E910A2">
        <w:rPr>
          <w:rFonts w:asciiTheme="minorHAnsi" w:eastAsiaTheme="minorHAnsi" w:hAnsiTheme="minorHAnsi" w:hint="eastAsia"/>
          <w:sz w:val="28"/>
          <w:szCs w:val="28"/>
        </w:rPr>
        <w:t>同时</w:t>
      </w:r>
      <w:r w:rsidRPr="00E910A2">
        <w:rPr>
          <w:rFonts w:asciiTheme="minorHAnsi" w:eastAsiaTheme="minorHAnsi" w:hAnsiTheme="minorHAnsi"/>
          <w:sz w:val="28"/>
          <w:szCs w:val="28"/>
        </w:rPr>
        <w:t>吸收行业、企业骨干以及研究生</w:t>
      </w:r>
      <w:r w:rsidRPr="00E910A2">
        <w:rPr>
          <w:rFonts w:asciiTheme="minorHAnsi" w:eastAsiaTheme="minorHAnsi" w:hAnsiTheme="minorHAnsi" w:hint="eastAsia"/>
          <w:sz w:val="28"/>
          <w:szCs w:val="28"/>
        </w:rPr>
        <w:t>等共同</w:t>
      </w:r>
      <w:r w:rsidRPr="00E910A2">
        <w:rPr>
          <w:rFonts w:asciiTheme="minorHAnsi" w:eastAsiaTheme="minorHAnsi" w:hAnsiTheme="minorHAnsi"/>
          <w:sz w:val="28"/>
          <w:szCs w:val="28"/>
        </w:rPr>
        <w:t>参与</w:t>
      </w:r>
      <w:r w:rsidRPr="00E910A2">
        <w:rPr>
          <w:rFonts w:asciiTheme="minorHAnsi" w:eastAsiaTheme="minorHAnsi" w:hAnsiTheme="minorHAnsi" w:hint="eastAsia"/>
          <w:sz w:val="28"/>
          <w:szCs w:val="28"/>
        </w:rPr>
        <w:t>。鼓励教师将编写教学案例与基于案例的科学研究相结合，</w:t>
      </w:r>
      <w:r w:rsidRPr="00E910A2">
        <w:rPr>
          <w:rFonts w:asciiTheme="minorHAnsi" w:eastAsiaTheme="minorHAnsi" w:hAnsiTheme="minorHAnsi"/>
          <w:sz w:val="28"/>
          <w:szCs w:val="28"/>
        </w:rPr>
        <w:t>编写过程注重理论与实际相结合，开发和形成</w:t>
      </w:r>
      <w:r w:rsidRPr="00E910A2">
        <w:rPr>
          <w:rFonts w:asciiTheme="minorHAnsi" w:eastAsiaTheme="minorHAnsi" w:hAnsiTheme="minorHAnsi" w:hint="eastAsia"/>
          <w:sz w:val="28"/>
          <w:szCs w:val="28"/>
        </w:rPr>
        <w:t>一大批基于真实情境、符合案例教学要求、与国际接轨的高质量教学案例</w:t>
      </w:r>
      <w:r w:rsidRPr="00E910A2">
        <w:rPr>
          <w:rFonts w:asciiTheme="minorHAnsi" w:eastAsiaTheme="minorHAnsi" w:hAnsiTheme="minorHAnsi"/>
          <w:sz w:val="28"/>
          <w:szCs w:val="28"/>
        </w:rPr>
        <w:t>。</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hint="eastAsia"/>
          <w:sz w:val="28"/>
          <w:szCs w:val="28"/>
        </w:rPr>
        <w:t>4</w:t>
      </w:r>
      <w:r w:rsidRPr="00E910A2">
        <w:rPr>
          <w:rFonts w:asciiTheme="minorHAnsi" w:eastAsiaTheme="minorHAnsi" w:hAnsiTheme="minorHAnsi"/>
          <w:bCs/>
          <w:sz w:val="28"/>
          <w:szCs w:val="28"/>
        </w:rPr>
        <w:t>．</w:t>
      </w:r>
      <w:r w:rsidRPr="00E910A2">
        <w:rPr>
          <w:rFonts w:asciiTheme="minorHAnsi" w:eastAsiaTheme="minorHAnsi" w:hAnsiTheme="minorHAnsi"/>
          <w:sz w:val="28"/>
          <w:szCs w:val="28"/>
        </w:rPr>
        <w:t>积极开展案例教学，</w:t>
      </w:r>
      <w:r w:rsidRPr="00E910A2">
        <w:rPr>
          <w:rFonts w:asciiTheme="minorHAnsi" w:eastAsiaTheme="minorHAnsi" w:hAnsiTheme="minorHAnsi" w:hint="eastAsia"/>
          <w:sz w:val="28"/>
          <w:szCs w:val="28"/>
        </w:rPr>
        <w:t>创新</w:t>
      </w:r>
      <w:r w:rsidRPr="00E910A2">
        <w:rPr>
          <w:rFonts w:asciiTheme="minorHAnsi" w:eastAsiaTheme="minorHAnsi" w:hAnsiTheme="minorHAnsi"/>
          <w:sz w:val="28"/>
          <w:szCs w:val="28"/>
        </w:rPr>
        <w:t>教学</w:t>
      </w:r>
      <w:r w:rsidRPr="00E910A2">
        <w:rPr>
          <w:rFonts w:asciiTheme="minorHAnsi" w:eastAsiaTheme="minorHAnsi" w:hAnsiTheme="minorHAnsi" w:hint="eastAsia"/>
          <w:sz w:val="28"/>
          <w:szCs w:val="28"/>
        </w:rPr>
        <w:t>模式</w:t>
      </w:r>
      <w:r w:rsidRPr="00E910A2">
        <w:rPr>
          <w:rFonts w:asciiTheme="minorHAnsi" w:eastAsiaTheme="minorHAnsi" w:hAnsiTheme="minorHAnsi"/>
          <w:sz w:val="28"/>
          <w:szCs w:val="28"/>
        </w:rPr>
        <w:t>。培养单位要根据培养目标及教指委制定的指导性培养方案，明确案例教学的</w:t>
      </w:r>
      <w:r w:rsidRPr="00E910A2">
        <w:rPr>
          <w:rFonts w:asciiTheme="minorHAnsi" w:eastAsiaTheme="minorHAnsi" w:hAnsiTheme="minorHAnsi" w:hint="eastAsia"/>
          <w:sz w:val="28"/>
          <w:szCs w:val="28"/>
        </w:rPr>
        <w:t>具体</w:t>
      </w:r>
      <w:r w:rsidRPr="00E910A2">
        <w:rPr>
          <w:rFonts w:asciiTheme="minorHAnsi" w:eastAsiaTheme="minorHAnsi" w:hAnsiTheme="minorHAnsi"/>
          <w:sz w:val="28"/>
          <w:szCs w:val="28"/>
        </w:rPr>
        <w:t>要求，规范案例教学程序，提高案例教学质量，强化案例教学效果。加强授课教师与学生的双向交流，引导学生独立思考</w:t>
      </w:r>
      <w:r w:rsidRPr="00E910A2">
        <w:rPr>
          <w:rFonts w:asciiTheme="minorHAnsi" w:eastAsiaTheme="minorHAnsi" w:hAnsiTheme="minorHAnsi" w:hint="eastAsia"/>
          <w:sz w:val="28"/>
          <w:szCs w:val="28"/>
        </w:rPr>
        <w:t>、</w:t>
      </w:r>
      <w:r w:rsidRPr="00E910A2">
        <w:rPr>
          <w:rFonts w:asciiTheme="minorHAnsi" w:eastAsiaTheme="minorHAnsi" w:hAnsiTheme="minorHAnsi"/>
          <w:sz w:val="28"/>
          <w:szCs w:val="28"/>
        </w:rPr>
        <w:t>主动参与</w:t>
      </w:r>
      <w:r w:rsidRPr="00E910A2">
        <w:rPr>
          <w:rFonts w:asciiTheme="minorHAnsi" w:eastAsiaTheme="minorHAnsi" w:hAnsiTheme="minorHAnsi" w:hint="eastAsia"/>
          <w:sz w:val="28"/>
          <w:szCs w:val="28"/>
        </w:rPr>
        <w:t>、团队</w:t>
      </w:r>
      <w:r w:rsidRPr="00E910A2">
        <w:rPr>
          <w:rFonts w:asciiTheme="minorHAnsi" w:eastAsiaTheme="minorHAnsi" w:hAnsiTheme="minorHAnsi"/>
          <w:sz w:val="28"/>
          <w:szCs w:val="28"/>
        </w:rPr>
        <w:t>合作，建立以学生为中心的教学模式。</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hint="eastAsia"/>
          <w:sz w:val="28"/>
          <w:szCs w:val="28"/>
        </w:rPr>
        <w:t>5</w:t>
      </w:r>
      <w:r w:rsidRPr="00E910A2">
        <w:rPr>
          <w:rFonts w:asciiTheme="minorHAnsi" w:eastAsiaTheme="minorHAnsi" w:hAnsiTheme="minorHAnsi"/>
          <w:bCs/>
          <w:sz w:val="28"/>
          <w:szCs w:val="28"/>
        </w:rPr>
        <w:t>．</w:t>
      </w:r>
      <w:r w:rsidRPr="00E910A2">
        <w:rPr>
          <w:rFonts w:asciiTheme="minorHAnsi" w:eastAsiaTheme="minorHAnsi" w:hAnsiTheme="minorHAnsi"/>
          <w:sz w:val="28"/>
          <w:szCs w:val="28"/>
        </w:rPr>
        <w:t>加强师资培训与交流，开展案例教学研究。培养单位</w:t>
      </w:r>
      <w:r w:rsidRPr="00E910A2">
        <w:rPr>
          <w:rFonts w:asciiTheme="minorHAnsi" w:eastAsiaTheme="minorHAnsi" w:hAnsiTheme="minorHAnsi" w:hint="eastAsia"/>
          <w:sz w:val="28"/>
          <w:szCs w:val="28"/>
        </w:rPr>
        <w:t>和教指委</w:t>
      </w:r>
      <w:r w:rsidRPr="00E910A2">
        <w:rPr>
          <w:rFonts w:asciiTheme="minorHAnsi" w:eastAsiaTheme="minorHAnsi" w:hAnsiTheme="minorHAnsi"/>
          <w:sz w:val="28"/>
          <w:szCs w:val="28"/>
        </w:rPr>
        <w:t>要积极</w:t>
      </w:r>
      <w:r w:rsidRPr="00E910A2">
        <w:rPr>
          <w:rFonts w:asciiTheme="minorHAnsi" w:eastAsiaTheme="minorHAnsi" w:hAnsiTheme="minorHAnsi" w:hint="eastAsia"/>
          <w:sz w:val="28"/>
          <w:szCs w:val="28"/>
        </w:rPr>
        <w:t>开展案例教学师资培训和交流研讨</w:t>
      </w:r>
      <w:r w:rsidRPr="00E910A2">
        <w:rPr>
          <w:rFonts w:asciiTheme="minorHAnsi" w:eastAsiaTheme="minorHAnsi" w:hAnsiTheme="minorHAnsi"/>
          <w:sz w:val="28"/>
          <w:szCs w:val="28"/>
        </w:rPr>
        <w:t>，</w:t>
      </w:r>
      <w:r w:rsidRPr="00E910A2">
        <w:rPr>
          <w:rFonts w:asciiTheme="minorHAnsi" w:eastAsiaTheme="minorHAnsi" w:hAnsiTheme="minorHAnsi" w:hint="eastAsia"/>
          <w:sz w:val="28"/>
          <w:szCs w:val="28"/>
        </w:rPr>
        <w:t>推出案例观摩课和视频课，</w:t>
      </w:r>
      <w:r w:rsidRPr="00E910A2">
        <w:rPr>
          <w:rFonts w:asciiTheme="minorHAnsi" w:eastAsiaTheme="minorHAnsi" w:hAnsiTheme="minorHAnsi"/>
          <w:sz w:val="28"/>
          <w:szCs w:val="28"/>
        </w:rPr>
        <w:t>帮助教师更新教学观念，了解案例教学的内涵实质，准确把握案例教学的特点和要求，熟练掌握教学方法，提高案例教学的能力和水平，积极主动开展案例教学。同时，组织开展相关理论与实践研究，解决案例编写和教学中的难点问题，探索提高案例编写和教学水平的思路</w:t>
      </w:r>
      <w:r w:rsidRPr="00E910A2">
        <w:rPr>
          <w:rFonts w:asciiTheme="minorHAnsi" w:eastAsiaTheme="minorHAnsi" w:hAnsiTheme="minorHAnsi" w:hint="eastAsia"/>
          <w:sz w:val="28"/>
          <w:szCs w:val="28"/>
        </w:rPr>
        <w:t>与方法</w:t>
      </w:r>
      <w:r w:rsidRPr="00E910A2">
        <w:rPr>
          <w:rFonts w:asciiTheme="minorHAnsi" w:eastAsiaTheme="minorHAnsi" w:hAnsiTheme="minorHAnsi"/>
          <w:sz w:val="28"/>
          <w:szCs w:val="28"/>
        </w:rPr>
        <w:t>，为推广</w:t>
      </w:r>
      <w:r w:rsidRPr="00E910A2">
        <w:rPr>
          <w:rFonts w:asciiTheme="minorHAnsi" w:eastAsiaTheme="minorHAnsi" w:hAnsiTheme="minorHAnsi" w:hint="eastAsia"/>
          <w:sz w:val="28"/>
          <w:szCs w:val="28"/>
        </w:rPr>
        <w:t>和</w:t>
      </w:r>
      <w:r w:rsidRPr="00E910A2">
        <w:rPr>
          <w:rFonts w:asciiTheme="minorHAnsi" w:eastAsiaTheme="minorHAnsi" w:hAnsiTheme="minorHAnsi"/>
          <w:sz w:val="28"/>
          <w:szCs w:val="28"/>
        </w:rPr>
        <w:t>普及案例教学提供指导。</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hint="eastAsia"/>
          <w:sz w:val="28"/>
          <w:szCs w:val="28"/>
        </w:rPr>
        <w:t>6</w:t>
      </w:r>
      <w:r w:rsidRPr="00E910A2">
        <w:rPr>
          <w:rFonts w:asciiTheme="minorHAnsi" w:eastAsiaTheme="minorHAnsi" w:hAnsiTheme="minorHAnsi"/>
          <w:bCs/>
          <w:sz w:val="28"/>
          <w:szCs w:val="28"/>
        </w:rPr>
        <w:t>．</w:t>
      </w:r>
      <w:r w:rsidRPr="00E910A2">
        <w:rPr>
          <w:rFonts w:asciiTheme="minorHAnsi" w:eastAsiaTheme="minorHAnsi" w:hAnsiTheme="minorHAnsi"/>
          <w:sz w:val="28"/>
          <w:szCs w:val="28"/>
        </w:rPr>
        <w:t>完善评价标准，建立激励机制。完善教师考核评价机制和人才培养评价标准，调动教师和学生参与案例教学</w:t>
      </w:r>
      <w:r w:rsidRPr="00E910A2">
        <w:rPr>
          <w:rFonts w:asciiTheme="minorHAnsi" w:eastAsiaTheme="minorHAnsi" w:hAnsiTheme="minorHAnsi" w:hint="eastAsia"/>
          <w:sz w:val="28"/>
          <w:szCs w:val="28"/>
        </w:rPr>
        <w:t>的</w:t>
      </w:r>
      <w:r w:rsidRPr="00E910A2">
        <w:rPr>
          <w:rFonts w:asciiTheme="minorHAnsi" w:eastAsiaTheme="minorHAnsi" w:hAnsiTheme="minorHAnsi"/>
          <w:sz w:val="28"/>
          <w:szCs w:val="28"/>
        </w:rPr>
        <w:t>积极性。培养单位要把案例研究、编写</w:t>
      </w:r>
      <w:r w:rsidRPr="00E910A2">
        <w:rPr>
          <w:rFonts w:asciiTheme="minorHAnsi" w:eastAsiaTheme="minorHAnsi" w:hAnsiTheme="minorHAnsi" w:hint="eastAsia"/>
          <w:sz w:val="28"/>
          <w:szCs w:val="28"/>
        </w:rPr>
        <w:t>、</w:t>
      </w:r>
      <w:r w:rsidRPr="00E910A2">
        <w:rPr>
          <w:rFonts w:asciiTheme="minorHAnsi" w:eastAsiaTheme="minorHAnsi" w:hAnsiTheme="minorHAnsi"/>
          <w:sz w:val="28"/>
          <w:szCs w:val="28"/>
        </w:rPr>
        <w:t>教学以及参加案例教学培训等情况，纳入教师教学和科研考核</w:t>
      </w:r>
      <w:r w:rsidRPr="00E910A2">
        <w:rPr>
          <w:rFonts w:asciiTheme="minorHAnsi" w:eastAsiaTheme="minorHAnsi" w:hAnsiTheme="minorHAnsi" w:hint="eastAsia"/>
          <w:sz w:val="28"/>
          <w:szCs w:val="28"/>
        </w:rPr>
        <w:t>体系</w:t>
      </w:r>
      <w:r w:rsidRPr="00E910A2">
        <w:rPr>
          <w:rFonts w:asciiTheme="minorHAnsi" w:eastAsiaTheme="minorHAnsi" w:hAnsiTheme="minorHAnsi"/>
          <w:sz w:val="28"/>
          <w:szCs w:val="28"/>
        </w:rPr>
        <w:t>。</w:t>
      </w:r>
      <w:r w:rsidRPr="00E910A2">
        <w:rPr>
          <w:rFonts w:asciiTheme="minorHAnsi" w:eastAsiaTheme="minorHAnsi" w:hAnsiTheme="minorHAnsi" w:hint="eastAsia"/>
          <w:sz w:val="28"/>
          <w:szCs w:val="28"/>
        </w:rPr>
        <w:t>有条件的教指委和培养单位，可以组织开展优秀案例、优秀案例视频课评选和案例教学竞赛等活动，引导和推动广大教师更加深入地研究和实施案例教学。</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hint="eastAsia"/>
          <w:sz w:val="28"/>
          <w:szCs w:val="28"/>
        </w:rPr>
        <w:t>7</w:t>
      </w:r>
      <w:r w:rsidRPr="00E910A2">
        <w:rPr>
          <w:rFonts w:asciiTheme="minorHAnsi" w:eastAsiaTheme="minorHAnsi" w:hAnsiTheme="minorHAnsi"/>
          <w:bCs/>
          <w:sz w:val="28"/>
          <w:szCs w:val="28"/>
        </w:rPr>
        <w:t>．</w:t>
      </w:r>
      <w:r w:rsidRPr="00E910A2">
        <w:rPr>
          <w:rFonts w:asciiTheme="minorHAnsi" w:eastAsiaTheme="minorHAnsi" w:hAnsiTheme="minorHAnsi"/>
          <w:sz w:val="28"/>
          <w:szCs w:val="28"/>
        </w:rPr>
        <w:t>整合案例资源，探索案例库共享机制。</w:t>
      </w:r>
      <w:r w:rsidRPr="00E910A2">
        <w:rPr>
          <w:rFonts w:asciiTheme="minorHAnsi" w:eastAsiaTheme="minorHAnsi" w:hAnsiTheme="minorHAnsi" w:hint="eastAsia"/>
          <w:sz w:val="28"/>
          <w:szCs w:val="28"/>
        </w:rPr>
        <w:t>鼓励不同</w:t>
      </w:r>
      <w:r w:rsidRPr="00E910A2">
        <w:rPr>
          <w:rFonts w:asciiTheme="minorHAnsi" w:eastAsiaTheme="minorHAnsi" w:hAnsiTheme="minorHAnsi"/>
          <w:sz w:val="28"/>
          <w:szCs w:val="28"/>
        </w:rPr>
        <w:t>专业学位类别之间、培养单位之间</w:t>
      </w:r>
      <w:r w:rsidRPr="00E910A2">
        <w:rPr>
          <w:rFonts w:asciiTheme="minorHAnsi" w:eastAsiaTheme="minorHAnsi" w:hAnsiTheme="minorHAnsi" w:hint="eastAsia"/>
          <w:sz w:val="28"/>
          <w:szCs w:val="28"/>
        </w:rPr>
        <w:t>积极开展</w:t>
      </w:r>
      <w:r w:rsidRPr="00E910A2">
        <w:rPr>
          <w:rFonts w:asciiTheme="minorHAnsi" w:eastAsiaTheme="minorHAnsi" w:hAnsiTheme="minorHAnsi"/>
          <w:sz w:val="28"/>
          <w:szCs w:val="28"/>
        </w:rPr>
        <w:t>案例研究、开发和使用</w:t>
      </w:r>
      <w:r w:rsidRPr="00E910A2">
        <w:rPr>
          <w:rFonts w:asciiTheme="minorHAnsi" w:eastAsiaTheme="minorHAnsi" w:hAnsiTheme="minorHAnsi" w:hint="eastAsia"/>
          <w:sz w:val="28"/>
          <w:szCs w:val="28"/>
        </w:rPr>
        <w:t>等方面的</w:t>
      </w:r>
      <w:r w:rsidRPr="00E910A2">
        <w:rPr>
          <w:rFonts w:asciiTheme="minorHAnsi" w:eastAsiaTheme="minorHAnsi" w:hAnsiTheme="minorHAnsi"/>
          <w:sz w:val="28"/>
          <w:szCs w:val="28"/>
        </w:rPr>
        <w:t>交流</w:t>
      </w:r>
      <w:r w:rsidRPr="00E910A2">
        <w:rPr>
          <w:rFonts w:asciiTheme="minorHAnsi" w:eastAsiaTheme="minorHAnsi" w:hAnsiTheme="minorHAnsi" w:hint="eastAsia"/>
          <w:sz w:val="28"/>
          <w:szCs w:val="28"/>
        </w:rPr>
        <w:t>与合作</w:t>
      </w:r>
      <w:r w:rsidRPr="00E910A2">
        <w:rPr>
          <w:rFonts w:asciiTheme="minorHAnsi" w:eastAsiaTheme="minorHAnsi" w:hAnsiTheme="minorHAnsi"/>
          <w:sz w:val="28"/>
          <w:szCs w:val="28"/>
        </w:rPr>
        <w:t>。完善案例库建设、管理和使用办法，提高案例使用效率。有条件的机构、组织和培养单位可以充分运用网络媒介和信息化手段，</w:t>
      </w:r>
      <w:r w:rsidRPr="00E910A2">
        <w:rPr>
          <w:rFonts w:asciiTheme="minorHAnsi" w:eastAsiaTheme="minorHAnsi" w:hAnsiTheme="minorHAnsi"/>
          <w:sz w:val="28"/>
          <w:szCs w:val="28"/>
        </w:rPr>
        <w:lastRenderedPageBreak/>
        <w:t>搭建案例研究</w:t>
      </w:r>
      <w:r w:rsidRPr="00E910A2">
        <w:rPr>
          <w:rFonts w:asciiTheme="minorHAnsi" w:eastAsiaTheme="minorHAnsi" w:hAnsiTheme="minorHAnsi" w:hint="eastAsia"/>
          <w:sz w:val="28"/>
          <w:szCs w:val="28"/>
        </w:rPr>
        <w:t>、</w:t>
      </w:r>
      <w:r w:rsidRPr="00E910A2">
        <w:rPr>
          <w:rFonts w:asciiTheme="minorHAnsi" w:eastAsiaTheme="minorHAnsi" w:hAnsiTheme="minorHAnsi"/>
          <w:sz w:val="28"/>
          <w:szCs w:val="28"/>
        </w:rPr>
        <w:t>开发、使用</w:t>
      </w:r>
      <w:r w:rsidRPr="00E910A2">
        <w:rPr>
          <w:rFonts w:asciiTheme="minorHAnsi" w:eastAsiaTheme="minorHAnsi" w:hAnsiTheme="minorHAnsi" w:hint="eastAsia"/>
          <w:sz w:val="28"/>
          <w:szCs w:val="28"/>
        </w:rPr>
        <w:t>和</w:t>
      </w:r>
      <w:r w:rsidRPr="00E910A2">
        <w:rPr>
          <w:rFonts w:asciiTheme="minorHAnsi" w:eastAsiaTheme="minorHAnsi" w:hAnsiTheme="minorHAnsi"/>
          <w:sz w:val="28"/>
          <w:szCs w:val="28"/>
        </w:rPr>
        <w:t>共享的公共平台。</w:t>
      </w:r>
      <w:r w:rsidRPr="00E910A2">
        <w:rPr>
          <w:rFonts w:asciiTheme="minorHAnsi" w:eastAsiaTheme="minorHAnsi" w:hAnsiTheme="minorHAnsi" w:hint="eastAsia"/>
          <w:sz w:val="28"/>
          <w:szCs w:val="28"/>
        </w:rPr>
        <w:t>整合案例资源，支持建设“国家级专业学位案例库和教学案例推广中心”。</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hint="eastAsia"/>
          <w:sz w:val="28"/>
          <w:szCs w:val="28"/>
        </w:rPr>
        <w:t>8．加强开放合作，促进案例教学国际化。各培养单位和教指委，要积极搭建合作交流平台，逐步将国内优秀案例推向国际，展示中国专业学位研究生教育成果。</w:t>
      </w:r>
      <w:r w:rsidRPr="00E910A2">
        <w:rPr>
          <w:rFonts w:asciiTheme="minorHAnsi" w:eastAsiaTheme="minorHAnsi" w:hAnsiTheme="minorHAnsi"/>
          <w:sz w:val="28"/>
          <w:szCs w:val="28"/>
        </w:rPr>
        <w:t>同时</w:t>
      </w:r>
      <w:r w:rsidRPr="00E910A2">
        <w:rPr>
          <w:rFonts w:asciiTheme="minorHAnsi" w:eastAsiaTheme="minorHAnsi" w:hAnsiTheme="minorHAnsi" w:hint="eastAsia"/>
          <w:sz w:val="28"/>
          <w:szCs w:val="28"/>
        </w:rPr>
        <w:t>，</w:t>
      </w:r>
      <w:r w:rsidRPr="00E910A2">
        <w:rPr>
          <w:rFonts w:asciiTheme="minorHAnsi" w:eastAsiaTheme="minorHAnsi" w:hAnsiTheme="minorHAnsi"/>
          <w:sz w:val="28"/>
          <w:szCs w:val="28"/>
        </w:rPr>
        <w:t>根据实际需要，</w:t>
      </w:r>
      <w:r w:rsidRPr="00E910A2">
        <w:rPr>
          <w:rFonts w:asciiTheme="minorHAnsi" w:eastAsiaTheme="minorHAnsi" w:hAnsiTheme="minorHAnsi" w:hint="eastAsia"/>
          <w:sz w:val="28"/>
          <w:szCs w:val="28"/>
        </w:rPr>
        <w:t>积极</w:t>
      </w:r>
      <w:r w:rsidRPr="00E910A2">
        <w:rPr>
          <w:rFonts w:asciiTheme="minorHAnsi" w:eastAsiaTheme="minorHAnsi" w:hAnsiTheme="minorHAnsi"/>
          <w:sz w:val="28"/>
          <w:szCs w:val="28"/>
        </w:rPr>
        <w:t>引进国外高质量</w:t>
      </w:r>
      <w:r w:rsidRPr="00E910A2">
        <w:rPr>
          <w:rFonts w:asciiTheme="minorHAnsi" w:eastAsiaTheme="minorHAnsi" w:hAnsiTheme="minorHAnsi" w:hint="eastAsia"/>
          <w:sz w:val="28"/>
          <w:szCs w:val="28"/>
        </w:rPr>
        <w:t>教学</w:t>
      </w:r>
      <w:r w:rsidRPr="00E910A2">
        <w:rPr>
          <w:rFonts w:asciiTheme="minorHAnsi" w:eastAsiaTheme="minorHAnsi" w:hAnsiTheme="minorHAnsi"/>
          <w:sz w:val="28"/>
          <w:szCs w:val="28"/>
        </w:rPr>
        <w:t>案例，</w:t>
      </w:r>
      <w:r w:rsidRPr="00E910A2">
        <w:rPr>
          <w:rFonts w:asciiTheme="minorHAnsi" w:eastAsiaTheme="minorHAnsi" w:hAnsiTheme="minorHAnsi" w:hint="eastAsia"/>
          <w:sz w:val="28"/>
          <w:szCs w:val="28"/>
        </w:rPr>
        <w:t>加以学习和借鉴，逐步建立起具有中国特色、与国际接轨的案例教学体系。</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bCs/>
          <w:sz w:val="28"/>
          <w:szCs w:val="28"/>
        </w:rPr>
        <w:t>三、加强基地建设</w:t>
      </w:r>
      <w:r w:rsidRPr="00E910A2">
        <w:rPr>
          <w:rFonts w:asciiTheme="minorHAnsi" w:eastAsiaTheme="minorHAnsi" w:hAnsiTheme="minorHAnsi" w:hint="eastAsia"/>
          <w:bCs/>
          <w:sz w:val="28"/>
          <w:szCs w:val="28"/>
        </w:rPr>
        <w:t>，推进产学结合</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hint="eastAsia"/>
          <w:bCs/>
          <w:sz w:val="28"/>
          <w:szCs w:val="28"/>
        </w:rPr>
        <w:t>9</w:t>
      </w:r>
      <w:r w:rsidRPr="00E910A2">
        <w:rPr>
          <w:rFonts w:asciiTheme="minorHAnsi" w:eastAsiaTheme="minorHAnsi" w:hAnsiTheme="minorHAnsi"/>
          <w:bCs/>
          <w:sz w:val="28"/>
          <w:szCs w:val="28"/>
        </w:rPr>
        <w:t>．创新建设模式，构建长效机制。</w:t>
      </w:r>
      <w:r w:rsidRPr="00E910A2">
        <w:rPr>
          <w:rFonts w:asciiTheme="minorHAnsi" w:eastAsiaTheme="minorHAnsi" w:hAnsiTheme="minorHAnsi"/>
          <w:sz w:val="28"/>
          <w:szCs w:val="28"/>
        </w:rPr>
        <w:t>培养单位</w:t>
      </w:r>
      <w:r w:rsidRPr="00E910A2">
        <w:rPr>
          <w:rFonts w:asciiTheme="minorHAnsi" w:eastAsiaTheme="minorHAnsi" w:hAnsiTheme="minorHAnsi" w:hint="eastAsia"/>
          <w:sz w:val="28"/>
          <w:szCs w:val="28"/>
        </w:rPr>
        <w:t>要</w:t>
      </w:r>
      <w:r w:rsidRPr="00E910A2">
        <w:rPr>
          <w:rFonts w:asciiTheme="minorHAnsi" w:eastAsiaTheme="minorHAnsi" w:hAnsiTheme="minorHAnsi"/>
          <w:sz w:val="28"/>
          <w:szCs w:val="28"/>
        </w:rPr>
        <w:t>根据社会需求和人才培养目标，坚持创新，讲求实效，积极探索多种形式的联合培养机制。充分发挥合作单位在专业学位研究生培养过程中的积极性、主动性和创造性，共同制定培养目标、建设相关课程、</w:t>
      </w:r>
      <w:r w:rsidRPr="00E910A2">
        <w:rPr>
          <w:rFonts w:asciiTheme="minorHAnsi" w:eastAsiaTheme="minorHAnsi" w:hAnsiTheme="minorHAnsi" w:hint="eastAsia"/>
          <w:sz w:val="28"/>
          <w:szCs w:val="28"/>
        </w:rPr>
        <w:t>参与</w:t>
      </w:r>
      <w:r w:rsidRPr="00E910A2">
        <w:rPr>
          <w:rFonts w:asciiTheme="minorHAnsi" w:eastAsiaTheme="minorHAnsi" w:hAnsiTheme="minorHAnsi"/>
          <w:sz w:val="28"/>
          <w:szCs w:val="28"/>
        </w:rPr>
        <w:t>培养过程、评价培养质量，</w:t>
      </w:r>
      <w:r w:rsidRPr="00E910A2">
        <w:rPr>
          <w:rFonts w:asciiTheme="minorHAnsi" w:eastAsiaTheme="minorHAnsi" w:hAnsiTheme="minorHAnsi" w:hint="eastAsia"/>
          <w:bCs/>
          <w:sz w:val="28"/>
          <w:szCs w:val="28"/>
        </w:rPr>
        <w:t>建立产学有机融合的协同育人模式。</w:t>
      </w:r>
      <w:r w:rsidRPr="00E910A2">
        <w:rPr>
          <w:rFonts w:asciiTheme="minorHAnsi" w:eastAsiaTheme="minorHAnsi" w:hAnsiTheme="minorHAnsi"/>
          <w:sz w:val="28"/>
          <w:szCs w:val="28"/>
        </w:rPr>
        <w:t>以基地建设为纽带，充分发挥各自优势，构建人才培养、科学研究、成果转化、社会服务、文化传播等多元一体、互惠共赢的资源共享机制</w:t>
      </w:r>
      <w:r w:rsidRPr="00E910A2">
        <w:rPr>
          <w:rFonts w:asciiTheme="minorHAnsi" w:eastAsiaTheme="minorHAnsi" w:hAnsiTheme="minorHAnsi" w:hint="eastAsia"/>
          <w:sz w:val="28"/>
          <w:szCs w:val="28"/>
        </w:rPr>
        <w:t>和</w:t>
      </w:r>
      <w:r w:rsidRPr="00E910A2">
        <w:rPr>
          <w:rFonts w:asciiTheme="minorHAnsi" w:eastAsiaTheme="minorHAnsi" w:hAnsiTheme="minorHAnsi"/>
          <w:sz w:val="28"/>
          <w:szCs w:val="28"/>
        </w:rPr>
        <w:t>合作平台</w:t>
      </w:r>
      <w:r w:rsidRPr="00E910A2">
        <w:rPr>
          <w:rFonts w:asciiTheme="minorHAnsi" w:eastAsiaTheme="minorHAnsi" w:hAnsiTheme="minorHAnsi" w:hint="eastAsia"/>
          <w:sz w:val="28"/>
          <w:szCs w:val="28"/>
        </w:rPr>
        <w:t>。</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hint="eastAsia"/>
          <w:bCs/>
          <w:sz w:val="28"/>
          <w:szCs w:val="28"/>
        </w:rPr>
        <w:t>10</w:t>
      </w:r>
      <w:r w:rsidRPr="00E910A2">
        <w:rPr>
          <w:rFonts w:asciiTheme="minorHAnsi" w:eastAsiaTheme="minorHAnsi" w:hAnsiTheme="minorHAnsi"/>
          <w:bCs/>
          <w:sz w:val="28"/>
          <w:szCs w:val="28"/>
        </w:rPr>
        <w:t>．健全标准体系，规范基地管理。</w:t>
      </w:r>
      <w:r w:rsidRPr="00E910A2">
        <w:rPr>
          <w:rFonts w:asciiTheme="minorHAnsi" w:eastAsiaTheme="minorHAnsi" w:hAnsiTheme="minorHAnsi"/>
          <w:sz w:val="28"/>
          <w:szCs w:val="28"/>
        </w:rPr>
        <w:t>培养单位应根据</w:t>
      </w:r>
      <w:r w:rsidRPr="00E910A2">
        <w:rPr>
          <w:rFonts w:asciiTheme="minorHAnsi" w:eastAsiaTheme="minorHAnsi" w:hAnsiTheme="minorHAnsi" w:hint="eastAsia"/>
          <w:sz w:val="28"/>
          <w:szCs w:val="28"/>
        </w:rPr>
        <w:t>不同</w:t>
      </w:r>
      <w:r w:rsidRPr="00E910A2">
        <w:rPr>
          <w:rFonts w:asciiTheme="minorHAnsi" w:eastAsiaTheme="minorHAnsi" w:hAnsiTheme="minorHAnsi"/>
          <w:sz w:val="28"/>
          <w:szCs w:val="28"/>
        </w:rPr>
        <w:t>专业学位类别</w:t>
      </w:r>
      <w:r w:rsidRPr="00E910A2">
        <w:rPr>
          <w:rFonts w:asciiTheme="minorHAnsi" w:eastAsiaTheme="minorHAnsi" w:hAnsiTheme="minorHAnsi" w:hint="eastAsia"/>
          <w:sz w:val="28"/>
          <w:szCs w:val="28"/>
        </w:rPr>
        <w:t>的</w:t>
      </w:r>
      <w:r w:rsidRPr="00E910A2">
        <w:rPr>
          <w:rFonts w:asciiTheme="minorHAnsi" w:eastAsiaTheme="minorHAnsi" w:hAnsiTheme="minorHAnsi"/>
          <w:sz w:val="28"/>
          <w:szCs w:val="28"/>
        </w:rPr>
        <w:t>特点和培养目标</w:t>
      </w:r>
      <w:r w:rsidRPr="00E910A2">
        <w:rPr>
          <w:rFonts w:asciiTheme="minorHAnsi" w:eastAsiaTheme="minorHAnsi" w:hAnsiTheme="minorHAnsi" w:hint="eastAsia"/>
          <w:sz w:val="28"/>
          <w:szCs w:val="28"/>
        </w:rPr>
        <w:t>定位</w:t>
      </w:r>
      <w:r w:rsidRPr="00E910A2">
        <w:rPr>
          <w:rFonts w:asciiTheme="minorHAnsi" w:eastAsiaTheme="minorHAnsi" w:hAnsiTheme="minorHAnsi"/>
          <w:sz w:val="28"/>
          <w:szCs w:val="28"/>
        </w:rPr>
        <w:t>，紧紧围绕</w:t>
      </w:r>
      <w:r w:rsidRPr="00E910A2">
        <w:rPr>
          <w:rFonts w:asciiTheme="minorHAnsi" w:eastAsiaTheme="minorHAnsi" w:hAnsiTheme="minorHAnsi" w:hint="eastAsia"/>
          <w:sz w:val="28"/>
          <w:szCs w:val="28"/>
        </w:rPr>
        <w:t>行业和</w:t>
      </w:r>
      <w:r w:rsidRPr="00E910A2">
        <w:rPr>
          <w:rFonts w:asciiTheme="minorHAnsi" w:eastAsiaTheme="minorHAnsi" w:hAnsiTheme="minorHAnsi"/>
          <w:sz w:val="28"/>
          <w:szCs w:val="28"/>
        </w:rPr>
        <w:t>区域人才需求，分类制定基地遴选</w:t>
      </w:r>
      <w:r w:rsidRPr="00E910A2">
        <w:rPr>
          <w:rFonts w:asciiTheme="minorHAnsi" w:eastAsiaTheme="minorHAnsi" w:hAnsiTheme="minorHAnsi" w:hint="eastAsia"/>
          <w:sz w:val="28"/>
          <w:szCs w:val="28"/>
        </w:rPr>
        <w:t>与建设</w:t>
      </w:r>
      <w:r w:rsidRPr="00E910A2">
        <w:rPr>
          <w:rFonts w:asciiTheme="minorHAnsi" w:eastAsiaTheme="minorHAnsi" w:hAnsiTheme="minorHAnsi"/>
          <w:sz w:val="28"/>
          <w:szCs w:val="28"/>
        </w:rPr>
        <w:t>标准，建立</w:t>
      </w:r>
      <w:r w:rsidRPr="00E910A2">
        <w:rPr>
          <w:rFonts w:asciiTheme="minorHAnsi" w:eastAsiaTheme="minorHAnsi" w:hAnsiTheme="minorHAnsi" w:hint="eastAsia"/>
          <w:sz w:val="28"/>
          <w:szCs w:val="28"/>
        </w:rPr>
        <w:t>一批满足人才培养需求的</w:t>
      </w:r>
      <w:r w:rsidRPr="00E910A2">
        <w:rPr>
          <w:rFonts w:asciiTheme="minorHAnsi" w:eastAsiaTheme="minorHAnsi" w:hAnsiTheme="minorHAnsi"/>
          <w:sz w:val="28"/>
          <w:szCs w:val="28"/>
        </w:rPr>
        <w:t>规范</w:t>
      </w:r>
      <w:r w:rsidRPr="00E910A2">
        <w:rPr>
          <w:rFonts w:asciiTheme="minorHAnsi" w:eastAsiaTheme="minorHAnsi" w:hAnsiTheme="minorHAnsi" w:hint="eastAsia"/>
          <w:sz w:val="28"/>
          <w:szCs w:val="28"/>
        </w:rPr>
        <w:t>化</w:t>
      </w:r>
      <w:r w:rsidRPr="00E910A2">
        <w:rPr>
          <w:rFonts w:asciiTheme="minorHAnsi" w:eastAsiaTheme="minorHAnsi" w:hAnsiTheme="minorHAnsi"/>
          <w:sz w:val="28"/>
          <w:szCs w:val="28"/>
        </w:rPr>
        <w:t>基地。协调合作单位，建立健全基地管理体系，组建基地运行专门管理机构</w:t>
      </w:r>
      <w:r w:rsidRPr="00E910A2">
        <w:rPr>
          <w:rFonts w:asciiTheme="minorHAnsi" w:eastAsiaTheme="minorHAnsi" w:hAnsiTheme="minorHAnsi" w:hint="eastAsia"/>
          <w:sz w:val="28"/>
          <w:szCs w:val="28"/>
        </w:rPr>
        <w:t>，</w:t>
      </w:r>
      <w:r w:rsidRPr="00E910A2">
        <w:rPr>
          <w:rFonts w:asciiTheme="minorHAnsi" w:eastAsiaTheme="minorHAnsi" w:hAnsiTheme="minorHAnsi"/>
          <w:sz w:val="28"/>
          <w:szCs w:val="28"/>
        </w:rPr>
        <w:t>完善管理制度和运行机制，妥善解决知识产权归属等问题，明确各方责权利，推动基地科学化管理。</w:t>
      </w:r>
      <w:r w:rsidRPr="00E910A2">
        <w:rPr>
          <w:rFonts w:asciiTheme="minorHAnsi" w:eastAsiaTheme="minorHAnsi" w:hAnsiTheme="minorHAnsi" w:hint="eastAsia"/>
          <w:sz w:val="28"/>
          <w:szCs w:val="28"/>
        </w:rPr>
        <w:t>针对</w:t>
      </w:r>
      <w:r w:rsidRPr="00E910A2">
        <w:rPr>
          <w:rFonts w:asciiTheme="minorHAnsi" w:eastAsiaTheme="minorHAnsi" w:hAnsiTheme="minorHAnsi"/>
          <w:sz w:val="28"/>
          <w:szCs w:val="28"/>
        </w:rPr>
        <w:t>不同专业学位类别，建立多样化的基地评价体系，定期开展自我评估，重点考核基地人才培养</w:t>
      </w:r>
      <w:r w:rsidRPr="00E910A2">
        <w:rPr>
          <w:rFonts w:asciiTheme="minorHAnsi" w:eastAsiaTheme="minorHAnsi" w:hAnsiTheme="minorHAnsi" w:hint="eastAsia"/>
          <w:sz w:val="28"/>
          <w:szCs w:val="28"/>
        </w:rPr>
        <w:t>的</w:t>
      </w:r>
      <w:r w:rsidRPr="00E910A2">
        <w:rPr>
          <w:rFonts w:asciiTheme="minorHAnsi" w:eastAsiaTheme="minorHAnsi" w:hAnsiTheme="minorHAnsi"/>
          <w:sz w:val="28"/>
          <w:szCs w:val="28"/>
        </w:rPr>
        <w:t>实际效果。</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hint="eastAsia"/>
          <w:bCs/>
          <w:sz w:val="28"/>
          <w:szCs w:val="28"/>
        </w:rPr>
        <w:t>11</w:t>
      </w:r>
      <w:r w:rsidRPr="00E910A2">
        <w:rPr>
          <w:rFonts w:asciiTheme="minorHAnsi" w:eastAsiaTheme="minorHAnsi" w:hAnsiTheme="minorHAnsi"/>
          <w:bCs/>
          <w:sz w:val="28"/>
          <w:szCs w:val="28"/>
        </w:rPr>
        <w:t>．严格培养过程，创新培养模式。</w:t>
      </w:r>
      <w:r w:rsidRPr="00E910A2">
        <w:rPr>
          <w:rFonts w:asciiTheme="minorHAnsi" w:eastAsiaTheme="minorHAnsi" w:hAnsiTheme="minorHAnsi"/>
          <w:sz w:val="28"/>
          <w:szCs w:val="28"/>
        </w:rPr>
        <w:t>培养单位要依托基地，建立健全合作单位在招生录取、课程教学、实践训练和学位论文等方面全程参与研究生培养的合作机制。会同合作单位，根据培养方案，结合基地实际，制订研究生在基地期间的培养细则，明确培养考核要求，落实学生在培养单位与培养基地的时间分配和具体培养内容，加强对</w:t>
      </w:r>
      <w:r w:rsidRPr="00E910A2">
        <w:rPr>
          <w:rFonts w:asciiTheme="minorHAnsi" w:eastAsiaTheme="minorHAnsi" w:hAnsiTheme="minorHAnsi"/>
          <w:sz w:val="28"/>
          <w:szCs w:val="28"/>
        </w:rPr>
        <w:lastRenderedPageBreak/>
        <w:t>基地期间培养过程监督。要紧密结合基地实际，创新培养模式，通过采用阶段考核和终期考核相结合等方式，加强对研究生实践能力的培养。</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hint="eastAsia"/>
          <w:bCs/>
          <w:sz w:val="28"/>
          <w:szCs w:val="28"/>
        </w:rPr>
        <w:t>12</w:t>
      </w:r>
      <w:r w:rsidRPr="00E910A2">
        <w:rPr>
          <w:rFonts w:asciiTheme="minorHAnsi" w:eastAsiaTheme="minorHAnsi" w:hAnsiTheme="minorHAnsi"/>
          <w:bCs/>
          <w:sz w:val="28"/>
          <w:szCs w:val="28"/>
        </w:rPr>
        <w:t>．加强导师队伍建设，构建“双师</w:t>
      </w:r>
      <w:r w:rsidRPr="00E910A2">
        <w:rPr>
          <w:rFonts w:asciiTheme="minorHAnsi" w:eastAsiaTheme="minorHAnsi" w:hAnsiTheme="minorHAnsi" w:hint="eastAsia"/>
          <w:bCs/>
          <w:sz w:val="28"/>
          <w:szCs w:val="28"/>
        </w:rPr>
        <w:t>型</w:t>
      </w:r>
      <w:r w:rsidRPr="00E910A2">
        <w:rPr>
          <w:rFonts w:asciiTheme="minorHAnsi" w:eastAsiaTheme="minorHAnsi" w:hAnsiTheme="minorHAnsi"/>
          <w:bCs/>
          <w:sz w:val="28"/>
          <w:szCs w:val="28"/>
        </w:rPr>
        <w:t>”团队。培养单位</w:t>
      </w:r>
      <w:r w:rsidRPr="00E910A2">
        <w:rPr>
          <w:rFonts w:asciiTheme="minorHAnsi" w:eastAsiaTheme="minorHAnsi" w:hAnsiTheme="minorHAnsi"/>
          <w:sz w:val="28"/>
          <w:szCs w:val="28"/>
        </w:rPr>
        <w:t>要完善研究生导师遴选机制，在合作单位中遴选一批</w:t>
      </w:r>
      <w:r w:rsidRPr="00E910A2">
        <w:rPr>
          <w:rFonts w:asciiTheme="minorHAnsi" w:eastAsiaTheme="minorHAnsi" w:hAnsiTheme="minorHAnsi" w:hint="eastAsia"/>
          <w:sz w:val="28"/>
          <w:szCs w:val="28"/>
        </w:rPr>
        <w:t>思想政治素质过硬、师德高尚、</w:t>
      </w:r>
      <w:r w:rsidRPr="00E910A2">
        <w:rPr>
          <w:rFonts w:asciiTheme="minorHAnsi" w:eastAsiaTheme="minorHAnsi" w:hAnsiTheme="minorHAnsi"/>
          <w:sz w:val="28"/>
          <w:szCs w:val="28"/>
        </w:rPr>
        <w:t>实践经验丰富和</w:t>
      </w:r>
      <w:r w:rsidRPr="00E910A2">
        <w:rPr>
          <w:rFonts w:asciiTheme="minorHAnsi" w:eastAsiaTheme="minorHAnsi" w:hAnsiTheme="minorHAnsi" w:hint="eastAsia"/>
          <w:sz w:val="28"/>
          <w:szCs w:val="28"/>
        </w:rPr>
        <w:t>学术</w:t>
      </w:r>
      <w:r w:rsidRPr="00E910A2">
        <w:rPr>
          <w:rFonts w:asciiTheme="minorHAnsi" w:eastAsiaTheme="minorHAnsi" w:hAnsiTheme="minorHAnsi"/>
          <w:sz w:val="28"/>
          <w:szCs w:val="28"/>
        </w:rPr>
        <w:t>水平较高的人员担任研究生实践教学的导师，建立基地导师定期培训、考核和退出制度，有针对性地提升</w:t>
      </w:r>
      <w:r w:rsidRPr="00E910A2">
        <w:rPr>
          <w:rFonts w:asciiTheme="minorHAnsi" w:eastAsiaTheme="minorHAnsi" w:hAnsiTheme="minorHAnsi" w:hint="eastAsia"/>
          <w:sz w:val="28"/>
          <w:szCs w:val="28"/>
        </w:rPr>
        <w:t>基地</w:t>
      </w:r>
      <w:r w:rsidRPr="00E910A2">
        <w:rPr>
          <w:rFonts w:asciiTheme="minorHAnsi" w:eastAsiaTheme="minorHAnsi" w:hAnsiTheme="minorHAnsi"/>
          <w:sz w:val="28"/>
          <w:szCs w:val="28"/>
        </w:rPr>
        <w:t>导师实践指导能力和</w:t>
      </w:r>
      <w:r w:rsidRPr="00E910A2">
        <w:rPr>
          <w:rFonts w:asciiTheme="minorHAnsi" w:eastAsiaTheme="minorHAnsi" w:hAnsiTheme="minorHAnsi" w:hint="eastAsia"/>
          <w:sz w:val="28"/>
          <w:szCs w:val="28"/>
        </w:rPr>
        <w:t>水平</w:t>
      </w:r>
      <w:r w:rsidRPr="00E910A2">
        <w:rPr>
          <w:rFonts w:asciiTheme="minorHAnsi" w:eastAsiaTheme="minorHAnsi" w:hAnsiTheme="minorHAnsi"/>
          <w:sz w:val="28"/>
          <w:szCs w:val="28"/>
        </w:rPr>
        <w:t>。选派青年教师到基地</w:t>
      </w:r>
      <w:r w:rsidRPr="00E910A2">
        <w:rPr>
          <w:rFonts w:asciiTheme="minorHAnsi" w:eastAsiaTheme="minorHAnsi" w:hAnsiTheme="minorHAnsi" w:hint="eastAsia"/>
          <w:sz w:val="28"/>
          <w:szCs w:val="28"/>
        </w:rPr>
        <w:t>挂职锻炼或</w:t>
      </w:r>
      <w:r w:rsidRPr="00E910A2">
        <w:rPr>
          <w:rFonts w:asciiTheme="minorHAnsi" w:eastAsiaTheme="minorHAnsi" w:hAnsiTheme="minorHAnsi"/>
          <w:sz w:val="28"/>
          <w:szCs w:val="28"/>
        </w:rPr>
        <w:t>参与实践教学，提高实践教学能力。建立校内外导师定期交流合作机制，共同制定培养计划，共同参与指导，构建分工明确、优势互补、通力合作的</w:t>
      </w:r>
      <w:r w:rsidRPr="00E910A2">
        <w:rPr>
          <w:rFonts w:asciiTheme="minorHAnsi" w:eastAsiaTheme="minorHAnsi" w:hAnsiTheme="minorHAnsi" w:hint="eastAsia"/>
          <w:sz w:val="28"/>
          <w:szCs w:val="28"/>
        </w:rPr>
        <w:t>“</w:t>
      </w:r>
      <w:r w:rsidRPr="00E910A2">
        <w:rPr>
          <w:rFonts w:asciiTheme="minorHAnsi" w:eastAsiaTheme="minorHAnsi" w:hAnsiTheme="minorHAnsi"/>
          <w:sz w:val="28"/>
          <w:szCs w:val="28"/>
        </w:rPr>
        <w:t>双师</w:t>
      </w:r>
      <w:r w:rsidRPr="00E910A2">
        <w:rPr>
          <w:rFonts w:asciiTheme="minorHAnsi" w:eastAsiaTheme="minorHAnsi" w:hAnsiTheme="minorHAnsi" w:hint="eastAsia"/>
          <w:sz w:val="28"/>
          <w:szCs w:val="28"/>
        </w:rPr>
        <w:t>型”</w:t>
      </w:r>
      <w:r w:rsidRPr="00E910A2">
        <w:rPr>
          <w:rFonts w:asciiTheme="minorHAnsi" w:eastAsiaTheme="minorHAnsi" w:hAnsiTheme="minorHAnsi"/>
          <w:sz w:val="28"/>
          <w:szCs w:val="28"/>
        </w:rPr>
        <w:t>团队，实现培养单位人才培养规格与行业、企业人才需求之间的</w:t>
      </w:r>
      <w:r w:rsidRPr="00E910A2">
        <w:rPr>
          <w:rFonts w:asciiTheme="minorHAnsi" w:eastAsiaTheme="minorHAnsi" w:hAnsiTheme="minorHAnsi" w:hint="eastAsia"/>
          <w:sz w:val="28"/>
          <w:szCs w:val="28"/>
        </w:rPr>
        <w:t>有机衔接</w:t>
      </w:r>
      <w:r w:rsidRPr="00E910A2">
        <w:rPr>
          <w:rFonts w:asciiTheme="minorHAnsi" w:eastAsiaTheme="minorHAnsi" w:hAnsiTheme="minorHAnsi"/>
          <w:sz w:val="28"/>
          <w:szCs w:val="28"/>
        </w:rPr>
        <w:t>。</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hint="eastAsia"/>
          <w:bCs/>
          <w:sz w:val="28"/>
          <w:szCs w:val="28"/>
        </w:rPr>
        <w:t>13</w:t>
      </w:r>
      <w:r w:rsidRPr="00E910A2">
        <w:rPr>
          <w:rFonts w:asciiTheme="minorHAnsi" w:eastAsiaTheme="minorHAnsi" w:hAnsiTheme="minorHAnsi"/>
          <w:bCs/>
          <w:sz w:val="28"/>
          <w:szCs w:val="28"/>
        </w:rPr>
        <w:t>．</w:t>
      </w:r>
      <w:r w:rsidRPr="00E910A2">
        <w:rPr>
          <w:rFonts w:asciiTheme="minorHAnsi" w:eastAsiaTheme="minorHAnsi" w:hAnsiTheme="minorHAnsi" w:hint="eastAsia"/>
          <w:bCs/>
          <w:sz w:val="28"/>
          <w:szCs w:val="28"/>
        </w:rPr>
        <w:t>建立激励机制，加强示范引领</w:t>
      </w:r>
      <w:r w:rsidRPr="00E910A2">
        <w:rPr>
          <w:rFonts w:asciiTheme="minorHAnsi" w:eastAsiaTheme="minorHAnsi" w:hAnsiTheme="minorHAnsi"/>
          <w:bCs/>
          <w:sz w:val="28"/>
          <w:szCs w:val="28"/>
        </w:rPr>
        <w:t>。</w:t>
      </w:r>
      <w:r w:rsidRPr="00E910A2">
        <w:rPr>
          <w:rFonts w:asciiTheme="minorHAnsi" w:eastAsiaTheme="minorHAnsi" w:hAnsiTheme="minorHAnsi"/>
          <w:sz w:val="28"/>
          <w:szCs w:val="28"/>
        </w:rPr>
        <w:t>各教指委和省级教育部门要</w:t>
      </w:r>
      <w:r w:rsidRPr="00E910A2">
        <w:rPr>
          <w:rFonts w:asciiTheme="minorHAnsi" w:eastAsiaTheme="minorHAnsi" w:hAnsiTheme="minorHAnsi" w:hint="eastAsia"/>
          <w:sz w:val="28"/>
          <w:szCs w:val="28"/>
        </w:rPr>
        <w:t>悉心</w:t>
      </w:r>
      <w:r w:rsidRPr="00E910A2">
        <w:rPr>
          <w:rFonts w:asciiTheme="minorHAnsi" w:eastAsiaTheme="minorHAnsi" w:hAnsiTheme="minorHAnsi"/>
          <w:sz w:val="28"/>
          <w:szCs w:val="28"/>
        </w:rPr>
        <w:t>指导基地建设工作，</w:t>
      </w:r>
      <w:r w:rsidRPr="00E910A2">
        <w:rPr>
          <w:rFonts w:asciiTheme="minorHAnsi" w:eastAsiaTheme="minorHAnsi" w:hAnsiTheme="minorHAnsi" w:hint="eastAsia"/>
          <w:sz w:val="28"/>
          <w:szCs w:val="28"/>
        </w:rPr>
        <w:t>可</w:t>
      </w:r>
      <w:r w:rsidRPr="00E910A2">
        <w:rPr>
          <w:rFonts w:asciiTheme="minorHAnsi" w:eastAsiaTheme="minorHAnsi" w:hAnsiTheme="minorHAnsi"/>
          <w:sz w:val="28"/>
          <w:szCs w:val="28"/>
        </w:rPr>
        <w:t>根据实际需要组织开展示范性基地遴选和</w:t>
      </w:r>
      <w:r w:rsidRPr="00E910A2">
        <w:rPr>
          <w:rFonts w:asciiTheme="minorHAnsi" w:eastAsiaTheme="minorHAnsi" w:hAnsiTheme="minorHAnsi" w:hint="eastAsia"/>
          <w:sz w:val="28"/>
          <w:szCs w:val="28"/>
        </w:rPr>
        <w:t>优秀</w:t>
      </w:r>
      <w:r w:rsidRPr="00E910A2">
        <w:rPr>
          <w:rFonts w:asciiTheme="minorHAnsi" w:eastAsiaTheme="minorHAnsi" w:hAnsiTheme="minorHAnsi"/>
          <w:sz w:val="28"/>
          <w:szCs w:val="28"/>
        </w:rPr>
        <w:t>实践教学成果</w:t>
      </w:r>
      <w:r w:rsidRPr="00E910A2">
        <w:rPr>
          <w:rFonts w:asciiTheme="minorHAnsi" w:eastAsiaTheme="minorHAnsi" w:hAnsiTheme="minorHAnsi" w:hint="eastAsia"/>
          <w:sz w:val="28"/>
          <w:szCs w:val="28"/>
        </w:rPr>
        <w:t>评选</w:t>
      </w:r>
      <w:r w:rsidRPr="00E910A2">
        <w:rPr>
          <w:rFonts w:asciiTheme="minorHAnsi" w:eastAsiaTheme="minorHAnsi" w:hAnsiTheme="minorHAnsi"/>
          <w:sz w:val="28"/>
          <w:szCs w:val="28"/>
        </w:rPr>
        <w:t>，积极推进示范性基地</w:t>
      </w:r>
      <w:r w:rsidRPr="00E910A2">
        <w:rPr>
          <w:rFonts w:asciiTheme="minorHAnsi" w:eastAsiaTheme="minorHAnsi" w:hAnsiTheme="minorHAnsi" w:hint="eastAsia"/>
          <w:sz w:val="28"/>
          <w:szCs w:val="28"/>
        </w:rPr>
        <w:t>建设</w:t>
      </w:r>
      <w:r w:rsidRPr="00E910A2">
        <w:rPr>
          <w:rFonts w:asciiTheme="minorHAnsi" w:eastAsiaTheme="minorHAnsi" w:hAnsiTheme="minorHAnsi"/>
          <w:sz w:val="28"/>
          <w:szCs w:val="28"/>
        </w:rPr>
        <w:t>工作，发掘先进典型，及时总结并推广好的经验和做法，加强示范引导。各培养单位</w:t>
      </w:r>
      <w:r w:rsidRPr="00E910A2">
        <w:rPr>
          <w:rFonts w:asciiTheme="minorHAnsi" w:eastAsiaTheme="minorHAnsi" w:hAnsiTheme="minorHAnsi" w:hint="eastAsia"/>
          <w:sz w:val="28"/>
          <w:szCs w:val="28"/>
        </w:rPr>
        <w:t>应</w:t>
      </w:r>
      <w:r w:rsidRPr="00E910A2">
        <w:rPr>
          <w:rFonts w:asciiTheme="minorHAnsi" w:eastAsiaTheme="minorHAnsi" w:hAnsiTheme="minorHAnsi"/>
          <w:sz w:val="28"/>
          <w:szCs w:val="28"/>
        </w:rPr>
        <w:t>会同</w:t>
      </w:r>
      <w:r w:rsidRPr="00E910A2">
        <w:rPr>
          <w:rFonts w:asciiTheme="minorHAnsi" w:eastAsiaTheme="minorHAnsi" w:hAnsiTheme="minorHAnsi" w:hint="eastAsia"/>
          <w:sz w:val="28"/>
          <w:szCs w:val="28"/>
        </w:rPr>
        <w:t>合作单位</w:t>
      </w:r>
      <w:r w:rsidRPr="00E910A2">
        <w:rPr>
          <w:rFonts w:asciiTheme="minorHAnsi" w:eastAsiaTheme="minorHAnsi" w:hAnsiTheme="minorHAnsi"/>
          <w:sz w:val="28"/>
          <w:szCs w:val="28"/>
        </w:rPr>
        <w:t>制</w:t>
      </w:r>
      <w:r w:rsidRPr="00E910A2">
        <w:rPr>
          <w:rFonts w:asciiTheme="minorHAnsi" w:eastAsiaTheme="minorHAnsi" w:hAnsiTheme="minorHAnsi" w:hint="eastAsia"/>
          <w:sz w:val="28"/>
          <w:szCs w:val="28"/>
        </w:rPr>
        <w:t>订</w:t>
      </w:r>
      <w:r w:rsidRPr="00E910A2">
        <w:rPr>
          <w:rFonts w:asciiTheme="minorHAnsi" w:eastAsiaTheme="minorHAnsi" w:hAnsiTheme="minorHAnsi"/>
          <w:sz w:val="28"/>
          <w:szCs w:val="28"/>
        </w:rPr>
        <w:t>切实可行的基地建设和实施方案，以创建示范基地为驱动，大力推进实践教学工作，充分发挥示范基地先行先试</w:t>
      </w:r>
      <w:r w:rsidRPr="00E910A2">
        <w:rPr>
          <w:rFonts w:asciiTheme="minorHAnsi" w:eastAsiaTheme="minorHAnsi" w:hAnsiTheme="minorHAnsi" w:hint="eastAsia"/>
          <w:sz w:val="28"/>
          <w:szCs w:val="28"/>
        </w:rPr>
        <w:t>的</w:t>
      </w:r>
      <w:r w:rsidRPr="00E910A2">
        <w:rPr>
          <w:rFonts w:asciiTheme="minorHAnsi" w:eastAsiaTheme="minorHAnsi" w:hAnsiTheme="minorHAnsi"/>
          <w:sz w:val="28"/>
          <w:szCs w:val="28"/>
        </w:rPr>
        <w:t>引领带动作用，深入推动专业学位研究生培养模式改革。</w:t>
      </w:r>
    </w:p>
    <w:p w:rsidR="009B6D41" w:rsidRPr="00E910A2" w:rsidRDefault="009B6D41" w:rsidP="00E910A2">
      <w:pPr>
        <w:spacing w:line="480" w:lineRule="exact"/>
        <w:ind w:firstLineChars="200" w:firstLine="560"/>
        <w:rPr>
          <w:rFonts w:asciiTheme="minorHAnsi" w:eastAsiaTheme="minorHAnsi" w:hAnsiTheme="minorHAnsi"/>
          <w:bCs/>
          <w:sz w:val="28"/>
          <w:szCs w:val="28"/>
        </w:rPr>
      </w:pPr>
      <w:r w:rsidRPr="00E910A2">
        <w:rPr>
          <w:rFonts w:asciiTheme="minorHAnsi" w:eastAsiaTheme="minorHAnsi" w:hAnsiTheme="minorHAnsi"/>
          <w:bCs/>
          <w:sz w:val="28"/>
          <w:szCs w:val="28"/>
        </w:rPr>
        <w:t>四、</w:t>
      </w:r>
      <w:r w:rsidRPr="00E910A2">
        <w:rPr>
          <w:rFonts w:asciiTheme="minorHAnsi" w:eastAsiaTheme="minorHAnsi" w:hAnsiTheme="minorHAnsi" w:hint="eastAsia"/>
          <w:bCs/>
          <w:sz w:val="28"/>
          <w:szCs w:val="28"/>
        </w:rPr>
        <w:t>加大投入，完善政策配套和条件保障</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hint="eastAsia"/>
          <w:sz w:val="28"/>
          <w:szCs w:val="28"/>
        </w:rPr>
        <w:t>14．各培养单位要高度重视案例教学和基地建设，科学规划、创造条件，加大经费和政策支持力度。设立案例教学和基地建设专项经费，为案例教学和基地建设提供必要的条件保障。通过人才培养项目、实验室建设、联合科研攻关等途径加大对案例教学和基地建设等方面的投入。</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hint="eastAsia"/>
          <w:sz w:val="28"/>
          <w:szCs w:val="28"/>
        </w:rPr>
        <w:t>15．</w:t>
      </w:r>
      <w:r w:rsidRPr="00E910A2">
        <w:rPr>
          <w:rFonts w:asciiTheme="minorHAnsi" w:eastAsiaTheme="minorHAnsi" w:hAnsiTheme="minorHAnsi"/>
          <w:sz w:val="28"/>
          <w:szCs w:val="28"/>
        </w:rPr>
        <w:t>各教指委要</w:t>
      </w:r>
      <w:r w:rsidRPr="00E910A2">
        <w:rPr>
          <w:rFonts w:asciiTheme="minorHAnsi" w:eastAsiaTheme="minorHAnsi" w:hAnsiTheme="minorHAnsi" w:hint="eastAsia"/>
          <w:sz w:val="28"/>
          <w:szCs w:val="28"/>
        </w:rPr>
        <w:t>加强对</w:t>
      </w:r>
      <w:r w:rsidRPr="00E910A2">
        <w:rPr>
          <w:rFonts w:asciiTheme="minorHAnsi" w:eastAsiaTheme="minorHAnsi" w:hAnsiTheme="minorHAnsi"/>
          <w:sz w:val="28"/>
          <w:szCs w:val="28"/>
        </w:rPr>
        <w:t>案例教学</w:t>
      </w:r>
      <w:r w:rsidRPr="00E910A2">
        <w:rPr>
          <w:rFonts w:asciiTheme="minorHAnsi" w:eastAsiaTheme="minorHAnsi" w:hAnsiTheme="minorHAnsi" w:hint="eastAsia"/>
          <w:sz w:val="28"/>
          <w:szCs w:val="28"/>
        </w:rPr>
        <w:t>和基地建设的指导</w:t>
      </w:r>
      <w:r w:rsidRPr="00E910A2">
        <w:rPr>
          <w:rFonts w:asciiTheme="minorHAnsi" w:eastAsiaTheme="minorHAnsi" w:hAnsiTheme="minorHAnsi"/>
          <w:sz w:val="28"/>
          <w:szCs w:val="28"/>
        </w:rPr>
        <w:t>，</w:t>
      </w:r>
      <w:r w:rsidRPr="00E910A2">
        <w:rPr>
          <w:rFonts w:asciiTheme="minorHAnsi" w:eastAsiaTheme="minorHAnsi" w:hAnsiTheme="minorHAnsi" w:hint="eastAsia"/>
          <w:sz w:val="28"/>
          <w:szCs w:val="28"/>
        </w:rPr>
        <w:t>研究制定</w:t>
      </w:r>
      <w:r w:rsidRPr="00E910A2">
        <w:rPr>
          <w:rFonts w:asciiTheme="minorHAnsi" w:eastAsiaTheme="minorHAnsi" w:hAnsiTheme="minorHAnsi"/>
          <w:sz w:val="28"/>
          <w:szCs w:val="28"/>
        </w:rPr>
        <w:t>案例教学</w:t>
      </w:r>
      <w:r w:rsidRPr="00E910A2">
        <w:rPr>
          <w:rFonts w:asciiTheme="minorHAnsi" w:eastAsiaTheme="minorHAnsi" w:hAnsiTheme="minorHAnsi" w:hint="eastAsia"/>
          <w:sz w:val="28"/>
          <w:szCs w:val="28"/>
        </w:rPr>
        <w:t>和基地建设的</w:t>
      </w:r>
      <w:r w:rsidRPr="00E910A2">
        <w:rPr>
          <w:rFonts w:asciiTheme="minorHAnsi" w:eastAsiaTheme="minorHAnsi" w:hAnsiTheme="minorHAnsi"/>
          <w:sz w:val="28"/>
          <w:szCs w:val="28"/>
        </w:rPr>
        <w:t>基本要求，积极推广普及案例教学</w:t>
      </w:r>
      <w:r w:rsidRPr="00E910A2">
        <w:rPr>
          <w:rFonts w:asciiTheme="minorHAnsi" w:eastAsiaTheme="minorHAnsi" w:hAnsiTheme="minorHAnsi" w:hint="eastAsia"/>
          <w:sz w:val="28"/>
          <w:szCs w:val="28"/>
        </w:rPr>
        <w:t>和基地建设经验，引导培养单位做好案例教学和基地建设工作</w:t>
      </w:r>
      <w:r w:rsidRPr="00E910A2">
        <w:rPr>
          <w:rFonts w:asciiTheme="minorHAnsi" w:eastAsiaTheme="minorHAnsi" w:hAnsiTheme="minorHAnsi"/>
          <w:sz w:val="28"/>
          <w:szCs w:val="28"/>
        </w:rPr>
        <w:t>。</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hint="eastAsia"/>
          <w:sz w:val="28"/>
          <w:szCs w:val="28"/>
        </w:rPr>
        <w:lastRenderedPageBreak/>
        <w:t>16. 各省级教育部门要加强组织领导，会同有关部门，统筹区域内案例教学和基地建设，加强政策引导和经费支持，调动行业、企业的积极性，推动专业学位研究生教育与地方经济社会发展的紧密结合。鼓励有条件的地区，设立专项资金支持本地区研究生培养单位的案例教学和基地建设工作。</w:t>
      </w:r>
    </w:p>
    <w:p w:rsidR="009B6D41" w:rsidRPr="00E910A2" w:rsidRDefault="009B6D41" w:rsidP="00E910A2">
      <w:pPr>
        <w:spacing w:line="480" w:lineRule="exact"/>
        <w:ind w:firstLineChars="200" w:firstLine="560"/>
        <w:rPr>
          <w:rFonts w:asciiTheme="minorHAnsi" w:eastAsiaTheme="minorHAnsi" w:hAnsiTheme="minorHAnsi"/>
          <w:sz w:val="28"/>
          <w:szCs w:val="28"/>
        </w:rPr>
      </w:pPr>
      <w:r w:rsidRPr="00E910A2">
        <w:rPr>
          <w:rFonts w:asciiTheme="minorHAnsi" w:eastAsiaTheme="minorHAnsi" w:hAnsiTheme="minorHAnsi" w:hint="eastAsia"/>
          <w:sz w:val="28"/>
          <w:szCs w:val="28"/>
        </w:rPr>
        <w:t xml:space="preserve">17. </w:t>
      </w:r>
      <w:r w:rsidRPr="00E910A2">
        <w:rPr>
          <w:rFonts w:asciiTheme="minorHAnsi" w:eastAsiaTheme="minorHAnsi" w:hAnsiTheme="minorHAnsi"/>
          <w:sz w:val="28"/>
          <w:szCs w:val="28"/>
        </w:rPr>
        <w:t>案例教学</w:t>
      </w:r>
      <w:r w:rsidRPr="00E910A2">
        <w:rPr>
          <w:rFonts w:asciiTheme="minorHAnsi" w:eastAsiaTheme="minorHAnsi" w:hAnsiTheme="minorHAnsi" w:hint="eastAsia"/>
          <w:sz w:val="28"/>
          <w:szCs w:val="28"/>
        </w:rPr>
        <w:t>和基地建设</w:t>
      </w:r>
      <w:r w:rsidRPr="00E910A2">
        <w:rPr>
          <w:rFonts w:asciiTheme="minorHAnsi" w:eastAsiaTheme="minorHAnsi" w:hAnsiTheme="minorHAnsi"/>
          <w:sz w:val="28"/>
          <w:szCs w:val="28"/>
        </w:rPr>
        <w:t>情况</w:t>
      </w:r>
      <w:r w:rsidRPr="00E910A2">
        <w:rPr>
          <w:rFonts w:asciiTheme="minorHAnsi" w:eastAsiaTheme="minorHAnsi" w:hAnsiTheme="minorHAnsi" w:hint="eastAsia"/>
          <w:sz w:val="28"/>
          <w:szCs w:val="28"/>
        </w:rPr>
        <w:t>将</w:t>
      </w:r>
      <w:r w:rsidRPr="00E910A2">
        <w:rPr>
          <w:rFonts w:asciiTheme="minorHAnsi" w:eastAsiaTheme="minorHAnsi" w:hAnsiTheme="minorHAnsi"/>
          <w:sz w:val="28"/>
          <w:szCs w:val="28"/>
        </w:rPr>
        <w:t>作为</w:t>
      </w:r>
      <w:r w:rsidRPr="00E910A2">
        <w:rPr>
          <w:rFonts w:asciiTheme="minorHAnsi" w:eastAsiaTheme="minorHAnsi" w:hAnsiTheme="minorHAnsi" w:hint="eastAsia"/>
          <w:sz w:val="28"/>
          <w:szCs w:val="28"/>
        </w:rPr>
        <w:t>专业学位授权点</w:t>
      </w:r>
      <w:r w:rsidRPr="00E910A2">
        <w:rPr>
          <w:rFonts w:asciiTheme="minorHAnsi" w:eastAsiaTheme="minorHAnsi" w:hAnsiTheme="minorHAnsi"/>
          <w:sz w:val="28"/>
          <w:szCs w:val="28"/>
        </w:rPr>
        <w:t>合格评估的重要内容。</w:t>
      </w:r>
      <w:r w:rsidRPr="00E910A2">
        <w:rPr>
          <w:rFonts w:asciiTheme="minorHAnsi" w:eastAsiaTheme="minorHAnsi" w:hAnsiTheme="minorHAnsi" w:hint="eastAsia"/>
          <w:sz w:val="28"/>
          <w:szCs w:val="28"/>
        </w:rPr>
        <w:t>各省级教育部门和教指委要针对案例教学和基地建设情况加强督促检查，切实推动案例教学和基地建设工作积极发展。</w:t>
      </w:r>
    </w:p>
    <w:p w:rsidR="009B6D41" w:rsidRDefault="009B6D41" w:rsidP="009B6D41">
      <w:pPr>
        <w:spacing w:line="560" w:lineRule="exact"/>
        <w:ind w:firstLineChars="200" w:firstLine="640"/>
        <w:rPr>
          <w:rFonts w:eastAsia="方正仿宋简体"/>
          <w:bCs/>
          <w:sz w:val="32"/>
          <w:szCs w:val="32"/>
        </w:rPr>
      </w:pPr>
    </w:p>
    <w:p w:rsidR="009B6D41" w:rsidRDefault="009B6D41" w:rsidP="009B6D41">
      <w:pPr>
        <w:spacing w:line="560" w:lineRule="exact"/>
        <w:ind w:firstLineChars="200" w:firstLine="640"/>
        <w:rPr>
          <w:rFonts w:eastAsia="方正仿宋简体"/>
          <w:bCs/>
          <w:sz w:val="32"/>
          <w:szCs w:val="32"/>
        </w:rPr>
      </w:pPr>
      <w:r>
        <w:rPr>
          <w:rFonts w:eastAsia="方正仿宋简体" w:hint="eastAsia"/>
          <w:bCs/>
          <w:sz w:val="32"/>
          <w:szCs w:val="32"/>
        </w:rPr>
        <w:t xml:space="preserve">                            </w:t>
      </w:r>
      <w:r>
        <w:rPr>
          <w:rFonts w:eastAsia="方正仿宋简体" w:hint="eastAsia"/>
          <w:bCs/>
          <w:sz w:val="32"/>
          <w:szCs w:val="32"/>
        </w:rPr>
        <w:t>教</w:t>
      </w:r>
      <w:r>
        <w:rPr>
          <w:rFonts w:eastAsia="方正仿宋简体" w:hint="eastAsia"/>
          <w:bCs/>
          <w:sz w:val="32"/>
          <w:szCs w:val="32"/>
        </w:rPr>
        <w:t xml:space="preserve">  </w:t>
      </w:r>
      <w:r>
        <w:rPr>
          <w:rFonts w:eastAsia="方正仿宋简体" w:hint="eastAsia"/>
          <w:bCs/>
          <w:sz w:val="32"/>
          <w:szCs w:val="32"/>
        </w:rPr>
        <w:t>育</w:t>
      </w:r>
      <w:r>
        <w:rPr>
          <w:rFonts w:eastAsia="方正仿宋简体" w:hint="eastAsia"/>
          <w:bCs/>
          <w:sz w:val="32"/>
          <w:szCs w:val="32"/>
        </w:rPr>
        <w:t xml:space="preserve">  </w:t>
      </w:r>
      <w:r>
        <w:rPr>
          <w:rFonts w:eastAsia="方正仿宋简体" w:hint="eastAsia"/>
          <w:bCs/>
          <w:sz w:val="32"/>
          <w:szCs w:val="32"/>
        </w:rPr>
        <w:t>部</w:t>
      </w:r>
    </w:p>
    <w:p w:rsidR="009B6D41" w:rsidRDefault="009B6D41" w:rsidP="009B6D41">
      <w:pPr>
        <w:spacing w:line="560" w:lineRule="exact"/>
        <w:ind w:firstLineChars="200" w:firstLine="640"/>
        <w:rPr>
          <w:rFonts w:eastAsia="方正仿宋简体"/>
          <w:bCs/>
          <w:sz w:val="32"/>
          <w:szCs w:val="32"/>
        </w:rPr>
      </w:pPr>
      <w:r>
        <w:rPr>
          <w:rFonts w:eastAsia="方正仿宋简体" w:hint="eastAsia"/>
          <w:bCs/>
          <w:sz w:val="32"/>
          <w:szCs w:val="32"/>
        </w:rPr>
        <w:t xml:space="preserve">                          2015</w:t>
      </w:r>
      <w:r>
        <w:rPr>
          <w:rFonts w:eastAsia="方正仿宋简体" w:hint="eastAsia"/>
          <w:bCs/>
          <w:sz w:val="32"/>
          <w:szCs w:val="32"/>
        </w:rPr>
        <w:t>年</w:t>
      </w:r>
      <w:r>
        <w:rPr>
          <w:rFonts w:eastAsia="方正仿宋简体" w:hint="eastAsia"/>
          <w:bCs/>
          <w:sz w:val="32"/>
          <w:szCs w:val="32"/>
        </w:rPr>
        <w:t>5</w:t>
      </w:r>
      <w:r>
        <w:rPr>
          <w:rFonts w:eastAsia="方正仿宋简体" w:hint="eastAsia"/>
          <w:bCs/>
          <w:sz w:val="32"/>
          <w:szCs w:val="32"/>
        </w:rPr>
        <w:t>月</w:t>
      </w:r>
      <w:r>
        <w:rPr>
          <w:rFonts w:eastAsia="方正仿宋简体" w:hint="eastAsia"/>
          <w:bCs/>
          <w:sz w:val="32"/>
          <w:szCs w:val="32"/>
        </w:rPr>
        <w:t>7</w:t>
      </w:r>
      <w:r>
        <w:rPr>
          <w:rFonts w:eastAsia="方正仿宋简体" w:hint="eastAsia"/>
          <w:bCs/>
          <w:sz w:val="32"/>
          <w:szCs w:val="32"/>
        </w:rPr>
        <w:t>日</w:t>
      </w:r>
    </w:p>
    <w:p w:rsidR="009B6D41" w:rsidRDefault="009B6D41" w:rsidP="009B6D41">
      <w:pPr>
        <w:spacing w:line="560" w:lineRule="exact"/>
        <w:rPr>
          <w:rFonts w:eastAsia="方正仿宋简体"/>
          <w:bCs/>
          <w:sz w:val="32"/>
          <w:szCs w:val="32"/>
        </w:rPr>
      </w:pPr>
    </w:p>
    <w:p w:rsidR="009B6D41" w:rsidRDefault="009B6D41" w:rsidP="009B6D41">
      <w:pPr>
        <w:spacing w:line="560" w:lineRule="exact"/>
        <w:rPr>
          <w:rFonts w:eastAsia="方正仿宋简体"/>
          <w:bCs/>
          <w:sz w:val="32"/>
          <w:szCs w:val="32"/>
        </w:rPr>
      </w:pPr>
    </w:p>
    <w:p w:rsidR="009B6D41" w:rsidRDefault="009B6D41" w:rsidP="009B6D41">
      <w:pPr>
        <w:spacing w:line="560" w:lineRule="exact"/>
        <w:rPr>
          <w:rFonts w:eastAsia="方正仿宋简体"/>
          <w:bCs/>
          <w:sz w:val="32"/>
          <w:szCs w:val="32"/>
        </w:rPr>
      </w:pPr>
    </w:p>
    <w:p w:rsidR="009B6D41" w:rsidRDefault="009B6D41" w:rsidP="009B6D41">
      <w:pPr>
        <w:spacing w:line="560" w:lineRule="exact"/>
        <w:rPr>
          <w:rFonts w:eastAsia="方正仿宋简体"/>
          <w:bCs/>
          <w:sz w:val="32"/>
          <w:szCs w:val="32"/>
        </w:rPr>
      </w:pPr>
    </w:p>
    <w:p w:rsidR="009B6D41" w:rsidRDefault="009B6D41" w:rsidP="009B6D41">
      <w:pPr>
        <w:spacing w:line="560" w:lineRule="exact"/>
        <w:rPr>
          <w:rFonts w:eastAsia="方正仿宋简体"/>
          <w:bCs/>
          <w:sz w:val="32"/>
          <w:szCs w:val="32"/>
        </w:rPr>
      </w:pPr>
    </w:p>
    <w:p w:rsidR="009B6D41" w:rsidRDefault="009B6D41" w:rsidP="009B6D41">
      <w:pPr>
        <w:spacing w:line="560" w:lineRule="exact"/>
        <w:rPr>
          <w:rFonts w:eastAsia="方正仿宋简体"/>
          <w:bCs/>
          <w:sz w:val="32"/>
          <w:szCs w:val="32"/>
        </w:rPr>
      </w:pPr>
    </w:p>
    <w:p w:rsidR="009B6D41" w:rsidRDefault="009B6D41" w:rsidP="009B6D41">
      <w:pPr>
        <w:spacing w:line="560" w:lineRule="exact"/>
        <w:rPr>
          <w:rFonts w:eastAsia="方正仿宋简体"/>
          <w:bCs/>
          <w:sz w:val="32"/>
          <w:szCs w:val="32"/>
        </w:rPr>
      </w:pPr>
    </w:p>
    <w:p w:rsidR="009B6D41" w:rsidRDefault="009B6D41" w:rsidP="009B6D41">
      <w:pPr>
        <w:spacing w:line="560" w:lineRule="exact"/>
      </w:pPr>
      <w:r>
        <w:rPr>
          <w:rFonts w:eastAsia="方正仿宋简体" w:hint="eastAsia"/>
          <w:bCs/>
          <w:sz w:val="32"/>
          <w:szCs w:val="32"/>
        </w:rPr>
        <w:t>抄送：</w:t>
      </w:r>
      <w:r>
        <w:rPr>
          <w:rFonts w:eastAsia="方正仿宋简体" w:hint="eastAsia"/>
          <w:sz w:val="32"/>
          <w:szCs w:val="32"/>
        </w:rPr>
        <w:t>中国人民解放军总参军训部，有关部门（单位）教育司（局）</w:t>
      </w:r>
    </w:p>
    <w:p w:rsidR="009B6D41" w:rsidRDefault="009B6D41" w:rsidP="009B6D41">
      <w:pPr>
        <w:widowControl/>
        <w:spacing w:line="480" w:lineRule="exact"/>
        <w:jc w:val="right"/>
        <w:rPr>
          <w:rFonts w:ascii="Times New Roman" w:eastAsia="仿宋_GB2312" w:hAnsi="Times New Roman"/>
          <w:sz w:val="32"/>
          <w:szCs w:val="32"/>
        </w:rPr>
      </w:pPr>
    </w:p>
    <w:p w:rsidR="003E47AC" w:rsidRDefault="003E47AC" w:rsidP="00B10C72">
      <w:pPr>
        <w:widowControl/>
        <w:shd w:val="clear" w:color="auto" w:fill="FFFFFF"/>
        <w:jc w:val="center"/>
        <w:outlineLvl w:val="0"/>
        <w:rPr>
          <w:rFonts w:ascii="微软雅黑" w:eastAsia="微软雅黑" w:hAnsi="微软雅黑" w:cs="宋体"/>
          <w:b/>
          <w:bCs/>
          <w:color w:val="4B4B4B"/>
          <w:kern w:val="36"/>
          <w:sz w:val="30"/>
          <w:szCs w:val="30"/>
        </w:rPr>
      </w:pPr>
    </w:p>
    <w:p w:rsidR="00E910A2" w:rsidRDefault="00E910A2" w:rsidP="00B10C72">
      <w:pPr>
        <w:widowControl/>
        <w:shd w:val="clear" w:color="auto" w:fill="FFFFFF"/>
        <w:jc w:val="center"/>
        <w:outlineLvl w:val="0"/>
        <w:rPr>
          <w:rFonts w:ascii="微软雅黑" w:eastAsia="微软雅黑" w:hAnsi="微软雅黑" w:cs="宋体"/>
          <w:b/>
          <w:bCs/>
          <w:color w:val="4B4B4B"/>
          <w:kern w:val="36"/>
          <w:sz w:val="30"/>
          <w:szCs w:val="30"/>
        </w:rPr>
      </w:pPr>
    </w:p>
    <w:p w:rsidR="00E910A2" w:rsidRDefault="00E910A2" w:rsidP="00B10C72">
      <w:pPr>
        <w:widowControl/>
        <w:shd w:val="clear" w:color="auto" w:fill="FFFFFF"/>
        <w:jc w:val="center"/>
        <w:outlineLvl w:val="0"/>
        <w:rPr>
          <w:rFonts w:ascii="微软雅黑" w:eastAsia="微软雅黑" w:hAnsi="微软雅黑" w:cs="宋体"/>
          <w:b/>
          <w:bCs/>
          <w:color w:val="4B4B4B"/>
          <w:kern w:val="36"/>
          <w:sz w:val="30"/>
          <w:szCs w:val="30"/>
        </w:rPr>
      </w:pPr>
    </w:p>
    <w:p w:rsidR="00750C8C" w:rsidRDefault="00750C8C" w:rsidP="00B10C72">
      <w:pPr>
        <w:widowControl/>
        <w:shd w:val="clear" w:color="auto" w:fill="FFFFFF"/>
        <w:jc w:val="center"/>
        <w:outlineLvl w:val="0"/>
        <w:rPr>
          <w:rFonts w:ascii="微软雅黑" w:eastAsia="微软雅黑" w:hAnsi="微软雅黑" w:cs="宋体"/>
          <w:b/>
          <w:bCs/>
          <w:color w:val="4B4B4B"/>
          <w:kern w:val="36"/>
          <w:sz w:val="30"/>
          <w:szCs w:val="30"/>
        </w:rPr>
      </w:pPr>
    </w:p>
    <w:p w:rsidR="00750C8C" w:rsidRDefault="00750C8C" w:rsidP="00750C8C">
      <w:pPr>
        <w:adjustRightInd w:val="0"/>
        <w:snapToGrid w:val="0"/>
        <w:spacing w:line="360" w:lineRule="auto"/>
        <w:jc w:val="center"/>
        <w:rPr>
          <w:rFonts w:eastAsia="黑体" w:cs="黑体"/>
          <w:sz w:val="28"/>
          <w:szCs w:val="28"/>
        </w:rPr>
      </w:pPr>
    </w:p>
    <w:p w:rsidR="00750C8C" w:rsidRDefault="00750C8C" w:rsidP="00750C8C">
      <w:pPr>
        <w:adjustRightInd w:val="0"/>
        <w:snapToGrid w:val="0"/>
        <w:spacing w:line="360" w:lineRule="auto"/>
        <w:jc w:val="left"/>
        <w:rPr>
          <w:rFonts w:eastAsia="黑体" w:cs="黑体"/>
          <w:sz w:val="28"/>
          <w:szCs w:val="28"/>
        </w:rPr>
      </w:pPr>
      <w:r>
        <w:rPr>
          <w:rFonts w:eastAsia="黑体" w:cs="黑体" w:hint="eastAsia"/>
          <w:sz w:val="28"/>
          <w:szCs w:val="28"/>
        </w:rPr>
        <w:lastRenderedPageBreak/>
        <w:t>2018</w:t>
      </w:r>
      <w:r>
        <w:rPr>
          <w:rFonts w:eastAsia="黑体" w:cs="黑体" w:hint="eastAsia"/>
          <w:sz w:val="28"/>
          <w:szCs w:val="28"/>
        </w:rPr>
        <w:t>年</w:t>
      </w:r>
      <w:r>
        <w:rPr>
          <w:rFonts w:eastAsia="黑体" w:cs="黑体"/>
          <w:sz w:val="28"/>
          <w:szCs w:val="28"/>
        </w:rPr>
        <w:t>评估文件附件：</w:t>
      </w:r>
    </w:p>
    <w:p w:rsidR="00750C8C" w:rsidRDefault="00750C8C" w:rsidP="00750C8C">
      <w:pPr>
        <w:adjustRightInd w:val="0"/>
        <w:snapToGrid w:val="0"/>
        <w:spacing w:line="360" w:lineRule="auto"/>
        <w:jc w:val="center"/>
        <w:rPr>
          <w:rFonts w:eastAsia="黑体"/>
          <w:sz w:val="28"/>
          <w:szCs w:val="28"/>
        </w:rPr>
      </w:pPr>
      <w:r>
        <w:rPr>
          <w:rFonts w:eastAsia="黑体" w:cs="黑体" w:hint="eastAsia"/>
          <w:sz w:val="28"/>
          <w:szCs w:val="28"/>
        </w:rPr>
        <w:t>二、评估指标体系详表</w:t>
      </w:r>
    </w:p>
    <w:tbl>
      <w:tblPr>
        <w:tblW w:w="1000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2"/>
        <w:gridCol w:w="774"/>
        <w:gridCol w:w="1560"/>
        <w:gridCol w:w="2409"/>
        <w:gridCol w:w="4536"/>
      </w:tblGrid>
      <w:tr w:rsidR="00750C8C" w:rsidTr="00750C8C">
        <w:trPr>
          <w:trHeight w:val="79"/>
        </w:trPr>
        <w:tc>
          <w:tcPr>
            <w:tcW w:w="722" w:type="dxa"/>
            <w:vAlign w:val="center"/>
          </w:tcPr>
          <w:p w:rsidR="00750C8C" w:rsidRDefault="00750C8C" w:rsidP="00750C8C">
            <w:pPr>
              <w:adjustRightInd w:val="0"/>
              <w:snapToGrid w:val="0"/>
              <w:jc w:val="center"/>
            </w:pPr>
            <w:r>
              <w:rPr>
                <w:rFonts w:cs="宋体" w:hint="eastAsia"/>
              </w:rPr>
              <w:t>一级指标</w:t>
            </w:r>
          </w:p>
        </w:tc>
        <w:tc>
          <w:tcPr>
            <w:tcW w:w="774" w:type="dxa"/>
            <w:vAlign w:val="center"/>
          </w:tcPr>
          <w:p w:rsidR="00750C8C" w:rsidRDefault="00750C8C" w:rsidP="00750C8C">
            <w:pPr>
              <w:adjustRightInd w:val="0"/>
              <w:snapToGrid w:val="0"/>
              <w:jc w:val="center"/>
            </w:pPr>
            <w:r>
              <w:rPr>
                <w:rFonts w:cs="宋体" w:hint="eastAsia"/>
              </w:rPr>
              <w:t>二级指标</w:t>
            </w:r>
          </w:p>
        </w:tc>
        <w:tc>
          <w:tcPr>
            <w:tcW w:w="1560" w:type="dxa"/>
            <w:vAlign w:val="center"/>
          </w:tcPr>
          <w:p w:rsidR="00750C8C" w:rsidRDefault="00750C8C" w:rsidP="00750C8C">
            <w:pPr>
              <w:adjustRightInd w:val="0"/>
              <w:snapToGrid w:val="0"/>
              <w:jc w:val="center"/>
            </w:pPr>
            <w:r>
              <w:rPr>
                <w:rFonts w:cs="宋体" w:hint="eastAsia"/>
              </w:rPr>
              <w:t>主要考评点</w:t>
            </w:r>
          </w:p>
        </w:tc>
        <w:tc>
          <w:tcPr>
            <w:tcW w:w="2409" w:type="dxa"/>
            <w:vAlign w:val="center"/>
          </w:tcPr>
          <w:p w:rsidR="00750C8C" w:rsidRDefault="00750C8C" w:rsidP="00750C8C">
            <w:pPr>
              <w:adjustRightInd w:val="0"/>
              <w:snapToGrid w:val="0"/>
              <w:jc w:val="center"/>
            </w:pPr>
            <w:r>
              <w:rPr>
                <w:rFonts w:cs="宋体" w:hint="eastAsia"/>
              </w:rPr>
              <w:t>合格标准</w:t>
            </w:r>
          </w:p>
        </w:tc>
        <w:tc>
          <w:tcPr>
            <w:tcW w:w="4536" w:type="dxa"/>
            <w:vAlign w:val="center"/>
          </w:tcPr>
          <w:p w:rsidR="00750C8C" w:rsidRDefault="00750C8C" w:rsidP="00750C8C">
            <w:pPr>
              <w:adjustRightInd w:val="0"/>
              <w:snapToGrid w:val="0"/>
              <w:jc w:val="center"/>
            </w:pPr>
            <w:r>
              <w:rPr>
                <w:rFonts w:cs="宋体" w:hint="eastAsia"/>
              </w:rPr>
              <w:t>主要参考指标</w:t>
            </w:r>
          </w:p>
        </w:tc>
      </w:tr>
      <w:tr w:rsidR="00750C8C" w:rsidTr="00750C8C">
        <w:trPr>
          <w:trHeight w:val="79"/>
        </w:trPr>
        <w:tc>
          <w:tcPr>
            <w:tcW w:w="722" w:type="dxa"/>
            <w:vMerge w:val="restart"/>
            <w:vAlign w:val="center"/>
          </w:tcPr>
          <w:p w:rsidR="00750C8C" w:rsidRDefault="00750C8C" w:rsidP="00750C8C">
            <w:pPr>
              <w:adjustRightInd w:val="0"/>
              <w:snapToGrid w:val="0"/>
              <w:jc w:val="center"/>
            </w:pPr>
            <w:r>
              <w:t>A1</w:t>
            </w:r>
            <w:r>
              <w:rPr>
                <w:rFonts w:cs="宋体" w:hint="eastAsia"/>
              </w:rPr>
              <w:t>培</w:t>
            </w:r>
          </w:p>
          <w:p w:rsidR="00750C8C" w:rsidRDefault="00750C8C" w:rsidP="00750C8C">
            <w:pPr>
              <w:adjustRightInd w:val="0"/>
              <w:snapToGrid w:val="0"/>
              <w:jc w:val="center"/>
            </w:pPr>
            <w:r>
              <w:rPr>
                <w:rFonts w:cs="宋体" w:hint="eastAsia"/>
              </w:rPr>
              <w:t>养</w:t>
            </w:r>
          </w:p>
          <w:p w:rsidR="00750C8C" w:rsidRDefault="00750C8C" w:rsidP="00750C8C">
            <w:pPr>
              <w:adjustRightInd w:val="0"/>
              <w:snapToGrid w:val="0"/>
              <w:jc w:val="center"/>
            </w:pPr>
            <w:r>
              <w:rPr>
                <w:rFonts w:cs="宋体" w:hint="eastAsia"/>
              </w:rPr>
              <w:t>保</w:t>
            </w:r>
          </w:p>
          <w:p w:rsidR="00750C8C" w:rsidRDefault="00750C8C" w:rsidP="00750C8C">
            <w:pPr>
              <w:adjustRightInd w:val="0"/>
              <w:snapToGrid w:val="0"/>
              <w:jc w:val="center"/>
            </w:pPr>
            <w:r>
              <w:rPr>
                <w:rFonts w:cs="宋体" w:hint="eastAsia"/>
              </w:rPr>
              <w:t>障</w:t>
            </w:r>
          </w:p>
        </w:tc>
        <w:tc>
          <w:tcPr>
            <w:tcW w:w="774" w:type="dxa"/>
            <w:vMerge w:val="restart"/>
            <w:vAlign w:val="center"/>
          </w:tcPr>
          <w:p w:rsidR="00750C8C" w:rsidRDefault="00750C8C" w:rsidP="00750C8C">
            <w:pPr>
              <w:adjustRightInd w:val="0"/>
              <w:snapToGrid w:val="0"/>
            </w:pPr>
            <w:r>
              <w:t>B1</w:t>
            </w:r>
          </w:p>
          <w:p w:rsidR="00750C8C" w:rsidRDefault="00750C8C" w:rsidP="00750C8C">
            <w:pPr>
              <w:adjustRightInd w:val="0"/>
              <w:snapToGrid w:val="0"/>
            </w:pPr>
            <w:r>
              <w:rPr>
                <w:rFonts w:cs="宋体" w:hint="eastAsia"/>
              </w:rPr>
              <w:t>教</w:t>
            </w:r>
          </w:p>
          <w:p w:rsidR="00750C8C" w:rsidRDefault="00750C8C" w:rsidP="00750C8C">
            <w:pPr>
              <w:adjustRightInd w:val="0"/>
              <w:snapToGrid w:val="0"/>
            </w:pPr>
            <w:r>
              <w:rPr>
                <w:rFonts w:cs="宋体" w:hint="eastAsia"/>
              </w:rPr>
              <w:t>师</w:t>
            </w:r>
          </w:p>
          <w:p w:rsidR="00750C8C" w:rsidRDefault="00750C8C" w:rsidP="00750C8C">
            <w:pPr>
              <w:adjustRightInd w:val="0"/>
              <w:snapToGrid w:val="0"/>
            </w:pPr>
            <w:r>
              <w:rPr>
                <w:rFonts w:cs="宋体" w:hint="eastAsia"/>
              </w:rPr>
              <w:t>队</w:t>
            </w:r>
          </w:p>
          <w:p w:rsidR="00750C8C" w:rsidRDefault="00750C8C" w:rsidP="00750C8C">
            <w:pPr>
              <w:adjustRightInd w:val="0"/>
              <w:snapToGrid w:val="0"/>
            </w:pPr>
            <w:r>
              <w:rPr>
                <w:rFonts w:cs="宋体" w:hint="eastAsia"/>
              </w:rPr>
              <w:t>伍</w:t>
            </w:r>
          </w:p>
        </w:tc>
        <w:tc>
          <w:tcPr>
            <w:tcW w:w="1560" w:type="dxa"/>
            <w:vAlign w:val="center"/>
          </w:tcPr>
          <w:p w:rsidR="00750C8C" w:rsidRDefault="00750C8C" w:rsidP="00750C8C">
            <w:pPr>
              <w:adjustRightInd w:val="0"/>
              <w:snapToGrid w:val="0"/>
            </w:pPr>
            <w:r>
              <w:t>●C1</w:t>
            </w:r>
            <w:r>
              <w:rPr>
                <w:rFonts w:cs="宋体" w:hint="eastAsia"/>
              </w:rPr>
              <w:t>导师队伍</w:t>
            </w:r>
          </w:p>
          <w:p w:rsidR="00750C8C" w:rsidRDefault="00750C8C" w:rsidP="00750C8C">
            <w:pPr>
              <w:adjustRightInd w:val="0"/>
              <w:snapToGrid w:val="0"/>
            </w:pPr>
            <w:r>
              <w:rPr>
                <w:rFonts w:cs="宋体" w:hint="eastAsia"/>
              </w:rPr>
              <w:t>专业背景</w:t>
            </w:r>
          </w:p>
        </w:tc>
        <w:tc>
          <w:tcPr>
            <w:tcW w:w="2409" w:type="dxa"/>
          </w:tcPr>
          <w:p w:rsidR="00750C8C" w:rsidRDefault="00750C8C" w:rsidP="00750C8C">
            <w:pPr>
              <w:adjustRightInd w:val="0"/>
              <w:snapToGrid w:val="0"/>
            </w:pPr>
            <w:r>
              <w:rPr>
                <w:rFonts w:cs="宋体" w:hint="eastAsia"/>
              </w:rPr>
              <w:t>专职导师具有基础教育理论知识和实践能力，胜任教育硕士专业学位研究生论文指导工作。</w:t>
            </w:r>
          </w:p>
        </w:tc>
        <w:tc>
          <w:tcPr>
            <w:tcW w:w="4536" w:type="dxa"/>
          </w:tcPr>
          <w:p w:rsidR="00750C8C" w:rsidRDefault="00750C8C" w:rsidP="00750C8C">
            <w:pPr>
              <w:adjustRightInd w:val="0"/>
              <w:snapToGrid w:val="0"/>
            </w:pPr>
            <w:r>
              <w:rPr>
                <w:rFonts w:cs="宋体" w:hint="eastAsia"/>
              </w:rPr>
              <w:t>专职导师原则上均应具有教育学科背景或基础教育科研和实践经历；</w:t>
            </w:r>
            <w:r>
              <w:t>45</w:t>
            </w:r>
            <w:r>
              <w:rPr>
                <w:rFonts w:cs="宋体" w:hint="eastAsia"/>
              </w:rPr>
              <w:t>岁以下者均应具有硕士及以上学位。</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C2</w:t>
            </w:r>
            <w:r>
              <w:rPr>
                <w:rFonts w:cs="宋体" w:hint="eastAsia"/>
              </w:rPr>
              <w:t>任课教师</w:t>
            </w:r>
          </w:p>
        </w:tc>
        <w:tc>
          <w:tcPr>
            <w:tcW w:w="2409" w:type="dxa"/>
          </w:tcPr>
          <w:p w:rsidR="00750C8C" w:rsidRDefault="00750C8C" w:rsidP="00750C8C">
            <w:pPr>
              <w:adjustRightInd w:val="0"/>
              <w:snapToGrid w:val="0"/>
            </w:pPr>
            <w:r>
              <w:rPr>
                <w:rFonts w:cs="宋体" w:hint="eastAsia"/>
              </w:rPr>
              <w:t>任课教师具有较高的学术水平和较为丰富的基础教育实践经验。</w:t>
            </w:r>
          </w:p>
        </w:tc>
        <w:tc>
          <w:tcPr>
            <w:tcW w:w="4536" w:type="dxa"/>
          </w:tcPr>
          <w:p w:rsidR="00750C8C" w:rsidRDefault="00750C8C" w:rsidP="00750C8C">
            <w:pPr>
              <w:adjustRightInd w:val="0"/>
              <w:snapToGrid w:val="0"/>
            </w:pPr>
            <w:r>
              <w:rPr>
                <w:rFonts w:cs="宋体" w:hint="eastAsia"/>
              </w:rPr>
              <w:t>近</w:t>
            </w:r>
            <w:r>
              <w:t>3</w:t>
            </w:r>
            <w:r>
              <w:rPr>
                <w:rFonts w:cs="宋体" w:hint="eastAsia"/>
              </w:rPr>
              <w:t>年内，任课教师中具有高级职称者不低于</w:t>
            </w:r>
            <w:r>
              <w:t>70%</w:t>
            </w:r>
            <w:r>
              <w:rPr>
                <w:rFonts w:cs="宋体" w:hint="eastAsia"/>
              </w:rPr>
              <w:t>，专业课教师具有教育学科背景或基础教育科研和实践经历者不低于</w:t>
            </w:r>
            <w:r>
              <w:t>60%</w:t>
            </w:r>
            <w:r>
              <w:rPr>
                <w:rFonts w:cs="宋体" w:hint="eastAsia"/>
              </w:rPr>
              <w:t>。</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C3</w:t>
            </w:r>
            <w:r>
              <w:rPr>
                <w:rFonts w:cs="宋体" w:hint="eastAsia"/>
              </w:rPr>
              <w:t>兼职教师</w:t>
            </w:r>
          </w:p>
        </w:tc>
        <w:tc>
          <w:tcPr>
            <w:tcW w:w="2409" w:type="dxa"/>
          </w:tcPr>
          <w:p w:rsidR="00750C8C" w:rsidRDefault="00750C8C" w:rsidP="00750C8C">
            <w:pPr>
              <w:adjustRightInd w:val="0"/>
              <w:snapToGrid w:val="0"/>
            </w:pPr>
            <w:r>
              <w:rPr>
                <w:rFonts w:cs="宋体" w:hint="eastAsia"/>
              </w:rPr>
              <w:t>兼职教师的教学和指导能力较强，能胜任教育专业硕士培养工作。</w:t>
            </w:r>
          </w:p>
        </w:tc>
        <w:tc>
          <w:tcPr>
            <w:tcW w:w="4536" w:type="dxa"/>
          </w:tcPr>
          <w:p w:rsidR="00750C8C" w:rsidRDefault="00750C8C" w:rsidP="00750C8C">
            <w:pPr>
              <w:adjustRightInd w:val="0"/>
              <w:snapToGrid w:val="0"/>
            </w:pPr>
            <w:r>
              <w:rPr>
                <w:rFonts w:cs="宋体" w:hint="eastAsia"/>
              </w:rPr>
              <w:t>兼职教师均具有中学高级教师职称和公开发表的研究成果或在某一方面具有突出的工作成果，其占全部专兼职教师的比例不低于</w:t>
            </w:r>
            <w:r>
              <w:t>20%</w:t>
            </w:r>
            <w:r>
              <w:rPr>
                <w:rFonts w:cs="宋体" w:hint="eastAsia"/>
              </w:rPr>
              <w:t>。</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C4</w:t>
            </w:r>
            <w:r>
              <w:rPr>
                <w:rFonts w:cs="宋体" w:hint="eastAsia"/>
              </w:rPr>
              <w:t>基础教育科研</w:t>
            </w:r>
          </w:p>
        </w:tc>
        <w:tc>
          <w:tcPr>
            <w:tcW w:w="2409" w:type="dxa"/>
          </w:tcPr>
          <w:p w:rsidR="00750C8C" w:rsidRDefault="00750C8C" w:rsidP="00750C8C">
            <w:pPr>
              <w:adjustRightInd w:val="0"/>
              <w:snapToGrid w:val="0"/>
            </w:pPr>
            <w:r>
              <w:rPr>
                <w:rFonts w:cs="宋体" w:hint="eastAsia"/>
              </w:rPr>
              <w:t>专职导师队伍具有基础教育科研能力。</w:t>
            </w:r>
          </w:p>
        </w:tc>
        <w:tc>
          <w:tcPr>
            <w:tcW w:w="4536" w:type="dxa"/>
          </w:tcPr>
          <w:p w:rsidR="00750C8C" w:rsidRDefault="00750C8C" w:rsidP="00750C8C">
            <w:pPr>
              <w:adjustRightInd w:val="0"/>
              <w:snapToGrid w:val="0"/>
            </w:pPr>
            <w:r>
              <w:t>80%</w:t>
            </w:r>
            <w:r>
              <w:rPr>
                <w:rFonts w:cs="宋体" w:hint="eastAsia"/>
              </w:rPr>
              <w:t>教育硕士专业方向的专职导师近三年有省级以上基础教育科研项目，或</w:t>
            </w:r>
            <w:r>
              <w:t>100%</w:t>
            </w:r>
            <w:r>
              <w:rPr>
                <w:rFonts w:cs="宋体" w:hint="eastAsia"/>
              </w:rPr>
              <w:t>导师近三年有地、市级以上（不含校级）基础教育科研项目；或</w:t>
            </w:r>
            <w:r>
              <w:t>100%</w:t>
            </w:r>
            <w:r>
              <w:rPr>
                <w:rFonts w:cs="宋体" w:hint="eastAsia"/>
              </w:rPr>
              <w:t>导师在核心刊物（</w:t>
            </w:r>
            <w:r>
              <w:t>CSSCI</w:t>
            </w:r>
            <w:r>
              <w:rPr>
                <w:rFonts w:cs="宋体" w:hint="eastAsia"/>
              </w:rPr>
              <w:t>或北大中文核心期刊）上发表基础教育方面论文或有关基础教育的著作（包括教材），人均至少</w:t>
            </w:r>
            <w:r>
              <w:t>1</w:t>
            </w:r>
            <w:r>
              <w:rPr>
                <w:rFonts w:cs="宋体" w:hint="eastAsia"/>
              </w:rPr>
              <w:t>篇（部）。</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restart"/>
            <w:vAlign w:val="center"/>
          </w:tcPr>
          <w:p w:rsidR="00750C8C" w:rsidRDefault="00750C8C" w:rsidP="00750C8C">
            <w:pPr>
              <w:adjustRightInd w:val="0"/>
              <w:snapToGrid w:val="0"/>
            </w:pPr>
            <w:r>
              <w:t>B2</w:t>
            </w:r>
          </w:p>
          <w:p w:rsidR="00750C8C" w:rsidRDefault="00750C8C" w:rsidP="00750C8C">
            <w:pPr>
              <w:adjustRightInd w:val="0"/>
              <w:snapToGrid w:val="0"/>
            </w:pPr>
            <w:r>
              <w:rPr>
                <w:rFonts w:cs="宋体" w:hint="eastAsia"/>
              </w:rPr>
              <w:t>教</w:t>
            </w:r>
          </w:p>
          <w:p w:rsidR="00750C8C" w:rsidRDefault="00750C8C" w:rsidP="00750C8C">
            <w:pPr>
              <w:adjustRightInd w:val="0"/>
              <w:snapToGrid w:val="0"/>
            </w:pPr>
            <w:r>
              <w:rPr>
                <w:rFonts w:cs="宋体" w:hint="eastAsia"/>
              </w:rPr>
              <w:t>学</w:t>
            </w:r>
          </w:p>
          <w:p w:rsidR="00750C8C" w:rsidRDefault="00750C8C" w:rsidP="00750C8C">
            <w:pPr>
              <w:adjustRightInd w:val="0"/>
              <w:snapToGrid w:val="0"/>
            </w:pPr>
            <w:r>
              <w:rPr>
                <w:rFonts w:cs="宋体" w:hint="eastAsia"/>
              </w:rPr>
              <w:t>资</w:t>
            </w:r>
          </w:p>
          <w:p w:rsidR="00750C8C" w:rsidRDefault="00750C8C" w:rsidP="00750C8C">
            <w:pPr>
              <w:adjustRightInd w:val="0"/>
              <w:snapToGrid w:val="0"/>
            </w:pPr>
            <w:r>
              <w:rPr>
                <w:rFonts w:cs="宋体" w:hint="eastAsia"/>
              </w:rPr>
              <w:t>源</w:t>
            </w:r>
          </w:p>
        </w:tc>
        <w:tc>
          <w:tcPr>
            <w:tcW w:w="1560" w:type="dxa"/>
            <w:vAlign w:val="center"/>
          </w:tcPr>
          <w:p w:rsidR="00750C8C" w:rsidRDefault="00750C8C" w:rsidP="00750C8C">
            <w:pPr>
              <w:adjustRightInd w:val="0"/>
              <w:snapToGrid w:val="0"/>
            </w:pPr>
            <w:r>
              <w:t>●C5</w:t>
            </w:r>
            <w:r>
              <w:rPr>
                <w:rFonts w:cs="宋体" w:hint="eastAsia"/>
              </w:rPr>
              <w:t>培养经费</w:t>
            </w:r>
          </w:p>
        </w:tc>
        <w:tc>
          <w:tcPr>
            <w:tcW w:w="2409" w:type="dxa"/>
          </w:tcPr>
          <w:p w:rsidR="00750C8C" w:rsidRDefault="00750C8C" w:rsidP="00750C8C">
            <w:pPr>
              <w:adjustRightInd w:val="0"/>
              <w:snapToGrid w:val="0"/>
            </w:pPr>
            <w:r>
              <w:rPr>
                <w:rFonts w:cs="宋体" w:hint="eastAsia"/>
              </w:rPr>
              <w:t>专项培养经费较充足，能满足培养工作需要。</w:t>
            </w:r>
          </w:p>
        </w:tc>
        <w:tc>
          <w:tcPr>
            <w:tcW w:w="4536" w:type="dxa"/>
          </w:tcPr>
          <w:p w:rsidR="00750C8C" w:rsidRDefault="00750C8C" w:rsidP="00750C8C">
            <w:pPr>
              <w:adjustRightInd w:val="0"/>
              <w:snapToGrid w:val="0"/>
            </w:pPr>
            <w:r>
              <w:rPr>
                <w:rFonts w:cs="宋体" w:hint="eastAsia"/>
              </w:rPr>
              <w:t>经费投入不低于学术型硕士研究生；全日制教育硕士生有专项实践教学经费。</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C6</w:t>
            </w:r>
            <w:r>
              <w:rPr>
                <w:rFonts w:cs="宋体" w:hint="eastAsia"/>
              </w:rPr>
              <w:t>实践教学及实验设施</w:t>
            </w:r>
          </w:p>
        </w:tc>
        <w:tc>
          <w:tcPr>
            <w:tcW w:w="2409" w:type="dxa"/>
          </w:tcPr>
          <w:p w:rsidR="00750C8C" w:rsidRDefault="00750C8C" w:rsidP="00750C8C">
            <w:pPr>
              <w:adjustRightInd w:val="0"/>
              <w:snapToGrid w:val="0"/>
            </w:pPr>
            <w:r>
              <w:rPr>
                <w:rFonts w:cs="宋体" w:hint="eastAsia"/>
              </w:rPr>
              <w:t>实践教学及实验设施能满足课程教学需要，且设备完好。</w:t>
            </w:r>
          </w:p>
        </w:tc>
        <w:tc>
          <w:tcPr>
            <w:tcW w:w="4536" w:type="dxa"/>
          </w:tcPr>
          <w:p w:rsidR="00750C8C" w:rsidRDefault="00750C8C" w:rsidP="00750C8C">
            <w:pPr>
              <w:adjustRightInd w:val="0"/>
              <w:snapToGrid w:val="0"/>
            </w:pPr>
            <w:r>
              <w:rPr>
                <w:rFonts w:cs="宋体" w:hint="eastAsia"/>
              </w:rPr>
              <w:t>有满足人才培养需要的专用教室、实验室、微格教室等。</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C7</w:t>
            </w:r>
            <w:r>
              <w:rPr>
                <w:rFonts w:cs="宋体" w:hint="eastAsia"/>
              </w:rPr>
              <w:t>网络、图书资料</w:t>
            </w:r>
          </w:p>
        </w:tc>
        <w:tc>
          <w:tcPr>
            <w:tcW w:w="2409" w:type="dxa"/>
          </w:tcPr>
          <w:p w:rsidR="00750C8C" w:rsidRDefault="00750C8C" w:rsidP="00750C8C">
            <w:pPr>
              <w:adjustRightInd w:val="0"/>
              <w:snapToGrid w:val="0"/>
            </w:pPr>
            <w:r>
              <w:rPr>
                <w:rFonts w:cs="宋体" w:hint="eastAsia"/>
              </w:rPr>
              <w:t>网络、图书馆、资料室中教学参考资料能满足教师和学生需要。</w:t>
            </w:r>
          </w:p>
        </w:tc>
        <w:tc>
          <w:tcPr>
            <w:tcW w:w="4536" w:type="dxa"/>
          </w:tcPr>
          <w:p w:rsidR="00750C8C" w:rsidRDefault="00750C8C" w:rsidP="00750C8C">
            <w:pPr>
              <w:adjustRightInd w:val="0"/>
              <w:snapToGrid w:val="0"/>
            </w:pPr>
            <w:r>
              <w:rPr>
                <w:rFonts w:cs="宋体" w:hint="eastAsia"/>
              </w:rPr>
              <w:t>有较丰富的、能满足教学需要的中外文专业图书资料和数字化资源，且学生校内外使用便捷。</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C8</w:t>
            </w:r>
            <w:r>
              <w:rPr>
                <w:rFonts w:cs="宋体" w:hint="eastAsia"/>
              </w:rPr>
              <w:t>实践基地</w:t>
            </w:r>
          </w:p>
        </w:tc>
        <w:tc>
          <w:tcPr>
            <w:tcW w:w="2409" w:type="dxa"/>
          </w:tcPr>
          <w:p w:rsidR="00750C8C" w:rsidRDefault="00750C8C" w:rsidP="00750C8C">
            <w:pPr>
              <w:adjustRightInd w:val="0"/>
              <w:snapToGrid w:val="0"/>
            </w:pPr>
            <w:r>
              <w:rPr>
                <w:rFonts w:cs="宋体" w:hint="eastAsia"/>
              </w:rPr>
              <w:t>所有方向都拥有数量较充足的实践基地。</w:t>
            </w:r>
          </w:p>
        </w:tc>
        <w:tc>
          <w:tcPr>
            <w:tcW w:w="4536" w:type="dxa"/>
          </w:tcPr>
          <w:p w:rsidR="00750C8C" w:rsidRDefault="00750C8C" w:rsidP="00750C8C">
            <w:pPr>
              <w:adjustRightInd w:val="0"/>
              <w:snapToGrid w:val="0"/>
            </w:pPr>
            <w:r>
              <w:rPr>
                <w:rFonts w:cs="宋体" w:hint="eastAsia"/>
              </w:rPr>
              <w:t>有数量充足、稳定的教学实践基地或专业实践场所，能够充分满足每一个教育硕士研究生实习实践要求。全日制学生每</w:t>
            </w:r>
            <w:r>
              <w:t>20</w:t>
            </w:r>
            <w:r>
              <w:rPr>
                <w:rFonts w:cs="宋体" w:hint="eastAsia"/>
              </w:rPr>
              <w:t>人有一个实践基地，具有合格的实践指导教师。</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restart"/>
            <w:vAlign w:val="center"/>
          </w:tcPr>
          <w:p w:rsidR="00750C8C" w:rsidRDefault="00750C8C" w:rsidP="00750C8C">
            <w:pPr>
              <w:adjustRightInd w:val="0"/>
              <w:snapToGrid w:val="0"/>
            </w:pPr>
            <w:r>
              <w:t>B3</w:t>
            </w:r>
          </w:p>
          <w:p w:rsidR="00750C8C" w:rsidRDefault="00750C8C" w:rsidP="00750C8C">
            <w:pPr>
              <w:adjustRightInd w:val="0"/>
              <w:snapToGrid w:val="0"/>
            </w:pPr>
            <w:r>
              <w:rPr>
                <w:rFonts w:cs="宋体" w:hint="eastAsia"/>
              </w:rPr>
              <w:t>教</w:t>
            </w:r>
          </w:p>
          <w:p w:rsidR="00750C8C" w:rsidRDefault="00750C8C" w:rsidP="00750C8C">
            <w:pPr>
              <w:adjustRightInd w:val="0"/>
              <w:snapToGrid w:val="0"/>
            </w:pPr>
            <w:r>
              <w:rPr>
                <w:rFonts w:cs="宋体" w:hint="eastAsia"/>
              </w:rPr>
              <w:t>学</w:t>
            </w:r>
          </w:p>
          <w:p w:rsidR="00750C8C" w:rsidRDefault="00750C8C" w:rsidP="00750C8C">
            <w:pPr>
              <w:adjustRightInd w:val="0"/>
              <w:snapToGrid w:val="0"/>
            </w:pPr>
            <w:r>
              <w:rPr>
                <w:rFonts w:cs="宋体" w:hint="eastAsia"/>
              </w:rPr>
              <w:t>管</w:t>
            </w:r>
          </w:p>
          <w:p w:rsidR="00750C8C" w:rsidRDefault="00750C8C" w:rsidP="00750C8C">
            <w:pPr>
              <w:adjustRightInd w:val="0"/>
              <w:snapToGrid w:val="0"/>
            </w:pPr>
            <w:r>
              <w:rPr>
                <w:rFonts w:cs="宋体" w:hint="eastAsia"/>
              </w:rPr>
              <w:t>理</w:t>
            </w:r>
          </w:p>
        </w:tc>
        <w:tc>
          <w:tcPr>
            <w:tcW w:w="1560" w:type="dxa"/>
            <w:vAlign w:val="center"/>
          </w:tcPr>
          <w:p w:rsidR="00750C8C" w:rsidRDefault="00750C8C" w:rsidP="00750C8C">
            <w:pPr>
              <w:adjustRightInd w:val="0"/>
              <w:snapToGrid w:val="0"/>
            </w:pPr>
            <w:r>
              <w:t>C9</w:t>
            </w:r>
            <w:r>
              <w:rPr>
                <w:rFonts w:cs="宋体" w:hint="eastAsia"/>
              </w:rPr>
              <w:t>管理机构</w:t>
            </w:r>
          </w:p>
        </w:tc>
        <w:tc>
          <w:tcPr>
            <w:tcW w:w="2409" w:type="dxa"/>
          </w:tcPr>
          <w:p w:rsidR="00750C8C" w:rsidRDefault="00750C8C" w:rsidP="00750C8C">
            <w:pPr>
              <w:adjustRightInd w:val="0"/>
              <w:snapToGrid w:val="0"/>
              <w:ind w:firstLineChars="200" w:firstLine="420"/>
            </w:pPr>
            <w:r>
              <w:rPr>
                <w:rFonts w:cs="宋体" w:hint="eastAsia"/>
              </w:rPr>
              <w:t>管理机构健全。</w:t>
            </w:r>
          </w:p>
        </w:tc>
        <w:tc>
          <w:tcPr>
            <w:tcW w:w="4536" w:type="dxa"/>
          </w:tcPr>
          <w:p w:rsidR="00750C8C" w:rsidRDefault="00750C8C" w:rsidP="00750C8C">
            <w:pPr>
              <w:adjustRightInd w:val="0"/>
              <w:snapToGrid w:val="0"/>
            </w:pPr>
            <w:r>
              <w:rPr>
                <w:rFonts w:cs="宋体" w:hint="eastAsia"/>
              </w:rPr>
              <w:t>建立相应的教学管理机构，配备教学秘书，院（系）有专人管理，职责明确。</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●C10</w:t>
            </w:r>
            <w:r>
              <w:rPr>
                <w:rFonts w:cs="宋体" w:hint="eastAsia"/>
              </w:rPr>
              <w:t>管理制度制订与执行</w:t>
            </w:r>
          </w:p>
        </w:tc>
        <w:tc>
          <w:tcPr>
            <w:tcW w:w="2409" w:type="dxa"/>
          </w:tcPr>
          <w:p w:rsidR="00750C8C" w:rsidRDefault="00750C8C" w:rsidP="00750C8C">
            <w:pPr>
              <w:adjustRightInd w:val="0"/>
              <w:snapToGrid w:val="0"/>
            </w:pPr>
            <w:r>
              <w:rPr>
                <w:rFonts w:cs="宋体" w:hint="eastAsia"/>
              </w:rPr>
              <w:t>管理制度健全，实施情况良好。</w:t>
            </w:r>
          </w:p>
        </w:tc>
        <w:tc>
          <w:tcPr>
            <w:tcW w:w="4536" w:type="dxa"/>
          </w:tcPr>
          <w:p w:rsidR="00750C8C" w:rsidRDefault="00750C8C" w:rsidP="00750C8C">
            <w:pPr>
              <w:adjustRightInd w:val="0"/>
              <w:snapToGrid w:val="0"/>
            </w:pPr>
            <w:r>
              <w:rPr>
                <w:rFonts w:cs="宋体" w:hint="eastAsia"/>
              </w:rPr>
              <w:t>在招生，学籍，学生考勤与奖惩，任课教师和导师遴选，教学评估与督导，课程考试，中期考核，论文选题，论文开题，论文指导，论文答辩、学位授予等方面管理严格规范。</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C11</w:t>
            </w:r>
            <w:r>
              <w:rPr>
                <w:rFonts w:cs="宋体" w:hint="eastAsia"/>
              </w:rPr>
              <w:t>档案管理</w:t>
            </w:r>
          </w:p>
        </w:tc>
        <w:tc>
          <w:tcPr>
            <w:tcW w:w="2409" w:type="dxa"/>
          </w:tcPr>
          <w:p w:rsidR="00750C8C" w:rsidRDefault="00750C8C" w:rsidP="00750C8C">
            <w:pPr>
              <w:adjustRightInd w:val="0"/>
              <w:snapToGrid w:val="0"/>
              <w:ind w:firstLineChars="50" w:firstLine="105"/>
            </w:pPr>
            <w:r>
              <w:rPr>
                <w:rFonts w:cs="宋体" w:hint="eastAsia"/>
              </w:rPr>
              <w:t>档案齐全，管理规范。</w:t>
            </w:r>
          </w:p>
        </w:tc>
        <w:tc>
          <w:tcPr>
            <w:tcW w:w="4536" w:type="dxa"/>
          </w:tcPr>
          <w:p w:rsidR="00750C8C" w:rsidRDefault="00750C8C" w:rsidP="00750C8C">
            <w:pPr>
              <w:adjustRightInd w:val="0"/>
              <w:snapToGrid w:val="0"/>
            </w:pPr>
            <w:r>
              <w:rPr>
                <w:rFonts w:cs="宋体" w:hint="eastAsia"/>
              </w:rPr>
              <w:t>近三年学籍，培养方案，教学大纲，课表，试卷（答卷），成绩，教学质量评估，实践教学，论文开题报告，论文答辩记录等教学和学位申请文件齐全且规范。</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restart"/>
            <w:vAlign w:val="center"/>
          </w:tcPr>
          <w:p w:rsidR="00750C8C" w:rsidRDefault="00750C8C" w:rsidP="00750C8C">
            <w:pPr>
              <w:adjustRightInd w:val="0"/>
              <w:snapToGrid w:val="0"/>
            </w:pPr>
            <w:r>
              <w:t>B4</w:t>
            </w:r>
          </w:p>
          <w:p w:rsidR="00750C8C" w:rsidRDefault="00750C8C" w:rsidP="00750C8C">
            <w:pPr>
              <w:adjustRightInd w:val="0"/>
              <w:snapToGrid w:val="0"/>
            </w:pPr>
            <w:r>
              <w:rPr>
                <w:rFonts w:cs="宋体" w:hint="eastAsia"/>
              </w:rPr>
              <w:t>社</w:t>
            </w:r>
          </w:p>
          <w:p w:rsidR="00750C8C" w:rsidRDefault="00750C8C" w:rsidP="00750C8C">
            <w:pPr>
              <w:adjustRightInd w:val="0"/>
              <w:snapToGrid w:val="0"/>
            </w:pPr>
            <w:r>
              <w:rPr>
                <w:rFonts w:cs="宋体" w:hint="eastAsia"/>
              </w:rPr>
              <w:t>会</w:t>
            </w:r>
          </w:p>
          <w:p w:rsidR="00750C8C" w:rsidRDefault="00750C8C" w:rsidP="00750C8C">
            <w:pPr>
              <w:adjustRightInd w:val="0"/>
              <w:snapToGrid w:val="0"/>
            </w:pPr>
            <w:r>
              <w:rPr>
                <w:rFonts w:cs="宋体" w:hint="eastAsia"/>
              </w:rPr>
              <w:t>合</w:t>
            </w:r>
          </w:p>
          <w:p w:rsidR="00750C8C" w:rsidRDefault="00750C8C" w:rsidP="00750C8C">
            <w:pPr>
              <w:adjustRightInd w:val="0"/>
              <w:snapToGrid w:val="0"/>
            </w:pPr>
            <w:r>
              <w:rPr>
                <w:rFonts w:cs="宋体" w:hint="eastAsia"/>
              </w:rPr>
              <w:t>作</w:t>
            </w:r>
          </w:p>
        </w:tc>
        <w:tc>
          <w:tcPr>
            <w:tcW w:w="1560" w:type="dxa"/>
            <w:vAlign w:val="center"/>
          </w:tcPr>
          <w:p w:rsidR="00750C8C" w:rsidRDefault="00750C8C" w:rsidP="00750C8C">
            <w:pPr>
              <w:adjustRightInd w:val="0"/>
              <w:snapToGrid w:val="0"/>
            </w:pPr>
            <w:r>
              <w:t>C12</w:t>
            </w:r>
            <w:r>
              <w:rPr>
                <w:rFonts w:cs="宋体" w:hint="eastAsia"/>
              </w:rPr>
              <w:t>政府部门合作</w:t>
            </w:r>
          </w:p>
        </w:tc>
        <w:tc>
          <w:tcPr>
            <w:tcW w:w="2409" w:type="dxa"/>
          </w:tcPr>
          <w:p w:rsidR="00750C8C" w:rsidRDefault="00750C8C" w:rsidP="00750C8C">
            <w:pPr>
              <w:adjustRightInd w:val="0"/>
              <w:snapToGrid w:val="0"/>
            </w:pPr>
            <w:r>
              <w:rPr>
                <w:rFonts w:cs="宋体" w:hint="eastAsia"/>
              </w:rPr>
              <w:t>积极寻求地方教育行政部门支持，建立良好的合作关系。</w:t>
            </w:r>
          </w:p>
        </w:tc>
        <w:tc>
          <w:tcPr>
            <w:tcW w:w="4536" w:type="dxa"/>
          </w:tcPr>
          <w:p w:rsidR="00750C8C" w:rsidRDefault="00750C8C" w:rsidP="00750C8C">
            <w:pPr>
              <w:adjustRightInd w:val="0"/>
              <w:snapToGrid w:val="0"/>
            </w:pPr>
            <w:r>
              <w:rPr>
                <w:rFonts w:cs="宋体" w:hint="eastAsia"/>
              </w:rPr>
              <w:t>与政府部门合作密切，且有地方教育行政部门相关文件、与地方教育行政部门合作协议或其他形式的合作和支持。</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C13</w:t>
            </w:r>
            <w:r>
              <w:rPr>
                <w:rFonts w:cs="宋体" w:hint="eastAsia"/>
              </w:rPr>
              <w:t>中小学合作</w:t>
            </w:r>
          </w:p>
        </w:tc>
        <w:tc>
          <w:tcPr>
            <w:tcW w:w="2409" w:type="dxa"/>
          </w:tcPr>
          <w:p w:rsidR="00750C8C" w:rsidRDefault="00750C8C" w:rsidP="00750C8C">
            <w:pPr>
              <w:adjustRightInd w:val="0"/>
              <w:snapToGrid w:val="0"/>
            </w:pPr>
            <w:r>
              <w:rPr>
                <w:rFonts w:cs="宋体" w:hint="eastAsia"/>
              </w:rPr>
              <w:t>与中小学校建立良好的合作关系。</w:t>
            </w:r>
          </w:p>
        </w:tc>
        <w:tc>
          <w:tcPr>
            <w:tcW w:w="4536" w:type="dxa"/>
          </w:tcPr>
          <w:p w:rsidR="00750C8C" w:rsidRDefault="00750C8C" w:rsidP="00750C8C">
            <w:pPr>
              <w:adjustRightInd w:val="0"/>
              <w:snapToGrid w:val="0"/>
            </w:pPr>
            <w:r>
              <w:rPr>
                <w:rFonts w:cs="宋体" w:hint="eastAsia"/>
              </w:rPr>
              <w:t>与中小学幼儿园签署合作协议或具有其他形式的合作和支持。</w:t>
            </w:r>
          </w:p>
        </w:tc>
      </w:tr>
      <w:tr w:rsidR="00750C8C" w:rsidTr="00750C8C">
        <w:trPr>
          <w:trHeight w:val="79"/>
        </w:trPr>
        <w:tc>
          <w:tcPr>
            <w:tcW w:w="722" w:type="dxa"/>
            <w:vMerge w:val="restart"/>
            <w:vAlign w:val="center"/>
          </w:tcPr>
          <w:p w:rsidR="00750C8C" w:rsidRDefault="00750C8C" w:rsidP="00750C8C">
            <w:pPr>
              <w:adjustRightInd w:val="0"/>
              <w:snapToGrid w:val="0"/>
              <w:jc w:val="center"/>
            </w:pPr>
            <w:r>
              <w:t>A2</w:t>
            </w:r>
          </w:p>
          <w:p w:rsidR="00750C8C" w:rsidRDefault="00750C8C" w:rsidP="00750C8C">
            <w:pPr>
              <w:adjustRightInd w:val="0"/>
              <w:snapToGrid w:val="0"/>
              <w:jc w:val="center"/>
            </w:pPr>
            <w:r>
              <w:rPr>
                <w:rFonts w:cs="宋体" w:hint="eastAsia"/>
              </w:rPr>
              <w:lastRenderedPageBreak/>
              <w:t>培</w:t>
            </w:r>
          </w:p>
          <w:p w:rsidR="00750C8C" w:rsidRDefault="00750C8C" w:rsidP="00750C8C">
            <w:pPr>
              <w:adjustRightInd w:val="0"/>
              <w:snapToGrid w:val="0"/>
              <w:jc w:val="center"/>
            </w:pPr>
            <w:r>
              <w:rPr>
                <w:rFonts w:cs="宋体" w:hint="eastAsia"/>
              </w:rPr>
              <w:t>养</w:t>
            </w:r>
          </w:p>
          <w:p w:rsidR="00750C8C" w:rsidRDefault="00750C8C" w:rsidP="00750C8C">
            <w:pPr>
              <w:adjustRightInd w:val="0"/>
              <w:snapToGrid w:val="0"/>
              <w:jc w:val="center"/>
            </w:pPr>
            <w:r>
              <w:rPr>
                <w:rFonts w:cs="宋体" w:hint="eastAsia"/>
              </w:rPr>
              <w:t>过</w:t>
            </w:r>
          </w:p>
          <w:p w:rsidR="00750C8C" w:rsidRDefault="00750C8C" w:rsidP="00750C8C">
            <w:pPr>
              <w:adjustRightInd w:val="0"/>
              <w:snapToGrid w:val="0"/>
              <w:jc w:val="center"/>
            </w:pPr>
            <w:r>
              <w:rPr>
                <w:rFonts w:cs="宋体" w:hint="eastAsia"/>
              </w:rPr>
              <w:t>程</w:t>
            </w:r>
          </w:p>
        </w:tc>
        <w:tc>
          <w:tcPr>
            <w:tcW w:w="774" w:type="dxa"/>
            <w:vMerge w:val="restart"/>
            <w:vAlign w:val="center"/>
          </w:tcPr>
          <w:p w:rsidR="00750C8C" w:rsidRDefault="00750C8C" w:rsidP="00750C8C">
            <w:pPr>
              <w:adjustRightInd w:val="0"/>
              <w:snapToGrid w:val="0"/>
            </w:pPr>
            <w:r>
              <w:lastRenderedPageBreak/>
              <w:t>B5</w:t>
            </w:r>
          </w:p>
          <w:p w:rsidR="00750C8C" w:rsidRDefault="00750C8C" w:rsidP="00750C8C">
            <w:pPr>
              <w:adjustRightInd w:val="0"/>
              <w:snapToGrid w:val="0"/>
            </w:pPr>
            <w:r>
              <w:rPr>
                <w:rFonts w:cs="宋体" w:hint="eastAsia"/>
              </w:rPr>
              <w:lastRenderedPageBreak/>
              <w:t>招</w:t>
            </w:r>
          </w:p>
          <w:p w:rsidR="00750C8C" w:rsidRDefault="00750C8C" w:rsidP="00750C8C">
            <w:pPr>
              <w:adjustRightInd w:val="0"/>
              <w:snapToGrid w:val="0"/>
            </w:pPr>
            <w:r>
              <w:rPr>
                <w:rFonts w:cs="宋体" w:hint="eastAsia"/>
              </w:rPr>
              <w:t>生</w:t>
            </w:r>
          </w:p>
          <w:p w:rsidR="00750C8C" w:rsidRDefault="00750C8C" w:rsidP="00750C8C">
            <w:pPr>
              <w:adjustRightInd w:val="0"/>
              <w:snapToGrid w:val="0"/>
            </w:pPr>
            <w:r>
              <w:rPr>
                <w:rFonts w:cs="宋体" w:hint="eastAsia"/>
              </w:rPr>
              <w:t>选</w:t>
            </w:r>
          </w:p>
          <w:p w:rsidR="00750C8C" w:rsidRDefault="00750C8C" w:rsidP="00750C8C">
            <w:pPr>
              <w:adjustRightInd w:val="0"/>
              <w:snapToGrid w:val="0"/>
            </w:pPr>
            <w:r>
              <w:rPr>
                <w:rFonts w:cs="宋体" w:hint="eastAsia"/>
              </w:rPr>
              <w:t>拔</w:t>
            </w:r>
          </w:p>
        </w:tc>
        <w:tc>
          <w:tcPr>
            <w:tcW w:w="1560" w:type="dxa"/>
            <w:vAlign w:val="center"/>
          </w:tcPr>
          <w:p w:rsidR="00750C8C" w:rsidRDefault="00750C8C" w:rsidP="00750C8C">
            <w:pPr>
              <w:adjustRightInd w:val="0"/>
              <w:snapToGrid w:val="0"/>
            </w:pPr>
            <w:r>
              <w:lastRenderedPageBreak/>
              <w:t>C14</w:t>
            </w:r>
            <w:r>
              <w:rPr>
                <w:rFonts w:cs="宋体" w:hint="eastAsia"/>
              </w:rPr>
              <w:t>选拔过程</w:t>
            </w:r>
          </w:p>
        </w:tc>
        <w:tc>
          <w:tcPr>
            <w:tcW w:w="2409" w:type="dxa"/>
          </w:tcPr>
          <w:p w:rsidR="00750C8C" w:rsidRDefault="00750C8C" w:rsidP="00750C8C">
            <w:pPr>
              <w:adjustRightInd w:val="0"/>
              <w:snapToGrid w:val="0"/>
            </w:pPr>
            <w:r>
              <w:rPr>
                <w:rFonts w:cs="宋体" w:hint="eastAsia"/>
              </w:rPr>
              <w:t>选拔过程的程序操作规</w:t>
            </w:r>
            <w:r>
              <w:rPr>
                <w:rFonts w:cs="宋体" w:hint="eastAsia"/>
              </w:rPr>
              <w:lastRenderedPageBreak/>
              <w:t>范、科学。</w:t>
            </w:r>
          </w:p>
        </w:tc>
        <w:tc>
          <w:tcPr>
            <w:tcW w:w="4536" w:type="dxa"/>
          </w:tcPr>
          <w:p w:rsidR="00750C8C" w:rsidRDefault="00750C8C" w:rsidP="00750C8C">
            <w:pPr>
              <w:adjustRightInd w:val="0"/>
              <w:snapToGrid w:val="0"/>
            </w:pPr>
            <w:r>
              <w:rPr>
                <w:rFonts w:cs="宋体" w:hint="eastAsia"/>
              </w:rPr>
              <w:lastRenderedPageBreak/>
              <w:t>无违反国务院学位委员会办公室和全国教育专</w:t>
            </w:r>
            <w:r>
              <w:rPr>
                <w:rFonts w:cs="宋体" w:hint="eastAsia"/>
              </w:rPr>
              <w:lastRenderedPageBreak/>
              <w:t>业学位研究生教育指导委员会有关规定的行为。</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C15</w:t>
            </w:r>
            <w:r>
              <w:rPr>
                <w:rFonts w:cs="宋体" w:hint="eastAsia"/>
              </w:rPr>
              <w:t>招生录取</w:t>
            </w:r>
          </w:p>
        </w:tc>
        <w:tc>
          <w:tcPr>
            <w:tcW w:w="2409" w:type="dxa"/>
          </w:tcPr>
          <w:p w:rsidR="00750C8C" w:rsidRDefault="00750C8C" w:rsidP="00750C8C">
            <w:pPr>
              <w:adjustRightInd w:val="0"/>
              <w:snapToGrid w:val="0"/>
            </w:pPr>
            <w:r>
              <w:rPr>
                <w:rFonts w:cs="宋体" w:hint="eastAsia"/>
              </w:rPr>
              <w:t>按培养方案中规定的专业领域和专业方向招生。</w:t>
            </w:r>
          </w:p>
        </w:tc>
        <w:tc>
          <w:tcPr>
            <w:tcW w:w="4536" w:type="dxa"/>
          </w:tcPr>
          <w:p w:rsidR="00750C8C" w:rsidRDefault="00750C8C" w:rsidP="00750C8C">
            <w:pPr>
              <w:adjustRightInd w:val="0"/>
              <w:snapToGrid w:val="0"/>
            </w:pPr>
            <w:r>
              <w:rPr>
                <w:rFonts w:cs="宋体" w:hint="eastAsia"/>
              </w:rPr>
              <w:t>无超范围招生现象。</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Align w:val="center"/>
          </w:tcPr>
          <w:p w:rsidR="00750C8C" w:rsidRDefault="00750C8C" w:rsidP="00750C8C">
            <w:pPr>
              <w:adjustRightInd w:val="0"/>
              <w:snapToGrid w:val="0"/>
            </w:pPr>
            <w:r>
              <w:t>B6</w:t>
            </w:r>
          </w:p>
          <w:p w:rsidR="00750C8C" w:rsidRDefault="00750C8C" w:rsidP="00750C8C">
            <w:pPr>
              <w:adjustRightInd w:val="0"/>
              <w:snapToGrid w:val="0"/>
            </w:pPr>
            <w:r>
              <w:rPr>
                <w:rFonts w:cs="宋体" w:hint="eastAsia"/>
              </w:rPr>
              <w:t>培</w:t>
            </w:r>
          </w:p>
          <w:p w:rsidR="00750C8C" w:rsidRDefault="00750C8C" w:rsidP="00750C8C">
            <w:pPr>
              <w:adjustRightInd w:val="0"/>
              <w:snapToGrid w:val="0"/>
            </w:pPr>
            <w:r>
              <w:rPr>
                <w:rFonts w:cs="宋体" w:hint="eastAsia"/>
              </w:rPr>
              <w:t>养</w:t>
            </w:r>
          </w:p>
          <w:p w:rsidR="00750C8C" w:rsidRDefault="00750C8C" w:rsidP="00750C8C">
            <w:pPr>
              <w:adjustRightInd w:val="0"/>
              <w:snapToGrid w:val="0"/>
            </w:pPr>
            <w:r>
              <w:rPr>
                <w:rFonts w:cs="宋体" w:hint="eastAsia"/>
              </w:rPr>
              <w:t>方</w:t>
            </w:r>
          </w:p>
          <w:p w:rsidR="00750C8C" w:rsidRDefault="00750C8C" w:rsidP="00750C8C">
            <w:pPr>
              <w:adjustRightInd w:val="0"/>
              <w:snapToGrid w:val="0"/>
            </w:pPr>
            <w:r>
              <w:rPr>
                <w:rFonts w:cs="宋体" w:hint="eastAsia"/>
              </w:rPr>
              <w:t>案</w:t>
            </w:r>
          </w:p>
        </w:tc>
        <w:tc>
          <w:tcPr>
            <w:tcW w:w="1560" w:type="dxa"/>
            <w:vAlign w:val="center"/>
          </w:tcPr>
          <w:p w:rsidR="00750C8C" w:rsidRDefault="00750C8C" w:rsidP="00750C8C">
            <w:pPr>
              <w:adjustRightInd w:val="0"/>
              <w:snapToGrid w:val="0"/>
            </w:pPr>
            <w:r>
              <w:t>●C16</w:t>
            </w:r>
            <w:r>
              <w:rPr>
                <w:rFonts w:cs="宋体" w:hint="eastAsia"/>
              </w:rPr>
              <w:t>培养方案制订</w:t>
            </w:r>
          </w:p>
        </w:tc>
        <w:tc>
          <w:tcPr>
            <w:tcW w:w="2409" w:type="dxa"/>
          </w:tcPr>
          <w:p w:rsidR="00750C8C" w:rsidRDefault="00750C8C" w:rsidP="00750C8C">
            <w:pPr>
              <w:adjustRightInd w:val="0"/>
              <w:snapToGrid w:val="0"/>
            </w:pPr>
            <w:r>
              <w:rPr>
                <w:rFonts w:cs="宋体" w:hint="eastAsia"/>
              </w:rPr>
              <w:t>培养方案符合全国教育专业学位研究生教育指导委员会颁布的指导性培养方案的基本要求，能根据本校特点较好地执行方案。</w:t>
            </w:r>
          </w:p>
        </w:tc>
        <w:tc>
          <w:tcPr>
            <w:tcW w:w="4536" w:type="dxa"/>
          </w:tcPr>
          <w:p w:rsidR="00750C8C" w:rsidRDefault="00750C8C" w:rsidP="00750C8C">
            <w:pPr>
              <w:adjustRightInd w:val="0"/>
              <w:snapToGrid w:val="0"/>
            </w:pPr>
            <w:r>
              <w:rPr>
                <w:rFonts w:cs="宋体" w:hint="eastAsia"/>
              </w:rPr>
              <w:t>各专业领域和方向均有以实践为导向、反映不同类型教育硕士专业学位研究生培养工作特点的较为完备的培养方案，执行情况良好。非全日制教育硕士专业学位研究生在校学习时间累计不少于半年。</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restart"/>
            <w:vAlign w:val="center"/>
          </w:tcPr>
          <w:p w:rsidR="00750C8C" w:rsidRDefault="00750C8C" w:rsidP="00750C8C">
            <w:pPr>
              <w:adjustRightInd w:val="0"/>
              <w:snapToGrid w:val="0"/>
            </w:pPr>
            <w:r>
              <w:t>B7</w:t>
            </w:r>
          </w:p>
          <w:p w:rsidR="00750C8C" w:rsidRDefault="00750C8C" w:rsidP="00750C8C">
            <w:pPr>
              <w:adjustRightInd w:val="0"/>
              <w:snapToGrid w:val="0"/>
            </w:pPr>
            <w:r>
              <w:rPr>
                <w:rFonts w:cs="宋体" w:hint="eastAsia"/>
              </w:rPr>
              <w:t>课</w:t>
            </w:r>
          </w:p>
          <w:p w:rsidR="00750C8C" w:rsidRDefault="00750C8C" w:rsidP="00750C8C">
            <w:pPr>
              <w:adjustRightInd w:val="0"/>
              <w:snapToGrid w:val="0"/>
            </w:pPr>
            <w:r>
              <w:rPr>
                <w:rFonts w:cs="宋体" w:hint="eastAsia"/>
              </w:rPr>
              <w:t>程</w:t>
            </w:r>
          </w:p>
          <w:p w:rsidR="00750C8C" w:rsidRDefault="00750C8C" w:rsidP="00750C8C">
            <w:pPr>
              <w:adjustRightInd w:val="0"/>
              <w:snapToGrid w:val="0"/>
            </w:pPr>
            <w:r>
              <w:rPr>
                <w:rFonts w:cs="宋体" w:hint="eastAsia"/>
              </w:rPr>
              <w:t>教</w:t>
            </w:r>
          </w:p>
          <w:p w:rsidR="00750C8C" w:rsidRDefault="00750C8C" w:rsidP="00750C8C">
            <w:pPr>
              <w:adjustRightInd w:val="0"/>
              <w:snapToGrid w:val="0"/>
            </w:pPr>
            <w:r>
              <w:rPr>
                <w:rFonts w:cs="宋体" w:hint="eastAsia"/>
              </w:rPr>
              <w:t>学</w:t>
            </w:r>
          </w:p>
        </w:tc>
        <w:tc>
          <w:tcPr>
            <w:tcW w:w="1560" w:type="dxa"/>
            <w:vAlign w:val="center"/>
          </w:tcPr>
          <w:p w:rsidR="00750C8C" w:rsidRDefault="00750C8C" w:rsidP="00750C8C">
            <w:pPr>
              <w:adjustRightInd w:val="0"/>
              <w:snapToGrid w:val="0"/>
            </w:pPr>
            <w:r>
              <w:t>C17</w:t>
            </w:r>
            <w:r>
              <w:rPr>
                <w:rFonts w:cs="宋体" w:hint="eastAsia"/>
              </w:rPr>
              <w:t>课程开设</w:t>
            </w:r>
          </w:p>
        </w:tc>
        <w:tc>
          <w:tcPr>
            <w:tcW w:w="2409" w:type="dxa"/>
          </w:tcPr>
          <w:p w:rsidR="00750C8C" w:rsidRDefault="00750C8C" w:rsidP="00750C8C">
            <w:pPr>
              <w:adjustRightInd w:val="0"/>
              <w:snapToGrid w:val="0"/>
            </w:pPr>
            <w:r>
              <w:rPr>
                <w:rFonts w:cs="宋体" w:hint="eastAsia"/>
              </w:rPr>
              <w:t>能较好地执行课程计划，考核内容和方式合理。</w:t>
            </w:r>
          </w:p>
        </w:tc>
        <w:tc>
          <w:tcPr>
            <w:tcW w:w="4536" w:type="dxa"/>
          </w:tcPr>
          <w:p w:rsidR="00750C8C" w:rsidRDefault="00750C8C" w:rsidP="00750C8C">
            <w:pPr>
              <w:adjustRightInd w:val="0"/>
              <w:snapToGrid w:val="0"/>
            </w:pPr>
            <w:r>
              <w:rPr>
                <w:rFonts w:cs="宋体" w:hint="eastAsia"/>
              </w:rPr>
              <w:t>课程设置应符合全国教育专业学位教育指导委员会颁布的关于教育硕士专业学位研究生指导性培养方案的结构要求，符合基础教育课程改革与发展趋势。考核内容合理形式多样。</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●C18</w:t>
            </w:r>
            <w:r>
              <w:rPr>
                <w:rFonts w:cs="宋体" w:hint="eastAsia"/>
              </w:rPr>
              <w:t>教学大纲</w:t>
            </w:r>
          </w:p>
        </w:tc>
        <w:tc>
          <w:tcPr>
            <w:tcW w:w="2409" w:type="dxa"/>
          </w:tcPr>
          <w:p w:rsidR="00750C8C" w:rsidRDefault="00750C8C" w:rsidP="00750C8C">
            <w:pPr>
              <w:adjustRightInd w:val="0"/>
              <w:snapToGrid w:val="0"/>
            </w:pPr>
            <w:r>
              <w:rPr>
                <w:rFonts w:cs="宋体" w:hint="eastAsia"/>
              </w:rPr>
              <w:t>授课有规范的教学大纲。</w:t>
            </w:r>
          </w:p>
        </w:tc>
        <w:tc>
          <w:tcPr>
            <w:tcW w:w="4536" w:type="dxa"/>
          </w:tcPr>
          <w:p w:rsidR="00750C8C" w:rsidRDefault="00750C8C" w:rsidP="00750C8C">
            <w:pPr>
              <w:adjustRightInd w:val="0"/>
              <w:snapToGrid w:val="0"/>
            </w:pPr>
            <w:r>
              <w:rPr>
                <w:rFonts w:cs="宋体" w:hint="eastAsia"/>
              </w:rPr>
              <w:t>课程有完整的教学大纲，内容包括教学目的与要求、教学内容、教学进度安排、教学方式、考核方式和参考文献等。</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C19</w:t>
            </w:r>
            <w:r>
              <w:rPr>
                <w:rFonts w:cs="宋体" w:hint="eastAsia"/>
              </w:rPr>
              <w:t>教学方法</w:t>
            </w:r>
          </w:p>
        </w:tc>
        <w:tc>
          <w:tcPr>
            <w:tcW w:w="2409" w:type="dxa"/>
          </w:tcPr>
          <w:p w:rsidR="00750C8C" w:rsidRDefault="00750C8C" w:rsidP="00750C8C">
            <w:pPr>
              <w:adjustRightInd w:val="0"/>
              <w:snapToGrid w:val="0"/>
            </w:pPr>
            <w:r>
              <w:rPr>
                <w:rFonts w:cs="宋体" w:hint="eastAsia"/>
              </w:rPr>
              <w:t>教学方式方法灵活多样，符合课程特点。</w:t>
            </w:r>
          </w:p>
        </w:tc>
        <w:tc>
          <w:tcPr>
            <w:tcW w:w="4536" w:type="dxa"/>
          </w:tcPr>
          <w:p w:rsidR="00750C8C" w:rsidRDefault="00750C8C" w:rsidP="00750C8C">
            <w:pPr>
              <w:adjustRightInd w:val="0"/>
              <w:snapToGrid w:val="0"/>
            </w:pPr>
            <w:r>
              <w:rPr>
                <w:rFonts w:cs="宋体" w:hint="eastAsia"/>
              </w:rPr>
              <w:t>教学方式方法符合教育硕士的实际需要，注重综合运用团队学习、专题研讨、现场教学、案例分析、教育调查等教学方法。</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C20</w:t>
            </w:r>
            <w:r>
              <w:rPr>
                <w:rFonts w:cs="宋体" w:hint="eastAsia"/>
              </w:rPr>
              <w:t>专题讲座</w:t>
            </w:r>
          </w:p>
        </w:tc>
        <w:tc>
          <w:tcPr>
            <w:tcW w:w="2409" w:type="dxa"/>
          </w:tcPr>
          <w:p w:rsidR="00750C8C" w:rsidRDefault="00750C8C" w:rsidP="00750C8C">
            <w:pPr>
              <w:adjustRightInd w:val="0"/>
              <w:snapToGrid w:val="0"/>
            </w:pPr>
            <w:r>
              <w:rPr>
                <w:rFonts w:cs="宋体" w:hint="eastAsia"/>
              </w:rPr>
              <w:t>专题讲座活动丰富。</w:t>
            </w:r>
          </w:p>
        </w:tc>
        <w:tc>
          <w:tcPr>
            <w:tcW w:w="4536" w:type="dxa"/>
          </w:tcPr>
          <w:p w:rsidR="00750C8C" w:rsidRDefault="00750C8C" w:rsidP="00750C8C">
            <w:pPr>
              <w:adjustRightInd w:val="0"/>
              <w:snapToGrid w:val="0"/>
            </w:pPr>
            <w:r>
              <w:rPr>
                <w:rFonts w:cs="宋体" w:hint="eastAsia"/>
              </w:rPr>
              <w:t>根据培养方案要求开设专题讲座</w:t>
            </w:r>
            <w:r>
              <w:t>4</w:t>
            </w:r>
            <w:r>
              <w:rPr>
                <w:rFonts w:cs="宋体" w:hint="eastAsia"/>
              </w:rPr>
              <w:t>次</w:t>
            </w:r>
            <w:r>
              <w:t>/</w:t>
            </w:r>
            <w:r>
              <w:rPr>
                <w:rFonts w:cs="宋体" w:hint="eastAsia"/>
              </w:rPr>
              <w:t>年以上。</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C21</w:t>
            </w:r>
            <w:r>
              <w:rPr>
                <w:rFonts w:cs="宋体" w:hint="eastAsia"/>
              </w:rPr>
              <w:t>职业道德教育</w:t>
            </w:r>
          </w:p>
        </w:tc>
        <w:tc>
          <w:tcPr>
            <w:tcW w:w="2409" w:type="dxa"/>
          </w:tcPr>
          <w:p w:rsidR="00750C8C" w:rsidRDefault="00750C8C" w:rsidP="00750C8C">
            <w:pPr>
              <w:adjustRightInd w:val="0"/>
              <w:snapToGrid w:val="0"/>
            </w:pPr>
            <w:r>
              <w:rPr>
                <w:rFonts w:cs="宋体" w:hint="eastAsia"/>
              </w:rPr>
              <w:t>开展多种形式的职业道德教育活动。</w:t>
            </w:r>
          </w:p>
        </w:tc>
        <w:tc>
          <w:tcPr>
            <w:tcW w:w="4536" w:type="dxa"/>
          </w:tcPr>
          <w:p w:rsidR="00750C8C" w:rsidRDefault="00750C8C" w:rsidP="00750C8C">
            <w:pPr>
              <w:adjustRightInd w:val="0"/>
              <w:snapToGrid w:val="0"/>
            </w:pPr>
            <w:r>
              <w:rPr>
                <w:rFonts w:cs="宋体" w:hint="eastAsia"/>
              </w:rPr>
              <w:t>内容丰富，形式多样，效果良好，有专人负责。</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C22</w:t>
            </w:r>
            <w:r>
              <w:rPr>
                <w:rFonts w:cs="宋体" w:hint="eastAsia"/>
              </w:rPr>
              <w:t>学风教育</w:t>
            </w:r>
          </w:p>
        </w:tc>
        <w:tc>
          <w:tcPr>
            <w:tcW w:w="2409" w:type="dxa"/>
          </w:tcPr>
          <w:p w:rsidR="00750C8C" w:rsidRDefault="00750C8C" w:rsidP="00750C8C">
            <w:pPr>
              <w:adjustRightInd w:val="0"/>
              <w:snapToGrid w:val="0"/>
            </w:pPr>
            <w:r>
              <w:rPr>
                <w:rFonts w:cs="宋体" w:hint="eastAsia"/>
              </w:rPr>
              <w:t>使学生养成良好的学习风气和学习习惯。</w:t>
            </w:r>
          </w:p>
        </w:tc>
        <w:tc>
          <w:tcPr>
            <w:tcW w:w="4536" w:type="dxa"/>
          </w:tcPr>
          <w:p w:rsidR="00750C8C" w:rsidRDefault="00750C8C" w:rsidP="00750C8C">
            <w:pPr>
              <w:adjustRightInd w:val="0"/>
              <w:snapToGrid w:val="0"/>
            </w:pPr>
            <w:r>
              <w:rPr>
                <w:rFonts w:cs="宋体" w:hint="eastAsia"/>
              </w:rPr>
              <w:t>学生尊师守纪、勤奋好学、开拓创新并具有良好的学术规范和道德。</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C23</w:t>
            </w:r>
            <w:r>
              <w:rPr>
                <w:rFonts w:cs="宋体" w:hint="eastAsia"/>
              </w:rPr>
              <w:t>课程教学评价</w:t>
            </w:r>
          </w:p>
        </w:tc>
        <w:tc>
          <w:tcPr>
            <w:tcW w:w="2409" w:type="dxa"/>
          </w:tcPr>
          <w:p w:rsidR="00750C8C" w:rsidRDefault="00750C8C" w:rsidP="00750C8C">
            <w:pPr>
              <w:adjustRightInd w:val="0"/>
              <w:snapToGrid w:val="0"/>
            </w:pPr>
            <w:r>
              <w:rPr>
                <w:rFonts w:cs="宋体" w:hint="eastAsia"/>
              </w:rPr>
              <w:t>课程教学质量较高，学生满意度高。</w:t>
            </w:r>
          </w:p>
        </w:tc>
        <w:tc>
          <w:tcPr>
            <w:tcW w:w="4536" w:type="dxa"/>
          </w:tcPr>
          <w:p w:rsidR="00750C8C" w:rsidRDefault="00750C8C" w:rsidP="00750C8C">
            <w:pPr>
              <w:adjustRightInd w:val="0"/>
              <w:snapToGrid w:val="0"/>
            </w:pPr>
            <w:r>
              <w:rPr>
                <w:rFonts w:cs="宋体" w:hint="eastAsia"/>
              </w:rPr>
              <w:t>所有课程评价合格，其中优良者三分之二以上，且实地听课评价教学质量较高。</w:t>
            </w:r>
          </w:p>
        </w:tc>
      </w:tr>
      <w:tr w:rsidR="00750C8C" w:rsidTr="00750C8C">
        <w:trPr>
          <w:trHeight w:val="79"/>
        </w:trPr>
        <w:tc>
          <w:tcPr>
            <w:tcW w:w="722" w:type="dxa"/>
            <w:vMerge/>
            <w:vAlign w:val="center"/>
          </w:tcPr>
          <w:p w:rsidR="00750C8C" w:rsidRDefault="00750C8C" w:rsidP="00750C8C">
            <w:pPr>
              <w:adjustRightInd w:val="0"/>
              <w:snapToGrid w:val="0"/>
              <w:jc w:val="center"/>
            </w:pPr>
          </w:p>
        </w:tc>
        <w:tc>
          <w:tcPr>
            <w:tcW w:w="774" w:type="dxa"/>
            <w:vMerge w:val="restart"/>
            <w:vAlign w:val="center"/>
          </w:tcPr>
          <w:p w:rsidR="00750C8C" w:rsidRDefault="00750C8C" w:rsidP="00750C8C">
            <w:pPr>
              <w:adjustRightInd w:val="0"/>
              <w:snapToGrid w:val="0"/>
            </w:pPr>
            <w:r>
              <w:t>B8</w:t>
            </w:r>
          </w:p>
          <w:p w:rsidR="00750C8C" w:rsidRDefault="00750C8C" w:rsidP="00750C8C">
            <w:pPr>
              <w:adjustRightInd w:val="0"/>
              <w:snapToGrid w:val="0"/>
            </w:pPr>
            <w:r>
              <w:rPr>
                <w:rFonts w:cs="宋体" w:hint="eastAsia"/>
              </w:rPr>
              <w:t>实</w:t>
            </w:r>
          </w:p>
          <w:p w:rsidR="00750C8C" w:rsidRDefault="00750C8C" w:rsidP="00750C8C">
            <w:pPr>
              <w:adjustRightInd w:val="0"/>
              <w:snapToGrid w:val="0"/>
            </w:pPr>
            <w:r>
              <w:rPr>
                <w:rFonts w:cs="宋体" w:hint="eastAsia"/>
              </w:rPr>
              <w:t>践</w:t>
            </w:r>
          </w:p>
          <w:p w:rsidR="00750C8C" w:rsidRDefault="00750C8C" w:rsidP="00750C8C">
            <w:pPr>
              <w:adjustRightInd w:val="0"/>
              <w:snapToGrid w:val="0"/>
            </w:pPr>
            <w:r>
              <w:rPr>
                <w:rFonts w:cs="宋体" w:hint="eastAsia"/>
              </w:rPr>
              <w:t>教</w:t>
            </w:r>
          </w:p>
          <w:p w:rsidR="00750C8C" w:rsidRDefault="00750C8C" w:rsidP="00750C8C">
            <w:pPr>
              <w:adjustRightInd w:val="0"/>
              <w:snapToGrid w:val="0"/>
            </w:pPr>
            <w:r>
              <w:rPr>
                <w:rFonts w:cs="宋体" w:hint="eastAsia"/>
              </w:rPr>
              <w:t>学</w:t>
            </w:r>
          </w:p>
        </w:tc>
        <w:tc>
          <w:tcPr>
            <w:tcW w:w="1560" w:type="dxa"/>
            <w:vAlign w:val="center"/>
          </w:tcPr>
          <w:p w:rsidR="00750C8C" w:rsidRDefault="00750C8C" w:rsidP="00750C8C">
            <w:pPr>
              <w:adjustRightInd w:val="0"/>
              <w:snapToGrid w:val="0"/>
            </w:pPr>
            <w:r>
              <w:t>C24</w:t>
            </w:r>
            <w:r>
              <w:rPr>
                <w:rFonts w:cs="宋体" w:hint="eastAsia"/>
              </w:rPr>
              <w:t>实践教学计划</w:t>
            </w:r>
          </w:p>
        </w:tc>
        <w:tc>
          <w:tcPr>
            <w:tcW w:w="2409" w:type="dxa"/>
          </w:tcPr>
          <w:p w:rsidR="00750C8C" w:rsidRDefault="00750C8C" w:rsidP="00750C8C">
            <w:pPr>
              <w:adjustRightInd w:val="0"/>
              <w:snapToGrid w:val="0"/>
            </w:pPr>
            <w:r>
              <w:rPr>
                <w:rFonts w:cs="宋体" w:hint="eastAsia"/>
              </w:rPr>
              <w:t>专业领域和方向具有科学合理的实践教学计划，并且明确、具体、富有操作性。</w:t>
            </w:r>
          </w:p>
        </w:tc>
        <w:tc>
          <w:tcPr>
            <w:tcW w:w="4536" w:type="dxa"/>
          </w:tcPr>
          <w:p w:rsidR="00750C8C" w:rsidRDefault="00750C8C" w:rsidP="00750C8C">
            <w:pPr>
              <w:adjustRightInd w:val="0"/>
              <w:snapToGrid w:val="0"/>
            </w:pPr>
            <w:r>
              <w:rPr>
                <w:rFonts w:cs="宋体" w:hint="eastAsia"/>
              </w:rPr>
              <w:t>专职导师或专职实践教学指导教师定期指导、监督学生的实践教学过程的措施并有详细的书面记录。</w:t>
            </w:r>
          </w:p>
        </w:tc>
      </w:tr>
      <w:tr w:rsidR="00750C8C" w:rsidTr="00750C8C">
        <w:trPr>
          <w:trHeight w:val="530"/>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●C25</w:t>
            </w:r>
            <w:r>
              <w:rPr>
                <w:rFonts w:cs="宋体" w:hint="eastAsia"/>
              </w:rPr>
              <w:t>实践教学计划执行</w:t>
            </w:r>
          </w:p>
        </w:tc>
        <w:tc>
          <w:tcPr>
            <w:tcW w:w="2409" w:type="dxa"/>
          </w:tcPr>
          <w:p w:rsidR="00750C8C" w:rsidRDefault="00750C8C" w:rsidP="00750C8C">
            <w:pPr>
              <w:adjustRightInd w:val="0"/>
              <w:snapToGrid w:val="0"/>
            </w:pPr>
            <w:r>
              <w:rPr>
                <w:rFonts w:cs="宋体" w:hint="eastAsia"/>
              </w:rPr>
              <w:t>根据本校特点较好地执行实践教学计划，效果良好。</w:t>
            </w:r>
          </w:p>
        </w:tc>
        <w:tc>
          <w:tcPr>
            <w:tcW w:w="4536" w:type="dxa"/>
          </w:tcPr>
          <w:p w:rsidR="00750C8C" w:rsidRDefault="00750C8C" w:rsidP="00750C8C">
            <w:pPr>
              <w:adjustRightInd w:val="0"/>
              <w:snapToGrid w:val="0"/>
            </w:pPr>
            <w:r>
              <w:rPr>
                <w:rFonts w:cs="宋体" w:hint="eastAsia"/>
              </w:rPr>
              <w:t>严格执行实践教学计划（实践教学时间、形式和过程等）。</w:t>
            </w:r>
          </w:p>
        </w:tc>
      </w:tr>
      <w:tr w:rsidR="00750C8C" w:rsidTr="00750C8C">
        <w:trPr>
          <w:trHeight w:val="397"/>
        </w:trPr>
        <w:tc>
          <w:tcPr>
            <w:tcW w:w="722" w:type="dxa"/>
            <w:vMerge/>
            <w:vAlign w:val="center"/>
          </w:tcPr>
          <w:p w:rsidR="00750C8C" w:rsidRDefault="00750C8C" w:rsidP="00750C8C">
            <w:pPr>
              <w:adjustRightInd w:val="0"/>
              <w:snapToGrid w:val="0"/>
              <w:jc w:val="center"/>
            </w:pPr>
          </w:p>
        </w:tc>
        <w:tc>
          <w:tcPr>
            <w:tcW w:w="774" w:type="dxa"/>
            <w:vMerge w:val="restart"/>
            <w:vAlign w:val="center"/>
          </w:tcPr>
          <w:p w:rsidR="00750C8C" w:rsidRDefault="00750C8C" w:rsidP="00750C8C">
            <w:pPr>
              <w:adjustRightInd w:val="0"/>
              <w:snapToGrid w:val="0"/>
            </w:pPr>
            <w:r>
              <w:t>B9</w:t>
            </w:r>
          </w:p>
          <w:p w:rsidR="00750C8C" w:rsidRDefault="00750C8C" w:rsidP="00750C8C">
            <w:pPr>
              <w:adjustRightInd w:val="0"/>
              <w:snapToGrid w:val="0"/>
            </w:pPr>
            <w:r>
              <w:rPr>
                <w:rFonts w:cs="宋体" w:hint="eastAsia"/>
              </w:rPr>
              <w:t>学位</w:t>
            </w:r>
          </w:p>
          <w:p w:rsidR="00750C8C" w:rsidRDefault="00750C8C" w:rsidP="00750C8C">
            <w:pPr>
              <w:adjustRightInd w:val="0"/>
              <w:snapToGrid w:val="0"/>
            </w:pPr>
            <w:r>
              <w:rPr>
                <w:rFonts w:cs="宋体" w:hint="eastAsia"/>
              </w:rPr>
              <w:t>论文</w:t>
            </w:r>
          </w:p>
        </w:tc>
        <w:tc>
          <w:tcPr>
            <w:tcW w:w="1560" w:type="dxa"/>
            <w:vAlign w:val="center"/>
          </w:tcPr>
          <w:p w:rsidR="00750C8C" w:rsidRDefault="00750C8C" w:rsidP="00750C8C">
            <w:pPr>
              <w:adjustRightInd w:val="0"/>
              <w:snapToGrid w:val="0"/>
            </w:pPr>
            <w:r>
              <w:t>C26</w:t>
            </w:r>
            <w:r>
              <w:rPr>
                <w:rFonts w:cs="宋体" w:hint="eastAsia"/>
              </w:rPr>
              <w:t>论文选题</w:t>
            </w:r>
          </w:p>
        </w:tc>
        <w:tc>
          <w:tcPr>
            <w:tcW w:w="2409" w:type="dxa"/>
          </w:tcPr>
          <w:p w:rsidR="00750C8C" w:rsidRDefault="00750C8C" w:rsidP="00750C8C">
            <w:pPr>
              <w:adjustRightInd w:val="0"/>
              <w:snapToGrid w:val="0"/>
            </w:pPr>
            <w:r>
              <w:rPr>
                <w:rFonts w:cs="宋体" w:hint="eastAsia"/>
              </w:rPr>
              <w:t>选题均符合要求。</w:t>
            </w:r>
          </w:p>
        </w:tc>
        <w:tc>
          <w:tcPr>
            <w:tcW w:w="4536" w:type="dxa"/>
          </w:tcPr>
          <w:p w:rsidR="00750C8C" w:rsidRDefault="00750C8C" w:rsidP="00750C8C">
            <w:pPr>
              <w:adjustRightInd w:val="0"/>
              <w:snapToGrid w:val="0"/>
            </w:pPr>
            <w:r>
              <w:rPr>
                <w:rFonts w:cs="宋体" w:hint="eastAsia"/>
              </w:rPr>
              <w:t>选题符合专业培养方向的要求。</w:t>
            </w:r>
          </w:p>
        </w:tc>
      </w:tr>
      <w:tr w:rsidR="00750C8C" w:rsidTr="00750C8C">
        <w:trPr>
          <w:trHeight w:val="559"/>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C27</w:t>
            </w:r>
            <w:r>
              <w:rPr>
                <w:rFonts w:cs="宋体" w:hint="eastAsia"/>
              </w:rPr>
              <w:t>开题报告与答辩</w:t>
            </w:r>
          </w:p>
        </w:tc>
        <w:tc>
          <w:tcPr>
            <w:tcW w:w="2409" w:type="dxa"/>
          </w:tcPr>
          <w:p w:rsidR="00750C8C" w:rsidRDefault="00750C8C" w:rsidP="00750C8C">
            <w:pPr>
              <w:adjustRightInd w:val="0"/>
              <w:snapToGrid w:val="0"/>
            </w:pPr>
            <w:r>
              <w:rPr>
                <w:rFonts w:cs="宋体" w:hint="eastAsia"/>
              </w:rPr>
              <w:t>开题和答辩程序以及开题报告形式规范。</w:t>
            </w:r>
          </w:p>
        </w:tc>
        <w:tc>
          <w:tcPr>
            <w:tcW w:w="4536" w:type="dxa"/>
          </w:tcPr>
          <w:p w:rsidR="00750C8C" w:rsidRDefault="00750C8C" w:rsidP="00750C8C">
            <w:pPr>
              <w:adjustRightInd w:val="0"/>
              <w:snapToGrid w:val="0"/>
            </w:pPr>
            <w:r>
              <w:rPr>
                <w:rFonts w:cs="宋体" w:hint="eastAsia"/>
              </w:rPr>
              <w:t>开题报告、学位申请书、论文评审、答辩委员会人员组成等均符合要求。</w:t>
            </w:r>
          </w:p>
        </w:tc>
      </w:tr>
      <w:tr w:rsidR="00750C8C" w:rsidTr="00750C8C">
        <w:trPr>
          <w:trHeight w:val="587"/>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●C28</w:t>
            </w:r>
            <w:r>
              <w:rPr>
                <w:rFonts w:cs="宋体" w:hint="eastAsia"/>
              </w:rPr>
              <w:t>论文质量</w:t>
            </w:r>
          </w:p>
        </w:tc>
        <w:tc>
          <w:tcPr>
            <w:tcW w:w="2409" w:type="dxa"/>
          </w:tcPr>
          <w:p w:rsidR="00750C8C" w:rsidRDefault="00750C8C" w:rsidP="00750C8C">
            <w:pPr>
              <w:adjustRightInd w:val="0"/>
              <w:snapToGrid w:val="0"/>
            </w:pPr>
            <w:r>
              <w:rPr>
                <w:rFonts w:cs="宋体" w:hint="eastAsia"/>
              </w:rPr>
              <w:t>论文写作规范，达到质量要求。</w:t>
            </w:r>
          </w:p>
        </w:tc>
        <w:tc>
          <w:tcPr>
            <w:tcW w:w="4536" w:type="dxa"/>
          </w:tcPr>
          <w:p w:rsidR="00750C8C" w:rsidRDefault="00750C8C" w:rsidP="00750C8C">
            <w:pPr>
              <w:adjustRightInd w:val="0"/>
              <w:snapToGrid w:val="0"/>
            </w:pPr>
            <w:r>
              <w:rPr>
                <w:rFonts w:cs="宋体" w:hint="eastAsia"/>
              </w:rPr>
              <w:t>抽查论文均符合全国教育专业学位研究生教育指导委员会颁布的论文标准。在有关部门组织的论文抽检中</w:t>
            </w:r>
            <w:r>
              <w:t>“</w:t>
            </w:r>
            <w:r>
              <w:rPr>
                <w:rFonts w:cs="宋体" w:hint="eastAsia"/>
              </w:rPr>
              <w:t>存在问题的学位论文</w:t>
            </w:r>
            <w:r>
              <w:t>”</w:t>
            </w:r>
            <w:r>
              <w:rPr>
                <w:rFonts w:cs="宋体" w:hint="eastAsia"/>
              </w:rPr>
              <w:t>比例较低、篇数较少。</w:t>
            </w:r>
          </w:p>
        </w:tc>
      </w:tr>
      <w:tr w:rsidR="00750C8C" w:rsidTr="00750C8C">
        <w:trPr>
          <w:trHeight w:val="70"/>
        </w:trPr>
        <w:tc>
          <w:tcPr>
            <w:tcW w:w="722" w:type="dxa"/>
            <w:vMerge w:val="restart"/>
            <w:vAlign w:val="center"/>
          </w:tcPr>
          <w:p w:rsidR="00750C8C" w:rsidRDefault="00750C8C" w:rsidP="00750C8C">
            <w:pPr>
              <w:adjustRightInd w:val="0"/>
              <w:snapToGrid w:val="0"/>
              <w:jc w:val="center"/>
            </w:pPr>
            <w:r>
              <w:t>A3</w:t>
            </w:r>
          </w:p>
          <w:p w:rsidR="00750C8C" w:rsidRDefault="00750C8C" w:rsidP="00750C8C">
            <w:pPr>
              <w:adjustRightInd w:val="0"/>
              <w:snapToGrid w:val="0"/>
              <w:jc w:val="center"/>
            </w:pPr>
            <w:r>
              <w:rPr>
                <w:rFonts w:cs="宋体" w:hint="eastAsia"/>
              </w:rPr>
              <w:t>培</w:t>
            </w:r>
          </w:p>
          <w:p w:rsidR="00750C8C" w:rsidRDefault="00750C8C" w:rsidP="00750C8C">
            <w:pPr>
              <w:adjustRightInd w:val="0"/>
              <w:snapToGrid w:val="0"/>
              <w:jc w:val="center"/>
            </w:pPr>
            <w:r>
              <w:rPr>
                <w:rFonts w:cs="宋体" w:hint="eastAsia"/>
              </w:rPr>
              <w:t>养</w:t>
            </w:r>
          </w:p>
          <w:p w:rsidR="00750C8C" w:rsidRDefault="00750C8C" w:rsidP="00750C8C">
            <w:pPr>
              <w:adjustRightInd w:val="0"/>
              <w:snapToGrid w:val="0"/>
              <w:jc w:val="center"/>
            </w:pPr>
            <w:r>
              <w:rPr>
                <w:rFonts w:cs="宋体" w:hint="eastAsia"/>
              </w:rPr>
              <w:t>成</w:t>
            </w:r>
          </w:p>
          <w:p w:rsidR="00750C8C" w:rsidRDefault="00750C8C" w:rsidP="00750C8C">
            <w:pPr>
              <w:adjustRightInd w:val="0"/>
              <w:snapToGrid w:val="0"/>
              <w:jc w:val="center"/>
            </w:pPr>
            <w:r>
              <w:rPr>
                <w:rFonts w:cs="宋体" w:hint="eastAsia"/>
              </w:rPr>
              <w:t>效</w:t>
            </w:r>
          </w:p>
        </w:tc>
        <w:tc>
          <w:tcPr>
            <w:tcW w:w="774" w:type="dxa"/>
            <w:vMerge w:val="restart"/>
            <w:vAlign w:val="center"/>
          </w:tcPr>
          <w:p w:rsidR="00750C8C" w:rsidRDefault="00750C8C" w:rsidP="00750C8C">
            <w:pPr>
              <w:adjustRightInd w:val="0"/>
              <w:snapToGrid w:val="0"/>
            </w:pPr>
            <w:r>
              <w:t>B10</w:t>
            </w:r>
          </w:p>
          <w:p w:rsidR="00750C8C" w:rsidRDefault="00750C8C" w:rsidP="00750C8C">
            <w:pPr>
              <w:adjustRightInd w:val="0"/>
              <w:snapToGrid w:val="0"/>
            </w:pPr>
            <w:r>
              <w:rPr>
                <w:rFonts w:cs="宋体" w:hint="eastAsia"/>
              </w:rPr>
              <w:t>专业</w:t>
            </w:r>
          </w:p>
          <w:p w:rsidR="00750C8C" w:rsidRDefault="00750C8C" w:rsidP="00750C8C">
            <w:pPr>
              <w:adjustRightInd w:val="0"/>
              <w:snapToGrid w:val="0"/>
            </w:pPr>
            <w:r>
              <w:rPr>
                <w:rFonts w:cs="宋体" w:hint="eastAsia"/>
              </w:rPr>
              <w:t>素质</w:t>
            </w:r>
          </w:p>
          <w:p w:rsidR="00750C8C" w:rsidRDefault="00750C8C" w:rsidP="00750C8C">
            <w:pPr>
              <w:adjustRightInd w:val="0"/>
              <w:snapToGrid w:val="0"/>
            </w:pPr>
            <w:r>
              <w:rPr>
                <w:rFonts w:cs="宋体" w:hint="eastAsia"/>
              </w:rPr>
              <w:t>提升</w:t>
            </w:r>
          </w:p>
        </w:tc>
        <w:tc>
          <w:tcPr>
            <w:tcW w:w="1560" w:type="dxa"/>
            <w:vAlign w:val="center"/>
          </w:tcPr>
          <w:p w:rsidR="00750C8C" w:rsidRDefault="00750C8C" w:rsidP="00750C8C">
            <w:pPr>
              <w:adjustRightInd w:val="0"/>
              <w:snapToGrid w:val="0"/>
            </w:pPr>
            <w:r>
              <w:t>●C29</w:t>
            </w:r>
            <w:r>
              <w:rPr>
                <w:rFonts w:cs="宋体" w:hint="eastAsia"/>
              </w:rPr>
              <w:t>学生业绩</w:t>
            </w:r>
          </w:p>
          <w:p w:rsidR="00750C8C" w:rsidRDefault="00750C8C" w:rsidP="00750C8C">
            <w:pPr>
              <w:adjustRightInd w:val="0"/>
              <w:snapToGrid w:val="0"/>
            </w:pPr>
          </w:p>
        </w:tc>
        <w:tc>
          <w:tcPr>
            <w:tcW w:w="2409" w:type="dxa"/>
          </w:tcPr>
          <w:p w:rsidR="00750C8C" w:rsidRDefault="00750C8C" w:rsidP="00750C8C">
            <w:pPr>
              <w:adjustRightInd w:val="0"/>
              <w:snapToGrid w:val="0"/>
            </w:pPr>
            <w:r>
              <w:rPr>
                <w:rFonts w:cs="宋体" w:hint="eastAsia"/>
              </w:rPr>
              <w:t>专业发展良好，教学科研等业绩比较突出。</w:t>
            </w:r>
          </w:p>
        </w:tc>
        <w:tc>
          <w:tcPr>
            <w:tcW w:w="4536" w:type="dxa"/>
          </w:tcPr>
          <w:p w:rsidR="00750C8C" w:rsidRDefault="00750C8C" w:rsidP="00750C8C">
            <w:pPr>
              <w:adjustRightInd w:val="0"/>
              <w:snapToGrid w:val="0"/>
            </w:pPr>
            <w:r>
              <w:rPr>
                <w:rFonts w:cs="宋体" w:hint="eastAsia"/>
              </w:rPr>
              <w:t>在学期间或获学位后，学生在职务和职称晋升、获奖和荣誉、发表论文、参与课题，以及教学实践（包括上公开课）等方面具有良好表现。</w:t>
            </w:r>
          </w:p>
        </w:tc>
      </w:tr>
      <w:tr w:rsidR="00750C8C" w:rsidTr="00750C8C">
        <w:trPr>
          <w:trHeight w:val="471"/>
        </w:trPr>
        <w:tc>
          <w:tcPr>
            <w:tcW w:w="722" w:type="dxa"/>
            <w:vMerge/>
            <w:vAlign w:val="center"/>
          </w:tcPr>
          <w:p w:rsidR="00750C8C" w:rsidRDefault="00750C8C" w:rsidP="00750C8C">
            <w:pPr>
              <w:adjustRightInd w:val="0"/>
              <w:snapToGrid w:val="0"/>
              <w:jc w:val="center"/>
            </w:pPr>
          </w:p>
        </w:tc>
        <w:tc>
          <w:tcPr>
            <w:tcW w:w="774" w:type="dxa"/>
            <w:vMerge/>
            <w:vAlign w:val="center"/>
          </w:tcPr>
          <w:p w:rsidR="00750C8C" w:rsidRDefault="00750C8C" w:rsidP="00750C8C">
            <w:pPr>
              <w:adjustRightInd w:val="0"/>
              <w:snapToGrid w:val="0"/>
            </w:pPr>
          </w:p>
        </w:tc>
        <w:tc>
          <w:tcPr>
            <w:tcW w:w="1560" w:type="dxa"/>
            <w:vAlign w:val="center"/>
          </w:tcPr>
          <w:p w:rsidR="00750C8C" w:rsidRDefault="00750C8C" w:rsidP="00750C8C">
            <w:pPr>
              <w:adjustRightInd w:val="0"/>
              <w:snapToGrid w:val="0"/>
            </w:pPr>
            <w:r>
              <w:t>C30</w:t>
            </w:r>
            <w:r>
              <w:rPr>
                <w:rFonts w:cs="宋体" w:hint="eastAsia"/>
              </w:rPr>
              <w:t>就业率</w:t>
            </w:r>
          </w:p>
        </w:tc>
        <w:tc>
          <w:tcPr>
            <w:tcW w:w="2409" w:type="dxa"/>
          </w:tcPr>
          <w:p w:rsidR="00750C8C" w:rsidRDefault="00750C8C" w:rsidP="00750C8C">
            <w:pPr>
              <w:adjustRightInd w:val="0"/>
              <w:snapToGrid w:val="0"/>
            </w:pPr>
            <w:r>
              <w:rPr>
                <w:rFonts w:cs="宋体" w:hint="eastAsia"/>
              </w:rPr>
              <w:t>全日制学生就业率较高。</w:t>
            </w:r>
          </w:p>
        </w:tc>
        <w:tc>
          <w:tcPr>
            <w:tcW w:w="4536" w:type="dxa"/>
          </w:tcPr>
          <w:p w:rsidR="00750C8C" w:rsidRDefault="00750C8C" w:rsidP="00750C8C">
            <w:pPr>
              <w:adjustRightInd w:val="0"/>
              <w:snapToGrid w:val="0"/>
            </w:pPr>
            <w:r>
              <w:rPr>
                <w:rFonts w:cs="宋体" w:hint="eastAsia"/>
              </w:rPr>
              <w:t>培养院校学生就业指导部门对口三方协议者达</w:t>
            </w:r>
            <w:r>
              <w:t>80</w:t>
            </w:r>
            <w:r>
              <w:rPr>
                <w:rFonts w:cs="宋体" w:hint="eastAsia"/>
              </w:rPr>
              <w:t>％以上。</w:t>
            </w:r>
          </w:p>
        </w:tc>
      </w:tr>
      <w:tr w:rsidR="00750C8C" w:rsidTr="00750C8C">
        <w:trPr>
          <w:trHeight w:val="747"/>
        </w:trPr>
        <w:tc>
          <w:tcPr>
            <w:tcW w:w="722" w:type="dxa"/>
            <w:vMerge/>
            <w:vAlign w:val="center"/>
          </w:tcPr>
          <w:p w:rsidR="00750C8C" w:rsidRDefault="00750C8C" w:rsidP="00750C8C">
            <w:pPr>
              <w:adjustRightInd w:val="0"/>
              <w:snapToGrid w:val="0"/>
              <w:jc w:val="center"/>
            </w:pPr>
          </w:p>
        </w:tc>
        <w:tc>
          <w:tcPr>
            <w:tcW w:w="774" w:type="dxa"/>
            <w:vAlign w:val="center"/>
          </w:tcPr>
          <w:p w:rsidR="00750C8C" w:rsidRDefault="00750C8C" w:rsidP="00750C8C">
            <w:pPr>
              <w:adjustRightInd w:val="0"/>
              <w:snapToGrid w:val="0"/>
            </w:pPr>
            <w:r>
              <w:t>B11</w:t>
            </w:r>
          </w:p>
          <w:p w:rsidR="00750C8C" w:rsidRDefault="00750C8C" w:rsidP="00750C8C">
            <w:pPr>
              <w:adjustRightInd w:val="0"/>
              <w:snapToGrid w:val="0"/>
            </w:pPr>
            <w:r>
              <w:rPr>
                <w:rFonts w:cs="宋体" w:hint="eastAsia"/>
              </w:rPr>
              <w:t>社会</w:t>
            </w:r>
          </w:p>
          <w:p w:rsidR="00750C8C" w:rsidRDefault="00750C8C" w:rsidP="00750C8C">
            <w:pPr>
              <w:adjustRightInd w:val="0"/>
              <w:snapToGrid w:val="0"/>
            </w:pPr>
            <w:r>
              <w:rPr>
                <w:rFonts w:cs="宋体" w:hint="eastAsia"/>
              </w:rPr>
              <w:t>声誉</w:t>
            </w:r>
          </w:p>
        </w:tc>
        <w:tc>
          <w:tcPr>
            <w:tcW w:w="1560" w:type="dxa"/>
            <w:vAlign w:val="center"/>
          </w:tcPr>
          <w:p w:rsidR="00750C8C" w:rsidRDefault="00750C8C" w:rsidP="00750C8C">
            <w:pPr>
              <w:adjustRightInd w:val="0"/>
              <w:snapToGrid w:val="0"/>
            </w:pPr>
            <w:r>
              <w:t>C31</w:t>
            </w:r>
            <w:r>
              <w:rPr>
                <w:rFonts w:cs="宋体" w:hint="eastAsia"/>
              </w:rPr>
              <w:t>用人单位评价</w:t>
            </w:r>
          </w:p>
        </w:tc>
        <w:tc>
          <w:tcPr>
            <w:tcW w:w="2409" w:type="dxa"/>
          </w:tcPr>
          <w:p w:rsidR="00750C8C" w:rsidRDefault="00750C8C" w:rsidP="00750C8C">
            <w:pPr>
              <w:adjustRightInd w:val="0"/>
              <w:snapToGrid w:val="0"/>
            </w:pPr>
            <w:r>
              <w:rPr>
                <w:rFonts w:cs="宋体" w:hint="eastAsia"/>
              </w:rPr>
              <w:t>学员任职单位评价良好。</w:t>
            </w:r>
          </w:p>
        </w:tc>
        <w:tc>
          <w:tcPr>
            <w:tcW w:w="4536" w:type="dxa"/>
          </w:tcPr>
          <w:p w:rsidR="00750C8C" w:rsidRDefault="00750C8C" w:rsidP="00750C8C">
            <w:pPr>
              <w:adjustRightInd w:val="0"/>
              <w:snapToGrid w:val="0"/>
            </w:pPr>
            <w:r>
              <w:rPr>
                <w:rFonts w:cs="宋体" w:hint="eastAsia"/>
              </w:rPr>
              <w:t>学生任职单位反馈评价良好，学生任职单位领导反映良好。</w:t>
            </w:r>
          </w:p>
        </w:tc>
      </w:tr>
    </w:tbl>
    <w:p w:rsidR="00750C8C" w:rsidRDefault="00750C8C" w:rsidP="00750C8C">
      <w:pPr>
        <w:adjustRightInd w:val="0"/>
        <w:snapToGrid w:val="0"/>
        <w:spacing w:line="360" w:lineRule="auto"/>
        <w:rPr>
          <w:color w:val="000000"/>
        </w:rPr>
      </w:pPr>
      <w:r>
        <w:rPr>
          <w:rFonts w:cs="宋体" w:hint="eastAsia"/>
          <w:color w:val="000000"/>
        </w:rPr>
        <w:lastRenderedPageBreak/>
        <w:t>注明：</w:t>
      </w:r>
      <w:r>
        <w:rPr>
          <w:rFonts w:ascii="宋体" w:hAnsi="宋体" w:cs="宋体" w:hint="eastAsia"/>
          <w:color w:val="000000"/>
        </w:rPr>
        <w:t>①</w:t>
      </w:r>
      <w:r>
        <w:rPr>
          <w:rFonts w:eastAsia="仿宋_GB2312"/>
          <w:color w:val="000000"/>
        </w:rPr>
        <w:t>●C</w:t>
      </w:r>
      <w:r>
        <w:rPr>
          <w:rFonts w:cs="宋体" w:hint="eastAsia"/>
          <w:color w:val="000000"/>
        </w:rPr>
        <w:t>系关键考评点；</w:t>
      </w:r>
    </w:p>
    <w:p w:rsidR="00750C8C" w:rsidRDefault="00750C8C" w:rsidP="00750C8C">
      <w:pPr>
        <w:adjustRightInd w:val="0"/>
        <w:snapToGrid w:val="0"/>
        <w:spacing w:line="360" w:lineRule="auto"/>
        <w:ind w:firstLineChars="300" w:firstLine="630"/>
        <w:rPr>
          <w:color w:val="000000"/>
        </w:rPr>
      </w:pPr>
      <w:r>
        <w:rPr>
          <w:rFonts w:ascii="宋体" w:hAnsi="宋体" w:cs="宋体" w:hint="eastAsia"/>
          <w:color w:val="000000"/>
        </w:rPr>
        <w:t>②</w:t>
      </w:r>
      <w:r>
        <w:rPr>
          <w:rFonts w:cs="宋体" w:hint="eastAsia"/>
          <w:color w:val="000000"/>
        </w:rPr>
        <w:t>关于教育硕士专业学位授权点专项评估指标考评点的说明：</w:t>
      </w:r>
    </w:p>
    <w:p w:rsidR="00750C8C" w:rsidRDefault="00750C8C" w:rsidP="00750C8C">
      <w:pPr>
        <w:adjustRightInd w:val="0"/>
        <w:snapToGrid w:val="0"/>
        <w:spacing w:line="360" w:lineRule="auto"/>
      </w:pPr>
      <w:r>
        <w:rPr>
          <w:rFonts w:eastAsia="仿宋"/>
          <w:b/>
          <w:bCs/>
          <w:sz w:val="24"/>
          <w:szCs w:val="24"/>
        </w:rPr>
        <w:t>C1</w:t>
      </w:r>
      <w:r>
        <w:rPr>
          <w:rFonts w:eastAsia="仿宋" w:cs="仿宋" w:hint="eastAsia"/>
          <w:b/>
          <w:bCs/>
          <w:sz w:val="24"/>
          <w:szCs w:val="24"/>
        </w:rPr>
        <w:t>导师队伍学科结构。</w:t>
      </w:r>
      <w:r>
        <w:rPr>
          <w:rFonts w:eastAsia="仿宋" w:cs="仿宋" w:hint="eastAsia"/>
          <w:sz w:val="24"/>
          <w:szCs w:val="24"/>
        </w:rPr>
        <w:t>导师队伍指培养单位（校内）专职导师。学科背景</w:t>
      </w:r>
      <w:r>
        <w:rPr>
          <w:rFonts w:eastAsia="仿宋"/>
          <w:sz w:val="24"/>
          <w:szCs w:val="24"/>
        </w:rPr>
        <w:t>:</w:t>
      </w:r>
      <w:r>
        <w:rPr>
          <w:rFonts w:eastAsia="仿宋" w:cs="仿宋" w:hint="eastAsia"/>
          <w:sz w:val="24"/>
          <w:szCs w:val="24"/>
        </w:rPr>
        <w:t>学历或学位（含师范类本科）</w:t>
      </w:r>
      <w:r>
        <w:rPr>
          <w:rFonts w:eastAsia="仿宋"/>
          <w:sz w:val="24"/>
          <w:szCs w:val="24"/>
        </w:rPr>
        <w:t>,</w:t>
      </w:r>
      <w:r>
        <w:rPr>
          <w:rFonts w:eastAsia="仿宋" w:cs="仿宋" w:hint="eastAsia"/>
          <w:sz w:val="24"/>
          <w:szCs w:val="24"/>
        </w:rPr>
        <w:t>进修</w:t>
      </w:r>
      <w:r>
        <w:rPr>
          <w:rFonts w:eastAsia="仿宋"/>
          <w:sz w:val="24"/>
          <w:szCs w:val="24"/>
        </w:rPr>
        <w:t>,</w:t>
      </w:r>
      <w:r>
        <w:rPr>
          <w:rFonts w:eastAsia="仿宋" w:cs="仿宋" w:hint="eastAsia"/>
          <w:sz w:val="24"/>
          <w:szCs w:val="24"/>
        </w:rPr>
        <w:t>主持基础教育科研课题，从事基础教育教学研究等。查阅培养单位统计表，校园网查学位论文信息。</w:t>
      </w:r>
    </w:p>
    <w:p w:rsidR="00750C8C" w:rsidRDefault="00750C8C" w:rsidP="00750C8C">
      <w:pPr>
        <w:adjustRightInd w:val="0"/>
        <w:snapToGrid w:val="0"/>
        <w:spacing w:line="360" w:lineRule="auto"/>
        <w:rPr>
          <w:rFonts w:eastAsia="仿宋"/>
          <w:sz w:val="24"/>
          <w:szCs w:val="24"/>
        </w:rPr>
      </w:pPr>
      <w:r>
        <w:rPr>
          <w:rFonts w:eastAsia="仿宋"/>
          <w:b/>
          <w:bCs/>
          <w:sz w:val="24"/>
          <w:szCs w:val="24"/>
        </w:rPr>
        <w:t>C2</w:t>
      </w:r>
      <w:r>
        <w:rPr>
          <w:rFonts w:eastAsia="仿宋" w:cs="仿宋" w:hint="eastAsia"/>
          <w:b/>
          <w:bCs/>
          <w:sz w:val="24"/>
          <w:szCs w:val="24"/>
        </w:rPr>
        <w:t>任课教师。</w:t>
      </w:r>
      <w:r>
        <w:rPr>
          <w:rFonts w:eastAsia="仿宋" w:cs="仿宋" w:hint="eastAsia"/>
          <w:sz w:val="24"/>
          <w:szCs w:val="24"/>
        </w:rPr>
        <w:t>指教育类公共学位课和专业必修课的任课教师状况，不包括公共政治理论课与公共外语课教师。查阅培养单位统计表，课表或任课单。</w:t>
      </w:r>
    </w:p>
    <w:p w:rsidR="00750C8C" w:rsidRDefault="00750C8C" w:rsidP="00750C8C">
      <w:pPr>
        <w:adjustRightInd w:val="0"/>
        <w:snapToGrid w:val="0"/>
        <w:spacing w:line="360" w:lineRule="auto"/>
        <w:rPr>
          <w:rFonts w:eastAsia="仿宋"/>
          <w:sz w:val="24"/>
          <w:szCs w:val="24"/>
        </w:rPr>
      </w:pPr>
      <w:r>
        <w:rPr>
          <w:rFonts w:eastAsia="仿宋"/>
          <w:b/>
          <w:bCs/>
          <w:sz w:val="24"/>
          <w:szCs w:val="24"/>
        </w:rPr>
        <w:t>C3</w:t>
      </w:r>
      <w:r>
        <w:rPr>
          <w:rFonts w:eastAsia="仿宋" w:cs="仿宋" w:hint="eastAsia"/>
          <w:b/>
          <w:bCs/>
          <w:sz w:val="24"/>
          <w:szCs w:val="24"/>
        </w:rPr>
        <w:t>兼职教师。</w:t>
      </w:r>
      <w:r>
        <w:rPr>
          <w:rFonts w:eastAsia="仿宋" w:cs="仿宋" w:hint="eastAsia"/>
          <w:sz w:val="24"/>
          <w:szCs w:val="24"/>
        </w:rPr>
        <w:t>指从基础教育战线中所聘的教师。公开发表的研究成果：包括公开发行的图书，公开发行的杂志论文，全国性学术会议论文。成果内容应涉及基础教育。查阅培养单位统计表，以聘书为依据。</w:t>
      </w:r>
    </w:p>
    <w:p w:rsidR="00750C8C" w:rsidRDefault="00750C8C" w:rsidP="00750C8C">
      <w:pPr>
        <w:adjustRightInd w:val="0"/>
        <w:snapToGrid w:val="0"/>
        <w:spacing w:line="360" w:lineRule="auto"/>
      </w:pPr>
      <w:r>
        <w:rPr>
          <w:rFonts w:eastAsia="仿宋"/>
          <w:b/>
          <w:bCs/>
          <w:sz w:val="24"/>
          <w:szCs w:val="24"/>
        </w:rPr>
        <w:t>C4</w:t>
      </w:r>
      <w:r>
        <w:rPr>
          <w:rFonts w:eastAsia="仿宋" w:cs="仿宋" w:hint="eastAsia"/>
          <w:b/>
          <w:bCs/>
          <w:sz w:val="24"/>
          <w:szCs w:val="24"/>
        </w:rPr>
        <w:t>基础教育科研。</w:t>
      </w:r>
      <w:r>
        <w:rPr>
          <w:rFonts w:eastAsia="仿宋" w:cs="仿宋" w:hint="eastAsia"/>
          <w:sz w:val="24"/>
          <w:szCs w:val="24"/>
        </w:rPr>
        <w:t>指按教育硕士专业方向统计的面向基础教育的科研课题、科研获奖和论文、著作等。查阅培养单位统计表和项目批件等。</w:t>
      </w:r>
    </w:p>
    <w:p w:rsidR="00750C8C" w:rsidRDefault="00750C8C" w:rsidP="00750C8C">
      <w:pPr>
        <w:adjustRightInd w:val="0"/>
        <w:snapToGrid w:val="0"/>
        <w:spacing w:line="360" w:lineRule="auto"/>
        <w:rPr>
          <w:rFonts w:eastAsia="仿宋"/>
          <w:sz w:val="24"/>
          <w:szCs w:val="24"/>
        </w:rPr>
      </w:pPr>
      <w:r>
        <w:rPr>
          <w:rFonts w:eastAsia="仿宋"/>
          <w:b/>
          <w:bCs/>
          <w:sz w:val="24"/>
          <w:szCs w:val="24"/>
        </w:rPr>
        <w:t>C5</w:t>
      </w:r>
      <w:r>
        <w:rPr>
          <w:rFonts w:eastAsia="仿宋" w:cs="仿宋" w:hint="eastAsia"/>
          <w:b/>
          <w:bCs/>
          <w:sz w:val="24"/>
          <w:szCs w:val="24"/>
        </w:rPr>
        <w:t>培养经费。</w:t>
      </w:r>
      <w:r>
        <w:rPr>
          <w:rFonts w:eastAsia="仿宋" w:cs="仿宋" w:hint="eastAsia"/>
          <w:sz w:val="24"/>
          <w:szCs w:val="24"/>
        </w:rPr>
        <w:t>指专门用于教育硕士课程教学与学位论文工作的教学业务费、教学差旅费、学员活动费等费用。通过财务拨款评估。查阅培养单位统计表。</w:t>
      </w:r>
    </w:p>
    <w:p w:rsidR="00750C8C" w:rsidRDefault="00750C8C" w:rsidP="00750C8C">
      <w:pPr>
        <w:adjustRightInd w:val="0"/>
        <w:snapToGrid w:val="0"/>
        <w:spacing w:line="360" w:lineRule="auto"/>
        <w:rPr>
          <w:rFonts w:eastAsia="仿宋"/>
          <w:sz w:val="24"/>
          <w:szCs w:val="24"/>
        </w:rPr>
      </w:pPr>
      <w:r>
        <w:rPr>
          <w:rFonts w:eastAsia="仿宋"/>
          <w:b/>
          <w:bCs/>
          <w:sz w:val="24"/>
          <w:szCs w:val="24"/>
        </w:rPr>
        <w:t>C6</w:t>
      </w:r>
      <w:r>
        <w:rPr>
          <w:rFonts w:eastAsia="仿宋" w:cs="仿宋" w:hint="eastAsia"/>
          <w:b/>
          <w:bCs/>
          <w:sz w:val="24"/>
          <w:szCs w:val="24"/>
        </w:rPr>
        <w:t>实践教学及实验设施。</w:t>
      </w:r>
      <w:r>
        <w:rPr>
          <w:rFonts w:eastAsia="仿宋" w:cs="仿宋" w:hint="eastAsia"/>
          <w:sz w:val="24"/>
          <w:szCs w:val="24"/>
        </w:rPr>
        <w:t>学科教学应有足够的微格教室，含实验教学的学科有完备的基础教育学科实验室。艺体类应有足够的实践设施。查阅培养单位统计表。</w:t>
      </w:r>
    </w:p>
    <w:p w:rsidR="00750C8C" w:rsidRDefault="00750C8C" w:rsidP="00750C8C">
      <w:pPr>
        <w:adjustRightInd w:val="0"/>
        <w:snapToGrid w:val="0"/>
        <w:spacing w:line="360" w:lineRule="auto"/>
        <w:rPr>
          <w:rFonts w:eastAsia="仿宋"/>
          <w:sz w:val="24"/>
          <w:szCs w:val="24"/>
        </w:rPr>
      </w:pPr>
      <w:r>
        <w:rPr>
          <w:rFonts w:eastAsia="仿宋"/>
          <w:b/>
          <w:bCs/>
          <w:sz w:val="24"/>
          <w:szCs w:val="24"/>
        </w:rPr>
        <w:t>C7</w:t>
      </w:r>
      <w:r>
        <w:rPr>
          <w:rFonts w:eastAsia="仿宋" w:cs="仿宋" w:hint="eastAsia"/>
          <w:b/>
          <w:bCs/>
          <w:sz w:val="24"/>
          <w:szCs w:val="24"/>
        </w:rPr>
        <w:t>网络、图书资料。</w:t>
      </w:r>
      <w:r>
        <w:rPr>
          <w:rFonts w:eastAsia="仿宋" w:cs="仿宋" w:hint="eastAsia"/>
          <w:sz w:val="24"/>
          <w:szCs w:val="24"/>
        </w:rPr>
        <w:t>通过上网查阅及向学生调查评估。</w:t>
      </w:r>
    </w:p>
    <w:p w:rsidR="00750C8C" w:rsidRDefault="00750C8C" w:rsidP="00750C8C">
      <w:pPr>
        <w:adjustRightInd w:val="0"/>
        <w:snapToGrid w:val="0"/>
        <w:spacing w:line="360" w:lineRule="auto"/>
        <w:rPr>
          <w:rFonts w:eastAsia="仿宋"/>
          <w:sz w:val="24"/>
          <w:szCs w:val="24"/>
        </w:rPr>
      </w:pPr>
      <w:r>
        <w:rPr>
          <w:rFonts w:eastAsia="仿宋"/>
          <w:b/>
          <w:bCs/>
          <w:sz w:val="24"/>
          <w:szCs w:val="24"/>
        </w:rPr>
        <w:t>C8</w:t>
      </w:r>
      <w:r>
        <w:rPr>
          <w:rFonts w:eastAsia="仿宋" w:cs="仿宋" w:hint="eastAsia"/>
          <w:b/>
          <w:bCs/>
          <w:sz w:val="24"/>
          <w:szCs w:val="24"/>
        </w:rPr>
        <w:t>实践基地。</w:t>
      </w:r>
      <w:r>
        <w:rPr>
          <w:rFonts w:eastAsia="仿宋" w:cs="仿宋" w:hint="eastAsia"/>
          <w:sz w:val="24"/>
          <w:szCs w:val="24"/>
        </w:rPr>
        <w:t>以协议为依据。</w:t>
      </w:r>
    </w:p>
    <w:p w:rsidR="00750C8C" w:rsidRDefault="00750C8C" w:rsidP="00750C8C">
      <w:pPr>
        <w:adjustRightInd w:val="0"/>
        <w:snapToGrid w:val="0"/>
        <w:spacing w:line="360" w:lineRule="auto"/>
        <w:rPr>
          <w:rFonts w:eastAsia="仿宋"/>
          <w:sz w:val="24"/>
          <w:szCs w:val="24"/>
        </w:rPr>
      </w:pPr>
      <w:r>
        <w:rPr>
          <w:rFonts w:eastAsia="仿宋"/>
          <w:b/>
          <w:bCs/>
          <w:sz w:val="24"/>
          <w:szCs w:val="24"/>
        </w:rPr>
        <w:t>C9</w:t>
      </w:r>
      <w:r>
        <w:rPr>
          <w:rFonts w:eastAsia="仿宋" w:cs="仿宋" w:hint="eastAsia"/>
          <w:b/>
          <w:bCs/>
          <w:sz w:val="24"/>
          <w:szCs w:val="24"/>
        </w:rPr>
        <w:t>管理机构。</w:t>
      </w:r>
      <w:r>
        <w:rPr>
          <w:rFonts w:eastAsia="仿宋" w:cs="仿宋" w:hint="eastAsia"/>
          <w:sz w:val="24"/>
          <w:szCs w:val="24"/>
        </w:rPr>
        <w:t>通过查阅组织机构和人事部门文件评估。</w:t>
      </w:r>
    </w:p>
    <w:p w:rsidR="00750C8C" w:rsidRDefault="00750C8C" w:rsidP="00750C8C">
      <w:pPr>
        <w:adjustRightInd w:val="0"/>
        <w:snapToGrid w:val="0"/>
        <w:spacing w:line="360" w:lineRule="auto"/>
        <w:rPr>
          <w:rFonts w:eastAsia="仿宋"/>
          <w:sz w:val="24"/>
          <w:szCs w:val="24"/>
        </w:rPr>
      </w:pPr>
      <w:r>
        <w:rPr>
          <w:rFonts w:eastAsia="仿宋"/>
          <w:b/>
          <w:bCs/>
          <w:sz w:val="24"/>
          <w:szCs w:val="24"/>
        </w:rPr>
        <w:t>C10</w:t>
      </w:r>
      <w:r>
        <w:rPr>
          <w:rFonts w:eastAsia="仿宋" w:cs="仿宋" w:hint="eastAsia"/>
          <w:b/>
          <w:bCs/>
          <w:sz w:val="24"/>
          <w:szCs w:val="24"/>
        </w:rPr>
        <w:t>管理制度制订与执行。</w:t>
      </w:r>
      <w:r>
        <w:rPr>
          <w:rFonts w:eastAsia="仿宋" w:cs="仿宋" w:hint="eastAsia"/>
          <w:sz w:val="24"/>
          <w:szCs w:val="24"/>
        </w:rPr>
        <w:t>含招生、学籍、教师（聘任、进修培训等）、课程教学（参见</w:t>
      </w:r>
      <w:r>
        <w:rPr>
          <w:rFonts w:eastAsia="仿宋"/>
          <w:sz w:val="24"/>
          <w:szCs w:val="24"/>
        </w:rPr>
        <w:t>“</w:t>
      </w:r>
      <w:r>
        <w:rPr>
          <w:rFonts w:eastAsia="仿宋" w:cs="仿宋" w:hint="eastAsia"/>
          <w:sz w:val="24"/>
          <w:szCs w:val="24"/>
        </w:rPr>
        <w:t>指导意见</w:t>
      </w:r>
      <w:r>
        <w:rPr>
          <w:rFonts w:eastAsia="仿宋"/>
          <w:sz w:val="24"/>
          <w:szCs w:val="24"/>
        </w:rPr>
        <w:t>”</w:t>
      </w:r>
      <w:r>
        <w:rPr>
          <w:rFonts w:eastAsia="仿宋" w:cs="仿宋" w:hint="eastAsia"/>
          <w:sz w:val="24"/>
          <w:szCs w:val="24"/>
        </w:rPr>
        <w:t>七）、学生管理（日常管理及奖惩）、实践、学位论文及授予等。通过查阅具体文件评估。</w:t>
      </w:r>
    </w:p>
    <w:p w:rsidR="00750C8C" w:rsidRDefault="00750C8C" w:rsidP="00750C8C">
      <w:pPr>
        <w:adjustRightInd w:val="0"/>
        <w:snapToGrid w:val="0"/>
        <w:spacing w:line="360" w:lineRule="auto"/>
        <w:rPr>
          <w:rFonts w:eastAsia="仿宋"/>
          <w:sz w:val="24"/>
          <w:szCs w:val="24"/>
        </w:rPr>
      </w:pPr>
      <w:r>
        <w:rPr>
          <w:rFonts w:eastAsia="仿宋"/>
          <w:b/>
          <w:bCs/>
          <w:sz w:val="24"/>
          <w:szCs w:val="24"/>
        </w:rPr>
        <w:t>C11</w:t>
      </w:r>
      <w:r>
        <w:rPr>
          <w:rFonts w:eastAsia="仿宋" w:cs="仿宋" w:hint="eastAsia"/>
          <w:b/>
          <w:bCs/>
          <w:sz w:val="24"/>
          <w:szCs w:val="24"/>
        </w:rPr>
        <w:t>档案管理。</w:t>
      </w:r>
      <w:r>
        <w:rPr>
          <w:rFonts w:eastAsia="仿宋" w:cs="仿宋" w:hint="eastAsia"/>
          <w:sz w:val="24"/>
          <w:szCs w:val="24"/>
        </w:rPr>
        <w:t>查阅档案评估。</w:t>
      </w:r>
    </w:p>
    <w:p w:rsidR="00750C8C" w:rsidRDefault="00750C8C" w:rsidP="00750C8C">
      <w:pPr>
        <w:adjustRightInd w:val="0"/>
        <w:snapToGrid w:val="0"/>
        <w:spacing w:line="360" w:lineRule="auto"/>
        <w:rPr>
          <w:rFonts w:eastAsia="仿宋"/>
          <w:sz w:val="24"/>
          <w:szCs w:val="24"/>
        </w:rPr>
      </w:pPr>
      <w:r>
        <w:rPr>
          <w:rFonts w:eastAsia="仿宋"/>
          <w:b/>
          <w:bCs/>
          <w:sz w:val="24"/>
          <w:szCs w:val="24"/>
        </w:rPr>
        <w:t>C12</w:t>
      </w:r>
      <w:r>
        <w:rPr>
          <w:rFonts w:eastAsia="仿宋" w:cs="仿宋" w:hint="eastAsia"/>
          <w:b/>
          <w:bCs/>
          <w:sz w:val="24"/>
          <w:szCs w:val="24"/>
        </w:rPr>
        <w:t>政府部门合作。</w:t>
      </w:r>
      <w:r>
        <w:rPr>
          <w:rFonts w:eastAsia="仿宋" w:cs="仿宋" w:hint="eastAsia"/>
          <w:sz w:val="24"/>
          <w:szCs w:val="24"/>
        </w:rPr>
        <w:t>以政府部门文件或双方协议为准。</w:t>
      </w:r>
    </w:p>
    <w:p w:rsidR="00750C8C" w:rsidRDefault="00750C8C" w:rsidP="00750C8C">
      <w:pPr>
        <w:adjustRightInd w:val="0"/>
        <w:snapToGrid w:val="0"/>
        <w:spacing w:line="360" w:lineRule="auto"/>
        <w:rPr>
          <w:rFonts w:eastAsia="仿宋"/>
          <w:sz w:val="24"/>
          <w:szCs w:val="24"/>
        </w:rPr>
      </w:pPr>
      <w:r>
        <w:rPr>
          <w:rFonts w:eastAsia="仿宋"/>
          <w:b/>
          <w:bCs/>
          <w:sz w:val="24"/>
          <w:szCs w:val="24"/>
        </w:rPr>
        <w:t>C13</w:t>
      </w:r>
      <w:r>
        <w:rPr>
          <w:rFonts w:eastAsia="仿宋" w:cs="仿宋" w:hint="eastAsia"/>
          <w:b/>
          <w:bCs/>
          <w:sz w:val="24"/>
          <w:szCs w:val="24"/>
        </w:rPr>
        <w:t>中小学合作。</w:t>
      </w:r>
      <w:r>
        <w:rPr>
          <w:rFonts w:eastAsia="仿宋" w:cs="仿宋" w:hint="eastAsia"/>
          <w:sz w:val="24"/>
          <w:szCs w:val="24"/>
        </w:rPr>
        <w:t>以双方协议为准。</w:t>
      </w:r>
    </w:p>
    <w:p w:rsidR="00750C8C" w:rsidRDefault="00750C8C" w:rsidP="00750C8C">
      <w:pPr>
        <w:adjustRightInd w:val="0"/>
        <w:snapToGrid w:val="0"/>
        <w:spacing w:line="360" w:lineRule="auto"/>
        <w:rPr>
          <w:rFonts w:eastAsia="仿宋"/>
          <w:b/>
          <w:bCs/>
          <w:sz w:val="24"/>
          <w:szCs w:val="24"/>
        </w:rPr>
      </w:pPr>
      <w:r>
        <w:rPr>
          <w:rFonts w:eastAsia="仿宋"/>
          <w:b/>
          <w:bCs/>
          <w:sz w:val="24"/>
          <w:szCs w:val="24"/>
        </w:rPr>
        <w:t xml:space="preserve">C14 </w:t>
      </w:r>
      <w:r>
        <w:rPr>
          <w:rFonts w:eastAsia="仿宋" w:cs="仿宋" w:hint="eastAsia"/>
          <w:b/>
          <w:bCs/>
          <w:sz w:val="24"/>
          <w:szCs w:val="24"/>
        </w:rPr>
        <w:t>选拔过程。</w:t>
      </w:r>
      <w:r>
        <w:rPr>
          <w:rFonts w:eastAsia="仿宋" w:cs="仿宋" w:hint="eastAsia"/>
          <w:sz w:val="24"/>
          <w:szCs w:val="24"/>
        </w:rPr>
        <w:t>查阅有关文件评估。</w:t>
      </w:r>
    </w:p>
    <w:p w:rsidR="00750C8C" w:rsidRDefault="00750C8C" w:rsidP="00750C8C">
      <w:pPr>
        <w:adjustRightInd w:val="0"/>
        <w:snapToGrid w:val="0"/>
        <w:spacing w:line="360" w:lineRule="auto"/>
      </w:pPr>
      <w:r>
        <w:rPr>
          <w:rFonts w:eastAsia="仿宋"/>
          <w:b/>
          <w:bCs/>
          <w:sz w:val="24"/>
          <w:szCs w:val="24"/>
        </w:rPr>
        <w:t xml:space="preserve">C15 </w:t>
      </w:r>
      <w:r>
        <w:rPr>
          <w:rFonts w:eastAsia="仿宋" w:cs="仿宋" w:hint="eastAsia"/>
          <w:b/>
          <w:bCs/>
          <w:sz w:val="24"/>
          <w:szCs w:val="24"/>
        </w:rPr>
        <w:t>招生录取。</w:t>
      </w:r>
      <w:r>
        <w:rPr>
          <w:rFonts w:eastAsia="仿宋" w:cs="仿宋" w:hint="eastAsia"/>
          <w:sz w:val="24"/>
          <w:szCs w:val="24"/>
        </w:rPr>
        <w:t>查阅有关文件评估。</w:t>
      </w:r>
    </w:p>
    <w:p w:rsidR="00750C8C" w:rsidRDefault="00750C8C" w:rsidP="00750C8C">
      <w:pPr>
        <w:adjustRightInd w:val="0"/>
        <w:snapToGrid w:val="0"/>
        <w:spacing w:line="360" w:lineRule="auto"/>
        <w:rPr>
          <w:rFonts w:eastAsia="仿宋"/>
          <w:sz w:val="24"/>
          <w:szCs w:val="24"/>
        </w:rPr>
      </w:pPr>
      <w:r>
        <w:rPr>
          <w:rFonts w:eastAsia="仿宋"/>
          <w:b/>
          <w:bCs/>
          <w:sz w:val="24"/>
          <w:szCs w:val="24"/>
        </w:rPr>
        <w:t>C16</w:t>
      </w:r>
      <w:r>
        <w:rPr>
          <w:rFonts w:eastAsia="仿宋" w:cs="仿宋" w:hint="eastAsia"/>
          <w:b/>
          <w:bCs/>
          <w:sz w:val="24"/>
          <w:szCs w:val="24"/>
        </w:rPr>
        <w:t>培养方案制订。</w:t>
      </w:r>
      <w:r>
        <w:rPr>
          <w:rFonts w:eastAsia="仿宋" w:cs="仿宋" w:hint="eastAsia"/>
          <w:sz w:val="24"/>
          <w:szCs w:val="24"/>
        </w:rPr>
        <w:t>查阅培养方案及管理档案评估。</w:t>
      </w:r>
    </w:p>
    <w:p w:rsidR="00750C8C" w:rsidRDefault="00750C8C" w:rsidP="00750C8C">
      <w:pPr>
        <w:adjustRightInd w:val="0"/>
        <w:snapToGrid w:val="0"/>
        <w:spacing w:line="360" w:lineRule="auto"/>
        <w:rPr>
          <w:rFonts w:eastAsia="仿宋"/>
          <w:sz w:val="24"/>
          <w:szCs w:val="24"/>
        </w:rPr>
      </w:pPr>
      <w:r>
        <w:rPr>
          <w:rFonts w:eastAsia="仿宋"/>
          <w:b/>
          <w:bCs/>
          <w:sz w:val="24"/>
          <w:szCs w:val="24"/>
        </w:rPr>
        <w:t>C17</w:t>
      </w:r>
      <w:r>
        <w:rPr>
          <w:rFonts w:eastAsia="仿宋" w:cs="仿宋" w:hint="eastAsia"/>
          <w:b/>
          <w:bCs/>
          <w:sz w:val="24"/>
          <w:szCs w:val="24"/>
        </w:rPr>
        <w:t>课程开设。</w:t>
      </w:r>
      <w:r>
        <w:rPr>
          <w:rFonts w:eastAsia="仿宋" w:cs="仿宋" w:hint="eastAsia"/>
          <w:sz w:val="24"/>
          <w:szCs w:val="24"/>
        </w:rPr>
        <w:t>查阅教学档案及学生调查评估。</w:t>
      </w:r>
    </w:p>
    <w:p w:rsidR="00750C8C" w:rsidRDefault="00750C8C" w:rsidP="00750C8C">
      <w:pPr>
        <w:adjustRightInd w:val="0"/>
        <w:snapToGrid w:val="0"/>
        <w:spacing w:line="360" w:lineRule="auto"/>
        <w:rPr>
          <w:rFonts w:eastAsia="仿宋"/>
          <w:sz w:val="24"/>
          <w:szCs w:val="24"/>
        </w:rPr>
      </w:pPr>
      <w:r>
        <w:rPr>
          <w:rFonts w:eastAsia="仿宋"/>
          <w:b/>
          <w:bCs/>
          <w:sz w:val="24"/>
          <w:szCs w:val="24"/>
        </w:rPr>
        <w:t>C18</w:t>
      </w:r>
      <w:r>
        <w:rPr>
          <w:rFonts w:eastAsia="仿宋" w:cs="仿宋" w:hint="eastAsia"/>
          <w:b/>
          <w:bCs/>
          <w:sz w:val="24"/>
          <w:szCs w:val="24"/>
        </w:rPr>
        <w:t>教学大纲。</w:t>
      </w:r>
      <w:r>
        <w:rPr>
          <w:rFonts w:eastAsia="仿宋" w:cs="仿宋" w:hint="eastAsia"/>
          <w:sz w:val="24"/>
          <w:szCs w:val="24"/>
        </w:rPr>
        <w:t>查阅教学档案评估。</w:t>
      </w:r>
    </w:p>
    <w:p w:rsidR="00750C8C" w:rsidRDefault="00750C8C" w:rsidP="00750C8C">
      <w:pPr>
        <w:adjustRightInd w:val="0"/>
        <w:snapToGrid w:val="0"/>
        <w:spacing w:line="360" w:lineRule="auto"/>
      </w:pPr>
      <w:r>
        <w:rPr>
          <w:rFonts w:eastAsia="仿宋"/>
          <w:b/>
          <w:bCs/>
          <w:sz w:val="24"/>
          <w:szCs w:val="24"/>
        </w:rPr>
        <w:lastRenderedPageBreak/>
        <w:t>C19</w:t>
      </w:r>
      <w:r>
        <w:rPr>
          <w:rFonts w:eastAsia="仿宋" w:cs="仿宋" w:hint="eastAsia"/>
          <w:b/>
          <w:bCs/>
          <w:sz w:val="24"/>
          <w:szCs w:val="24"/>
        </w:rPr>
        <w:t>教学方法。</w:t>
      </w:r>
      <w:r>
        <w:rPr>
          <w:rFonts w:eastAsia="仿宋" w:cs="仿宋" w:hint="eastAsia"/>
          <w:sz w:val="24"/>
          <w:szCs w:val="24"/>
        </w:rPr>
        <w:t>依据学生评价等方式评估。</w:t>
      </w:r>
    </w:p>
    <w:p w:rsidR="00750C8C" w:rsidRDefault="00750C8C" w:rsidP="00750C8C">
      <w:pPr>
        <w:adjustRightInd w:val="0"/>
        <w:snapToGrid w:val="0"/>
        <w:spacing w:line="360" w:lineRule="auto"/>
      </w:pPr>
      <w:r>
        <w:rPr>
          <w:rFonts w:eastAsia="仿宋"/>
          <w:b/>
          <w:bCs/>
          <w:sz w:val="24"/>
          <w:szCs w:val="24"/>
        </w:rPr>
        <w:t>C20</w:t>
      </w:r>
      <w:r>
        <w:rPr>
          <w:rFonts w:eastAsia="仿宋" w:cs="仿宋" w:hint="eastAsia"/>
          <w:b/>
          <w:bCs/>
          <w:sz w:val="24"/>
          <w:szCs w:val="24"/>
        </w:rPr>
        <w:t>专题讲座。</w:t>
      </w:r>
      <w:r>
        <w:rPr>
          <w:rFonts w:eastAsia="仿宋" w:cs="仿宋" w:hint="eastAsia"/>
          <w:sz w:val="24"/>
          <w:szCs w:val="24"/>
        </w:rPr>
        <w:t>查阅培养单位统计表和依据学生评价评估。</w:t>
      </w:r>
    </w:p>
    <w:p w:rsidR="00750C8C" w:rsidRDefault="00750C8C" w:rsidP="00750C8C">
      <w:pPr>
        <w:adjustRightInd w:val="0"/>
        <w:snapToGrid w:val="0"/>
        <w:spacing w:line="360" w:lineRule="auto"/>
        <w:rPr>
          <w:rFonts w:eastAsia="仿宋"/>
          <w:sz w:val="24"/>
          <w:szCs w:val="24"/>
        </w:rPr>
      </w:pPr>
      <w:r>
        <w:rPr>
          <w:rFonts w:eastAsia="仿宋"/>
          <w:b/>
          <w:bCs/>
          <w:sz w:val="24"/>
          <w:szCs w:val="24"/>
        </w:rPr>
        <w:t>C21</w:t>
      </w:r>
      <w:r>
        <w:rPr>
          <w:rFonts w:eastAsia="仿宋" w:cs="仿宋" w:hint="eastAsia"/>
          <w:b/>
          <w:bCs/>
          <w:sz w:val="24"/>
          <w:szCs w:val="24"/>
        </w:rPr>
        <w:t>职业道德教育。</w:t>
      </w:r>
      <w:r>
        <w:rPr>
          <w:rFonts w:eastAsia="仿宋" w:cs="仿宋" w:hint="eastAsia"/>
          <w:sz w:val="24"/>
          <w:szCs w:val="24"/>
        </w:rPr>
        <w:t>查阅培养单位统计表和依据学生评价评估。</w:t>
      </w:r>
    </w:p>
    <w:p w:rsidR="00750C8C" w:rsidRDefault="00750C8C" w:rsidP="00750C8C">
      <w:pPr>
        <w:adjustRightInd w:val="0"/>
        <w:snapToGrid w:val="0"/>
        <w:spacing w:line="360" w:lineRule="auto"/>
      </w:pPr>
      <w:r>
        <w:rPr>
          <w:rFonts w:eastAsia="仿宋"/>
          <w:b/>
          <w:bCs/>
          <w:sz w:val="24"/>
          <w:szCs w:val="24"/>
        </w:rPr>
        <w:t xml:space="preserve">C22 </w:t>
      </w:r>
      <w:r>
        <w:rPr>
          <w:rFonts w:eastAsia="仿宋" w:cs="仿宋" w:hint="eastAsia"/>
          <w:b/>
          <w:bCs/>
          <w:sz w:val="24"/>
          <w:szCs w:val="24"/>
        </w:rPr>
        <w:t>学风教育。</w:t>
      </w:r>
      <w:r>
        <w:rPr>
          <w:rFonts w:eastAsia="仿宋" w:cs="仿宋" w:hint="eastAsia"/>
          <w:sz w:val="24"/>
          <w:szCs w:val="24"/>
        </w:rPr>
        <w:t>通过查阅出勤率等方式进行评估。</w:t>
      </w:r>
    </w:p>
    <w:p w:rsidR="00750C8C" w:rsidRDefault="00750C8C" w:rsidP="00750C8C">
      <w:pPr>
        <w:adjustRightInd w:val="0"/>
        <w:snapToGrid w:val="0"/>
        <w:spacing w:line="360" w:lineRule="auto"/>
        <w:rPr>
          <w:rFonts w:eastAsia="仿宋"/>
          <w:sz w:val="24"/>
          <w:szCs w:val="24"/>
        </w:rPr>
      </w:pPr>
      <w:r>
        <w:rPr>
          <w:rFonts w:eastAsia="仿宋"/>
          <w:b/>
          <w:bCs/>
          <w:sz w:val="24"/>
          <w:szCs w:val="24"/>
        </w:rPr>
        <w:t>C23</w:t>
      </w:r>
      <w:r>
        <w:rPr>
          <w:rFonts w:eastAsia="仿宋" w:cs="仿宋" w:hint="eastAsia"/>
          <w:b/>
          <w:bCs/>
          <w:sz w:val="24"/>
          <w:szCs w:val="24"/>
        </w:rPr>
        <w:t>课程教学评价。</w:t>
      </w:r>
      <w:r>
        <w:rPr>
          <w:rFonts w:eastAsia="仿宋" w:cs="仿宋" w:hint="eastAsia"/>
          <w:sz w:val="24"/>
          <w:szCs w:val="24"/>
        </w:rPr>
        <w:t>依据学生评价等方式进行评估。</w:t>
      </w:r>
    </w:p>
    <w:p w:rsidR="00750C8C" w:rsidRDefault="00750C8C" w:rsidP="00750C8C">
      <w:pPr>
        <w:adjustRightInd w:val="0"/>
        <w:snapToGrid w:val="0"/>
        <w:spacing w:line="360" w:lineRule="auto"/>
        <w:rPr>
          <w:rFonts w:eastAsia="仿宋"/>
          <w:sz w:val="24"/>
          <w:szCs w:val="24"/>
        </w:rPr>
      </w:pPr>
      <w:r>
        <w:rPr>
          <w:rFonts w:eastAsia="仿宋"/>
          <w:b/>
          <w:bCs/>
          <w:sz w:val="24"/>
          <w:szCs w:val="24"/>
        </w:rPr>
        <w:t>C24</w:t>
      </w:r>
      <w:r>
        <w:rPr>
          <w:rFonts w:eastAsia="仿宋" w:cs="仿宋" w:hint="eastAsia"/>
          <w:b/>
          <w:bCs/>
          <w:sz w:val="24"/>
          <w:szCs w:val="24"/>
        </w:rPr>
        <w:t>实践教学计划。</w:t>
      </w:r>
      <w:r>
        <w:rPr>
          <w:rFonts w:eastAsia="仿宋" w:cs="仿宋" w:hint="eastAsia"/>
          <w:sz w:val="24"/>
          <w:szCs w:val="24"/>
        </w:rPr>
        <w:t>通过查阅档案评估。</w:t>
      </w:r>
    </w:p>
    <w:p w:rsidR="00750C8C" w:rsidRDefault="00750C8C" w:rsidP="00750C8C">
      <w:pPr>
        <w:adjustRightInd w:val="0"/>
        <w:snapToGrid w:val="0"/>
        <w:spacing w:line="360" w:lineRule="auto"/>
        <w:rPr>
          <w:rFonts w:eastAsia="仿宋"/>
          <w:sz w:val="24"/>
          <w:szCs w:val="24"/>
        </w:rPr>
      </w:pPr>
      <w:r>
        <w:rPr>
          <w:rFonts w:eastAsia="仿宋"/>
          <w:b/>
          <w:bCs/>
          <w:sz w:val="24"/>
          <w:szCs w:val="24"/>
        </w:rPr>
        <w:t>C25</w:t>
      </w:r>
      <w:r>
        <w:rPr>
          <w:rFonts w:eastAsia="仿宋" w:cs="仿宋" w:hint="eastAsia"/>
          <w:b/>
          <w:bCs/>
          <w:sz w:val="24"/>
          <w:szCs w:val="24"/>
        </w:rPr>
        <w:t>实践教学计划执行。</w:t>
      </w:r>
      <w:r>
        <w:rPr>
          <w:rFonts w:eastAsia="仿宋" w:cs="仿宋" w:hint="eastAsia"/>
          <w:sz w:val="24"/>
          <w:szCs w:val="24"/>
        </w:rPr>
        <w:t>通过查阅档案及学生调查评估。</w:t>
      </w:r>
    </w:p>
    <w:p w:rsidR="00750C8C" w:rsidRDefault="00750C8C" w:rsidP="00750C8C">
      <w:pPr>
        <w:adjustRightInd w:val="0"/>
        <w:snapToGrid w:val="0"/>
        <w:spacing w:line="360" w:lineRule="auto"/>
        <w:rPr>
          <w:rFonts w:eastAsia="仿宋"/>
          <w:sz w:val="24"/>
          <w:szCs w:val="24"/>
        </w:rPr>
      </w:pPr>
      <w:r>
        <w:rPr>
          <w:rFonts w:eastAsia="仿宋"/>
          <w:b/>
          <w:bCs/>
          <w:sz w:val="24"/>
          <w:szCs w:val="24"/>
        </w:rPr>
        <w:t>C26</w:t>
      </w:r>
      <w:r>
        <w:rPr>
          <w:rFonts w:eastAsia="仿宋" w:cs="仿宋" w:hint="eastAsia"/>
          <w:b/>
          <w:bCs/>
          <w:sz w:val="24"/>
          <w:szCs w:val="24"/>
        </w:rPr>
        <w:t>论文选题。</w:t>
      </w:r>
      <w:r>
        <w:rPr>
          <w:rFonts w:eastAsia="仿宋" w:cs="仿宋" w:hint="eastAsia"/>
          <w:sz w:val="24"/>
          <w:szCs w:val="24"/>
        </w:rPr>
        <w:t>通过查阅报表和论文评估。</w:t>
      </w:r>
    </w:p>
    <w:p w:rsidR="00750C8C" w:rsidRDefault="00750C8C" w:rsidP="00750C8C">
      <w:pPr>
        <w:adjustRightInd w:val="0"/>
        <w:snapToGrid w:val="0"/>
        <w:spacing w:line="360" w:lineRule="auto"/>
        <w:rPr>
          <w:rFonts w:eastAsia="仿宋"/>
          <w:sz w:val="24"/>
          <w:szCs w:val="24"/>
        </w:rPr>
      </w:pPr>
      <w:r>
        <w:rPr>
          <w:rFonts w:eastAsia="仿宋"/>
          <w:b/>
          <w:bCs/>
          <w:sz w:val="24"/>
          <w:szCs w:val="24"/>
        </w:rPr>
        <w:t>C27</w:t>
      </w:r>
      <w:r>
        <w:rPr>
          <w:rFonts w:eastAsia="仿宋" w:cs="仿宋" w:hint="eastAsia"/>
          <w:b/>
          <w:bCs/>
          <w:sz w:val="24"/>
          <w:szCs w:val="24"/>
        </w:rPr>
        <w:t>开题报告与答辩。</w:t>
      </w:r>
      <w:r>
        <w:rPr>
          <w:rFonts w:eastAsia="仿宋" w:cs="仿宋" w:hint="eastAsia"/>
          <w:sz w:val="24"/>
          <w:szCs w:val="24"/>
        </w:rPr>
        <w:t>通过查阅档案评估。</w:t>
      </w:r>
    </w:p>
    <w:p w:rsidR="00750C8C" w:rsidRDefault="00750C8C" w:rsidP="00750C8C">
      <w:pPr>
        <w:adjustRightInd w:val="0"/>
        <w:snapToGrid w:val="0"/>
        <w:spacing w:line="360" w:lineRule="auto"/>
        <w:rPr>
          <w:rFonts w:eastAsia="仿宋"/>
          <w:sz w:val="24"/>
          <w:szCs w:val="24"/>
        </w:rPr>
      </w:pPr>
      <w:r>
        <w:rPr>
          <w:rFonts w:eastAsia="仿宋"/>
          <w:b/>
          <w:bCs/>
          <w:sz w:val="24"/>
          <w:szCs w:val="24"/>
        </w:rPr>
        <w:t>C28</w:t>
      </w:r>
      <w:r>
        <w:rPr>
          <w:rFonts w:eastAsia="仿宋" w:cs="仿宋" w:hint="eastAsia"/>
          <w:b/>
          <w:bCs/>
          <w:sz w:val="24"/>
          <w:szCs w:val="24"/>
        </w:rPr>
        <w:t>论文质量。</w:t>
      </w:r>
      <w:r>
        <w:rPr>
          <w:rFonts w:eastAsia="仿宋" w:cs="仿宋" w:hint="eastAsia"/>
          <w:sz w:val="24"/>
          <w:szCs w:val="24"/>
        </w:rPr>
        <w:t>通过抽查论文评估。</w:t>
      </w:r>
    </w:p>
    <w:p w:rsidR="00750C8C" w:rsidRDefault="00750C8C" w:rsidP="00750C8C">
      <w:pPr>
        <w:adjustRightInd w:val="0"/>
        <w:snapToGrid w:val="0"/>
        <w:spacing w:line="360" w:lineRule="auto"/>
        <w:rPr>
          <w:rFonts w:eastAsia="仿宋"/>
          <w:sz w:val="24"/>
          <w:szCs w:val="24"/>
        </w:rPr>
      </w:pPr>
      <w:r>
        <w:rPr>
          <w:rFonts w:eastAsia="仿宋"/>
          <w:b/>
          <w:bCs/>
          <w:sz w:val="24"/>
          <w:szCs w:val="24"/>
        </w:rPr>
        <w:t>C29</w:t>
      </w:r>
      <w:r>
        <w:rPr>
          <w:rFonts w:eastAsia="仿宋" w:cs="仿宋" w:hint="eastAsia"/>
          <w:b/>
          <w:bCs/>
          <w:sz w:val="24"/>
          <w:szCs w:val="24"/>
        </w:rPr>
        <w:t>学生业绩。</w:t>
      </w:r>
      <w:r>
        <w:rPr>
          <w:rFonts w:eastAsia="仿宋" w:cs="仿宋" w:hint="eastAsia"/>
          <w:sz w:val="24"/>
          <w:szCs w:val="24"/>
        </w:rPr>
        <w:t>学生指在校学生和已经获得教育硕士专业学位者（建议各参评点推荐已获学位的优秀学员，推荐比率为</w:t>
      </w:r>
      <w:r>
        <w:rPr>
          <w:rFonts w:eastAsia="仿宋"/>
          <w:sz w:val="24"/>
          <w:szCs w:val="24"/>
        </w:rPr>
        <w:t>2</w:t>
      </w:r>
      <w:r>
        <w:rPr>
          <w:rFonts w:eastAsia="仿宋" w:cs="仿宋" w:hint="eastAsia"/>
          <w:sz w:val="24"/>
          <w:szCs w:val="24"/>
        </w:rPr>
        <w:t>％。若已获学位的学生</w:t>
      </w:r>
      <w:r>
        <w:rPr>
          <w:rFonts w:eastAsia="仿宋"/>
          <w:sz w:val="24"/>
          <w:szCs w:val="24"/>
        </w:rPr>
        <w:t>×2</w:t>
      </w:r>
      <w:r>
        <w:rPr>
          <w:rFonts w:eastAsia="仿宋" w:cs="仿宋" w:hint="eastAsia"/>
          <w:sz w:val="24"/>
          <w:szCs w:val="24"/>
        </w:rPr>
        <w:t>％少于</w:t>
      </w:r>
      <w:r>
        <w:rPr>
          <w:rFonts w:eastAsia="仿宋"/>
          <w:sz w:val="24"/>
          <w:szCs w:val="24"/>
        </w:rPr>
        <w:t>8</w:t>
      </w:r>
      <w:r>
        <w:rPr>
          <w:rFonts w:eastAsia="仿宋" w:hint="eastAsia"/>
          <w:sz w:val="24"/>
          <w:szCs w:val="24"/>
        </w:rPr>
        <w:t>人</w:t>
      </w:r>
      <w:r>
        <w:rPr>
          <w:rFonts w:eastAsia="仿宋" w:cs="仿宋" w:hint="eastAsia"/>
          <w:sz w:val="24"/>
          <w:szCs w:val="24"/>
        </w:rPr>
        <w:t>，则推荐人数不少于</w:t>
      </w:r>
      <w:r>
        <w:rPr>
          <w:rFonts w:eastAsia="仿宋"/>
          <w:sz w:val="24"/>
          <w:szCs w:val="24"/>
        </w:rPr>
        <w:t>8</w:t>
      </w:r>
      <w:r>
        <w:rPr>
          <w:rFonts w:eastAsia="仿宋" w:cs="仿宋" w:hint="eastAsia"/>
          <w:sz w:val="24"/>
          <w:szCs w:val="24"/>
        </w:rPr>
        <w:t>人；若已获学位的学生</w:t>
      </w:r>
      <w:r>
        <w:rPr>
          <w:rFonts w:eastAsia="仿宋"/>
          <w:sz w:val="24"/>
          <w:szCs w:val="24"/>
        </w:rPr>
        <w:t>×2</w:t>
      </w:r>
      <w:r>
        <w:rPr>
          <w:rFonts w:eastAsia="仿宋" w:cs="仿宋" w:hint="eastAsia"/>
          <w:sz w:val="24"/>
          <w:szCs w:val="24"/>
        </w:rPr>
        <w:t>％大于</w:t>
      </w:r>
      <w:r>
        <w:rPr>
          <w:rFonts w:eastAsia="仿宋"/>
          <w:sz w:val="24"/>
          <w:szCs w:val="24"/>
        </w:rPr>
        <w:t>20</w:t>
      </w:r>
      <w:r>
        <w:rPr>
          <w:rFonts w:eastAsia="仿宋" w:hint="eastAsia"/>
          <w:sz w:val="24"/>
          <w:szCs w:val="24"/>
        </w:rPr>
        <w:t>人</w:t>
      </w:r>
      <w:r>
        <w:rPr>
          <w:rFonts w:eastAsia="仿宋" w:cs="仿宋" w:hint="eastAsia"/>
          <w:sz w:val="24"/>
          <w:szCs w:val="24"/>
        </w:rPr>
        <w:t>，则推荐人数不多于</w:t>
      </w:r>
      <w:r>
        <w:rPr>
          <w:rFonts w:eastAsia="仿宋"/>
          <w:sz w:val="24"/>
          <w:szCs w:val="24"/>
        </w:rPr>
        <w:t>20</w:t>
      </w:r>
      <w:r>
        <w:rPr>
          <w:rFonts w:eastAsia="仿宋" w:cs="仿宋" w:hint="eastAsia"/>
          <w:sz w:val="24"/>
          <w:szCs w:val="24"/>
        </w:rPr>
        <w:t>人。）业绩包括职务、职称、获奖、荣誉、发表论文、参与课题、公开课等。查阅培养单位统计表。</w:t>
      </w:r>
    </w:p>
    <w:p w:rsidR="00750C8C" w:rsidRDefault="00750C8C" w:rsidP="00750C8C">
      <w:pPr>
        <w:adjustRightInd w:val="0"/>
        <w:snapToGrid w:val="0"/>
        <w:spacing w:line="360" w:lineRule="auto"/>
      </w:pPr>
      <w:r>
        <w:rPr>
          <w:rFonts w:eastAsia="仿宋"/>
          <w:b/>
          <w:bCs/>
          <w:sz w:val="24"/>
          <w:szCs w:val="24"/>
        </w:rPr>
        <w:t>C30</w:t>
      </w:r>
      <w:r>
        <w:rPr>
          <w:rFonts w:eastAsia="仿宋" w:cs="仿宋" w:hint="eastAsia"/>
          <w:b/>
          <w:bCs/>
          <w:sz w:val="24"/>
          <w:szCs w:val="24"/>
        </w:rPr>
        <w:t>对口就业率。</w:t>
      </w:r>
      <w:r>
        <w:rPr>
          <w:rFonts w:eastAsia="仿宋" w:cs="仿宋" w:hint="eastAsia"/>
          <w:sz w:val="24"/>
          <w:szCs w:val="24"/>
        </w:rPr>
        <w:t>此项仅适用于全日制学生。以三方协议为依据评估。查阅培养单位统计表。</w:t>
      </w:r>
    </w:p>
    <w:p w:rsidR="00750C8C" w:rsidRDefault="00750C8C" w:rsidP="00750C8C">
      <w:pPr>
        <w:adjustRightInd w:val="0"/>
        <w:snapToGrid w:val="0"/>
        <w:spacing w:line="360" w:lineRule="auto"/>
        <w:rPr>
          <w:rFonts w:eastAsia="仿宋"/>
          <w:sz w:val="24"/>
          <w:szCs w:val="24"/>
        </w:rPr>
      </w:pPr>
      <w:r>
        <w:rPr>
          <w:rFonts w:eastAsia="仿宋"/>
          <w:b/>
          <w:bCs/>
          <w:sz w:val="24"/>
          <w:szCs w:val="24"/>
        </w:rPr>
        <w:t>C31</w:t>
      </w:r>
      <w:r>
        <w:rPr>
          <w:rFonts w:eastAsia="仿宋" w:cs="仿宋" w:hint="eastAsia"/>
          <w:b/>
          <w:bCs/>
          <w:sz w:val="24"/>
          <w:szCs w:val="24"/>
        </w:rPr>
        <w:t>用人单位评价。</w:t>
      </w:r>
      <w:r>
        <w:rPr>
          <w:rFonts w:eastAsia="仿宋" w:cs="仿宋" w:hint="eastAsia"/>
          <w:sz w:val="24"/>
          <w:szCs w:val="24"/>
        </w:rPr>
        <w:t>根据用人单位提供证明等方式进行评估。</w:t>
      </w:r>
    </w:p>
    <w:p w:rsidR="00750C8C" w:rsidRDefault="00750C8C" w:rsidP="00750C8C">
      <w:pPr>
        <w:rPr>
          <w:b/>
          <w:bCs/>
          <w:sz w:val="28"/>
          <w:szCs w:val="28"/>
        </w:rPr>
      </w:pPr>
    </w:p>
    <w:p w:rsidR="00750C8C" w:rsidRDefault="00750C8C" w:rsidP="00B10C72">
      <w:pPr>
        <w:widowControl/>
        <w:shd w:val="clear" w:color="auto" w:fill="FFFFFF"/>
        <w:jc w:val="center"/>
        <w:outlineLvl w:val="0"/>
        <w:rPr>
          <w:rFonts w:ascii="微软雅黑" w:eastAsia="微软雅黑" w:hAnsi="微软雅黑" w:cs="宋体"/>
          <w:b/>
          <w:bCs/>
          <w:color w:val="4B4B4B"/>
          <w:kern w:val="36"/>
          <w:sz w:val="30"/>
          <w:szCs w:val="30"/>
        </w:rPr>
      </w:pPr>
    </w:p>
    <w:p w:rsidR="00750C8C" w:rsidRDefault="00750C8C" w:rsidP="00B10C72">
      <w:pPr>
        <w:widowControl/>
        <w:shd w:val="clear" w:color="auto" w:fill="FFFFFF"/>
        <w:jc w:val="center"/>
        <w:outlineLvl w:val="0"/>
        <w:rPr>
          <w:rFonts w:ascii="微软雅黑" w:eastAsia="微软雅黑" w:hAnsi="微软雅黑" w:cs="宋体"/>
          <w:b/>
          <w:bCs/>
          <w:color w:val="4B4B4B"/>
          <w:kern w:val="36"/>
          <w:sz w:val="30"/>
          <w:szCs w:val="30"/>
        </w:rPr>
      </w:pPr>
    </w:p>
    <w:p w:rsidR="00750C8C" w:rsidRDefault="00750C8C" w:rsidP="00B10C72">
      <w:pPr>
        <w:widowControl/>
        <w:shd w:val="clear" w:color="auto" w:fill="FFFFFF"/>
        <w:jc w:val="center"/>
        <w:outlineLvl w:val="0"/>
        <w:rPr>
          <w:rFonts w:ascii="微软雅黑" w:eastAsia="微软雅黑" w:hAnsi="微软雅黑" w:cs="宋体"/>
          <w:b/>
          <w:bCs/>
          <w:color w:val="4B4B4B"/>
          <w:kern w:val="36"/>
          <w:sz w:val="30"/>
          <w:szCs w:val="30"/>
        </w:rPr>
      </w:pPr>
    </w:p>
    <w:p w:rsidR="00750C8C" w:rsidRDefault="00750C8C" w:rsidP="00B10C72">
      <w:pPr>
        <w:widowControl/>
        <w:shd w:val="clear" w:color="auto" w:fill="FFFFFF"/>
        <w:jc w:val="center"/>
        <w:outlineLvl w:val="0"/>
        <w:rPr>
          <w:rFonts w:ascii="微软雅黑" w:eastAsia="微软雅黑" w:hAnsi="微软雅黑" w:cs="宋体"/>
          <w:b/>
          <w:bCs/>
          <w:color w:val="4B4B4B"/>
          <w:kern w:val="36"/>
          <w:sz w:val="30"/>
          <w:szCs w:val="30"/>
        </w:rPr>
      </w:pPr>
    </w:p>
    <w:p w:rsidR="00750C8C" w:rsidRDefault="00750C8C" w:rsidP="00B10C72">
      <w:pPr>
        <w:widowControl/>
        <w:shd w:val="clear" w:color="auto" w:fill="FFFFFF"/>
        <w:jc w:val="center"/>
        <w:outlineLvl w:val="0"/>
        <w:rPr>
          <w:rFonts w:ascii="微软雅黑" w:eastAsia="微软雅黑" w:hAnsi="微软雅黑" w:cs="宋体"/>
          <w:b/>
          <w:bCs/>
          <w:color w:val="4B4B4B"/>
          <w:kern w:val="36"/>
          <w:sz w:val="30"/>
          <w:szCs w:val="30"/>
        </w:rPr>
      </w:pPr>
    </w:p>
    <w:p w:rsidR="00750C8C" w:rsidRPr="00750C8C" w:rsidRDefault="00750C8C" w:rsidP="00B10C72">
      <w:pPr>
        <w:widowControl/>
        <w:shd w:val="clear" w:color="auto" w:fill="FFFFFF"/>
        <w:jc w:val="center"/>
        <w:outlineLvl w:val="0"/>
        <w:rPr>
          <w:rFonts w:ascii="微软雅黑" w:eastAsia="微软雅黑" w:hAnsi="微软雅黑" w:cs="宋体"/>
          <w:b/>
          <w:bCs/>
          <w:color w:val="4B4B4B"/>
          <w:kern w:val="36"/>
          <w:sz w:val="30"/>
          <w:szCs w:val="30"/>
        </w:rPr>
      </w:pPr>
    </w:p>
    <w:p w:rsidR="00B10C72" w:rsidRPr="00E652E8" w:rsidRDefault="00B10C72" w:rsidP="00B10C72">
      <w:pPr>
        <w:widowControl/>
        <w:shd w:val="clear" w:color="auto" w:fill="FFFFFF"/>
        <w:jc w:val="center"/>
        <w:outlineLvl w:val="0"/>
        <w:rPr>
          <w:rFonts w:ascii="微软雅黑" w:eastAsia="微软雅黑" w:hAnsi="微软雅黑" w:cs="宋体"/>
          <w:b/>
          <w:bCs/>
          <w:color w:val="4B4B4B"/>
          <w:kern w:val="36"/>
          <w:sz w:val="30"/>
          <w:szCs w:val="30"/>
        </w:rPr>
      </w:pPr>
      <w:r w:rsidRPr="00E652E8">
        <w:rPr>
          <w:rFonts w:ascii="微软雅黑" w:eastAsia="微软雅黑" w:hAnsi="微软雅黑" w:cs="宋体" w:hint="eastAsia"/>
          <w:b/>
          <w:bCs/>
          <w:color w:val="4B4B4B"/>
          <w:kern w:val="36"/>
          <w:sz w:val="30"/>
          <w:szCs w:val="30"/>
        </w:rPr>
        <w:lastRenderedPageBreak/>
        <w:t>国务院学位委员会 教育部 人力资源社会保障部</w:t>
      </w:r>
      <w:r w:rsidRPr="00E652E8">
        <w:rPr>
          <w:rFonts w:ascii="微软雅黑" w:eastAsia="微软雅黑" w:hAnsi="微软雅黑" w:cs="宋体" w:hint="eastAsia"/>
          <w:b/>
          <w:bCs/>
          <w:color w:val="4B4B4B"/>
          <w:kern w:val="36"/>
          <w:sz w:val="30"/>
          <w:szCs w:val="30"/>
        </w:rPr>
        <w:br/>
        <w:t>关于修订《专业学位研究生教育指导</w:t>
      </w:r>
      <w:r w:rsidRPr="00E652E8">
        <w:rPr>
          <w:rFonts w:ascii="微软雅黑" w:eastAsia="微软雅黑" w:hAnsi="微软雅黑" w:cs="宋体" w:hint="eastAsia"/>
          <w:b/>
          <w:bCs/>
          <w:color w:val="4B4B4B"/>
          <w:kern w:val="36"/>
          <w:sz w:val="30"/>
          <w:szCs w:val="30"/>
        </w:rPr>
        <w:br/>
        <w:t>委员会工作规程》的通知</w:t>
      </w:r>
    </w:p>
    <w:p w:rsidR="00B10C72" w:rsidRPr="00E652E8" w:rsidRDefault="00B10C72" w:rsidP="00B10C72">
      <w:pPr>
        <w:widowControl/>
        <w:shd w:val="clear" w:color="auto" w:fill="FFFFFF"/>
        <w:spacing w:line="480" w:lineRule="atLeast"/>
        <w:jc w:val="right"/>
        <w:rPr>
          <w:rFonts w:ascii="微软雅黑" w:eastAsia="微软雅黑" w:hAnsi="微软雅黑" w:cs="宋体"/>
          <w:color w:val="4B4B4B"/>
          <w:kern w:val="0"/>
          <w:sz w:val="24"/>
          <w:szCs w:val="24"/>
        </w:rPr>
      </w:pPr>
      <w:r w:rsidRPr="00E652E8">
        <w:rPr>
          <w:rFonts w:ascii="微软雅黑" w:eastAsia="微软雅黑" w:hAnsi="微软雅黑" w:cs="宋体" w:hint="eastAsia"/>
          <w:color w:val="4B4B4B"/>
          <w:kern w:val="0"/>
          <w:sz w:val="24"/>
          <w:szCs w:val="24"/>
        </w:rPr>
        <w:t>学位〔2019〕17号</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有关专业学位研究生教育指导委员会：</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为进一步规范专业学位研究生教育指导委员会的工作，经国务院学位委员会第35次会议审议通过，决定修订《专业学位研究生教育指导委员会工作规程》。</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现将修订后的《专业学位研究生教育指导委员会工作规程（2019年修订）》印发给你们，请遵照执行。</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附件：专业学位研究生教育指导委员会工作规程（2019年修订）</w:t>
      </w:r>
    </w:p>
    <w:p w:rsidR="00B10C72" w:rsidRPr="00E652E8" w:rsidRDefault="00B10C72" w:rsidP="00B10C72">
      <w:pPr>
        <w:widowControl/>
        <w:shd w:val="clear" w:color="auto" w:fill="FFFFFF"/>
        <w:spacing w:line="480" w:lineRule="atLeast"/>
        <w:jc w:val="righ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国务院学位委员会 教育部 人力资源社会保障部</w:t>
      </w:r>
    </w:p>
    <w:p w:rsidR="00B10C72" w:rsidRPr="00E652E8" w:rsidRDefault="00B10C72" w:rsidP="00B10C72">
      <w:pPr>
        <w:widowControl/>
        <w:shd w:val="clear" w:color="auto" w:fill="FFFFFF"/>
        <w:spacing w:line="480" w:lineRule="atLeast"/>
        <w:jc w:val="righ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2019年6月3日</w:t>
      </w:r>
    </w:p>
    <w:p w:rsidR="00E910A2" w:rsidRDefault="00E910A2" w:rsidP="00B10C72">
      <w:pPr>
        <w:widowControl/>
        <w:shd w:val="clear" w:color="auto" w:fill="FFFFFF"/>
        <w:spacing w:line="480" w:lineRule="atLeast"/>
        <w:jc w:val="left"/>
        <w:rPr>
          <w:rFonts w:ascii="微软雅黑" w:eastAsia="微软雅黑" w:hAnsi="微软雅黑" w:cs="宋体"/>
          <w:b/>
          <w:bCs/>
          <w:color w:val="4B4B4B"/>
          <w:kern w:val="0"/>
          <w:sz w:val="27"/>
          <w:szCs w:val="27"/>
          <w:bdr w:val="none" w:sz="0" w:space="0" w:color="auto" w:frame="1"/>
        </w:rPr>
      </w:pPr>
    </w:p>
    <w:p w:rsidR="00E910A2" w:rsidRDefault="00E910A2" w:rsidP="00B10C72">
      <w:pPr>
        <w:widowControl/>
        <w:shd w:val="clear" w:color="auto" w:fill="FFFFFF"/>
        <w:spacing w:line="480" w:lineRule="atLeast"/>
        <w:jc w:val="left"/>
        <w:rPr>
          <w:rFonts w:ascii="微软雅黑" w:eastAsia="微软雅黑" w:hAnsi="微软雅黑" w:cs="宋体"/>
          <w:b/>
          <w:bCs/>
          <w:color w:val="4B4B4B"/>
          <w:kern w:val="0"/>
          <w:sz w:val="27"/>
          <w:szCs w:val="27"/>
          <w:bdr w:val="none" w:sz="0" w:space="0" w:color="auto" w:frame="1"/>
        </w:rPr>
      </w:pPr>
    </w:p>
    <w:p w:rsidR="00E910A2" w:rsidRDefault="00E910A2" w:rsidP="00B10C72">
      <w:pPr>
        <w:widowControl/>
        <w:shd w:val="clear" w:color="auto" w:fill="FFFFFF"/>
        <w:spacing w:line="480" w:lineRule="atLeast"/>
        <w:jc w:val="left"/>
        <w:rPr>
          <w:rFonts w:ascii="微软雅黑" w:eastAsia="微软雅黑" w:hAnsi="微软雅黑" w:cs="宋体"/>
          <w:b/>
          <w:bCs/>
          <w:color w:val="4B4B4B"/>
          <w:kern w:val="0"/>
          <w:sz w:val="27"/>
          <w:szCs w:val="27"/>
          <w:bdr w:val="none" w:sz="0" w:space="0" w:color="auto" w:frame="1"/>
        </w:rPr>
      </w:pPr>
    </w:p>
    <w:p w:rsidR="00E910A2" w:rsidRDefault="00E910A2" w:rsidP="00B10C72">
      <w:pPr>
        <w:widowControl/>
        <w:shd w:val="clear" w:color="auto" w:fill="FFFFFF"/>
        <w:spacing w:line="480" w:lineRule="atLeast"/>
        <w:jc w:val="left"/>
        <w:rPr>
          <w:rFonts w:ascii="微软雅黑" w:eastAsia="微软雅黑" w:hAnsi="微软雅黑" w:cs="宋体"/>
          <w:b/>
          <w:bCs/>
          <w:color w:val="4B4B4B"/>
          <w:kern w:val="0"/>
          <w:sz w:val="27"/>
          <w:szCs w:val="27"/>
          <w:bdr w:val="none" w:sz="0" w:space="0" w:color="auto" w:frame="1"/>
        </w:rPr>
      </w:pPr>
    </w:p>
    <w:p w:rsidR="00E910A2" w:rsidRDefault="00E910A2" w:rsidP="00B10C72">
      <w:pPr>
        <w:widowControl/>
        <w:shd w:val="clear" w:color="auto" w:fill="FFFFFF"/>
        <w:spacing w:line="480" w:lineRule="atLeast"/>
        <w:jc w:val="left"/>
        <w:rPr>
          <w:rFonts w:ascii="微软雅黑" w:eastAsia="微软雅黑" w:hAnsi="微软雅黑" w:cs="宋体"/>
          <w:b/>
          <w:bCs/>
          <w:color w:val="4B4B4B"/>
          <w:kern w:val="0"/>
          <w:sz w:val="27"/>
          <w:szCs w:val="27"/>
          <w:bdr w:val="none" w:sz="0" w:space="0" w:color="auto" w:frame="1"/>
        </w:rPr>
      </w:pPr>
    </w:p>
    <w:p w:rsidR="00E910A2" w:rsidRDefault="00E910A2" w:rsidP="00B10C72">
      <w:pPr>
        <w:widowControl/>
        <w:shd w:val="clear" w:color="auto" w:fill="FFFFFF"/>
        <w:spacing w:line="480" w:lineRule="atLeast"/>
        <w:jc w:val="left"/>
        <w:rPr>
          <w:rFonts w:ascii="微软雅黑" w:eastAsia="微软雅黑" w:hAnsi="微软雅黑" w:cs="宋体"/>
          <w:b/>
          <w:bCs/>
          <w:color w:val="4B4B4B"/>
          <w:kern w:val="0"/>
          <w:sz w:val="27"/>
          <w:szCs w:val="27"/>
          <w:bdr w:val="none" w:sz="0" w:space="0" w:color="auto" w:frame="1"/>
        </w:rPr>
      </w:pPr>
    </w:p>
    <w:p w:rsidR="00E910A2" w:rsidRDefault="00E910A2" w:rsidP="00B10C72">
      <w:pPr>
        <w:widowControl/>
        <w:shd w:val="clear" w:color="auto" w:fill="FFFFFF"/>
        <w:spacing w:line="480" w:lineRule="atLeast"/>
        <w:jc w:val="left"/>
        <w:rPr>
          <w:rFonts w:ascii="微软雅黑" w:eastAsia="微软雅黑" w:hAnsi="微软雅黑" w:cs="宋体"/>
          <w:b/>
          <w:bCs/>
          <w:color w:val="4B4B4B"/>
          <w:kern w:val="0"/>
          <w:sz w:val="27"/>
          <w:szCs w:val="27"/>
          <w:bdr w:val="none" w:sz="0" w:space="0" w:color="auto" w:frame="1"/>
        </w:rPr>
      </w:pPr>
    </w:p>
    <w:p w:rsidR="00E910A2" w:rsidRDefault="00E910A2" w:rsidP="00B10C72">
      <w:pPr>
        <w:widowControl/>
        <w:shd w:val="clear" w:color="auto" w:fill="FFFFFF"/>
        <w:spacing w:line="480" w:lineRule="atLeast"/>
        <w:jc w:val="left"/>
        <w:rPr>
          <w:rFonts w:ascii="微软雅黑" w:eastAsia="微软雅黑" w:hAnsi="微软雅黑" w:cs="宋体"/>
          <w:b/>
          <w:bCs/>
          <w:color w:val="4B4B4B"/>
          <w:kern w:val="0"/>
          <w:sz w:val="27"/>
          <w:szCs w:val="27"/>
          <w:bdr w:val="none" w:sz="0" w:space="0" w:color="auto" w:frame="1"/>
        </w:rPr>
      </w:pPr>
    </w:p>
    <w:p w:rsidR="00E910A2" w:rsidRDefault="00E910A2" w:rsidP="00B10C72">
      <w:pPr>
        <w:widowControl/>
        <w:shd w:val="clear" w:color="auto" w:fill="FFFFFF"/>
        <w:spacing w:line="480" w:lineRule="atLeast"/>
        <w:jc w:val="left"/>
        <w:rPr>
          <w:rFonts w:ascii="微软雅黑" w:eastAsia="微软雅黑" w:hAnsi="微软雅黑" w:cs="宋体"/>
          <w:b/>
          <w:bCs/>
          <w:color w:val="4B4B4B"/>
          <w:kern w:val="0"/>
          <w:sz w:val="27"/>
          <w:szCs w:val="27"/>
          <w:bdr w:val="none" w:sz="0" w:space="0" w:color="auto" w:frame="1"/>
        </w:rPr>
      </w:pP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b/>
          <w:bCs/>
          <w:color w:val="4B4B4B"/>
          <w:kern w:val="0"/>
          <w:sz w:val="27"/>
          <w:szCs w:val="27"/>
          <w:bdr w:val="none" w:sz="0" w:space="0" w:color="auto" w:frame="1"/>
        </w:rPr>
        <w:lastRenderedPageBreak/>
        <w:t>附件</w:t>
      </w:r>
    </w:p>
    <w:p w:rsidR="00B10C72" w:rsidRPr="00E652E8" w:rsidRDefault="00B10C72" w:rsidP="00B10C72">
      <w:pPr>
        <w:widowControl/>
        <w:shd w:val="clear" w:color="auto" w:fill="FFFFFF"/>
        <w:spacing w:line="480" w:lineRule="atLeast"/>
        <w:jc w:val="center"/>
        <w:rPr>
          <w:rFonts w:ascii="微软雅黑" w:eastAsia="微软雅黑" w:hAnsi="微软雅黑" w:cs="宋体"/>
          <w:color w:val="4B4B4B"/>
          <w:kern w:val="0"/>
          <w:sz w:val="27"/>
          <w:szCs w:val="27"/>
        </w:rPr>
      </w:pPr>
      <w:r w:rsidRPr="00E652E8">
        <w:rPr>
          <w:rFonts w:ascii="微软雅黑" w:eastAsia="微软雅黑" w:hAnsi="微软雅黑" w:cs="宋体" w:hint="eastAsia"/>
          <w:b/>
          <w:bCs/>
          <w:color w:val="4B4B4B"/>
          <w:kern w:val="0"/>
          <w:sz w:val="27"/>
          <w:szCs w:val="27"/>
          <w:bdr w:val="none" w:sz="0" w:space="0" w:color="auto" w:frame="1"/>
        </w:rPr>
        <w:t>专业学位研究生教育指导委员会工作规程</w:t>
      </w:r>
    </w:p>
    <w:p w:rsidR="00B10C72" w:rsidRPr="00E652E8" w:rsidRDefault="00B10C72" w:rsidP="00B10C72">
      <w:pPr>
        <w:widowControl/>
        <w:shd w:val="clear" w:color="auto" w:fill="FFFFFF"/>
        <w:spacing w:line="480" w:lineRule="atLeast"/>
        <w:jc w:val="center"/>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（2019年修订）</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第一条 为贯彻习近平新时代中国特色社会主义思想，坚持党的全面领导，落实党的教育方针和立德树人根本任务，积极发展专业学位研究生教育，建立具有中国特色的专业学位研究生教育制度，根据《中华人民共和国高等教育法》等法律法规的规定，制订本工作规程。</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第二条 专业学位研究生教育指导委员会（以下简称“教指委”）经国务院学位委员会、教育部、人力资源社会保障部批准设立，其组成、任务、运行与管理适用本工作规程。</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第三条 教指委按照国务院学位委员会批准设置的专业学位类别组建，是协助主管部门开展相应类别专业学位研究生教育研究、咨询、指导、评估和交流合作的专业组织。</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教指委经批准可设立若干分委员会。</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第四条 教指委一般由15至35人组成；设立分委员会的教指委，委员人数不得超过50人。</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第五条 教指委设主任委员1名，副主任委员2-6名，秘书长1名，根据工作需要，可设副秘书长。</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第六条 教指委由有关主管部门、行业、企业和事业单位及学位授予单位推荐的专家和负责人组成。教指委委员由国务院学位委员会、</w:t>
      </w:r>
      <w:r w:rsidRPr="00E652E8">
        <w:rPr>
          <w:rFonts w:ascii="微软雅黑" w:eastAsia="微软雅黑" w:hAnsi="微软雅黑" w:cs="宋体" w:hint="eastAsia"/>
          <w:color w:val="4B4B4B"/>
          <w:kern w:val="0"/>
          <w:sz w:val="27"/>
          <w:szCs w:val="27"/>
        </w:rPr>
        <w:lastRenderedPageBreak/>
        <w:t>教育部、人力资源社会保障部聘任（均系兼职），受聘者年龄一般不超过60周岁。</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第七条 教指委委员应坚持社会主义办学方向，贯彻党的教育方针，热爱研究生教育事业，落实立德树人根本任务，遵纪守法、廉洁自律、履职尽责，谨遵学术规范，严守工作纪律和保密纪律，自觉抵制不正之风，以严谨、科学、负责的态度，按时完成教指委的各项工作任务，不得以教指委委员的身份从事与教指委工作无关的活动。</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第八条 教指委委员每届任期5年，连续聘任一般不超过两届。聘任期间不宜继续担任教指委委员的，应由国务院学位委员会、教育部、人力资源社会保障部解聘。</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主任委员、副主任委员、秘书长以及非高校委员在任期内因工作岗位发生变动需要调整的，由原推荐单位向国务院学位委员会办公室提出调整申请。国务院学位委员会办公室受理后，集中报国务院学位委员会、教育部、人力资源社会保障部批准后公布。</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第九条 教指委设秘书处。秘书处是教指委的工作机构，负责教指委的日常工作。</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秘书长领导秘书处工作，副秘书长协助秘书长工作。</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第十条 教指委承担以下任务：</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一）研究专业学位研究生教育改革发展的重大问题，制订有关专业学位研究生教育发展规划，推动专业学位研究生教育服务国家需求，大力培养高层次、创新型、复合型、应用型人才，提升专业学位研究生教育整体水平；</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lastRenderedPageBreak/>
        <w:t xml:space="preserve">　　（二）研究并推动专业学位研究生招生选拔机制改革和培养体系建设，制订和修订专业学位研究生指导性培养方案、教学大纲和学位基本要求，指导加强专业学位研究生课程建设和学位论文工作等；</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（三）研究并指导专业学位研究生实践能力培养，加强与行业实务部门的联系，构建产学研协同创新机制，推动专业学位与职业资格的衔接认证工作；</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（四）对新增、调整、撤销专业学位授权点进行评议并提出审核意见，组织开展专业学位授权点合格评估、质量监测和专项检查等工作；</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（五）就专业学位研究生教育的发展状况、教育质量、社会需求等开展调查、监测、分析和研究，并向主管部门、研究生培养单位提供咨询建议；</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（六）组织开展专业学位研究生教育的国内外交流与合作，指导专业学位研究生培养单位提高办学水平；</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（七）加强专业学位研究生教育的宣传与引导，提高信息化服务和管理水平；</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（八）其他相关工作。</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第十一条 教指委每年至少召开一次全体会议。根据工作需要，可以召开专项工作会议。</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第十二条 教指委表决可采取会议投票、会议举手表决、实名通讯表决等方式。对重要事项表决前，应召开会议充分酝酿讨论。</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lastRenderedPageBreak/>
        <w:t xml:space="preserve">　　参加表决的人数须达到全体教指委委员数的三分之二以上（含三分之二），表决结果有效；获得参加表决人数的三分之二以上（含三分之二）同意且同意人数达到教指委全体委员数二分之一以上（含二分之一）的，表决结果通过。</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第十三条 教指委委员所在单位，应支持教指委委员的工作，给予必要的经费保障，并视情计入工作绩效考核。</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第十四条 教指委秘书处所在单位，应设专职管理岗位，为其提供必要的工作条件和经费保障，保证教指委及其秘书处正常开展工作。</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第十五条 教指委的经费来源为：</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（一）有关部门专项拨款；</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（二）有关机构和个人的赞助、捐赠;</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（三）其他合理经费来源。</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第十六条 教指委不得收取任何形式的会员费、年费、工作经费等。教指委应当建立完善的经费管理制度，严格按照国家财务管理规定使用经费。</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第十七条 秘书处负责教指委经费的预算、使用和决算，经费接受秘书处所在单位审计。</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秘书处应每年向教指委全体会议报告年度经费收支情况，由教指委全体会议审议。</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第十八条 教指委根据本工作规程，制订章程及工作细则。</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第十九条 本工作规程由国务院学位委员会办公室负责解释。</w:t>
      </w:r>
    </w:p>
    <w:p w:rsidR="00B10C72" w:rsidRPr="00E652E8" w:rsidRDefault="00B10C72" w:rsidP="00B10C72">
      <w:pPr>
        <w:widowControl/>
        <w:shd w:val="clear" w:color="auto" w:fill="FFFFFF"/>
        <w:spacing w:line="480" w:lineRule="atLeast"/>
        <w:jc w:val="left"/>
        <w:rPr>
          <w:rFonts w:ascii="微软雅黑" w:eastAsia="微软雅黑" w:hAnsi="微软雅黑" w:cs="宋体"/>
          <w:color w:val="4B4B4B"/>
          <w:kern w:val="0"/>
          <w:sz w:val="27"/>
          <w:szCs w:val="27"/>
        </w:rPr>
      </w:pPr>
      <w:r w:rsidRPr="00E652E8">
        <w:rPr>
          <w:rFonts w:ascii="微软雅黑" w:eastAsia="微软雅黑" w:hAnsi="微软雅黑" w:cs="宋体" w:hint="eastAsia"/>
          <w:color w:val="4B4B4B"/>
          <w:kern w:val="0"/>
          <w:sz w:val="27"/>
          <w:szCs w:val="27"/>
        </w:rPr>
        <w:t xml:space="preserve">　　第二十条 本工作规程自修订之日起生效。</w:t>
      </w:r>
    </w:p>
    <w:p w:rsidR="009B6D41" w:rsidRDefault="009B6D41" w:rsidP="009B6D41">
      <w:pPr>
        <w:rPr>
          <w:rFonts w:asciiTheme="majorHAnsi" w:eastAsiaTheme="majorHAnsi" w:hAnsiTheme="majorHAnsi"/>
          <w:b/>
          <w:sz w:val="28"/>
          <w:szCs w:val="28"/>
        </w:rPr>
      </w:pPr>
      <w:r w:rsidRPr="00E528DD">
        <w:rPr>
          <w:rFonts w:asciiTheme="majorHAnsi" w:eastAsiaTheme="majorHAnsi" w:hAnsiTheme="majorHAnsi" w:hint="eastAsia"/>
          <w:b/>
          <w:sz w:val="28"/>
          <w:szCs w:val="28"/>
        </w:rPr>
        <w:lastRenderedPageBreak/>
        <w:t>教指委文件</w:t>
      </w:r>
      <w:r>
        <w:rPr>
          <w:rFonts w:asciiTheme="majorHAnsi" w:eastAsiaTheme="majorHAnsi" w:hAnsiTheme="majorHAnsi" w:hint="eastAsia"/>
          <w:b/>
          <w:sz w:val="28"/>
          <w:szCs w:val="28"/>
        </w:rPr>
        <w:t>篇</w:t>
      </w:r>
      <w:r>
        <w:rPr>
          <w:rFonts w:asciiTheme="majorHAnsi" w:eastAsiaTheme="majorHAnsi" w:hAnsiTheme="majorHAnsi"/>
          <w:b/>
          <w:sz w:val="28"/>
          <w:szCs w:val="28"/>
        </w:rPr>
        <w:t>之</w:t>
      </w:r>
      <w:r>
        <w:rPr>
          <w:rFonts w:asciiTheme="majorHAnsi" w:eastAsiaTheme="majorHAnsi" w:hAnsiTheme="majorHAnsi" w:hint="eastAsia"/>
          <w:b/>
          <w:sz w:val="28"/>
          <w:szCs w:val="28"/>
        </w:rPr>
        <w:t>一</w:t>
      </w:r>
      <w:r w:rsidRPr="00E528DD">
        <w:rPr>
          <w:rFonts w:asciiTheme="majorHAnsi" w:eastAsiaTheme="majorHAnsi" w:hAnsiTheme="majorHAnsi"/>
          <w:b/>
          <w:sz w:val="28"/>
          <w:szCs w:val="28"/>
        </w:rPr>
        <w:t>：</w:t>
      </w:r>
      <w:r>
        <w:rPr>
          <w:rFonts w:asciiTheme="majorHAnsi" w:eastAsiaTheme="majorHAnsi" w:hAnsiTheme="majorHAnsi" w:hint="eastAsia"/>
          <w:b/>
          <w:sz w:val="28"/>
          <w:szCs w:val="28"/>
        </w:rPr>
        <w:t>教育标准</w:t>
      </w:r>
      <w:r>
        <w:rPr>
          <w:rFonts w:asciiTheme="majorHAnsi" w:eastAsiaTheme="majorHAnsi" w:hAnsiTheme="majorHAnsi"/>
          <w:b/>
          <w:sz w:val="28"/>
          <w:szCs w:val="28"/>
        </w:rPr>
        <w:t>（</w:t>
      </w:r>
      <w:r>
        <w:rPr>
          <w:rFonts w:asciiTheme="majorHAnsi" w:eastAsiaTheme="majorHAnsi" w:hAnsiTheme="majorHAnsi" w:hint="eastAsia"/>
          <w:b/>
          <w:sz w:val="28"/>
          <w:szCs w:val="28"/>
        </w:rPr>
        <w:t>规范</w:t>
      </w:r>
      <w:r>
        <w:rPr>
          <w:rFonts w:asciiTheme="majorHAnsi" w:eastAsiaTheme="majorHAnsi" w:hAnsiTheme="majorHAnsi"/>
          <w:b/>
          <w:sz w:val="28"/>
          <w:szCs w:val="28"/>
        </w:rPr>
        <w:t>）</w:t>
      </w:r>
    </w:p>
    <w:p w:rsidR="009B6D41" w:rsidRDefault="009B6D41" w:rsidP="009B6D41">
      <w:pPr>
        <w:rPr>
          <w:rFonts w:asciiTheme="majorHAnsi" w:eastAsiaTheme="majorHAnsi" w:hAnsiTheme="majorHAnsi"/>
          <w:b/>
          <w:sz w:val="28"/>
          <w:szCs w:val="28"/>
        </w:rPr>
      </w:pPr>
    </w:p>
    <w:p w:rsidR="007B2FDE" w:rsidRDefault="007B2FDE" w:rsidP="009B6D41">
      <w:pPr>
        <w:spacing w:line="360" w:lineRule="auto"/>
        <w:jc w:val="center"/>
        <w:rPr>
          <w:rFonts w:ascii="黑体" w:eastAsia="黑体" w:hAnsi="黑体"/>
          <w:sz w:val="30"/>
          <w:szCs w:val="30"/>
        </w:rPr>
      </w:pPr>
    </w:p>
    <w:p w:rsidR="003A6EB7" w:rsidRPr="003A4AFE" w:rsidRDefault="003A6EB7" w:rsidP="003A6EB7">
      <w:pPr>
        <w:spacing w:line="600" w:lineRule="exact"/>
        <w:rPr>
          <w:rFonts w:ascii="华文中宋" w:eastAsia="华文中宋" w:hAnsi="华文中宋"/>
          <w:b/>
          <w:sz w:val="44"/>
          <w:szCs w:val="44"/>
        </w:rPr>
      </w:pPr>
      <w:r w:rsidRPr="007A42E5">
        <w:rPr>
          <w:rFonts w:ascii="仿宋_GB2312" w:eastAsia="仿宋_GB2312" w:hint="eastAsia"/>
          <w:noProof/>
          <w:sz w:val="32"/>
          <w:szCs w:val="32"/>
        </w:rPr>
        <mc:AlternateContent>
          <mc:Choice Requires="wpg">
            <w:drawing>
              <wp:anchor distT="0" distB="0" distL="114300" distR="114300" simplePos="0" relativeHeight="251747328" behindDoc="1" locked="1" layoutInCell="1" allowOverlap="1">
                <wp:simplePos x="0" y="0"/>
                <wp:positionH relativeFrom="margin">
                  <wp:posOffset>-353060</wp:posOffset>
                </wp:positionH>
                <wp:positionV relativeFrom="margin">
                  <wp:posOffset>407035</wp:posOffset>
                </wp:positionV>
                <wp:extent cx="6012180" cy="8312150"/>
                <wp:effectExtent l="0" t="0" r="0" b="0"/>
                <wp:wrapNone/>
                <wp:docPr id="13" name="组合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8312150"/>
                          <a:chOff x="0" y="0"/>
                          <a:chExt cx="9468" cy="13090"/>
                        </a:xfrm>
                      </wpg:grpSpPr>
                      <wpg:grpSp>
                        <wpg:cNvPr id="14" name="Group 8"/>
                        <wpg:cNvGrpSpPr>
                          <a:grpSpLocks/>
                        </wpg:cNvGrpSpPr>
                        <wpg:grpSpPr bwMode="auto">
                          <a:xfrm>
                            <a:off x="0" y="0"/>
                            <a:ext cx="9468" cy="2016"/>
                            <a:chOff x="0" y="0"/>
                            <a:chExt cx="9468" cy="2016"/>
                          </a:xfrm>
                        </wpg:grpSpPr>
                        <wps:wsp>
                          <wps:cNvPr id="31" name="WordArt 9"/>
                          <wps:cNvSpPr txBox="1">
                            <a:spLocks noChangeArrowheads="1" noChangeShapeType="1"/>
                          </wps:cNvSpPr>
                          <wps:spPr bwMode="auto">
                            <a:xfrm>
                              <a:off x="628" y="0"/>
                              <a:ext cx="8277" cy="2016"/>
                            </a:xfrm>
                            <a:prstGeom prst="rect">
                              <a:avLst/>
                            </a:prstGeom>
                            <a:extLst>
                              <a:ext uri="{909E8E84-426E-40DD-AFC4-6F175D3DCCD1}">
                                <a14:hiddenFill xmlns:a14="http://schemas.microsoft.com/office/drawing/2010/main">
                                  <a:solidFill>
                                    <a:srgbClr val="FF0000"/>
                                  </a:solidFill>
                                </a14:hiddenFill>
                              </a:ext>
                              <a:ext uri="{91240B29-F687-4F45-9708-019B960494DF}">
                                <a14:hiddenLine xmlns:a14="http://schemas.microsoft.com/office/drawing/2010/main" w="9525">
                                  <a:solidFill>
                                    <a:srgbClr val="FF0000"/>
                                  </a:solidFill>
                                  <a:round/>
                                  <a:headEnd/>
                                  <a:tailEnd/>
                                </a14:hiddenLine>
                              </a:ext>
                              <a:ext uri="{AF507438-7753-43E0-B8FC-AC1667EBCBE1}">
                                <a14:hiddenEffects xmlns:a14="http://schemas.microsoft.com/office/drawing/2010/main">
                                  <a:effectLst/>
                                </a14:hiddenEffects>
                              </a:ext>
                            </a:extLst>
                          </wps:spPr>
                          <wps:txbx>
                            <w:txbxContent>
                              <w:p w:rsidR="007379F5" w:rsidRDefault="007379F5" w:rsidP="003A6EB7">
                                <w:pPr>
                                  <w:pStyle w:val="afc"/>
                                  <w:spacing w:beforeAutospacing="0" w:afterAutospacing="0"/>
                                  <w:jc w:val="center"/>
                                </w:pPr>
                                <w:r>
                                  <w:rPr>
                                    <w:rFonts w:ascii="华文中宋" w:eastAsia="华文中宋" w:hAnsi="华文中宋" w:hint="eastAsia"/>
                                    <w:color w:val="FFFFFF" w:themeColor="background1"/>
                                    <w:sz w:val="56"/>
                                    <w:szCs w:val="56"/>
                                    <w14:textFill>
                                      <w14:noFill/>
                                    </w14:textFill>
                                  </w:rPr>
                                  <w:t>中华人民共和国国务院学位委员会</w:t>
                                </w:r>
                              </w:p>
                            </w:txbxContent>
                          </wps:txbx>
                          <wps:bodyPr wrap="square" numCol="1" fromWordArt="1">
                            <a:prstTxWarp prst="textPlain">
                              <a:avLst>
                                <a:gd name="adj" fmla="val 50000"/>
                              </a:avLst>
                            </a:prstTxWarp>
                            <a:spAutoFit/>
                          </wps:bodyPr>
                        </wps:wsp>
                        <wps:wsp>
                          <wps:cNvPr id="32" name="Line 10"/>
                          <wps:cNvCnPr>
                            <a:cxnSpLocks noChangeShapeType="1"/>
                          </wps:cNvCnPr>
                          <wps:spPr bwMode="auto">
                            <a:xfrm>
                              <a:off x="0" y="1126"/>
                              <a:ext cx="9468"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63500" cmpd="thickThin">
                                  <a:solidFill>
                                    <a:srgbClr val="FF0000"/>
                                  </a:solidFill>
                                  <a:round/>
                                  <a:headEnd/>
                                  <a:tailEnd/>
                                </a14:hiddenLine>
                              </a:ext>
                            </a:extLst>
                          </wps:spPr>
                          <wps:bodyPr/>
                        </wps:wsp>
                      </wpg:grpSp>
                      <wps:wsp>
                        <wps:cNvPr id="33" name="Line 11"/>
                        <wps:cNvCnPr>
                          <a:cxnSpLocks noChangeShapeType="1"/>
                        </wps:cNvCnPr>
                        <wps:spPr bwMode="auto">
                          <a:xfrm>
                            <a:off x="0" y="13090"/>
                            <a:ext cx="9468"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63500" cmpd="thinThick">
                                <a:solidFill>
                                  <a:srgbClr val="FF0000"/>
                                </a:solidFill>
                                <a:round/>
                                <a:headEnd/>
                                <a:tailEnd/>
                              </a14:hiddenLine>
                            </a:ext>
                          </a:extLst>
                        </wps:spPr>
                        <wps:bodyPr/>
                      </wps:wsp>
                    </wpg:wgp>
                  </a:graphicData>
                </a:graphic>
                <wp14:sizeRelH relativeFrom="page">
                  <wp14:pctWidth>0</wp14:pctWidth>
                </wp14:sizeRelH>
                <wp14:sizeRelV relativeFrom="page">
                  <wp14:pctHeight>0</wp14:pctHeight>
                </wp14:sizeRelV>
              </wp:anchor>
            </w:drawing>
          </mc:Choice>
          <mc:Fallback>
            <w:pict>
              <v:group id="组合 13" o:spid="_x0000_s1026" style="position:absolute;left:0;text-align:left;margin-left:-27.8pt;margin-top:32.05pt;width:473.4pt;height:654.5pt;z-index:-251569152;mso-position-horizontal-relative:margin;mso-position-vertical-relative:margin" coordsize="9468,13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">
                <v:group id="Group 8" o:spid="_x0000_s1027" style="position:absolute;width:9468;height:2016" coordsize="9468,2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type id="_x0000_t202" coordsize="21600,21600" o:spt="202" path="m,l,21600r21600,l21600,xe">
                    <v:stroke joinstyle="miter"/>
                    <v:path gradientshapeok="t" o:connecttype="rect"/>
                  </v:shapetype>
                  <v:shape id="WordArt 9" o:spid="_x0000_s1028" type="#_x0000_t202" style="position:absolute;left:628;width:8277;height:2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" filled="f" fillcolor="red" stroked="f" strokecolor="red">
                    <v:stroke joinstyle="round"/>
                    <o:lock v:ext="edit" shapetype="t"/>
                    <v:textbox style="mso-fit-shape-to-text:t">
                      <w:txbxContent>
                        <w:p w:rsidR="007379F5" w:rsidRDefault="007379F5" w:rsidP="003A6EB7">
                          <w:pPr>
                            <w:pStyle w:val="afc"/>
                            <w:spacing w:beforeAutospacing="0" w:afterAutospacing="0"/>
                            <w:jc w:val="center"/>
                          </w:pPr>
                          <w:r>
                            <w:rPr>
                              <w:rFonts w:ascii="华文中宋" w:eastAsia="华文中宋" w:hAnsi="华文中宋" w:hint="eastAsia"/>
                              <w:color w:val="FFFFFF" w:themeColor="background1"/>
                              <w:sz w:val="56"/>
                              <w:szCs w:val="56"/>
                              <w14:textFill>
                                <w14:noFill/>
                              </w14:textFill>
                            </w:rPr>
                            <w:t>中华人民共和国国务院学位委员会</w:t>
                          </w:r>
                        </w:p>
                      </w:txbxContent>
                    </v:textbox>
                  </v:shape>
                  <v:line id="Line 10" o:spid="_x0000_s1029" style="position:absolute;visibility:visible;mso-wrap-style:square" from="0,1126" to="9468,1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" stroked="f" strokecolor="red" strokeweight="5pt">
                    <v:stroke linestyle="thickThin"/>
                  </v:line>
                </v:group>
                <v:line id="Line 11" o:spid="_x0000_s1030" style="position:absolute;visibility:visible;mso-wrap-style:square" from="0,13090" to="9468,130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" stroked="f" strokecolor="red" strokeweight="5pt">
                  <v:stroke linestyle="thinThick"/>
                </v:line>
                <w10:wrap anchorx="margin" anchory="margin"/>
                <w10:anchorlock/>
              </v:group>
            </w:pict>
          </mc:Fallback>
        </mc:AlternateContent>
      </w:r>
      <w:r w:rsidRPr="003A4AFE">
        <w:rPr>
          <w:rFonts w:ascii="华文中宋" w:eastAsia="华文中宋" w:hAnsi="华文中宋" w:hint="eastAsia"/>
          <w:b/>
          <w:sz w:val="44"/>
          <w:szCs w:val="44"/>
        </w:rPr>
        <w:t>关于转发《教育博士专业学位研究生指导性</w:t>
      </w:r>
    </w:p>
    <w:p w:rsidR="003A6EB7" w:rsidRPr="003A4AFE" w:rsidRDefault="003A6EB7" w:rsidP="003A6EB7">
      <w:pPr>
        <w:spacing w:line="600" w:lineRule="exact"/>
        <w:jc w:val="center"/>
        <w:rPr>
          <w:rFonts w:ascii="华文中宋" w:eastAsia="华文中宋" w:hAnsi="华文中宋"/>
          <w:b/>
          <w:sz w:val="44"/>
          <w:szCs w:val="44"/>
        </w:rPr>
      </w:pPr>
      <w:r w:rsidRPr="003A4AFE">
        <w:rPr>
          <w:rFonts w:ascii="华文中宋" w:eastAsia="华文中宋" w:hAnsi="华文中宋" w:hint="eastAsia"/>
          <w:b/>
          <w:sz w:val="44"/>
          <w:szCs w:val="44"/>
        </w:rPr>
        <w:t>培养方案（试行稿）》的通知</w:t>
      </w:r>
    </w:p>
    <w:p w:rsidR="003A6EB7" w:rsidRPr="007A42E5" w:rsidRDefault="003A6EB7" w:rsidP="003A6EB7">
      <w:pPr>
        <w:spacing w:line="200" w:lineRule="exact"/>
        <w:ind w:firstLineChars="200" w:firstLine="640"/>
        <w:rPr>
          <w:rFonts w:ascii="仿宋_GB2312" w:eastAsia="仿宋_GB2312"/>
          <w:sz w:val="32"/>
          <w:szCs w:val="32"/>
        </w:rPr>
      </w:pPr>
    </w:p>
    <w:p w:rsidR="003A6EB7" w:rsidRPr="007A42E5" w:rsidRDefault="003A6EB7" w:rsidP="003A6EB7">
      <w:pPr>
        <w:spacing w:line="520" w:lineRule="exact"/>
        <w:ind w:firstLineChars="200" w:firstLine="640"/>
        <w:jc w:val="right"/>
        <w:rPr>
          <w:rFonts w:ascii="仿宋_GB2312" w:eastAsia="仿宋_GB2312"/>
          <w:sz w:val="32"/>
          <w:szCs w:val="32"/>
        </w:rPr>
      </w:pPr>
      <w:r w:rsidRPr="007A42E5">
        <w:rPr>
          <w:rFonts w:ascii="仿宋_GB2312" w:eastAsia="仿宋_GB2312" w:hint="eastAsia"/>
          <w:sz w:val="32"/>
          <w:szCs w:val="32"/>
        </w:rPr>
        <w:t>学位办〔2010〕</w:t>
      </w:r>
      <w:r>
        <w:rPr>
          <w:rFonts w:ascii="仿宋_GB2312" w:eastAsia="仿宋_GB2312" w:hint="eastAsia"/>
          <w:sz w:val="32"/>
          <w:szCs w:val="32"/>
        </w:rPr>
        <w:t>62</w:t>
      </w:r>
      <w:r w:rsidRPr="007A42E5">
        <w:rPr>
          <w:rFonts w:ascii="仿宋_GB2312" w:eastAsia="仿宋_GB2312" w:hint="eastAsia"/>
          <w:sz w:val="32"/>
          <w:szCs w:val="32"/>
        </w:rPr>
        <w:t>号</w:t>
      </w:r>
    </w:p>
    <w:p w:rsidR="003A6EB7" w:rsidRPr="007A42E5" w:rsidRDefault="003A6EB7" w:rsidP="003A6EB7">
      <w:pPr>
        <w:spacing w:line="520" w:lineRule="exact"/>
        <w:rPr>
          <w:rFonts w:ascii="仿宋_GB2312" w:eastAsia="仿宋_GB2312"/>
          <w:sz w:val="32"/>
          <w:szCs w:val="32"/>
        </w:rPr>
      </w:pPr>
      <w:r w:rsidRPr="007A42E5">
        <w:rPr>
          <w:rFonts w:ascii="仿宋_GB2312" w:eastAsia="仿宋_GB2312" w:hint="eastAsia"/>
          <w:sz w:val="32"/>
          <w:szCs w:val="32"/>
        </w:rPr>
        <w:t>各教育博士专业学位研究生培养单位：</w:t>
      </w:r>
    </w:p>
    <w:p w:rsidR="003A6EB7" w:rsidRDefault="003A6EB7" w:rsidP="003A6EB7">
      <w:pPr>
        <w:spacing w:line="520" w:lineRule="exact"/>
        <w:ind w:firstLineChars="200" w:firstLine="640"/>
        <w:rPr>
          <w:rFonts w:ascii="仿宋_GB2312" w:eastAsia="仿宋_GB2312"/>
          <w:sz w:val="32"/>
          <w:szCs w:val="32"/>
        </w:rPr>
      </w:pPr>
      <w:r>
        <w:rPr>
          <w:rFonts w:ascii="仿宋_GB2312" w:eastAsia="仿宋_GB2312" w:hint="eastAsia"/>
          <w:sz w:val="32"/>
          <w:szCs w:val="32"/>
        </w:rPr>
        <w:t>为促进教育博士专业学位研究生教育健康顺利发展，切实保证培养质量，</w:t>
      </w:r>
      <w:r w:rsidRPr="007A42E5">
        <w:rPr>
          <w:rFonts w:ascii="仿宋_GB2312" w:eastAsia="仿宋_GB2312" w:hint="eastAsia"/>
          <w:sz w:val="32"/>
          <w:szCs w:val="32"/>
        </w:rPr>
        <w:t>全国</w:t>
      </w:r>
      <w:r>
        <w:rPr>
          <w:rFonts w:ascii="仿宋_GB2312" w:eastAsia="仿宋_GB2312" w:hint="eastAsia"/>
          <w:sz w:val="32"/>
          <w:szCs w:val="32"/>
        </w:rPr>
        <w:t>教育</w:t>
      </w:r>
      <w:r w:rsidRPr="007A42E5">
        <w:rPr>
          <w:rFonts w:ascii="仿宋_GB2312" w:eastAsia="仿宋_GB2312" w:hint="eastAsia"/>
          <w:sz w:val="32"/>
          <w:szCs w:val="32"/>
        </w:rPr>
        <w:t>专业学位教育指导委员会组织专家</w:t>
      </w:r>
      <w:r>
        <w:rPr>
          <w:rFonts w:ascii="仿宋_GB2312" w:eastAsia="仿宋_GB2312" w:hint="eastAsia"/>
          <w:sz w:val="32"/>
          <w:szCs w:val="32"/>
        </w:rPr>
        <w:t>，研究</w:t>
      </w:r>
      <w:r w:rsidRPr="007A42E5">
        <w:rPr>
          <w:rFonts w:ascii="仿宋_GB2312" w:eastAsia="仿宋_GB2312" w:hint="eastAsia"/>
          <w:sz w:val="32"/>
          <w:szCs w:val="32"/>
        </w:rPr>
        <w:t>制定了《</w:t>
      </w:r>
      <w:r>
        <w:rPr>
          <w:rFonts w:ascii="仿宋_GB2312" w:eastAsia="仿宋_GB2312" w:hint="eastAsia"/>
          <w:sz w:val="32"/>
          <w:szCs w:val="32"/>
        </w:rPr>
        <w:t>教育博士</w:t>
      </w:r>
      <w:r w:rsidRPr="007A42E5">
        <w:rPr>
          <w:rFonts w:ascii="仿宋_GB2312" w:eastAsia="仿宋_GB2312" w:hint="eastAsia"/>
          <w:sz w:val="32"/>
          <w:szCs w:val="32"/>
        </w:rPr>
        <w:t>专业学位研究生指导性培养方案</w:t>
      </w:r>
      <w:r>
        <w:rPr>
          <w:rFonts w:ascii="仿宋_GB2312" w:eastAsia="仿宋_GB2312" w:hint="eastAsia"/>
          <w:sz w:val="32"/>
          <w:szCs w:val="32"/>
        </w:rPr>
        <w:t>（试行稿）</w:t>
      </w:r>
      <w:r w:rsidRPr="007A42E5">
        <w:rPr>
          <w:rFonts w:ascii="仿宋_GB2312" w:eastAsia="仿宋_GB2312" w:hint="eastAsia"/>
          <w:sz w:val="32"/>
          <w:szCs w:val="32"/>
        </w:rPr>
        <w:t>》</w:t>
      </w:r>
      <w:r>
        <w:rPr>
          <w:rFonts w:ascii="仿宋_GB2312" w:eastAsia="仿宋_GB2312" w:hint="eastAsia"/>
          <w:sz w:val="32"/>
          <w:szCs w:val="32"/>
        </w:rPr>
        <w:t>及《</w:t>
      </w:r>
      <w:r w:rsidRPr="001F526D">
        <w:rPr>
          <w:rFonts w:ascii="仿宋_GB2312" w:eastAsia="仿宋_GB2312" w:hint="eastAsia"/>
          <w:sz w:val="32"/>
          <w:szCs w:val="32"/>
        </w:rPr>
        <w:t>教育博士专业学位研究生各专业方向指导性培养方案</w:t>
      </w:r>
      <w:r>
        <w:rPr>
          <w:rFonts w:ascii="仿宋_GB2312" w:eastAsia="仿宋_GB2312" w:hint="eastAsia"/>
          <w:sz w:val="32"/>
          <w:szCs w:val="32"/>
        </w:rPr>
        <w:t>（试行稿）》</w:t>
      </w:r>
      <w:r w:rsidRPr="007A42E5">
        <w:rPr>
          <w:rFonts w:ascii="仿宋_GB2312" w:eastAsia="仿宋_GB2312" w:hint="eastAsia"/>
          <w:sz w:val="32"/>
          <w:szCs w:val="32"/>
        </w:rPr>
        <w:t>。</w:t>
      </w:r>
    </w:p>
    <w:p w:rsidR="003A6EB7" w:rsidRPr="007A42E5" w:rsidRDefault="003A6EB7" w:rsidP="003A6EB7">
      <w:pPr>
        <w:spacing w:line="520" w:lineRule="exact"/>
        <w:ind w:firstLineChars="200" w:firstLine="640"/>
        <w:rPr>
          <w:rFonts w:ascii="仿宋_GB2312" w:eastAsia="仿宋_GB2312"/>
          <w:sz w:val="32"/>
          <w:szCs w:val="32"/>
        </w:rPr>
      </w:pPr>
      <w:r>
        <w:rPr>
          <w:rFonts w:ascii="仿宋_GB2312" w:eastAsia="仿宋_GB2312" w:hint="eastAsia"/>
          <w:sz w:val="32"/>
          <w:szCs w:val="32"/>
        </w:rPr>
        <w:t>现将该指导性培养方案转发给你们，请认真研究，</w:t>
      </w:r>
      <w:r w:rsidRPr="007A42E5">
        <w:rPr>
          <w:rFonts w:ascii="仿宋_GB2312" w:eastAsia="仿宋_GB2312" w:hint="eastAsia"/>
          <w:sz w:val="32"/>
          <w:szCs w:val="32"/>
        </w:rPr>
        <w:t>结合实际情况，制定本单位</w:t>
      </w:r>
      <w:r>
        <w:rPr>
          <w:rFonts w:ascii="仿宋_GB2312" w:eastAsia="仿宋_GB2312" w:hint="eastAsia"/>
          <w:sz w:val="32"/>
          <w:szCs w:val="32"/>
        </w:rPr>
        <w:t>教育博士</w:t>
      </w:r>
      <w:r w:rsidRPr="007A42E5">
        <w:rPr>
          <w:rFonts w:ascii="仿宋_GB2312" w:eastAsia="仿宋_GB2312" w:hint="eastAsia"/>
          <w:sz w:val="32"/>
          <w:szCs w:val="32"/>
        </w:rPr>
        <w:t>专业学位研究生培养方案</w:t>
      </w:r>
      <w:r>
        <w:rPr>
          <w:rFonts w:ascii="仿宋_GB2312" w:eastAsia="仿宋_GB2312" w:hint="eastAsia"/>
          <w:sz w:val="32"/>
          <w:szCs w:val="32"/>
        </w:rPr>
        <w:t>，并于</w:t>
      </w:r>
      <w:smartTag w:uri="urn:schemas-microsoft-com:office:smarttags" w:element="chsdate">
        <w:smartTagPr>
          <w:attr w:name="IsROCDate" w:val="False"/>
          <w:attr w:name="IsLunarDate" w:val="False"/>
          <w:attr w:name="Day" w:val="30"/>
          <w:attr w:name="Month" w:val="12"/>
          <w:attr w:name="Year" w:val="2010"/>
        </w:smartTagPr>
        <w:r>
          <w:rPr>
            <w:rFonts w:ascii="仿宋_GB2312" w:eastAsia="仿宋_GB2312" w:hint="eastAsia"/>
            <w:sz w:val="32"/>
            <w:szCs w:val="32"/>
          </w:rPr>
          <w:t>2010年12月30日前</w:t>
        </w:r>
      </w:smartTag>
      <w:r>
        <w:rPr>
          <w:rFonts w:ascii="仿宋_GB2312" w:eastAsia="仿宋_GB2312" w:hint="eastAsia"/>
          <w:sz w:val="32"/>
          <w:szCs w:val="32"/>
        </w:rPr>
        <w:t>报全国教育专业学位教育指导委员会秘书处备案。</w:t>
      </w:r>
    </w:p>
    <w:p w:rsidR="003A6EB7" w:rsidRDefault="003A6EB7" w:rsidP="003A6EB7">
      <w:pPr>
        <w:spacing w:line="520" w:lineRule="exact"/>
        <w:ind w:leftChars="304" w:left="2078" w:hangingChars="450" w:hanging="1440"/>
        <w:rPr>
          <w:rFonts w:ascii="仿宋_GB2312" w:eastAsia="仿宋_GB2312"/>
          <w:sz w:val="32"/>
          <w:szCs w:val="32"/>
        </w:rPr>
      </w:pPr>
      <w:r w:rsidRPr="007A42E5">
        <w:rPr>
          <w:rFonts w:ascii="仿宋_GB2312" w:eastAsia="仿宋_GB2312" w:hint="eastAsia"/>
          <w:sz w:val="32"/>
          <w:szCs w:val="32"/>
        </w:rPr>
        <w:t>附件：</w:t>
      </w:r>
      <w:r>
        <w:rPr>
          <w:rFonts w:ascii="仿宋_GB2312" w:eastAsia="仿宋_GB2312" w:hint="eastAsia"/>
          <w:sz w:val="32"/>
          <w:szCs w:val="32"/>
        </w:rPr>
        <w:t xml:space="preserve">1. </w:t>
      </w:r>
      <w:r w:rsidRPr="007A42E5">
        <w:rPr>
          <w:rFonts w:ascii="仿宋_GB2312" w:eastAsia="仿宋_GB2312" w:hint="eastAsia"/>
          <w:sz w:val="32"/>
          <w:szCs w:val="32"/>
        </w:rPr>
        <w:t>《</w:t>
      </w:r>
      <w:r>
        <w:rPr>
          <w:rFonts w:ascii="仿宋_GB2312" w:eastAsia="仿宋_GB2312" w:hint="eastAsia"/>
          <w:sz w:val="32"/>
          <w:szCs w:val="32"/>
        </w:rPr>
        <w:t>教育博士</w:t>
      </w:r>
      <w:r w:rsidRPr="007A42E5">
        <w:rPr>
          <w:rFonts w:ascii="仿宋_GB2312" w:eastAsia="仿宋_GB2312" w:hint="eastAsia"/>
          <w:sz w:val="32"/>
          <w:szCs w:val="32"/>
        </w:rPr>
        <w:t>专业学位研究生指导性培养方案（试行稿）》</w:t>
      </w:r>
    </w:p>
    <w:p w:rsidR="003A6EB7" w:rsidRPr="0010212E" w:rsidRDefault="003A6EB7" w:rsidP="003A6EB7">
      <w:pPr>
        <w:spacing w:line="520" w:lineRule="exact"/>
        <w:ind w:leftChars="304" w:left="2078" w:hangingChars="450" w:hanging="1440"/>
        <w:rPr>
          <w:rFonts w:ascii="仿宋_GB2312" w:eastAsia="仿宋_GB2312"/>
          <w:sz w:val="32"/>
          <w:szCs w:val="32"/>
        </w:rPr>
      </w:pPr>
      <w:r>
        <w:rPr>
          <w:rFonts w:ascii="仿宋_GB2312" w:eastAsia="仿宋_GB2312" w:hint="eastAsia"/>
          <w:sz w:val="32"/>
          <w:szCs w:val="32"/>
        </w:rPr>
        <w:t xml:space="preserve">      2. 《</w:t>
      </w:r>
      <w:r w:rsidRPr="001F526D">
        <w:rPr>
          <w:rFonts w:ascii="仿宋_GB2312" w:eastAsia="仿宋_GB2312" w:hint="eastAsia"/>
          <w:sz w:val="32"/>
          <w:szCs w:val="32"/>
        </w:rPr>
        <w:t>教育博士专业学位研究生各专业方向指导性培养方案</w:t>
      </w:r>
      <w:r>
        <w:rPr>
          <w:rFonts w:ascii="仿宋_GB2312" w:eastAsia="仿宋_GB2312" w:hint="eastAsia"/>
          <w:sz w:val="32"/>
          <w:szCs w:val="32"/>
        </w:rPr>
        <w:t>（试行稿）》</w:t>
      </w:r>
    </w:p>
    <w:p w:rsidR="003A6EB7" w:rsidRPr="007A42E5" w:rsidRDefault="003A6EB7" w:rsidP="003A6EB7">
      <w:pPr>
        <w:spacing w:line="520" w:lineRule="exact"/>
        <w:ind w:leftChars="304" w:left="1918" w:hangingChars="400" w:hanging="1280"/>
        <w:rPr>
          <w:rFonts w:ascii="仿宋_GB2312" w:eastAsia="仿宋_GB2312"/>
          <w:sz w:val="32"/>
          <w:szCs w:val="32"/>
        </w:rPr>
      </w:pPr>
      <w:r>
        <w:rPr>
          <w:rFonts w:ascii="仿宋_GB2312" w:eastAsia="仿宋_GB2312" w:hint="eastAsia"/>
          <w:sz w:val="32"/>
          <w:szCs w:val="32"/>
        </w:rPr>
        <w:t xml:space="preserve">     </w:t>
      </w:r>
    </w:p>
    <w:p w:rsidR="003A6EB7" w:rsidRPr="007A42E5" w:rsidRDefault="003A6EB7" w:rsidP="003A6EB7">
      <w:pPr>
        <w:spacing w:line="520" w:lineRule="exact"/>
        <w:ind w:firstLineChars="1450" w:firstLine="4640"/>
        <w:rPr>
          <w:rFonts w:ascii="仿宋_GB2312" w:eastAsia="仿宋_GB2312"/>
          <w:sz w:val="32"/>
          <w:szCs w:val="32"/>
        </w:rPr>
      </w:pPr>
      <w:r w:rsidRPr="007A42E5">
        <w:rPr>
          <w:rFonts w:ascii="仿宋_GB2312" w:eastAsia="仿宋_GB2312" w:hint="eastAsia"/>
          <w:sz w:val="32"/>
          <w:szCs w:val="32"/>
        </w:rPr>
        <w:t>国务院学位委员会办公室</w:t>
      </w:r>
    </w:p>
    <w:p w:rsidR="003A6EB7" w:rsidRPr="007A42E5" w:rsidRDefault="003A6EB7" w:rsidP="003A6EB7">
      <w:pPr>
        <w:spacing w:line="520" w:lineRule="exact"/>
        <w:ind w:firstLineChars="200" w:firstLine="640"/>
        <w:rPr>
          <w:rFonts w:ascii="仿宋_GB2312" w:eastAsia="仿宋_GB2312"/>
          <w:sz w:val="32"/>
          <w:szCs w:val="32"/>
        </w:rPr>
      </w:pPr>
      <w:r w:rsidRPr="007A42E5">
        <w:rPr>
          <w:rFonts w:ascii="仿宋_GB2312" w:eastAsia="仿宋_GB2312" w:hint="eastAsia"/>
          <w:sz w:val="32"/>
          <w:szCs w:val="32"/>
        </w:rPr>
        <w:t xml:space="preserve">                      </w:t>
      </w:r>
      <w:r>
        <w:rPr>
          <w:rFonts w:ascii="仿宋_GB2312" w:eastAsia="仿宋_GB2312" w:hint="eastAsia"/>
          <w:sz w:val="32"/>
          <w:szCs w:val="32"/>
        </w:rPr>
        <w:t xml:space="preserve">  </w:t>
      </w:r>
      <w:r w:rsidRPr="007A42E5">
        <w:rPr>
          <w:rFonts w:ascii="仿宋_GB2312" w:eastAsia="仿宋_GB2312" w:hint="eastAsia"/>
          <w:sz w:val="32"/>
          <w:szCs w:val="32"/>
        </w:rPr>
        <w:t xml:space="preserve">   </w:t>
      </w:r>
      <w:r>
        <w:rPr>
          <w:rFonts w:ascii="仿宋_GB2312" w:eastAsia="仿宋_GB2312" w:hint="eastAsia"/>
          <w:sz w:val="32"/>
          <w:szCs w:val="32"/>
        </w:rPr>
        <w:t>二〇一〇年十</w:t>
      </w:r>
      <w:smartTag w:uri="urn:schemas-microsoft-com:office:smarttags" w:element="chsdate">
        <w:smartTagPr>
          <w:attr w:name="IsROCDate" w:val="False"/>
          <w:attr w:name="IsLunarDate" w:val="False"/>
          <w:attr w:name="Day" w:val="10"/>
          <w:attr w:name="Month" w:val="1"/>
          <w:attr w:name="Year" w:val="2010"/>
        </w:smartTagPr>
        <w:r>
          <w:rPr>
            <w:rFonts w:ascii="仿宋_GB2312" w:eastAsia="仿宋_GB2312" w:hint="eastAsia"/>
            <w:sz w:val="32"/>
            <w:szCs w:val="32"/>
          </w:rPr>
          <w:t>一月十</w:t>
        </w:r>
        <w:r w:rsidRPr="007A42E5">
          <w:rPr>
            <w:rFonts w:ascii="仿宋_GB2312" w:eastAsia="仿宋_GB2312" w:hint="eastAsia"/>
            <w:sz w:val="32"/>
            <w:szCs w:val="32"/>
          </w:rPr>
          <w:t>日</w:t>
        </w:r>
      </w:smartTag>
    </w:p>
    <w:p w:rsidR="003A6EB7" w:rsidRPr="007A42E5" w:rsidRDefault="003A6EB7" w:rsidP="003A6EB7">
      <w:pPr>
        <w:spacing w:line="520" w:lineRule="exact"/>
        <w:ind w:firstLineChars="200" w:firstLine="640"/>
        <w:rPr>
          <w:rFonts w:ascii="仿宋_GB2312" w:eastAsia="仿宋_GB2312"/>
          <w:sz w:val="32"/>
          <w:szCs w:val="32"/>
        </w:rPr>
      </w:pPr>
    </w:p>
    <w:p w:rsidR="003A6EB7" w:rsidRPr="007A42E5" w:rsidRDefault="003A6EB7" w:rsidP="003A6EB7">
      <w:pPr>
        <w:spacing w:line="520" w:lineRule="exact"/>
        <w:rPr>
          <w:rFonts w:ascii="仿宋_GB2312" w:eastAsia="仿宋_GB2312"/>
          <w:sz w:val="32"/>
          <w:szCs w:val="32"/>
        </w:rPr>
      </w:pPr>
      <w:r w:rsidRPr="007A42E5">
        <w:rPr>
          <w:rFonts w:ascii="仿宋_GB2312" w:eastAsia="仿宋_GB2312" w:hint="eastAsia"/>
          <w:sz w:val="32"/>
          <w:szCs w:val="32"/>
        </w:rPr>
        <w:t>抄送：全国</w:t>
      </w:r>
      <w:r>
        <w:rPr>
          <w:rFonts w:ascii="仿宋_GB2312" w:eastAsia="仿宋_GB2312" w:hint="eastAsia"/>
          <w:sz w:val="32"/>
          <w:szCs w:val="32"/>
        </w:rPr>
        <w:t>教育</w:t>
      </w:r>
      <w:r w:rsidRPr="007A42E5">
        <w:rPr>
          <w:rFonts w:ascii="仿宋_GB2312" w:eastAsia="仿宋_GB2312" w:hint="eastAsia"/>
          <w:sz w:val="32"/>
          <w:szCs w:val="32"/>
        </w:rPr>
        <w:t>专业学位教育指导委员会</w:t>
      </w:r>
    </w:p>
    <w:p w:rsidR="003A6EB7" w:rsidRPr="004163B9" w:rsidRDefault="003A6EB7" w:rsidP="003A6EB7">
      <w:pPr>
        <w:spacing w:line="600" w:lineRule="exact"/>
        <w:rPr>
          <w:rFonts w:ascii="黑体" w:eastAsia="黑体" w:hAnsi="宋体" w:cs="宋体-18030"/>
          <w:sz w:val="32"/>
          <w:szCs w:val="32"/>
        </w:rPr>
      </w:pPr>
      <w:r w:rsidRPr="007A42E5">
        <w:rPr>
          <w:rFonts w:ascii="仿宋_GB2312" w:eastAsia="仿宋_GB2312" w:hint="eastAsia"/>
          <w:sz w:val="32"/>
          <w:szCs w:val="32"/>
        </w:rPr>
        <w:br w:type="page"/>
      </w:r>
      <w:r w:rsidRPr="004163B9">
        <w:rPr>
          <w:rFonts w:ascii="黑体" w:eastAsia="黑体" w:hAnsi="宋体" w:cs="宋体-18030" w:hint="eastAsia"/>
          <w:sz w:val="32"/>
          <w:szCs w:val="32"/>
        </w:rPr>
        <w:lastRenderedPageBreak/>
        <w:t>附件</w:t>
      </w:r>
      <w:r>
        <w:rPr>
          <w:rFonts w:ascii="黑体" w:eastAsia="黑体" w:hAnsi="宋体" w:cs="宋体-18030" w:hint="eastAsia"/>
          <w:sz w:val="32"/>
          <w:szCs w:val="32"/>
        </w:rPr>
        <w:t>1</w:t>
      </w:r>
      <w:r w:rsidRPr="004163B9">
        <w:rPr>
          <w:rFonts w:ascii="黑体" w:eastAsia="黑体" w:hAnsi="宋体" w:cs="宋体-18030" w:hint="eastAsia"/>
          <w:sz w:val="32"/>
          <w:szCs w:val="32"/>
        </w:rPr>
        <w:t>:</w:t>
      </w:r>
    </w:p>
    <w:p w:rsidR="003A6EB7" w:rsidRPr="007A42E5" w:rsidRDefault="003A6EB7" w:rsidP="003A6EB7">
      <w:pPr>
        <w:spacing w:line="200" w:lineRule="exact"/>
        <w:rPr>
          <w:rFonts w:ascii="仿宋_GB2312" w:eastAsia="仿宋_GB2312" w:hAnsi="宋体" w:cs="宋体-18030"/>
          <w:sz w:val="32"/>
          <w:szCs w:val="32"/>
        </w:rPr>
      </w:pPr>
    </w:p>
    <w:p w:rsidR="003A6EB7" w:rsidRPr="004B778C" w:rsidRDefault="003A6EB7" w:rsidP="003A6EB7">
      <w:pPr>
        <w:spacing w:line="600" w:lineRule="exact"/>
        <w:jc w:val="center"/>
        <w:rPr>
          <w:rFonts w:ascii="华文中宋" w:eastAsia="华文中宋" w:hAnsi="华文中宋" w:cs="宋体-18030"/>
          <w:b/>
          <w:sz w:val="36"/>
          <w:szCs w:val="36"/>
        </w:rPr>
      </w:pPr>
      <w:r w:rsidRPr="004B778C">
        <w:rPr>
          <w:rFonts w:ascii="华文中宋" w:eastAsia="华文中宋" w:hAnsi="华文中宋" w:cs="宋体-18030" w:hint="eastAsia"/>
          <w:b/>
          <w:sz w:val="36"/>
          <w:szCs w:val="36"/>
        </w:rPr>
        <w:t>教育博士专业学位研究生指导性培养方案</w:t>
      </w:r>
    </w:p>
    <w:p w:rsidR="003A6EB7" w:rsidRPr="004B778C" w:rsidRDefault="003A6EB7" w:rsidP="003A6EB7">
      <w:pPr>
        <w:spacing w:line="600" w:lineRule="exact"/>
        <w:jc w:val="center"/>
        <w:rPr>
          <w:rFonts w:ascii="华文中宋" w:eastAsia="华文中宋" w:hAnsi="华文中宋" w:cs="宋体-18030"/>
          <w:b/>
          <w:sz w:val="36"/>
          <w:szCs w:val="36"/>
        </w:rPr>
      </w:pPr>
      <w:r w:rsidRPr="004B778C">
        <w:rPr>
          <w:rFonts w:ascii="华文中宋" w:eastAsia="华文中宋" w:hAnsi="华文中宋" w:cs="宋体-18030" w:hint="eastAsia"/>
          <w:b/>
          <w:sz w:val="36"/>
          <w:szCs w:val="36"/>
        </w:rPr>
        <w:t>（试行</w:t>
      </w:r>
      <w:r>
        <w:rPr>
          <w:rFonts w:ascii="华文中宋" w:eastAsia="华文中宋" w:hAnsi="华文中宋" w:cs="宋体-18030" w:hint="eastAsia"/>
          <w:b/>
          <w:sz w:val="36"/>
          <w:szCs w:val="36"/>
        </w:rPr>
        <w:t>稿</w:t>
      </w:r>
      <w:r w:rsidRPr="004B778C">
        <w:rPr>
          <w:rFonts w:ascii="华文中宋" w:eastAsia="华文中宋" w:hAnsi="华文中宋" w:cs="宋体-18030" w:hint="eastAsia"/>
          <w:b/>
          <w:sz w:val="36"/>
          <w:szCs w:val="36"/>
        </w:rPr>
        <w:t>）</w:t>
      </w:r>
    </w:p>
    <w:p w:rsidR="003A6EB7" w:rsidRPr="007A42E5" w:rsidRDefault="003A6EB7" w:rsidP="003A6EB7">
      <w:pPr>
        <w:spacing w:line="300" w:lineRule="exact"/>
        <w:ind w:firstLineChars="200" w:firstLine="640"/>
        <w:rPr>
          <w:rFonts w:ascii="仿宋_GB2312" w:eastAsia="仿宋_GB2312" w:hAnsi="宋体" w:cs="宋体-18030"/>
          <w:bCs/>
          <w:sz w:val="32"/>
          <w:szCs w:val="32"/>
        </w:rPr>
      </w:pPr>
    </w:p>
    <w:p w:rsidR="003A6EB7" w:rsidRPr="007A42E5" w:rsidRDefault="003A6EB7" w:rsidP="003A6EB7">
      <w:pPr>
        <w:spacing w:line="560" w:lineRule="exact"/>
        <w:ind w:firstLineChars="200" w:firstLine="640"/>
        <w:textAlignment w:val="center"/>
        <w:rPr>
          <w:rFonts w:ascii="仿宋_GB2312" w:eastAsia="仿宋_GB2312" w:hAnsi="宋体"/>
          <w:bCs/>
          <w:sz w:val="32"/>
          <w:szCs w:val="32"/>
        </w:rPr>
      </w:pPr>
      <w:r w:rsidRPr="007A42E5">
        <w:rPr>
          <w:rFonts w:ascii="仿宋_GB2312" w:eastAsia="仿宋_GB2312" w:hAnsi="宋体" w:cs="宋体-18030" w:hint="eastAsia"/>
          <w:bCs/>
          <w:sz w:val="32"/>
          <w:szCs w:val="32"/>
        </w:rPr>
        <w:t>为规</w:t>
      </w:r>
      <w:smartTag w:uri="urn:schemas-microsoft-com:office:smarttags" w:element="PersonName">
        <w:smartTagPr>
          <w:attr w:name="ProductID" w:val="范教育"/>
        </w:smartTagPr>
        <w:r w:rsidRPr="007A42E5">
          <w:rPr>
            <w:rFonts w:ascii="仿宋_GB2312" w:eastAsia="仿宋_GB2312" w:hAnsi="宋体" w:cs="宋体-18030" w:hint="eastAsia"/>
            <w:bCs/>
            <w:sz w:val="32"/>
            <w:szCs w:val="32"/>
          </w:rPr>
          <w:t>范教育</w:t>
        </w:r>
      </w:smartTag>
      <w:r w:rsidRPr="007A42E5">
        <w:rPr>
          <w:rFonts w:ascii="仿宋_GB2312" w:eastAsia="仿宋_GB2312" w:hAnsi="宋体" w:cs="宋体-18030" w:hint="eastAsia"/>
          <w:bCs/>
          <w:sz w:val="32"/>
          <w:szCs w:val="32"/>
        </w:rPr>
        <w:t>博士专业学位研究生培养工作，保证人才培养质量，</w:t>
      </w:r>
      <w:r w:rsidRPr="007A42E5">
        <w:rPr>
          <w:rFonts w:ascii="仿宋_GB2312" w:eastAsia="仿宋_GB2312" w:hAnsi="宋体" w:hint="eastAsia"/>
          <w:bCs/>
          <w:sz w:val="32"/>
          <w:szCs w:val="32"/>
        </w:rPr>
        <w:t>根据国务院学位委员会《教育博士专业学位设置方案》和教育部</w:t>
      </w:r>
      <w:r w:rsidRPr="007A42E5">
        <w:rPr>
          <w:rFonts w:ascii="仿宋_GB2312" w:eastAsia="仿宋_GB2312" w:hAnsi="宋体" w:hint="eastAsia"/>
          <w:bCs/>
          <w:spacing w:val="2"/>
          <w:sz w:val="32"/>
          <w:szCs w:val="32"/>
        </w:rPr>
        <w:t>《关于开展教育博士专业学位教育试点工作的通知》精神，特制定教育博士专业学位研究生指导性培养方案。</w:t>
      </w:r>
    </w:p>
    <w:p w:rsidR="003A6EB7" w:rsidRPr="007A42E5" w:rsidRDefault="003A6EB7" w:rsidP="003A6EB7">
      <w:pPr>
        <w:tabs>
          <w:tab w:val="left" w:pos="1400"/>
        </w:tabs>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一、培养目标</w:t>
      </w:r>
    </w:p>
    <w:p w:rsidR="003A6EB7" w:rsidRPr="007A42E5" w:rsidRDefault="003A6EB7" w:rsidP="003A6EB7">
      <w:pPr>
        <w:spacing w:line="560" w:lineRule="exact"/>
        <w:ind w:firstLineChars="200" w:firstLine="640"/>
        <w:rPr>
          <w:rFonts w:ascii="仿宋_GB2312" w:eastAsia="仿宋_GB2312" w:hAnsi="宋体" w:cs="宋体-18030"/>
          <w:bCs/>
          <w:color w:val="000000"/>
          <w:sz w:val="32"/>
          <w:szCs w:val="32"/>
        </w:rPr>
      </w:pPr>
      <w:r w:rsidRPr="007A42E5">
        <w:rPr>
          <w:rFonts w:ascii="仿宋_GB2312" w:eastAsia="仿宋_GB2312" w:hAnsi="宋体" w:cs="宋体-18030" w:hint="eastAsia"/>
          <w:bCs/>
          <w:color w:val="000000"/>
          <w:sz w:val="32"/>
          <w:szCs w:val="32"/>
        </w:rPr>
        <w:t>教育博士专业学位研究生的培养目标是造就教育、教学和教育管理领域复合型、职业型的高级专门人才。</w:t>
      </w:r>
    </w:p>
    <w:p w:rsidR="003A6EB7" w:rsidRPr="007A42E5" w:rsidRDefault="003A6EB7" w:rsidP="003A6EB7">
      <w:pPr>
        <w:spacing w:line="560" w:lineRule="exact"/>
        <w:ind w:firstLineChars="200" w:firstLine="640"/>
        <w:rPr>
          <w:rFonts w:ascii="仿宋_GB2312" w:eastAsia="仿宋_GB2312" w:hAnsi="宋体" w:cs="宋体-18030"/>
          <w:bCs/>
          <w:color w:val="000000"/>
          <w:sz w:val="32"/>
          <w:szCs w:val="32"/>
        </w:rPr>
      </w:pPr>
      <w:r w:rsidRPr="007A42E5">
        <w:rPr>
          <w:rFonts w:ascii="仿宋_GB2312" w:eastAsia="仿宋_GB2312" w:hAnsi="宋体" w:cs="宋体-18030" w:hint="eastAsia"/>
          <w:bCs/>
          <w:color w:val="000000"/>
          <w:sz w:val="32"/>
          <w:szCs w:val="32"/>
        </w:rPr>
        <w:t>教育博士专业学位获得者应</w:t>
      </w:r>
      <w:r w:rsidRPr="007A42E5">
        <w:rPr>
          <w:rFonts w:ascii="仿宋_GB2312" w:eastAsia="仿宋_GB2312" w:hAnsi="宋体" w:cs="宋体-18030" w:hint="eastAsia"/>
          <w:bCs/>
          <w:sz w:val="32"/>
          <w:szCs w:val="32"/>
        </w:rPr>
        <w:t>对教育事业具有强烈的责任感和使命感，</w:t>
      </w:r>
      <w:r w:rsidRPr="007A42E5">
        <w:rPr>
          <w:rFonts w:ascii="仿宋_GB2312" w:eastAsia="仿宋_GB2312" w:hAnsi="宋体" w:cs="宋体-18030" w:hint="eastAsia"/>
          <w:bCs/>
          <w:color w:val="000000"/>
          <w:sz w:val="32"/>
          <w:szCs w:val="32"/>
        </w:rPr>
        <w:t>具有较高的人文与科学素养、扎实宽广的教育专业知识和较高的教育理论水平，能有效运用科学方法研究和解决教育实践中的复杂问题，创造性地开展相关专业领域的实践工作。</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二、招生对象</w:t>
      </w:r>
    </w:p>
    <w:p w:rsidR="003A6EB7" w:rsidRPr="007A42E5" w:rsidRDefault="003A6EB7" w:rsidP="003A6EB7">
      <w:pPr>
        <w:spacing w:line="560" w:lineRule="exact"/>
        <w:ind w:firstLineChars="200" w:firstLine="640"/>
        <w:textAlignment w:val="center"/>
        <w:rPr>
          <w:rFonts w:ascii="仿宋_GB2312" w:eastAsia="仿宋_GB2312" w:hAnsi="宋体" w:cs="宋体-18030"/>
          <w:bCs/>
          <w:color w:val="000000"/>
          <w:sz w:val="32"/>
          <w:szCs w:val="32"/>
        </w:rPr>
      </w:pPr>
      <w:r w:rsidRPr="007A42E5">
        <w:rPr>
          <w:rFonts w:ascii="仿宋_GB2312" w:eastAsia="仿宋_GB2312" w:hAnsi="宋体" w:cs="宋体-18030" w:hint="eastAsia"/>
          <w:bCs/>
          <w:color w:val="000000"/>
          <w:sz w:val="32"/>
          <w:szCs w:val="32"/>
        </w:rPr>
        <w:t>教育博士专业学位教育的招收对象是具有硕士学位、有5年以上教育及相关领域全职工作经历、具有相当成就和较强研究能力的中小学教师和各级各类学校管理人员。</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三、专业方向</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教育博士专业学位设置“教育领导与管理”、“学校课程与教学”、“学生发展与教育”三个专业方向。</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lastRenderedPageBreak/>
        <w:t>四、学习年限与培养方式</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教育博士专业学位研究生的培养采用学分制和弹性学制，基本学制为四年。其中，脱产在校学习和研究时间累计不少于一年。培养过程包括课程学习、中期考核、开题报告、论文写作和论文答辩等环节。</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教育博士专业学位研究生实行集体培养和导师指导相结合的培养方式。</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五、课程设置与教学</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课程体系应符合教育发展对专业化管理者、专家型教师及教育家培养的总体要求，课程内容应反映教育理论研究的最新进展，课程结构应体现综合性、专业性，突出实践研究特点，课程教学应采用模块课程和学分制，应重视运用团队学习、专题研讨、现场研究、案例分析及教育调查等方法，加强自学、作业、辅导和文献阅读等环节，提高学生实际运用所学知识的能力。</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根据培养目标要求，教育博士专业</w:t>
      </w:r>
      <w:r>
        <w:rPr>
          <w:rFonts w:ascii="仿宋_GB2312" w:eastAsia="仿宋_GB2312" w:hAnsi="宋体" w:hint="eastAsia"/>
          <w:sz w:val="32"/>
          <w:szCs w:val="32"/>
        </w:rPr>
        <w:t>学位</w:t>
      </w:r>
      <w:r w:rsidRPr="007A42E5">
        <w:rPr>
          <w:rFonts w:ascii="仿宋_GB2312" w:eastAsia="仿宋_GB2312" w:hAnsi="宋体" w:hint="eastAsia"/>
          <w:sz w:val="32"/>
          <w:szCs w:val="32"/>
        </w:rPr>
        <w:t>研究生研修的课程总量应不少于20学分。培养单位可根据培养重点确定公共课、专业必修课、选修课的课程内容和学分数，突出特色。所开设课程应包括以下模块：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 xml:space="preserve">（一）公共课模块 </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不少于4学分。旨在提高学生的人文和科学素养，扩大学科视野和知识面。</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（二）教育理论模块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不少于6学分。旨在提高学生的教育理论素养，培养运</w:t>
      </w:r>
      <w:r w:rsidRPr="007A42E5">
        <w:rPr>
          <w:rFonts w:ascii="仿宋_GB2312" w:eastAsia="仿宋_GB2312" w:hAnsi="宋体" w:hint="eastAsia"/>
          <w:sz w:val="32"/>
          <w:szCs w:val="32"/>
        </w:rPr>
        <w:lastRenderedPageBreak/>
        <w:t>用教育理论研究和解决教育实际问题的能力。</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（三）教育研究方法模块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不少于4学分。旨在提高学生综合运用各种教育研究方法的能力，培养学生的问题意识和科学严谨的思想方法。</w:t>
      </w:r>
    </w:p>
    <w:p w:rsidR="003A6EB7" w:rsidRPr="007A42E5" w:rsidRDefault="003A6EB7" w:rsidP="003A6EB7">
      <w:pPr>
        <w:pStyle w:val="af3"/>
        <w:spacing w:line="560" w:lineRule="exact"/>
        <w:ind w:firstLine="643"/>
        <w:rPr>
          <w:rFonts w:ascii="仿宋_GB2312" w:eastAsia="仿宋_GB2312" w:hAnsi="宋体"/>
          <w:b/>
          <w:sz w:val="32"/>
          <w:szCs w:val="32"/>
        </w:rPr>
      </w:pPr>
      <w:r w:rsidRPr="007A42E5">
        <w:rPr>
          <w:rFonts w:ascii="仿宋_GB2312" w:eastAsia="仿宋_GB2312" w:hAnsi="宋体" w:hint="eastAsia"/>
          <w:b/>
          <w:sz w:val="32"/>
          <w:szCs w:val="32"/>
        </w:rPr>
        <w:t>（四）教育实务与实践研究模块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不少于6学分。旨在提高学生综合运用教育理论和研究方法，总结和提升实践经验、研究和解决实际问题的能力，培养学生引领教育教学改革的领导力。</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六、中期考核</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中期考核是课程学习阶段结束</w:t>
      </w:r>
      <w:r>
        <w:rPr>
          <w:rFonts w:ascii="仿宋_GB2312" w:eastAsia="仿宋_GB2312" w:hAnsi="宋体" w:hint="eastAsia"/>
          <w:sz w:val="32"/>
          <w:szCs w:val="32"/>
        </w:rPr>
        <w:t>并经考核通过后，</w:t>
      </w:r>
      <w:r w:rsidRPr="007A42E5">
        <w:rPr>
          <w:rFonts w:ascii="仿宋_GB2312" w:eastAsia="仿宋_GB2312" w:hAnsi="宋体" w:hint="eastAsia"/>
          <w:sz w:val="32"/>
          <w:szCs w:val="32"/>
        </w:rPr>
        <w:t>对学生是否具备学位论文写作能力的资格审查。学生应根据专业方向的培养要求，在理论、文献综述、实践研究三方面各完成一篇不少于8000字的研究报告。</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培养单位应成立由相关领域专家组成的考核委员会负责中期考核。考核委员会应综合学生思想品德、课程学习、研究报告和现场答辩等方面情况，对学生是否具备学位论文写作能力进行评判。</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hint="eastAsia"/>
          <w:sz w:val="32"/>
          <w:szCs w:val="32"/>
        </w:rPr>
        <w:t>学生未能通过中期考核者，可申请再次进行中期考核；第二次未通过中期考核或四年内未通过中期考核且无特殊理由者，将被中止学业。</w:t>
      </w:r>
    </w:p>
    <w:p w:rsidR="003A6EB7" w:rsidRPr="007A42E5" w:rsidRDefault="003A6EB7" w:rsidP="003A6EB7">
      <w:pPr>
        <w:spacing w:line="560" w:lineRule="exact"/>
        <w:ind w:firstLineChars="200" w:firstLine="640"/>
        <w:rPr>
          <w:rFonts w:ascii="仿宋_GB2312" w:eastAsia="仿宋_GB2312" w:hAnsi="宋体"/>
          <w:bCs/>
          <w:sz w:val="32"/>
          <w:szCs w:val="32"/>
        </w:rPr>
      </w:pPr>
      <w:r w:rsidRPr="007A42E5">
        <w:rPr>
          <w:rFonts w:ascii="仿宋_GB2312" w:eastAsia="仿宋_GB2312" w:hAnsi="宋体" w:hint="eastAsia"/>
          <w:sz w:val="32"/>
          <w:szCs w:val="32"/>
        </w:rPr>
        <w:t>七、开题报告和</w:t>
      </w:r>
      <w:r w:rsidRPr="007A42E5">
        <w:rPr>
          <w:rFonts w:ascii="仿宋_GB2312" w:eastAsia="仿宋_GB2312" w:hAnsi="宋体" w:hint="eastAsia"/>
          <w:bCs/>
          <w:sz w:val="32"/>
          <w:szCs w:val="32"/>
        </w:rPr>
        <w:t>学位论文</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教育博士专业学位研究生应通过开题报告确定博士学位论文选题。论文选题应来源于教育、教学和管理实践中具有重要现实意义和应用价值的关键问题，应密切结合学生的</w:t>
      </w:r>
      <w:r w:rsidRPr="007A42E5">
        <w:rPr>
          <w:rFonts w:ascii="仿宋_GB2312" w:eastAsia="仿宋_GB2312" w:hAnsi="宋体" w:cs="宋体-18030" w:hint="eastAsia"/>
          <w:bCs/>
          <w:sz w:val="32"/>
          <w:szCs w:val="32"/>
        </w:rPr>
        <w:lastRenderedPageBreak/>
        <w:t>本职工作。</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教育博士专业学位论文应注重综合运用相关理论和科学方法分析、解决基础教育中的实践问题，注重研究成果的实践意义，注重通过实践探索创生知识。</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cs="宋体-18030" w:hint="eastAsia"/>
          <w:bCs/>
          <w:sz w:val="32"/>
          <w:szCs w:val="32"/>
        </w:rPr>
        <w:t>学位</w:t>
      </w:r>
      <w:r w:rsidRPr="007A42E5">
        <w:rPr>
          <w:rFonts w:ascii="仿宋_GB2312" w:eastAsia="仿宋_GB2312" w:hAnsi="宋体" w:hint="eastAsia"/>
          <w:sz w:val="32"/>
          <w:szCs w:val="32"/>
        </w:rPr>
        <w:t>论文篇幅一般不少于8万字。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八、论文答辩和学位授予</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教育博士专业学位研究生学位论文评阅人和答辩委员会成员中，至少应有一名具有高级专业技术职务的实践领域的专家。</w:t>
      </w:r>
    </w:p>
    <w:p w:rsidR="003A6EB7" w:rsidRPr="007A42E5" w:rsidRDefault="003A6EB7" w:rsidP="003A6EB7">
      <w:pPr>
        <w:adjustRightInd w:val="0"/>
        <w:snapToGrid w:val="0"/>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学生完成规定的课程学习、修满学分，按规定完成学位论文并通过学位论文答辩者，授予教育博士专</w:t>
      </w:r>
      <w:r>
        <w:rPr>
          <w:rFonts w:ascii="仿宋_GB2312" w:eastAsia="仿宋_GB2312" w:hAnsi="宋体" w:hint="eastAsia"/>
          <w:sz w:val="32"/>
          <w:szCs w:val="32"/>
        </w:rPr>
        <w:t>业学位，颁发</w:t>
      </w:r>
      <w:r w:rsidRPr="007A42E5">
        <w:rPr>
          <w:rFonts w:ascii="仿宋_GB2312" w:eastAsia="仿宋_GB2312" w:hAnsi="宋体" w:hint="eastAsia"/>
          <w:sz w:val="32"/>
          <w:szCs w:val="32"/>
        </w:rPr>
        <w:t>博士研究生毕业证书。</w:t>
      </w:r>
    </w:p>
    <w:p w:rsidR="003A6EB7" w:rsidRPr="007A42E5" w:rsidRDefault="003A6EB7" w:rsidP="003A6EB7">
      <w:pPr>
        <w:spacing w:line="560" w:lineRule="exact"/>
        <w:ind w:firstLineChars="200" w:firstLine="640"/>
        <w:rPr>
          <w:rFonts w:ascii="仿宋_GB2312" w:eastAsia="仿宋_GB2312" w:hAnsi="宋体"/>
          <w:sz w:val="32"/>
          <w:szCs w:val="32"/>
        </w:rPr>
      </w:pPr>
    </w:p>
    <w:p w:rsidR="003A6EB7" w:rsidRPr="007A42E5" w:rsidRDefault="003A6EB7" w:rsidP="003A6EB7">
      <w:pPr>
        <w:spacing w:line="560" w:lineRule="exact"/>
        <w:ind w:firstLineChars="200" w:firstLine="640"/>
        <w:rPr>
          <w:rFonts w:ascii="仿宋_GB2312" w:eastAsia="仿宋_GB2312" w:hAnsi="宋体" w:cs="宋体-18030"/>
          <w:sz w:val="32"/>
          <w:szCs w:val="32"/>
        </w:rPr>
      </w:pPr>
    </w:p>
    <w:p w:rsidR="003A6EB7" w:rsidRPr="007A42E5" w:rsidRDefault="003A6EB7" w:rsidP="003A6EB7">
      <w:pPr>
        <w:spacing w:line="560" w:lineRule="exact"/>
        <w:ind w:firstLineChars="200" w:firstLine="640"/>
        <w:rPr>
          <w:rFonts w:ascii="仿宋_GB2312" w:eastAsia="仿宋_GB2312" w:hAnsi="宋体" w:cs="宋体-18030"/>
          <w:sz w:val="32"/>
          <w:szCs w:val="32"/>
        </w:rPr>
      </w:pPr>
    </w:p>
    <w:p w:rsidR="003A6EB7" w:rsidRPr="007A42E5" w:rsidRDefault="003A6EB7" w:rsidP="003A6EB7">
      <w:pPr>
        <w:spacing w:line="560" w:lineRule="exact"/>
        <w:ind w:firstLineChars="200" w:firstLine="640"/>
        <w:rPr>
          <w:rFonts w:ascii="仿宋_GB2312" w:eastAsia="仿宋_GB2312" w:hAnsi="宋体" w:cs="宋体-18030"/>
          <w:sz w:val="32"/>
          <w:szCs w:val="32"/>
        </w:rPr>
      </w:pPr>
    </w:p>
    <w:p w:rsidR="003A6EB7" w:rsidRPr="007A42E5" w:rsidRDefault="003A6EB7" w:rsidP="003A6EB7">
      <w:pPr>
        <w:spacing w:line="560" w:lineRule="exact"/>
        <w:ind w:firstLineChars="200" w:firstLine="640"/>
        <w:rPr>
          <w:rFonts w:ascii="仿宋_GB2312" w:eastAsia="仿宋_GB2312" w:hAnsi="宋体" w:cs="宋体-18030"/>
          <w:sz w:val="32"/>
          <w:szCs w:val="32"/>
        </w:rPr>
      </w:pPr>
    </w:p>
    <w:p w:rsidR="003A6EB7" w:rsidRPr="007A42E5" w:rsidRDefault="003A6EB7" w:rsidP="003A6EB7">
      <w:pPr>
        <w:spacing w:line="560" w:lineRule="exact"/>
        <w:ind w:firstLineChars="200" w:firstLine="640"/>
        <w:rPr>
          <w:rFonts w:ascii="仿宋_GB2312" w:eastAsia="仿宋_GB2312" w:hAnsi="宋体" w:cs="宋体-18030"/>
          <w:sz w:val="32"/>
          <w:szCs w:val="32"/>
        </w:rPr>
      </w:pPr>
    </w:p>
    <w:p w:rsidR="003A6EB7" w:rsidRPr="007A42E5" w:rsidRDefault="003A6EB7" w:rsidP="003A6EB7">
      <w:pPr>
        <w:spacing w:line="560" w:lineRule="exact"/>
        <w:ind w:firstLineChars="200" w:firstLine="640"/>
        <w:rPr>
          <w:rFonts w:ascii="仿宋_GB2312" w:eastAsia="仿宋_GB2312" w:hAnsi="宋体" w:cs="宋体-18030"/>
          <w:sz w:val="32"/>
          <w:szCs w:val="32"/>
        </w:rPr>
      </w:pPr>
    </w:p>
    <w:p w:rsidR="003A6EB7" w:rsidRPr="007A42E5" w:rsidRDefault="003A6EB7" w:rsidP="003A6EB7">
      <w:pPr>
        <w:spacing w:line="560" w:lineRule="exact"/>
        <w:ind w:firstLineChars="200" w:firstLine="640"/>
        <w:rPr>
          <w:rFonts w:ascii="仿宋_GB2312" w:eastAsia="仿宋_GB2312" w:hAnsi="宋体" w:cs="宋体-18030"/>
          <w:sz w:val="32"/>
          <w:szCs w:val="32"/>
        </w:rPr>
      </w:pPr>
    </w:p>
    <w:p w:rsidR="003A6EB7" w:rsidRDefault="003A6EB7" w:rsidP="003A6EB7">
      <w:pPr>
        <w:spacing w:line="560" w:lineRule="exact"/>
        <w:rPr>
          <w:rFonts w:ascii="黑体" w:eastAsia="黑体" w:hAnsi="华文中宋" w:cs="宋体-18030"/>
          <w:spacing w:val="-20"/>
          <w:sz w:val="32"/>
          <w:szCs w:val="32"/>
        </w:rPr>
      </w:pPr>
      <w:r>
        <w:rPr>
          <w:rFonts w:ascii="华文中宋" w:eastAsia="华文中宋" w:hAnsi="华文中宋" w:cs="宋体-18030"/>
          <w:b/>
          <w:spacing w:val="-20"/>
          <w:sz w:val="36"/>
          <w:szCs w:val="36"/>
        </w:rPr>
        <w:br w:type="page"/>
      </w:r>
      <w:r w:rsidRPr="004163B9">
        <w:rPr>
          <w:rFonts w:ascii="黑体" w:eastAsia="黑体" w:hAnsi="华文中宋" w:cs="宋体-18030" w:hint="eastAsia"/>
          <w:spacing w:val="-20"/>
          <w:sz w:val="32"/>
          <w:szCs w:val="32"/>
        </w:rPr>
        <w:lastRenderedPageBreak/>
        <w:t>附件2：</w:t>
      </w:r>
    </w:p>
    <w:p w:rsidR="003A6EB7" w:rsidRPr="004163B9" w:rsidRDefault="003A6EB7" w:rsidP="003A6EB7">
      <w:pPr>
        <w:spacing w:line="200" w:lineRule="exact"/>
        <w:rPr>
          <w:rFonts w:ascii="黑体" w:eastAsia="黑体" w:hAnsi="华文中宋" w:cs="宋体-18030"/>
          <w:spacing w:val="-20"/>
          <w:sz w:val="32"/>
          <w:szCs w:val="32"/>
        </w:rPr>
      </w:pPr>
    </w:p>
    <w:p w:rsidR="003A6EB7" w:rsidRPr="004163B9" w:rsidRDefault="003A6EB7" w:rsidP="003A6EB7">
      <w:pPr>
        <w:spacing w:line="560" w:lineRule="exact"/>
        <w:jc w:val="center"/>
        <w:rPr>
          <w:rFonts w:ascii="华文中宋" w:eastAsia="华文中宋" w:hAnsi="华文中宋" w:cs="宋体-18030"/>
          <w:b/>
          <w:spacing w:val="-20"/>
          <w:sz w:val="36"/>
          <w:szCs w:val="36"/>
        </w:rPr>
      </w:pPr>
      <w:r w:rsidRPr="004163B9">
        <w:rPr>
          <w:rFonts w:ascii="华文中宋" w:eastAsia="华文中宋" w:hAnsi="华文中宋" w:cs="宋体-18030" w:hint="eastAsia"/>
          <w:b/>
          <w:spacing w:val="-20"/>
          <w:sz w:val="36"/>
          <w:szCs w:val="36"/>
        </w:rPr>
        <w:t>教育博士专业学位研究生各专业方向指导性培养方案</w:t>
      </w:r>
    </w:p>
    <w:p w:rsidR="003A6EB7" w:rsidRDefault="003A6EB7" w:rsidP="003A6EB7">
      <w:pPr>
        <w:spacing w:line="560" w:lineRule="exact"/>
        <w:jc w:val="center"/>
        <w:rPr>
          <w:rFonts w:ascii="楷体_GB2312" w:eastAsia="楷体_GB2312" w:hAnsi="宋体" w:cs="宋体-18030"/>
          <w:bCs/>
          <w:sz w:val="32"/>
          <w:szCs w:val="32"/>
        </w:rPr>
      </w:pPr>
      <w:r w:rsidRPr="002563BD">
        <w:rPr>
          <w:rFonts w:ascii="楷体_GB2312" w:eastAsia="楷体_GB2312" w:hAnsi="宋体" w:cs="宋体-18030" w:hint="eastAsia"/>
          <w:bCs/>
          <w:sz w:val="32"/>
          <w:szCs w:val="32"/>
        </w:rPr>
        <w:t>（</w:t>
      </w:r>
      <w:r>
        <w:rPr>
          <w:rFonts w:ascii="楷体_GB2312" w:eastAsia="楷体_GB2312" w:hAnsi="宋体" w:cs="宋体-18030" w:hint="eastAsia"/>
          <w:bCs/>
          <w:sz w:val="32"/>
          <w:szCs w:val="32"/>
        </w:rPr>
        <w:t xml:space="preserve"> </w:t>
      </w:r>
      <w:r w:rsidRPr="007A42E5">
        <w:rPr>
          <w:rFonts w:ascii="仿宋_GB2312" w:eastAsia="仿宋_GB2312" w:hAnsi="宋体" w:cs="宋体-18030" w:hint="eastAsia"/>
          <w:sz w:val="32"/>
          <w:szCs w:val="32"/>
        </w:rPr>
        <w:t>试</w:t>
      </w:r>
      <w:r>
        <w:rPr>
          <w:rFonts w:ascii="仿宋_GB2312" w:eastAsia="仿宋_GB2312" w:hAnsi="宋体" w:cs="宋体-18030" w:hint="eastAsia"/>
          <w:sz w:val="32"/>
          <w:szCs w:val="32"/>
        </w:rPr>
        <w:t xml:space="preserve"> </w:t>
      </w:r>
      <w:r w:rsidRPr="007A42E5">
        <w:rPr>
          <w:rFonts w:ascii="仿宋_GB2312" w:eastAsia="仿宋_GB2312" w:hAnsi="宋体" w:cs="宋体-18030" w:hint="eastAsia"/>
          <w:sz w:val="32"/>
          <w:szCs w:val="32"/>
        </w:rPr>
        <w:t>行</w:t>
      </w:r>
      <w:r>
        <w:rPr>
          <w:rFonts w:ascii="仿宋_GB2312" w:eastAsia="仿宋_GB2312" w:hAnsi="宋体" w:cs="宋体-18030" w:hint="eastAsia"/>
          <w:sz w:val="32"/>
          <w:szCs w:val="32"/>
        </w:rPr>
        <w:t xml:space="preserve"> 稿 </w:t>
      </w:r>
      <w:r w:rsidRPr="002563BD">
        <w:rPr>
          <w:rFonts w:ascii="楷体_GB2312" w:eastAsia="楷体_GB2312" w:hAnsi="宋体" w:cs="宋体-18030" w:hint="eastAsia"/>
          <w:bCs/>
          <w:sz w:val="32"/>
          <w:szCs w:val="32"/>
        </w:rPr>
        <w:t>）</w:t>
      </w:r>
    </w:p>
    <w:p w:rsidR="003A6EB7" w:rsidRDefault="003A6EB7" w:rsidP="003A6EB7">
      <w:pPr>
        <w:spacing w:line="300" w:lineRule="exact"/>
        <w:jc w:val="center"/>
        <w:rPr>
          <w:rFonts w:ascii="楷体_GB2312" w:eastAsia="楷体_GB2312" w:hAnsi="宋体" w:cs="宋体-18030"/>
          <w:bCs/>
          <w:sz w:val="32"/>
          <w:szCs w:val="32"/>
        </w:rPr>
      </w:pPr>
    </w:p>
    <w:p w:rsidR="003A6EB7" w:rsidRPr="004163B9" w:rsidRDefault="003A6EB7" w:rsidP="003A6EB7">
      <w:pPr>
        <w:spacing w:line="560" w:lineRule="exact"/>
        <w:jc w:val="center"/>
        <w:rPr>
          <w:rFonts w:ascii="华文中宋" w:eastAsia="华文中宋" w:hAnsi="华文中宋" w:cs="宋体-18030"/>
          <w:b/>
          <w:bCs/>
          <w:sz w:val="32"/>
          <w:szCs w:val="32"/>
        </w:rPr>
      </w:pPr>
      <w:r w:rsidRPr="004163B9">
        <w:rPr>
          <w:rFonts w:ascii="华文中宋" w:eastAsia="华文中宋" w:hAnsi="华文中宋" w:cs="宋体-18030" w:hint="eastAsia"/>
          <w:b/>
          <w:bCs/>
          <w:sz w:val="32"/>
          <w:szCs w:val="32"/>
        </w:rPr>
        <w:t>Ⅰ 教育领导与管理专业方向</w:t>
      </w:r>
    </w:p>
    <w:p w:rsidR="003A6EB7" w:rsidRPr="007A42E5" w:rsidRDefault="003A6EB7" w:rsidP="003A6EB7">
      <w:pPr>
        <w:spacing w:line="200" w:lineRule="exact"/>
        <w:ind w:firstLineChars="200" w:firstLine="640"/>
        <w:rPr>
          <w:rFonts w:ascii="仿宋_GB2312" w:eastAsia="仿宋_GB2312" w:hAnsi="宋体" w:cs="宋体-18030"/>
          <w:bCs/>
          <w:sz w:val="32"/>
          <w:szCs w:val="32"/>
        </w:rPr>
      </w:pPr>
    </w:p>
    <w:p w:rsidR="003A6EB7" w:rsidRPr="007A42E5" w:rsidRDefault="003A6EB7" w:rsidP="003A6EB7">
      <w:pPr>
        <w:tabs>
          <w:tab w:val="left" w:pos="1400"/>
        </w:tabs>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一、培养目标</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教育博士专业学位研究生（教育领导与管理专业方向）的培养目标是，造就各级各类学校复合型、职业型的领导与管理的专门人才。</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获得者应对教育事业具有强烈的责任感和使命感，具有较高的人文与科学素养、扎实宽广的教育专业知识和较高的教育理论水平，能有效运用科学方法研究和解决教育领导与管理实践中的复杂问题，创造性地开展教育领导与管理工作。</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二、招生对象</w:t>
      </w:r>
    </w:p>
    <w:p w:rsidR="003A6EB7" w:rsidRPr="007A42E5" w:rsidRDefault="003A6EB7" w:rsidP="003A6EB7">
      <w:pPr>
        <w:spacing w:line="560" w:lineRule="exact"/>
        <w:ind w:firstLineChars="200" w:firstLine="640"/>
        <w:textAlignment w:val="center"/>
        <w:rPr>
          <w:rFonts w:ascii="仿宋_GB2312" w:eastAsia="仿宋_GB2312" w:hAnsi="宋体" w:cs="宋体-18030"/>
          <w:bCs/>
          <w:sz w:val="32"/>
          <w:szCs w:val="32"/>
        </w:rPr>
      </w:pPr>
      <w:r w:rsidRPr="007A42E5">
        <w:rPr>
          <w:rFonts w:ascii="仿宋_GB2312" w:eastAsia="仿宋_GB2312" w:hAnsi="宋体" w:cs="宋体-18030" w:hint="eastAsia"/>
          <w:bCs/>
          <w:sz w:val="32"/>
          <w:szCs w:val="32"/>
        </w:rPr>
        <w:t>本专业方向的招收对象是具有硕士学位、有5年以上教育及相关领域全职工作经历、具有相当成就和较强研究能力的各级各类学校管理人员。</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三、学习年限与培养方式</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教育博士专业学位研究生的培养采用学分制和弹性学制，基本学制为四年。其中，脱产在校学习和研究时间累计不少于一年。培养过程包括课程学习、中期考核、开题报告、论文写作和论文答辩等环节。</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教育博士专业学位研究生实行集体培养和导师指导相</w:t>
      </w:r>
      <w:r w:rsidRPr="007A42E5">
        <w:rPr>
          <w:rFonts w:ascii="仿宋_GB2312" w:eastAsia="仿宋_GB2312" w:hAnsi="宋体" w:cs="宋体-18030" w:hint="eastAsia"/>
          <w:bCs/>
          <w:sz w:val="32"/>
          <w:szCs w:val="32"/>
        </w:rPr>
        <w:lastRenderedPageBreak/>
        <w:t>结合的培养方式。</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四、课程设置与教学</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课程体系应符合教育发展对专业化管理者、决策者和教育家培养的总体要求，课程内容应反映教育理论研究的最新进展，课程结构应体现综合性、专业性，突出实践研究特点，课程教学应采用模块课程和学分制，应重视运用团队学习、专题研讨、现场研究、案例分析及教育调查等方法，加强自学、作业、辅导和文献阅读等环节，提高学生实际运用所学知识的能力。</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根据培养目标要求，教育博士专业</w:t>
      </w:r>
      <w:r>
        <w:rPr>
          <w:rFonts w:ascii="仿宋_GB2312" w:eastAsia="仿宋_GB2312" w:hAnsi="宋体" w:hint="eastAsia"/>
          <w:sz w:val="32"/>
          <w:szCs w:val="32"/>
        </w:rPr>
        <w:t>学位</w:t>
      </w:r>
      <w:r w:rsidRPr="007A42E5">
        <w:rPr>
          <w:rFonts w:ascii="仿宋_GB2312" w:eastAsia="仿宋_GB2312" w:hAnsi="宋体" w:hint="eastAsia"/>
          <w:sz w:val="32"/>
          <w:szCs w:val="32"/>
        </w:rPr>
        <w:t>研究生研修的课程总量应不少于20学分。教育博士专业学位研究生培养单位可根据培养重点确定公共课、专业必修课、选修课的课程内容和学分数，突出特色。所开设课程应包括以下模块：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 xml:space="preserve">（一）公共课模块 </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不少于4学分。旨在提高学生人文和科学素养，扩大学科视野和知识面。参考课程包括：外语、政治理论、学术前沿讲座等。</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（二）教育理论模块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不少于6学分。旨在提高学生的教育理论素养，培养运用教育理论研究和解决教育实际问题的能力。参考课程包括：教育管理理论、教育行政、教育法律法规、教育管理史、教育政策分析、国际教育发展、信息社会与教育管理、教育领导学等。</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（三）教育研究方法模块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lastRenderedPageBreak/>
        <w:t>不少于4学分。旨在提高学生综合运用各种教育研究方法的能力，培养学生的问题意识和科学严谨的思想方法。参考课程包括：教育研究方法论、定量研究方法、质性研究方法、教育统计及相关软件运用等</w:t>
      </w:r>
    </w:p>
    <w:p w:rsidR="003A6EB7" w:rsidRPr="007A42E5" w:rsidRDefault="003A6EB7" w:rsidP="003A6EB7">
      <w:pPr>
        <w:pStyle w:val="af3"/>
        <w:spacing w:line="560" w:lineRule="exact"/>
        <w:ind w:firstLine="643"/>
        <w:rPr>
          <w:rFonts w:ascii="仿宋_GB2312" w:eastAsia="仿宋_GB2312" w:hAnsi="宋体"/>
          <w:b/>
          <w:sz w:val="32"/>
          <w:szCs w:val="32"/>
        </w:rPr>
      </w:pPr>
      <w:r w:rsidRPr="007A42E5">
        <w:rPr>
          <w:rFonts w:ascii="仿宋_GB2312" w:eastAsia="仿宋_GB2312" w:hAnsi="宋体" w:hint="eastAsia"/>
          <w:b/>
          <w:sz w:val="32"/>
          <w:szCs w:val="32"/>
        </w:rPr>
        <w:t>（四）教育实务和实践研究模块</w:t>
      </w:r>
    </w:p>
    <w:p w:rsidR="003A6EB7" w:rsidRPr="007A42E5" w:rsidDel="005138AF"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不少于6学分。旨在提高学生综合运用教育理论知识和研究方法，总结和提升实践经验，研究和解决实际问题的能力，提高学生的领导和管理能力。参考课程包括：教育领导与教育变革、著名校长研究、院校研究、学校危机管理、学校管理案例分析、教育领导与管理专题研究等。</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五、中期考核和筛选</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中期考核是课程学习阶段结束</w:t>
      </w:r>
      <w:r>
        <w:rPr>
          <w:rFonts w:ascii="仿宋_GB2312" w:eastAsia="仿宋_GB2312" w:hAnsi="宋体" w:hint="eastAsia"/>
          <w:sz w:val="32"/>
          <w:szCs w:val="32"/>
        </w:rPr>
        <w:t>并通过考核</w:t>
      </w:r>
      <w:r w:rsidRPr="007A42E5">
        <w:rPr>
          <w:rFonts w:ascii="仿宋_GB2312" w:eastAsia="仿宋_GB2312" w:hAnsi="宋体" w:hint="eastAsia"/>
          <w:sz w:val="32"/>
          <w:szCs w:val="32"/>
        </w:rPr>
        <w:t>后</w:t>
      </w:r>
      <w:r>
        <w:rPr>
          <w:rFonts w:ascii="仿宋_GB2312" w:eastAsia="仿宋_GB2312" w:hAnsi="宋体" w:hint="eastAsia"/>
          <w:sz w:val="32"/>
          <w:szCs w:val="32"/>
        </w:rPr>
        <w:t>，</w:t>
      </w:r>
      <w:r w:rsidRPr="007A42E5">
        <w:rPr>
          <w:rFonts w:ascii="仿宋_GB2312" w:eastAsia="仿宋_GB2312" w:hAnsi="宋体" w:hint="eastAsia"/>
          <w:sz w:val="32"/>
          <w:szCs w:val="32"/>
        </w:rPr>
        <w:t>对学生是否具备学位论文写作能力的资格审查。学生应根据专业方向的培养要求，在理论、文献综述、实践研究三方面各完成一篇不少于8000字的研究报告。</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教育博士专业学位研究生培养单位应成立由相关领域专家组成的考核委员会负责中期考核。考核委员会应综合学生思想品德、课程学习、研究报告和现场答辩等方面情况，对学生是否具备学位论文写作能力进行评判。</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hint="eastAsia"/>
          <w:sz w:val="32"/>
          <w:szCs w:val="32"/>
        </w:rPr>
        <w:t>学生未能通过中期考核者，可申请再次进行中期考核；第二次未通过中期考核或四年内未通过中期考核且无特殊理由者，将被中止学业。</w:t>
      </w:r>
    </w:p>
    <w:p w:rsidR="003A6EB7" w:rsidRPr="007A42E5" w:rsidRDefault="003A6EB7" w:rsidP="003A6EB7">
      <w:pPr>
        <w:spacing w:line="560" w:lineRule="exact"/>
        <w:ind w:firstLineChars="200" w:firstLine="640"/>
        <w:rPr>
          <w:rFonts w:ascii="仿宋_GB2312" w:eastAsia="仿宋_GB2312" w:hAnsi="宋体"/>
          <w:bCs/>
          <w:sz w:val="32"/>
          <w:szCs w:val="32"/>
        </w:rPr>
      </w:pPr>
      <w:r w:rsidRPr="007A42E5">
        <w:rPr>
          <w:rFonts w:ascii="仿宋_GB2312" w:eastAsia="仿宋_GB2312" w:hAnsi="宋体" w:hint="eastAsia"/>
          <w:sz w:val="32"/>
          <w:szCs w:val="32"/>
        </w:rPr>
        <w:t>六、开题报告与</w:t>
      </w:r>
      <w:r w:rsidRPr="007A42E5">
        <w:rPr>
          <w:rFonts w:ascii="仿宋_GB2312" w:eastAsia="仿宋_GB2312" w:hAnsi="宋体" w:hint="eastAsia"/>
          <w:bCs/>
          <w:sz w:val="32"/>
          <w:szCs w:val="32"/>
        </w:rPr>
        <w:t>学位论文</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教育博士专业学位研究生应通过开题报告确定博士学</w:t>
      </w:r>
      <w:r w:rsidRPr="007A42E5">
        <w:rPr>
          <w:rFonts w:ascii="仿宋_GB2312" w:eastAsia="仿宋_GB2312" w:hAnsi="宋体" w:cs="宋体-18030" w:hint="eastAsia"/>
          <w:bCs/>
          <w:sz w:val="32"/>
          <w:szCs w:val="32"/>
        </w:rPr>
        <w:lastRenderedPageBreak/>
        <w:t>位论文选题。论文选题应来源于基础教育学校教育、教学和管理实践中具有重要现实意义和应用价值的关键问题，应密切结合学生的本职工作。</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教育博士专业学位论文应注重综合运用相关理论和科学方法分析、解决基础教育中的实践问题，注重研究成果的实践意义，注重通过实践探索创生知识。</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cs="宋体-18030" w:hint="eastAsia"/>
          <w:bCs/>
          <w:sz w:val="32"/>
          <w:szCs w:val="32"/>
        </w:rPr>
        <w:t>学位</w:t>
      </w:r>
      <w:r w:rsidRPr="007A42E5">
        <w:rPr>
          <w:rFonts w:ascii="仿宋_GB2312" w:eastAsia="仿宋_GB2312" w:hAnsi="宋体" w:hint="eastAsia"/>
          <w:sz w:val="32"/>
          <w:szCs w:val="32"/>
        </w:rPr>
        <w:t>论文篇幅一般不少于8万字。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七、论文答辩与学位授予</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教育博士专业学位研究生学位论文评阅人和答辩委员会成员中，至少应有一名具有高级专业技术职务的实践领域的专家。</w:t>
      </w:r>
    </w:p>
    <w:p w:rsidR="003A6EB7" w:rsidRPr="007A42E5" w:rsidRDefault="003A6EB7" w:rsidP="003A6EB7">
      <w:pPr>
        <w:adjustRightInd w:val="0"/>
        <w:snapToGrid w:val="0"/>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学生完成规定的课程学习、修满学分，按规定完成学位论文并通过学位论文答辩者，授予教育博士专业学位，颁发博士研究生毕业证书。</w:t>
      </w:r>
    </w:p>
    <w:p w:rsidR="003A6EB7" w:rsidRPr="007A42E5" w:rsidRDefault="003A6EB7" w:rsidP="003A6EB7">
      <w:pPr>
        <w:spacing w:line="560" w:lineRule="exact"/>
        <w:ind w:firstLineChars="200" w:firstLine="640"/>
        <w:rPr>
          <w:rFonts w:ascii="仿宋_GB2312" w:eastAsia="仿宋_GB2312" w:hAnsi="宋体" w:cs="宋体-18030"/>
          <w:sz w:val="32"/>
          <w:szCs w:val="32"/>
        </w:rPr>
      </w:pPr>
    </w:p>
    <w:p w:rsidR="003A6EB7" w:rsidRPr="004163B9" w:rsidRDefault="003A6EB7" w:rsidP="003A6EB7">
      <w:pPr>
        <w:spacing w:line="560" w:lineRule="exact"/>
        <w:jc w:val="center"/>
        <w:rPr>
          <w:rFonts w:ascii="华文中宋" w:eastAsia="华文中宋" w:hAnsi="华文中宋" w:cs="宋体-18030"/>
          <w:b/>
          <w:sz w:val="32"/>
          <w:szCs w:val="32"/>
        </w:rPr>
      </w:pPr>
      <w:r w:rsidRPr="004163B9">
        <w:rPr>
          <w:rFonts w:ascii="华文中宋" w:eastAsia="华文中宋" w:hAnsi="华文中宋" w:cs="宋体-18030" w:hint="eastAsia"/>
          <w:b/>
          <w:sz w:val="32"/>
          <w:szCs w:val="32"/>
        </w:rPr>
        <w:t xml:space="preserve">Ⅱ </w:t>
      </w:r>
      <w:r w:rsidRPr="004163B9">
        <w:rPr>
          <w:rFonts w:ascii="华文中宋" w:eastAsia="华文中宋" w:hAnsi="华文中宋" w:cs="宋体-18030" w:hint="eastAsia"/>
          <w:b/>
          <w:bCs/>
          <w:sz w:val="32"/>
          <w:szCs w:val="32"/>
        </w:rPr>
        <w:t>学校课程与教学专业方向</w:t>
      </w:r>
    </w:p>
    <w:p w:rsidR="003A6EB7" w:rsidRPr="007A42E5" w:rsidRDefault="003A6EB7" w:rsidP="003A6EB7">
      <w:pPr>
        <w:spacing w:line="200" w:lineRule="exact"/>
        <w:ind w:firstLineChars="200" w:firstLine="640"/>
        <w:rPr>
          <w:rFonts w:ascii="仿宋_GB2312" w:eastAsia="仿宋_GB2312" w:hAnsi="宋体" w:cs="宋体-18030"/>
          <w:bCs/>
          <w:sz w:val="32"/>
          <w:szCs w:val="32"/>
        </w:rPr>
      </w:pPr>
    </w:p>
    <w:p w:rsidR="003A6EB7" w:rsidRPr="007A42E5" w:rsidRDefault="003A6EB7" w:rsidP="003A6EB7">
      <w:pPr>
        <w:tabs>
          <w:tab w:val="left" w:pos="1400"/>
        </w:tabs>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一、培养目标</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教育博士专业学位研究生</w:t>
      </w:r>
      <w:r w:rsidRPr="007A42E5">
        <w:rPr>
          <w:rFonts w:ascii="仿宋_GB2312" w:eastAsia="仿宋_GB2312" w:hAnsi="宋体" w:hint="eastAsia"/>
          <w:bCs/>
          <w:spacing w:val="2"/>
          <w:sz w:val="32"/>
          <w:szCs w:val="32"/>
        </w:rPr>
        <w:t>（学校课程与教学专业方向）</w:t>
      </w:r>
      <w:r w:rsidRPr="007A42E5">
        <w:rPr>
          <w:rFonts w:ascii="仿宋_GB2312" w:eastAsia="仿宋_GB2312" w:hAnsi="宋体" w:cs="宋体-18030" w:hint="eastAsia"/>
          <w:bCs/>
          <w:sz w:val="32"/>
          <w:szCs w:val="32"/>
        </w:rPr>
        <w:t>的培养目标是，造就基础教育复合型、职业型的学校课程与教学领域专门人才。</w:t>
      </w:r>
    </w:p>
    <w:p w:rsidR="003A6EB7" w:rsidRPr="007A42E5" w:rsidRDefault="003A6EB7" w:rsidP="003A6EB7">
      <w:pPr>
        <w:spacing w:line="560" w:lineRule="exact"/>
        <w:ind w:firstLineChars="200" w:firstLine="640"/>
        <w:rPr>
          <w:rFonts w:ascii="仿宋_GB2312" w:eastAsia="仿宋_GB2312" w:hAnsi="宋体" w:cs="宋体-18030"/>
          <w:bCs/>
          <w:color w:val="000000"/>
          <w:sz w:val="32"/>
          <w:szCs w:val="32"/>
        </w:rPr>
      </w:pPr>
      <w:r w:rsidRPr="007A42E5">
        <w:rPr>
          <w:rFonts w:ascii="仿宋_GB2312" w:eastAsia="仿宋_GB2312" w:hAnsi="宋体" w:cs="宋体-18030" w:hint="eastAsia"/>
          <w:bCs/>
          <w:sz w:val="32"/>
          <w:szCs w:val="32"/>
        </w:rPr>
        <w:t>教育博士专业学位获得者应对教育事业具有强烈的责任感和使命感，具有较高的人文与科学素养、扎实宽广的教育专业知识和较高的教育理论水平，能有效运用科学方法研究和解决基础教育学校课程与教学领域中的复杂问题，创造</w:t>
      </w:r>
      <w:r w:rsidRPr="007A42E5">
        <w:rPr>
          <w:rFonts w:ascii="仿宋_GB2312" w:eastAsia="仿宋_GB2312" w:hAnsi="宋体" w:cs="宋体-18030" w:hint="eastAsia"/>
          <w:bCs/>
          <w:sz w:val="32"/>
          <w:szCs w:val="32"/>
        </w:rPr>
        <w:lastRenderedPageBreak/>
        <w:t>性地开展教学、管理和研究工作。</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二、招生对象</w:t>
      </w:r>
    </w:p>
    <w:p w:rsidR="003A6EB7" w:rsidRPr="007A42E5" w:rsidRDefault="003A6EB7" w:rsidP="003A6EB7">
      <w:pPr>
        <w:spacing w:line="560" w:lineRule="exact"/>
        <w:ind w:firstLineChars="200" w:firstLine="640"/>
        <w:textAlignment w:val="center"/>
        <w:rPr>
          <w:rFonts w:ascii="仿宋_GB2312" w:eastAsia="仿宋_GB2312" w:hAnsi="宋体" w:cs="宋体-18030"/>
          <w:bCs/>
          <w:color w:val="000000"/>
          <w:sz w:val="32"/>
          <w:szCs w:val="32"/>
        </w:rPr>
      </w:pPr>
      <w:r w:rsidRPr="007A42E5">
        <w:rPr>
          <w:rFonts w:ascii="仿宋_GB2312" w:eastAsia="仿宋_GB2312" w:hAnsi="宋体" w:cs="宋体-18030" w:hint="eastAsia"/>
          <w:bCs/>
          <w:color w:val="000000"/>
          <w:sz w:val="32"/>
          <w:szCs w:val="32"/>
        </w:rPr>
        <w:t>教育博士专业学位教育的招收对象是具有硕士学位、有5年以上教育及相关领域全职工作经历、具有相当成就和较强研究能力的中小学教师和学校教学管理人员。</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三、学习年限与培养方式</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教育博士专业学位研究生的培养采用学分制和弹性学制，基本学制为四年。其中，脱产在校学习和研究时间累计不少于一年。培养过程包括课程学习、中期考核、开题报告、论文写作和论文答辩等环节。</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教育博士专业学位研究生实行集体培养和导师指导相结合的培养方式。</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四、课程设置与教学</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课程体系应符合教育发展对专业化管理者、专家型教师及教育家培养的总体要求，课程内容应反映教育理论研究的最新进展，课程结构应体现综合性、专业性，突出实践研究特点，课程教学应采用模块课程和学分制，应重视运用团队学习、专题研讨、现场研究、案例分析及教育调查等方法，加强自学、作业、辅导和文献阅读等环节，提高学生实际运用所学知识的能力。</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根据培养目标要求，教育博士专业</w:t>
      </w:r>
      <w:r>
        <w:rPr>
          <w:rFonts w:ascii="仿宋_GB2312" w:eastAsia="仿宋_GB2312" w:hAnsi="宋体" w:hint="eastAsia"/>
          <w:sz w:val="32"/>
          <w:szCs w:val="32"/>
        </w:rPr>
        <w:t>学位</w:t>
      </w:r>
      <w:r w:rsidRPr="007A42E5">
        <w:rPr>
          <w:rFonts w:ascii="仿宋_GB2312" w:eastAsia="仿宋_GB2312" w:hAnsi="宋体" w:hint="eastAsia"/>
          <w:sz w:val="32"/>
          <w:szCs w:val="32"/>
        </w:rPr>
        <w:t>研究生研修的课程总量应不少于20学分。教育博士专业学位研究生培养单位可根据培养重点确定公共课、专业必修课、选修课的课程内容和学分数，突出特色。所开设课程应包括以下模块：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lastRenderedPageBreak/>
        <w:t xml:space="preserve">（一）公共课模块 </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不少于4学分。旨在提高学生的人文和科学素养，扩大学科视野和知识面。参考课程包括：外语、政治理论、学术前沿讲座等。</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（二）教育理论模块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不少于6学分。旨在提高学生的教育理论素养，培养运用教育理论研究和解决教育实际问题的能力。参考课程包括：基础教育的历史、现状与未来发展，基础教育学校课程的理论与方法，基础教育学校教学的理论与方法，基础教育学校课程与教学前沿问题，基础教育学校学科课程与教学改革等。</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（三）教育研究方法模块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不少于4学分。旨在提高学生综合运用各种教育研究方法的能力，培养学生的问题意识和科学严谨的思想方法。参考课程包括：教育研究方法论、定量研究方法、质性研究方法、教育统计及相关软件运用等</w:t>
      </w:r>
    </w:p>
    <w:p w:rsidR="003A6EB7" w:rsidRPr="007A42E5" w:rsidRDefault="003A6EB7" w:rsidP="003A6EB7">
      <w:pPr>
        <w:pStyle w:val="af3"/>
        <w:spacing w:line="560" w:lineRule="exact"/>
        <w:ind w:firstLine="643"/>
        <w:rPr>
          <w:rFonts w:ascii="仿宋_GB2312" w:eastAsia="仿宋_GB2312" w:hAnsi="宋体"/>
          <w:b/>
          <w:sz w:val="32"/>
          <w:szCs w:val="32"/>
        </w:rPr>
      </w:pPr>
      <w:r w:rsidRPr="007A42E5">
        <w:rPr>
          <w:rFonts w:ascii="仿宋_GB2312" w:eastAsia="仿宋_GB2312" w:hAnsi="宋体" w:hint="eastAsia"/>
          <w:b/>
          <w:sz w:val="32"/>
          <w:szCs w:val="32"/>
        </w:rPr>
        <w:t>（四）教育实务与实践研究模块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不少于6学分。旨在提高学生综合运用教育理论知识和研究方法，总结和提升教育教学实践经验、研究和解决实际问题的能力，培养学生引领教育教学改革的领导力。参考课程主要包括：基础教育学校课程设计与开发实务，基础教育学校教学改革设计与实践，基础教育学校课程改革案例分析，基础教育学校教学改革案例分析等。</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五、中期考核</w:t>
      </w:r>
    </w:p>
    <w:p w:rsidR="003A6EB7" w:rsidRPr="007A42E5" w:rsidRDefault="003A6EB7" w:rsidP="00E910A2">
      <w:pPr>
        <w:spacing w:line="52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中期考核是课程学习阶段结束</w:t>
      </w:r>
      <w:r>
        <w:rPr>
          <w:rFonts w:ascii="仿宋_GB2312" w:eastAsia="仿宋_GB2312" w:hAnsi="宋体" w:hint="eastAsia"/>
          <w:sz w:val="32"/>
          <w:szCs w:val="32"/>
        </w:rPr>
        <w:t>并通过考核</w:t>
      </w:r>
      <w:r w:rsidRPr="007A42E5">
        <w:rPr>
          <w:rFonts w:ascii="仿宋_GB2312" w:eastAsia="仿宋_GB2312" w:hAnsi="宋体" w:hint="eastAsia"/>
          <w:sz w:val="32"/>
          <w:szCs w:val="32"/>
        </w:rPr>
        <w:t>后</w:t>
      </w:r>
      <w:r>
        <w:rPr>
          <w:rFonts w:ascii="仿宋_GB2312" w:eastAsia="仿宋_GB2312" w:hAnsi="宋体" w:hint="eastAsia"/>
          <w:sz w:val="32"/>
          <w:szCs w:val="32"/>
        </w:rPr>
        <w:t>，</w:t>
      </w:r>
      <w:r w:rsidRPr="007A42E5">
        <w:rPr>
          <w:rFonts w:ascii="仿宋_GB2312" w:eastAsia="仿宋_GB2312" w:hAnsi="宋体" w:hint="eastAsia"/>
          <w:sz w:val="32"/>
          <w:szCs w:val="32"/>
        </w:rPr>
        <w:t>对学生是</w:t>
      </w:r>
      <w:r w:rsidRPr="007A42E5">
        <w:rPr>
          <w:rFonts w:ascii="仿宋_GB2312" w:eastAsia="仿宋_GB2312" w:hAnsi="宋体" w:hint="eastAsia"/>
          <w:sz w:val="32"/>
          <w:szCs w:val="32"/>
        </w:rPr>
        <w:lastRenderedPageBreak/>
        <w:t>否具备学位论文写作能力的资格审查。学生应根据专业方向的培养要求，在理论、文献综述、实践研究三方面各完成一篇不少于8000字的研究报告。</w:t>
      </w:r>
    </w:p>
    <w:p w:rsidR="003A6EB7" w:rsidRPr="007A42E5" w:rsidRDefault="003A6EB7" w:rsidP="00E910A2">
      <w:pPr>
        <w:spacing w:line="52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培养单位应成立由相关领域专家组成的考核委员会负责中期考核。考核委员会应综合学生思想品德、课程学习、研究报告和现场答辩等方面情况，对学生是否具备学位论文写作能力进行评判。</w:t>
      </w:r>
    </w:p>
    <w:p w:rsidR="003A6EB7" w:rsidRPr="007A42E5" w:rsidRDefault="003A6EB7" w:rsidP="00E910A2">
      <w:pPr>
        <w:spacing w:line="520" w:lineRule="exact"/>
        <w:ind w:firstLineChars="200" w:firstLine="640"/>
        <w:rPr>
          <w:rFonts w:ascii="仿宋_GB2312" w:eastAsia="仿宋_GB2312" w:hAnsi="宋体" w:cs="宋体-18030"/>
          <w:bCs/>
          <w:sz w:val="32"/>
          <w:szCs w:val="32"/>
        </w:rPr>
      </w:pPr>
      <w:r w:rsidRPr="007A42E5">
        <w:rPr>
          <w:rFonts w:ascii="仿宋_GB2312" w:eastAsia="仿宋_GB2312" w:hAnsi="宋体" w:hint="eastAsia"/>
          <w:sz w:val="32"/>
          <w:szCs w:val="32"/>
        </w:rPr>
        <w:t>学生未能通过中期考核者，可申请再次进行中期考核；第二次未通过中期考核或四年内未通过中期考核且无特殊理由者，将被中止学业。</w:t>
      </w:r>
    </w:p>
    <w:p w:rsidR="003A6EB7" w:rsidRPr="007A42E5" w:rsidRDefault="003A6EB7" w:rsidP="00E910A2">
      <w:pPr>
        <w:spacing w:line="520" w:lineRule="exact"/>
        <w:ind w:firstLineChars="200" w:firstLine="640"/>
        <w:rPr>
          <w:rFonts w:ascii="仿宋_GB2312" w:eastAsia="仿宋_GB2312" w:hAnsi="宋体"/>
          <w:bCs/>
          <w:sz w:val="32"/>
          <w:szCs w:val="32"/>
        </w:rPr>
      </w:pPr>
      <w:r w:rsidRPr="007A42E5">
        <w:rPr>
          <w:rFonts w:ascii="仿宋_GB2312" w:eastAsia="仿宋_GB2312" w:hAnsi="宋体" w:hint="eastAsia"/>
          <w:sz w:val="32"/>
          <w:szCs w:val="32"/>
        </w:rPr>
        <w:t>六、开题报告和</w:t>
      </w:r>
      <w:r w:rsidRPr="007A42E5">
        <w:rPr>
          <w:rFonts w:ascii="仿宋_GB2312" w:eastAsia="仿宋_GB2312" w:hAnsi="宋体" w:hint="eastAsia"/>
          <w:bCs/>
          <w:sz w:val="32"/>
          <w:szCs w:val="32"/>
        </w:rPr>
        <w:t>学位论文</w:t>
      </w:r>
    </w:p>
    <w:p w:rsidR="003A6EB7" w:rsidRPr="007A42E5" w:rsidRDefault="003A6EB7" w:rsidP="00E910A2">
      <w:pPr>
        <w:spacing w:line="52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教育博士专业学位研究生应通过开题报告确定博士学位论文选题。论文选题应来源于基础教育学校教育、教学和管理实践中具有重要现实意义和应用价值的关键问题，应密切结合学生的本职工作。</w:t>
      </w:r>
    </w:p>
    <w:p w:rsidR="003A6EB7" w:rsidRPr="007A42E5" w:rsidRDefault="003A6EB7" w:rsidP="00E910A2">
      <w:pPr>
        <w:spacing w:line="52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教育博士专业学位论文应注重综合运用相关理论和科学方法分析、解决基础教育中的实践问题，注重研究成果的实践意义，注重通过实践探索创生知识。</w:t>
      </w:r>
    </w:p>
    <w:p w:rsidR="003A6EB7" w:rsidRPr="007A42E5" w:rsidRDefault="003A6EB7" w:rsidP="00E910A2">
      <w:pPr>
        <w:spacing w:line="520" w:lineRule="exact"/>
        <w:ind w:firstLineChars="200" w:firstLine="640"/>
        <w:rPr>
          <w:rFonts w:ascii="仿宋_GB2312" w:eastAsia="仿宋_GB2312" w:hAnsi="宋体"/>
          <w:sz w:val="32"/>
          <w:szCs w:val="32"/>
        </w:rPr>
      </w:pPr>
      <w:r w:rsidRPr="007A42E5">
        <w:rPr>
          <w:rFonts w:ascii="仿宋_GB2312" w:eastAsia="仿宋_GB2312" w:hAnsi="宋体" w:cs="宋体-18030" w:hint="eastAsia"/>
          <w:bCs/>
          <w:sz w:val="32"/>
          <w:szCs w:val="32"/>
        </w:rPr>
        <w:t>学位</w:t>
      </w:r>
      <w:r w:rsidRPr="007A42E5">
        <w:rPr>
          <w:rFonts w:ascii="仿宋_GB2312" w:eastAsia="仿宋_GB2312" w:hAnsi="宋体" w:hint="eastAsia"/>
          <w:sz w:val="32"/>
          <w:szCs w:val="32"/>
        </w:rPr>
        <w:t>论文篇幅一般不少于8万字。</w:t>
      </w:r>
    </w:p>
    <w:p w:rsidR="003A6EB7" w:rsidRPr="007A42E5" w:rsidRDefault="003A6EB7" w:rsidP="00E910A2">
      <w:pPr>
        <w:spacing w:line="52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七、论文答辩和学位授予</w:t>
      </w:r>
    </w:p>
    <w:p w:rsidR="003A6EB7" w:rsidRPr="007A42E5" w:rsidRDefault="003A6EB7" w:rsidP="00E910A2">
      <w:pPr>
        <w:spacing w:line="52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教育博士专业学位研究生学位论文评阅人和答辩委员会成员中，至少应有一名具有高级专业技术职务的实践领域的专家。</w:t>
      </w:r>
    </w:p>
    <w:p w:rsidR="003A6EB7" w:rsidRPr="00E910A2" w:rsidRDefault="003A6EB7" w:rsidP="00E910A2">
      <w:pPr>
        <w:adjustRightInd w:val="0"/>
        <w:snapToGrid w:val="0"/>
        <w:spacing w:line="52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学生完成规定的课程学习、修满学分，按规定完成学位论文并通过学位论文答辩者，</w:t>
      </w:r>
      <w:r>
        <w:rPr>
          <w:rFonts w:ascii="仿宋_GB2312" w:eastAsia="仿宋_GB2312" w:hAnsi="宋体" w:hint="eastAsia"/>
          <w:sz w:val="32"/>
          <w:szCs w:val="32"/>
        </w:rPr>
        <w:t>授予教育博士专业学位，颁发</w:t>
      </w:r>
      <w:r w:rsidRPr="007A42E5">
        <w:rPr>
          <w:rFonts w:ascii="仿宋_GB2312" w:eastAsia="仿宋_GB2312" w:hAnsi="宋体" w:hint="eastAsia"/>
          <w:sz w:val="32"/>
          <w:szCs w:val="32"/>
        </w:rPr>
        <w:t>博士研究生毕业证书。</w:t>
      </w:r>
    </w:p>
    <w:p w:rsidR="003A6EB7" w:rsidRPr="004163B9" w:rsidRDefault="003A6EB7" w:rsidP="003A6EB7">
      <w:pPr>
        <w:spacing w:line="560" w:lineRule="exact"/>
        <w:jc w:val="center"/>
        <w:rPr>
          <w:rFonts w:ascii="华文中宋" w:eastAsia="华文中宋" w:hAnsi="华文中宋" w:cs="宋体-18030"/>
          <w:b/>
          <w:sz w:val="32"/>
          <w:szCs w:val="32"/>
        </w:rPr>
      </w:pPr>
      <w:r w:rsidRPr="004163B9">
        <w:rPr>
          <w:rFonts w:ascii="华文中宋" w:eastAsia="华文中宋" w:hAnsi="华文中宋" w:cs="宋体-18030" w:hint="eastAsia"/>
          <w:b/>
          <w:sz w:val="32"/>
          <w:szCs w:val="32"/>
        </w:rPr>
        <w:lastRenderedPageBreak/>
        <w:t xml:space="preserve">Ⅲ  </w:t>
      </w:r>
      <w:r w:rsidRPr="004163B9">
        <w:rPr>
          <w:rFonts w:ascii="华文中宋" w:eastAsia="华文中宋" w:hAnsi="华文中宋" w:cs="宋体-18030" w:hint="eastAsia"/>
          <w:b/>
          <w:bCs/>
          <w:sz w:val="32"/>
          <w:szCs w:val="32"/>
        </w:rPr>
        <w:t>学生发展与教育方向</w:t>
      </w:r>
    </w:p>
    <w:p w:rsidR="003A6EB7" w:rsidRPr="007A42E5" w:rsidRDefault="003A6EB7" w:rsidP="003A6EB7">
      <w:pPr>
        <w:spacing w:line="200" w:lineRule="exact"/>
        <w:ind w:firstLineChars="200" w:firstLine="640"/>
        <w:rPr>
          <w:rFonts w:ascii="仿宋_GB2312" w:eastAsia="仿宋_GB2312" w:hAnsi="宋体" w:cs="宋体-18030"/>
          <w:bCs/>
          <w:sz w:val="32"/>
          <w:szCs w:val="32"/>
        </w:rPr>
      </w:pPr>
    </w:p>
    <w:p w:rsidR="003A6EB7" w:rsidRPr="007A42E5" w:rsidRDefault="003A6EB7" w:rsidP="003A6EB7">
      <w:pPr>
        <w:tabs>
          <w:tab w:val="left" w:pos="1400"/>
        </w:tabs>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一、培养目标</w:t>
      </w:r>
    </w:p>
    <w:p w:rsidR="003A6EB7" w:rsidRPr="007A42E5" w:rsidRDefault="003A6EB7" w:rsidP="003A6EB7">
      <w:pPr>
        <w:spacing w:line="560" w:lineRule="exact"/>
        <w:ind w:firstLineChars="200" w:firstLine="640"/>
        <w:rPr>
          <w:rFonts w:ascii="仿宋_GB2312" w:eastAsia="仿宋_GB2312" w:hAnsi="宋体" w:cs="宋体-18030"/>
          <w:bCs/>
          <w:color w:val="000000"/>
          <w:sz w:val="32"/>
          <w:szCs w:val="32"/>
        </w:rPr>
      </w:pPr>
      <w:r w:rsidRPr="007A42E5">
        <w:rPr>
          <w:rFonts w:ascii="仿宋_GB2312" w:eastAsia="仿宋_GB2312" w:hAnsi="宋体" w:cs="宋体-18030" w:hint="eastAsia"/>
          <w:bCs/>
          <w:color w:val="000000"/>
          <w:sz w:val="32"/>
          <w:szCs w:val="32"/>
        </w:rPr>
        <w:t>教育博士专业学位研究生（</w:t>
      </w:r>
      <w:r w:rsidRPr="007A42E5">
        <w:rPr>
          <w:rFonts w:ascii="仿宋_GB2312" w:eastAsia="仿宋_GB2312" w:hAnsi="宋体" w:cs="宋体-18030" w:hint="eastAsia"/>
          <w:bCs/>
          <w:sz w:val="32"/>
          <w:szCs w:val="32"/>
        </w:rPr>
        <w:t>学生发展与教育专业方向）</w:t>
      </w:r>
      <w:r w:rsidRPr="007A42E5">
        <w:rPr>
          <w:rFonts w:ascii="仿宋_GB2312" w:eastAsia="仿宋_GB2312" w:hAnsi="宋体" w:cs="宋体-18030" w:hint="eastAsia"/>
          <w:bCs/>
          <w:color w:val="000000"/>
          <w:sz w:val="32"/>
          <w:szCs w:val="32"/>
        </w:rPr>
        <w:t>的培养目标是，造就适应</w:t>
      </w:r>
      <w:r w:rsidRPr="007A42E5">
        <w:rPr>
          <w:rFonts w:ascii="仿宋_GB2312" w:eastAsia="仿宋_GB2312" w:hAnsi="宋体" w:cs="宋体-18030" w:hint="eastAsia"/>
          <w:bCs/>
          <w:sz w:val="32"/>
          <w:szCs w:val="32"/>
        </w:rPr>
        <w:t>各级各类学校从事思想品德教育、心理健康教育和学生管理工作</w:t>
      </w:r>
      <w:r w:rsidRPr="007A42E5">
        <w:rPr>
          <w:rFonts w:ascii="仿宋_GB2312" w:eastAsia="仿宋_GB2312" w:hAnsi="宋体" w:cs="宋体-18030" w:hint="eastAsia"/>
          <w:bCs/>
          <w:color w:val="000000"/>
          <w:sz w:val="32"/>
          <w:szCs w:val="32"/>
        </w:rPr>
        <w:t>的复合型、职业型的高级专门人才。</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获得者应对教育事业具有强烈的责任感和使命感，具有较高的人文与科学素养、扎实宽广的教育专业知识和较高的教育理论水平，能有效运用科学方法研究和解决学生发展与教育中的复杂问题，创造性地开展教育、指导和服务工作。</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二、招生对象</w:t>
      </w:r>
    </w:p>
    <w:p w:rsidR="003A6EB7" w:rsidRPr="007A42E5" w:rsidRDefault="003A6EB7" w:rsidP="003A6EB7">
      <w:pPr>
        <w:spacing w:line="560" w:lineRule="exact"/>
        <w:ind w:firstLineChars="200" w:firstLine="640"/>
        <w:textAlignment w:val="center"/>
        <w:rPr>
          <w:rFonts w:ascii="仿宋_GB2312" w:eastAsia="仿宋_GB2312" w:hAnsi="宋体" w:cs="宋体-18030"/>
          <w:bCs/>
          <w:sz w:val="32"/>
          <w:szCs w:val="32"/>
        </w:rPr>
      </w:pPr>
      <w:r w:rsidRPr="007A42E5">
        <w:rPr>
          <w:rFonts w:ascii="仿宋_GB2312" w:eastAsia="仿宋_GB2312" w:hAnsi="宋体" w:cs="宋体-18030" w:hint="eastAsia"/>
          <w:bCs/>
          <w:sz w:val="32"/>
          <w:szCs w:val="32"/>
        </w:rPr>
        <w:t>本专业方向的招收对象是具有硕士学位、有5年以上教育及相关领域全职工作经历、具有相当成就和较强研究能力的各级各类学校从事思想品德教育、心理健康教育和学生管理的教师与工作人员。</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三、学习年限与培养方式</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教育博士专业学位研究生的培养采用学分制和弹性学制，基本学制为四年。其中，脱产在校学习和研究时间累计不少于一年。培养过程包括课程学习、中期考核、开题报告、论文写作和论文答辩等环节。</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教育博士专业学位研究生实行集体培养和导师指导相结合的培养方式。</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四、课程设置与教学</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lastRenderedPageBreak/>
        <w:t>教育博士专业学位课程体系应符合教育发展对专业化管理者、决策者和教育家培养的总体要求，课程内容应反映教育理论研究的最新进展，课程结构应体现综合性、专业性，突出实践研究特点，课程教学应采用模块课程和学分制，应重视运用团队学习、专题研讨、现场研究、案例分析及教育调查等方法，加强自学、作业、辅导和文献阅读等环节，提高学生实际运用所学知识的能力。</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根据培养目标要求，教育博士专业</w:t>
      </w:r>
      <w:r>
        <w:rPr>
          <w:rFonts w:ascii="仿宋_GB2312" w:eastAsia="仿宋_GB2312" w:hAnsi="宋体" w:hint="eastAsia"/>
          <w:sz w:val="32"/>
          <w:szCs w:val="32"/>
        </w:rPr>
        <w:t>学位</w:t>
      </w:r>
      <w:r w:rsidRPr="007A42E5">
        <w:rPr>
          <w:rFonts w:ascii="仿宋_GB2312" w:eastAsia="仿宋_GB2312" w:hAnsi="宋体" w:hint="eastAsia"/>
          <w:sz w:val="32"/>
          <w:szCs w:val="32"/>
        </w:rPr>
        <w:t>研究生研修的课程总量应不少于20学分。培养单位可根据培养重点确定公共课、专业必修课、选修课的课程内容和学分数，突出特色。所开设课程应包括以下模块：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 xml:space="preserve">（一）公共课模块 </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不少于4学分。旨在提高学生人文和科学素养，扩大学科视野和知识面。参考课程包括：外语、政治理论、学术前沿讲座等。</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（二）教育理论模块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不少于6学分。旨在提高学生的教育理论素养，培养运用教育理论研究和解决教育实际问题的能力。参考课程包括：学校教育原理、学生身心发展、学生发展与教育理论前沿、学生发展与教育政策法规、学校心理健康教育、国际青少年教育比较、学校社会工作等。</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（三）教育研究方法模块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不少于4学分。旨在提高学生综合运用各种教育研究方法的能力，培养学生的问题意识和科学严谨的思想方法。参</w:t>
      </w:r>
      <w:r w:rsidRPr="007A42E5">
        <w:rPr>
          <w:rFonts w:ascii="仿宋_GB2312" w:eastAsia="仿宋_GB2312" w:hAnsi="宋体" w:hint="eastAsia"/>
          <w:sz w:val="32"/>
          <w:szCs w:val="32"/>
        </w:rPr>
        <w:lastRenderedPageBreak/>
        <w:t>考课程包括：教育研究方法论、定量研究方法、质性研究方法、学生发展与教育研究案例分析、教育统计及相关软件运用等</w:t>
      </w:r>
    </w:p>
    <w:p w:rsidR="003A6EB7" w:rsidRPr="007A42E5" w:rsidRDefault="003A6EB7" w:rsidP="003A6EB7">
      <w:pPr>
        <w:pStyle w:val="af3"/>
        <w:spacing w:line="560" w:lineRule="exact"/>
        <w:ind w:firstLine="643"/>
        <w:rPr>
          <w:rFonts w:ascii="仿宋_GB2312" w:eastAsia="仿宋_GB2312" w:hAnsi="宋体"/>
          <w:b/>
          <w:sz w:val="32"/>
          <w:szCs w:val="32"/>
        </w:rPr>
      </w:pPr>
      <w:r w:rsidRPr="007A42E5">
        <w:rPr>
          <w:rFonts w:ascii="仿宋_GB2312" w:eastAsia="仿宋_GB2312" w:hAnsi="宋体" w:hint="eastAsia"/>
          <w:b/>
          <w:sz w:val="32"/>
          <w:szCs w:val="32"/>
        </w:rPr>
        <w:t>（四）教育实务和实践研究模块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不少于6学分。旨在提高学生综合运用教育理论知识和研究方法，总结和提升实践经验，研究和解决实际问题的能力，提高学生的领导和管理能力。参考课程包括：学生发展与教育案例分析 、学生发展与教育活动设计与实施、学生心理问题与危机干预、学校心理健康教育实践指导、学生组织与管理实务等。</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五、中期考核和筛选</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中期考核是课程学习阶段结束</w:t>
      </w:r>
      <w:r>
        <w:rPr>
          <w:rFonts w:ascii="仿宋_GB2312" w:eastAsia="仿宋_GB2312" w:hAnsi="宋体" w:hint="eastAsia"/>
          <w:sz w:val="32"/>
          <w:szCs w:val="32"/>
        </w:rPr>
        <w:t>并通过考核</w:t>
      </w:r>
      <w:r w:rsidRPr="007A42E5">
        <w:rPr>
          <w:rFonts w:ascii="仿宋_GB2312" w:eastAsia="仿宋_GB2312" w:hAnsi="宋体" w:hint="eastAsia"/>
          <w:sz w:val="32"/>
          <w:szCs w:val="32"/>
        </w:rPr>
        <w:t>后</w:t>
      </w:r>
      <w:r>
        <w:rPr>
          <w:rFonts w:ascii="仿宋_GB2312" w:eastAsia="仿宋_GB2312" w:hAnsi="宋体" w:hint="eastAsia"/>
          <w:sz w:val="32"/>
          <w:szCs w:val="32"/>
        </w:rPr>
        <w:t>，</w:t>
      </w:r>
      <w:r w:rsidRPr="007A42E5">
        <w:rPr>
          <w:rFonts w:ascii="仿宋_GB2312" w:eastAsia="仿宋_GB2312" w:hAnsi="宋体" w:hint="eastAsia"/>
          <w:sz w:val="32"/>
          <w:szCs w:val="32"/>
        </w:rPr>
        <w:t>对学生是否具备学位论文写作能力的资格审查。学生应根据专业方向的培养要求，在理论、文献综述、实践研究三方面各完成一篇不少于8000字的研究报告。</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培养单位应成立由相关领域专家组成的考核委员会负责中期考核。考核委员会应综合学生思想品德、课程学习、研究报告和现场答辩等方面情况，对学生是否具备学位论文写作能力进行评判。</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hint="eastAsia"/>
          <w:sz w:val="32"/>
          <w:szCs w:val="32"/>
        </w:rPr>
        <w:t>学生未能通过中期考核者，可申请再次进行中期考核；第二次未通过中期考核或四年内未通过中期考核者，将被中止学业。</w:t>
      </w:r>
    </w:p>
    <w:p w:rsidR="003A6EB7" w:rsidRPr="007A42E5" w:rsidRDefault="003A6EB7" w:rsidP="003A6EB7">
      <w:pPr>
        <w:spacing w:line="560" w:lineRule="exact"/>
        <w:ind w:firstLineChars="200" w:firstLine="640"/>
        <w:rPr>
          <w:rFonts w:ascii="仿宋_GB2312" w:eastAsia="仿宋_GB2312" w:hAnsi="宋体"/>
          <w:bCs/>
          <w:sz w:val="32"/>
          <w:szCs w:val="32"/>
        </w:rPr>
      </w:pPr>
      <w:r w:rsidRPr="007A42E5">
        <w:rPr>
          <w:rFonts w:ascii="仿宋_GB2312" w:eastAsia="仿宋_GB2312" w:hAnsi="宋体" w:hint="eastAsia"/>
          <w:sz w:val="32"/>
          <w:szCs w:val="32"/>
        </w:rPr>
        <w:t>六、开题报告与</w:t>
      </w:r>
      <w:r w:rsidRPr="007A42E5">
        <w:rPr>
          <w:rFonts w:ascii="仿宋_GB2312" w:eastAsia="仿宋_GB2312" w:hAnsi="宋体" w:hint="eastAsia"/>
          <w:bCs/>
          <w:sz w:val="32"/>
          <w:szCs w:val="32"/>
        </w:rPr>
        <w:t>学位论文</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教育博士专业学位研究生应通过开题报告确定博士学</w:t>
      </w:r>
      <w:r w:rsidRPr="007A42E5">
        <w:rPr>
          <w:rFonts w:ascii="仿宋_GB2312" w:eastAsia="仿宋_GB2312" w:hAnsi="宋体" w:cs="宋体-18030" w:hint="eastAsia"/>
          <w:bCs/>
          <w:sz w:val="32"/>
          <w:szCs w:val="32"/>
        </w:rPr>
        <w:lastRenderedPageBreak/>
        <w:t>位论文选题。论文选题应来源于基础教育学校教育、教学和管理实践中具有重要现实意义和应用价值的关键问题，应密切结合学生的本职工作。</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教育博士专业学位论文应注重综合运用相关理论和科学方法分析、解决基础教育中的实践问题，注重研究成果的实践意义，注重通过实践探索创生知识。</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cs="宋体-18030" w:hint="eastAsia"/>
          <w:bCs/>
          <w:sz w:val="32"/>
          <w:szCs w:val="32"/>
        </w:rPr>
        <w:t>学位</w:t>
      </w:r>
      <w:r w:rsidRPr="007A42E5">
        <w:rPr>
          <w:rFonts w:ascii="仿宋_GB2312" w:eastAsia="仿宋_GB2312" w:hAnsi="宋体" w:hint="eastAsia"/>
          <w:sz w:val="32"/>
          <w:szCs w:val="32"/>
        </w:rPr>
        <w:t>论文篇幅一般不少于8万字。</w:t>
      </w:r>
    </w:p>
    <w:p w:rsidR="003A6EB7" w:rsidRPr="007A42E5" w:rsidRDefault="003A6EB7" w:rsidP="003A6EB7">
      <w:pPr>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七、论文答辩与学位授予</w:t>
      </w:r>
    </w:p>
    <w:p w:rsidR="003A6EB7" w:rsidRPr="007A42E5" w:rsidRDefault="003A6EB7" w:rsidP="003A6EB7">
      <w:pPr>
        <w:spacing w:line="560" w:lineRule="exact"/>
        <w:ind w:firstLineChars="200" w:firstLine="640"/>
        <w:rPr>
          <w:rFonts w:ascii="仿宋_GB2312" w:eastAsia="仿宋_GB2312" w:hAnsi="宋体" w:cs="宋体-18030"/>
          <w:bCs/>
          <w:sz w:val="32"/>
          <w:szCs w:val="32"/>
        </w:rPr>
      </w:pPr>
      <w:r w:rsidRPr="007A42E5">
        <w:rPr>
          <w:rFonts w:ascii="仿宋_GB2312" w:eastAsia="仿宋_GB2312" w:hAnsi="宋体" w:cs="宋体-18030" w:hint="eastAsia"/>
          <w:bCs/>
          <w:sz w:val="32"/>
          <w:szCs w:val="32"/>
        </w:rPr>
        <w:t>教育博士专业学位研究生学位论文评阅人和答辩委员会成员中，至少应有一名具有高级专业技术职务的实践领域的专家。</w:t>
      </w:r>
    </w:p>
    <w:p w:rsidR="003A6EB7" w:rsidRDefault="003A6EB7" w:rsidP="003A6EB7">
      <w:pPr>
        <w:adjustRightInd w:val="0"/>
        <w:snapToGrid w:val="0"/>
        <w:spacing w:line="560" w:lineRule="exact"/>
        <w:ind w:firstLineChars="200" w:firstLine="640"/>
        <w:rPr>
          <w:rFonts w:ascii="仿宋_GB2312" w:eastAsia="仿宋_GB2312" w:hAnsi="宋体"/>
          <w:sz w:val="32"/>
          <w:szCs w:val="32"/>
        </w:rPr>
      </w:pPr>
      <w:r w:rsidRPr="007A42E5">
        <w:rPr>
          <w:rFonts w:ascii="仿宋_GB2312" w:eastAsia="仿宋_GB2312" w:hAnsi="宋体" w:hint="eastAsia"/>
          <w:sz w:val="32"/>
          <w:szCs w:val="32"/>
        </w:rPr>
        <w:t>学生完成规定的课程学习、修满学分，按规定完成学位论文并通过学位论文答辩者，授予教育博士专业学位，颁发教育博士研究生毕业证书。</w:t>
      </w:r>
    </w:p>
    <w:p w:rsidR="00E910A2" w:rsidRDefault="00E910A2" w:rsidP="003A6EB7">
      <w:pPr>
        <w:adjustRightInd w:val="0"/>
        <w:snapToGrid w:val="0"/>
        <w:spacing w:line="560" w:lineRule="exact"/>
        <w:ind w:firstLineChars="200" w:firstLine="640"/>
        <w:rPr>
          <w:rFonts w:ascii="仿宋_GB2312" w:eastAsia="仿宋_GB2312" w:hAnsi="宋体"/>
          <w:sz w:val="32"/>
          <w:szCs w:val="32"/>
        </w:rPr>
      </w:pPr>
    </w:p>
    <w:p w:rsidR="00E910A2" w:rsidRDefault="00E910A2" w:rsidP="003A6EB7">
      <w:pPr>
        <w:adjustRightInd w:val="0"/>
        <w:snapToGrid w:val="0"/>
        <w:spacing w:line="560" w:lineRule="exact"/>
        <w:ind w:firstLineChars="200" w:firstLine="640"/>
        <w:rPr>
          <w:rFonts w:ascii="仿宋_GB2312" w:eastAsia="仿宋_GB2312" w:hAnsi="宋体"/>
          <w:sz w:val="32"/>
          <w:szCs w:val="32"/>
        </w:rPr>
      </w:pPr>
    </w:p>
    <w:p w:rsidR="00E910A2" w:rsidRDefault="00E910A2" w:rsidP="003A6EB7">
      <w:pPr>
        <w:adjustRightInd w:val="0"/>
        <w:snapToGrid w:val="0"/>
        <w:spacing w:line="560" w:lineRule="exact"/>
        <w:ind w:firstLineChars="200" w:firstLine="640"/>
        <w:rPr>
          <w:rFonts w:ascii="仿宋_GB2312" w:eastAsia="仿宋_GB2312" w:hAnsi="宋体"/>
          <w:sz w:val="32"/>
          <w:szCs w:val="32"/>
        </w:rPr>
      </w:pPr>
    </w:p>
    <w:p w:rsidR="00E910A2" w:rsidRDefault="00E910A2" w:rsidP="003A6EB7">
      <w:pPr>
        <w:adjustRightInd w:val="0"/>
        <w:snapToGrid w:val="0"/>
        <w:spacing w:line="560" w:lineRule="exact"/>
        <w:ind w:firstLineChars="200" w:firstLine="640"/>
        <w:rPr>
          <w:rFonts w:ascii="仿宋_GB2312" w:eastAsia="仿宋_GB2312" w:hAnsi="宋体"/>
          <w:sz w:val="32"/>
          <w:szCs w:val="32"/>
        </w:rPr>
      </w:pPr>
    </w:p>
    <w:p w:rsidR="00E910A2" w:rsidRDefault="00E910A2" w:rsidP="003A6EB7">
      <w:pPr>
        <w:adjustRightInd w:val="0"/>
        <w:snapToGrid w:val="0"/>
        <w:spacing w:line="560" w:lineRule="exact"/>
        <w:ind w:firstLineChars="200" w:firstLine="640"/>
        <w:rPr>
          <w:rFonts w:ascii="仿宋_GB2312" w:eastAsia="仿宋_GB2312" w:hAnsi="宋体"/>
          <w:sz w:val="32"/>
          <w:szCs w:val="32"/>
        </w:rPr>
      </w:pPr>
    </w:p>
    <w:p w:rsidR="00E910A2" w:rsidRDefault="00E910A2" w:rsidP="003A6EB7">
      <w:pPr>
        <w:adjustRightInd w:val="0"/>
        <w:snapToGrid w:val="0"/>
        <w:spacing w:line="560" w:lineRule="exact"/>
        <w:ind w:firstLineChars="200" w:firstLine="640"/>
        <w:rPr>
          <w:rFonts w:ascii="仿宋_GB2312" w:eastAsia="仿宋_GB2312" w:hAnsi="宋体"/>
          <w:sz w:val="32"/>
          <w:szCs w:val="32"/>
        </w:rPr>
      </w:pPr>
    </w:p>
    <w:p w:rsidR="00E910A2" w:rsidRDefault="00E910A2" w:rsidP="003A6EB7">
      <w:pPr>
        <w:adjustRightInd w:val="0"/>
        <w:snapToGrid w:val="0"/>
        <w:spacing w:line="560" w:lineRule="exact"/>
        <w:ind w:firstLineChars="200" w:firstLine="640"/>
        <w:rPr>
          <w:rFonts w:ascii="仿宋_GB2312" w:eastAsia="仿宋_GB2312" w:hAnsi="宋体"/>
          <w:sz w:val="32"/>
          <w:szCs w:val="32"/>
        </w:rPr>
      </w:pPr>
    </w:p>
    <w:p w:rsidR="00E910A2" w:rsidRDefault="00E910A2" w:rsidP="003A6EB7">
      <w:pPr>
        <w:adjustRightInd w:val="0"/>
        <w:snapToGrid w:val="0"/>
        <w:spacing w:line="560" w:lineRule="exact"/>
        <w:ind w:firstLineChars="200" w:firstLine="640"/>
        <w:rPr>
          <w:rFonts w:ascii="仿宋_GB2312" w:eastAsia="仿宋_GB2312" w:hAnsi="宋体"/>
          <w:sz w:val="32"/>
          <w:szCs w:val="32"/>
        </w:rPr>
      </w:pPr>
    </w:p>
    <w:p w:rsidR="00E910A2" w:rsidRPr="00940C35" w:rsidRDefault="00E910A2" w:rsidP="003A6EB7">
      <w:pPr>
        <w:adjustRightInd w:val="0"/>
        <w:snapToGrid w:val="0"/>
        <w:spacing w:line="560" w:lineRule="exact"/>
        <w:ind w:firstLineChars="200" w:firstLine="640"/>
        <w:rPr>
          <w:rFonts w:ascii="仿宋_GB2312" w:eastAsia="仿宋_GB2312" w:hAnsi="宋体"/>
          <w:sz w:val="32"/>
          <w:szCs w:val="32"/>
        </w:rPr>
      </w:pPr>
    </w:p>
    <w:p w:rsidR="003A6EB7" w:rsidRPr="003A6EB7" w:rsidRDefault="003A6EB7" w:rsidP="007B2FDE">
      <w:pPr>
        <w:spacing w:line="360" w:lineRule="auto"/>
        <w:jc w:val="center"/>
        <w:rPr>
          <w:rFonts w:ascii="黑体" w:eastAsia="黑体" w:hAnsi="黑体"/>
          <w:sz w:val="32"/>
          <w:szCs w:val="32"/>
        </w:rPr>
      </w:pPr>
    </w:p>
    <w:p w:rsidR="007B2FDE" w:rsidRPr="007B2FDE" w:rsidRDefault="007B2FDE" w:rsidP="007B2FDE">
      <w:pPr>
        <w:spacing w:line="360" w:lineRule="auto"/>
        <w:jc w:val="center"/>
        <w:rPr>
          <w:rFonts w:ascii="黑体" w:eastAsia="黑体" w:hAnsi="黑体"/>
          <w:sz w:val="32"/>
          <w:szCs w:val="32"/>
        </w:rPr>
      </w:pPr>
      <w:r w:rsidRPr="007B2FDE">
        <w:rPr>
          <w:rFonts w:ascii="黑体" w:eastAsia="黑体" w:hAnsi="黑体" w:hint="eastAsia"/>
          <w:sz w:val="32"/>
          <w:szCs w:val="32"/>
        </w:rPr>
        <w:lastRenderedPageBreak/>
        <w:t>全国教育专业学位研究生教育指导委员会</w:t>
      </w:r>
    </w:p>
    <w:p w:rsidR="007B2FDE" w:rsidRPr="007B2FDE" w:rsidRDefault="007B2FDE" w:rsidP="007B2FDE">
      <w:pPr>
        <w:spacing w:line="360" w:lineRule="auto"/>
        <w:jc w:val="center"/>
        <w:rPr>
          <w:rFonts w:ascii="黑体" w:eastAsia="黑体" w:hAnsi="黑体"/>
          <w:sz w:val="32"/>
          <w:szCs w:val="32"/>
        </w:rPr>
      </w:pPr>
      <w:r w:rsidRPr="007B2FDE">
        <w:rPr>
          <w:rFonts w:ascii="黑体" w:eastAsia="黑体" w:hAnsi="黑体" w:hint="eastAsia"/>
          <w:sz w:val="32"/>
          <w:szCs w:val="32"/>
        </w:rPr>
        <w:t>关于严格教育博士专业学位研究生招生工作规范的通知</w:t>
      </w:r>
    </w:p>
    <w:p w:rsidR="007B2FDE" w:rsidRPr="007B2FDE" w:rsidRDefault="007B2FDE" w:rsidP="007B2FDE">
      <w:pPr>
        <w:spacing w:line="360" w:lineRule="auto"/>
        <w:jc w:val="center"/>
        <w:rPr>
          <w:rFonts w:ascii="黑体" w:eastAsia="黑体" w:hAnsi="黑体"/>
          <w:sz w:val="28"/>
          <w:szCs w:val="28"/>
        </w:rPr>
      </w:pPr>
      <w:r w:rsidRPr="007B2FDE">
        <w:rPr>
          <w:rFonts w:ascii="黑体" w:eastAsia="黑体" w:hAnsi="黑体" w:hint="eastAsia"/>
          <w:kern w:val="0"/>
          <w:sz w:val="28"/>
          <w:szCs w:val="28"/>
        </w:rPr>
        <w:t>教指委发（2014）08号</w:t>
      </w:r>
    </w:p>
    <w:p w:rsidR="007B2FDE" w:rsidRPr="007B2FDE" w:rsidRDefault="007B2FDE" w:rsidP="007B2FDE">
      <w:pPr>
        <w:spacing w:line="360" w:lineRule="auto"/>
        <w:rPr>
          <w:rFonts w:ascii="宋体" w:hAnsi="宋体"/>
          <w:sz w:val="24"/>
          <w:szCs w:val="24"/>
        </w:rPr>
      </w:pPr>
    </w:p>
    <w:p w:rsidR="007B2FDE" w:rsidRPr="007B2FDE" w:rsidRDefault="007B2FDE" w:rsidP="007B2FDE">
      <w:pPr>
        <w:spacing w:line="360" w:lineRule="auto"/>
        <w:rPr>
          <w:rFonts w:ascii="宋体" w:hAnsi="宋体"/>
          <w:b/>
          <w:sz w:val="32"/>
          <w:szCs w:val="32"/>
        </w:rPr>
      </w:pPr>
      <w:r w:rsidRPr="007B2FDE">
        <w:rPr>
          <w:rFonts w:ascii="宋体" w:hAnsi="宋体" w:hint="eastAsia"/>
          <w:b/>
          <w:sz w:val="32"/>
          <w:szCs w:val="32"/>
        </w:rPr>
        <w:t>各培养院校：</w:t>
      </w:r>
    </w:p>
    <w:p w:rsidR="007B2FDE" w:rsidRPr="007B2FDE" w:rsidRDefault="007B2FDE" w:rsidP="007B2FDE">
      <w:pPr>
        <w:ind w:firstLineChars="200" w:firstLine="560"/>
        <w:rPr>
          <w:rFonts w:ascii="宋体" w:hAnsi="宋体"/>
          <w:sz w:val="28"/>
          <w:szCs w:val="28"/>
        </w:rPr>
      </w:pPr>
      <w:r w:rsidRPr="007B2FDE">
        <w:rPr>
          <w:rFonts w:ascii="宋体" w:hAnsi="宋体" w:hint="eastAsia"/>
          <w:sz w:val="28"/>
          <w:szCs w:val="28"/>
        </w:rPr>
        <w:t>自2009年国务院学位委员会批准设置教育博士专业学位以来，各培养院校认真贯彻落实国务院学位委员会和教育部的有关文件精神，坚持从严要求，规范办学，不断提高人才培养质量，为教育博士专业学位教育事业健康发展做出了重要的贡献。</w:t>
      </w:r>
    </w:p>
    <w:p w:rsidR="007B2FDE" w:rsidRPr="007B2FDE" w:rsidRDefault="007B2FDE" w:rsidP="007B2FDE">
      <w:pPr>
        <w:ind w:firstLineChars="200" w:firstLine="560"/>
        <w:rPr>
          <w:rFonts w:ascii="宋体" w:hAnsi="宋体"/>
          <w:sz w:val="28"/>
          <w:szCs w:val="28"/>
        </w:rPr>
      </w:pPr>
      <w:r w:rsidRPr="007B2FDE">
        <w:rPr>
          <w:rFonts w:ascii="宋体" w:hAnsi="宋体" w:hint="eastAsia"/>
          <w:sz w:val="28"/>
          <w:szCs w:val="28"/>
        </w:rPr>
        <w:t>但在另一方面，根据调研发现，部分院校在教育博士专业学位研究生招生环节存在着一些亟待改进的问题，主要表现在招生对象和范围不符合国务院学位委员会颁布的《教育博士专业学位设置方案》的相关规定，擅自扩大招生对象范围，或擅自更改招生条件等。</w:t>
      </w:r>
    </w:p>
    <w:p w:rsidR="007B2FDE" w:rsidRPr="007B2FDE" w:rsidRDefault="007B2FDE" w:rsidP="007B2FDE">
      <w:pPr>
        <w:ind w:firstLineChars="200" w:firstLine="560"/>
        <w:rPr>
          <w:rFonts w:ascii="宋体" w:hAnsi="宋体"/>
          <w:sz w:val="28"/>
          <w:szCs w:val="28"/>
        </w:rPr>
      </w:pPr>
      <w:r w:rsidRPr="007B2FDE">
        <w:rPr>
          <w:rFonts w:ascii="宋体" w:hAnsi="宋体" w:hint="eastAsia"/>
          <w:sz w:val="28"/>
          <w:szCs w:val="28"/>
        </w:rPr>
        <w:t>为促进教育博士专业学位教育试点工作的顺利开展，根据国务院学位委员会学位 “关于下达《教育博士专业学位设置方案》的通知”【（2009）8号】、国务院学位委员会办公室“</w:t>
      </w:r>
      <w:r w:rsidRPr="007B2FDE">
        <w:rPr>
          <w:rFonts w:ascii="宋体" w:hAnsi="宋体"/>
          <w:sz w:val="28"/>
          <w:szCs w:val="28"/>
        </w:rPr>
        <w:t>关于开展教育</w:t>
      </w:r>
      <w:r w:rsidRPr="007B2FDE">
        <w:rPr>
          <w:rFonts w:ascii="宋体" w:hAnsi="宋体" w:hint="eastAsia"/>
          <w:sz w:val="28"/>
          <w:szCs w:val="28"/>
        </w:rPr>
        <w:t>博士</w:t>
      </w:r>
      <w:r w:rsidRPr="007B2FDE">
        <w:rPr>
          <w:rFonts w:ascii="宋体" w:hAnsi="宋体"/>
          <w:sz w:val="28"/>
          <w:szCs w:val="28"/>
        </w:rPr>
        <w:t>专业学位教育试点工作的通知</w:t>
      </w:r>
      <w:r w:rsidRPr="007B2FDE">
        <w:rPr>
          <w:rFonts w:ascii="宋体" w:hAnsi="宋体" w:hint="eastAsia"/>
          <w:sz w:val="28"/>
          <w:szCs w:val="28"/>
        </w:rPr>
        <w:t>”【（</w:t>
      </w:r>
      <w:r w:rsidRPr="007B2FDE">
        <w:rPr>
          <w:rFonts w:ascii="宋体" w:hAnsi="宋体"/>
          <w:sz w:val="28"/>
          <w:szCs w:val="28"/>
        </w:rPr>
        <w:t>学位办〔200</w:t>
      </w:r>
      <w:r w:rsidRPr="007B2FDE">
        <w:rPr>
          <w:rFonts w:ascii="宋体" w:hAnsi="宋体" w:hint="eastAsia"/>
          <w:sz w:val="28"/>
          <w:szCs w:val="28"/>
        </w:rPr>
        <w:t>9</w:t>
      </w:r>
      <w:r w:rsidRPr="007B2FDE">
        <w:rPr>
          <w:rFonts w:ascii="宋体" w:hAnsi="宋体"/>
          <w:sz w:val="28"/>
          <w:szCs w:val="28"/>
        </w:rPr>
        <w:t>〕</w:t>
      </w:r>
      <w:r w:rsidRPr="007B2FDE">
        <w:rPr>
          <w:rFonts w:ascii="宋体" w:hAnsi="宋体" w:hint="eastAsia"/>
          <w:sz w:val="28"/>
          <w:szCs w:val="28"/>
        </w:rPr>
        <w:t>47</w:t>
      </w:r>
      <w:r w:rsidRPr="007B2FDE">
        <w:rPr>
          <w:rFonts w:ascii="宋体" w:hAnsi="宋体"/>
          <w:sz w:val="28"/>
          <w:szCs w:val="28"/>
        </w:rPr>
        <w:t>号</w:t>
      </w:r>
      <w:r w:rsidRPr="007B2FDE">
        <w:rPr>
          <w:rFonts w:ascii="宋体" w:hAnsi="宋体" w:hint="eastAsia"/>
          <w:sz w:val="28"/>
          <w:szCs w:val="28"/>
        </w:rPr>
        <w:t>】、国务院学位委员会办公“关于转发《教育博士专业学位研究生指导性培养方案》（试行稿）的通知”【学位办（2010）62号】精神，全国教育专业学位教育指导委员会重申，各培养院校应认真贯彻落实国务院学位委员会和教育部的相关规定，进一步规范教育博士专业学位研究生招生工作，严格审核报考资格，把好入门环节。</w:t>
      </w:r>
    </w:p>
    <w:p w:rsidR="007B2FDE" w:rsidRPr="007B2FDE" w:rsidRDefault="007B2FDE" w:rsidP="007B2FDE">
      <w:pPr>
        <w:spacing w:line="360" w:lineRule="auto"/>
        <w:ind w:firstLine="600"/>
        <w:textAlignment w:val="center"/>
        <w:rPr>
          <w:rFonts w:ascii="宋体" w:hAnsi="宋体"/>
          <w:sz w:val="28"/>
          <w:szCs w:val="28"/>
        </w:rPr>
      </w:pPr>
      <w:r w:rsidRPr="007B2FDE">
        <w:rPr>
          <w:rFonts w:ascii="宋体" w:hAnsi="宋体" w:hint="eastAsia"/>
          <w:sz w:val="28"/>
          <w:szCs w:val="28"/>
        </w:rPr>
        <w:lastRenderedPageBreak/>
        <w:t>一、根据国务院学位委员会颁布的《教育博士专业学位设置方案》第五条的规定，教育博士专业学位研究生的招生对象为：具有硕士学位、有5年以上教育及相关领域全职工作经历、具有相当成就的</w:t>
      </w:r>
      <w:r w:rsidRPr="007B2FDE">
        <w:rPr>
          <w:rFonts w:ascii="宋体" w:hAnsi="宋体" w:hint="eastAsia"/>
          <w:b/>
          <w:sz w:val="28"/>
          <w:szCs w:val="28"/>
        </w:rPr>
        <w:t>中小学教师和各级各类学校</w:t>
      </w:r>
      <w:r w:rsidRPr="007B2FDE">
        <w:rPr>
          <w:rFonts w:ascii="宋体" w:hAnsi="宋体" w:hint="eastAsia"/>
          <w:sz w:val="28"/>
          <w:szCs w:val="28"/>
        </w:rPr>
        <w:t>管理人员，在试点阶段，暂不招收上述人员范围以外的考生。根据国务院学位委员会办公室“</w:t>
      </w:r>
      <w:r w:rsidRPr="007B2FDE">
        <w:rPr>
          <w:rFonts w:ascii="宋体" w:hAnsi="宋体"/>
          <w:sz w:val="28"/>
          <w:szCs w:val="28"/>
        </w:rPr>
        <w:t>关于开展教育</w:t>
      </w:r>
      <w:r w:rsidRPr="007B2FDE">
        <w:rPr>
          <w:rFonts w:ascii="宋体" w:hAnsi="宋体" w:hint="eastAsia"/>
          <w:sz w:val="28"/>
          <w:szCs w:val="28"/>
        </w:rPr>
        <w:t>博士</w:t>
      </w:r>
      <w:r w:rsidRPr="007B2FDE">
        <w:rPr>
          <w:rFonts w:ascii="宋体" w:hAnsi="宋体"/>
          <w:sz w:val="28"/>
          <w:szCs w:val="28"/>
        </w:rPr>
        <w:t>专业学位教育试点工作的通知</w:t>
      </w:r>
      <w:r w:rsidRPr="007B2FDE">
        <w:rPr>
          <w:rFonts w:ascii="宋体" w:hAnsi="宋体" w:hint="eastAsia"/>
          <w:sz w:val="28"/>
          <w:szCs w:val="28"/>
        </w:rPr>
        <w:t>”的要求，暂不招收教育行政机关工作人员。</w:t>
      </w:r>
    </w:p>
    <w:p w:rsidR="007B2FDE" w:rsidRPr="007B2FDE" w:rsidRDefault="007B2FDE" w:rsidP="007B2FDE">
      <w:pPr>
        <w:spacing w:line="360" w:lineRule="auto"/>
        <w:ind w:firstLineChars="200" w:firstLine="560"/>
        <w:textAlignment w:val="center"/>
        <w:rPr>
          <w:rFonts w:ascii="宋体" w:hAnsi="宋体"/>
          <w:sz w:val="28"/>
          <w:szCs w:val="28"/>
        </w:rPr>
      </w:pPr>
      <w:r w:rsidRPr="007B2FDE">
        <w:rPr>
          <w:rFonts w:ascii="宋体" w:hAnsi="宋体" w:hint="eastAsia"/>
          <w:sz w:val="28"/>
          <w:szCs w:val="28"/>
        </w:rPr>
        <w:t>二、根据《教育博士专业学位设置方案》制定的《教育博士专业学位研究生指导性培养方案》（试行稿）明确规定，“学校课程与教学”专业的招收对象为：具有硕士学位、有5年以上教育及相关领域全职工作经历、具有相当成就和较强研究能力的中小学教师和学校教学管理人员，不得招收高校专任教师，暂不招收上述人员范围以外的考生。</w:t>
      </w:r>
    </w:p>
    <w:p w:rsidR="007B2FDE" w:rsidRPr="007B2FDE" w:rsidRDefault="007B2FDE" w:rsidP="007B2FDE">
      <w:pPr>
        <w:spacing w:line="360" w:lineRule="auto"/>
        <w:ind w:firstLine="600"/>
        <w:textAlignment w:val="center"/>
        <w:rPr>
          <w:rFonts w:ascii="宋体" w:hAnsi="宋体"/>
          <w:sz w:val="28"/>
          <w:szCs w:val="28"/>
        </w:rPr>
      </w:pPr>
      <w:r w:rsidRPr="007B2FDE">
        <w:rPr>
          <w:rFonts w:ascii="宋体" w:hAnsi="宋体" w:hint="eastAsia"/>
          <w:sz w:val="28"/>
          <w:szCs w:val="28"/>
        </w:rPr>
        <w:t>三、</w:t>
      </w:r>
      <w:r w:rsidRPr="007B2FDE">
        <w:rPr>
          <w:rFonts w:ascii="宋体" w:hAnsi="宋体" w:hint="eastAsia"/>
          <w:noProof/>
          <w:sz w:val="28"/>
          <w:szCs w:val="28"/>
        </w:rPr>
        <mc:AlternateContent>
          <mc:Choice Requires="wpg">
            <w:drawing>
              <wp:anchor distT="0" distB="0" distL="114300" distR="114300" simplePos="0" relativeHeight="251745280" behindDoc="1" locked="1" layoutInCell="1" allowOverlap="1">
                <wp:simplePos x="0" y="0"/>
                <wp:positionH relativeFrom="margin">
                  <wp:posOffset>-353060</wp:posOffset>
                </wp:positionH>
                <wp:positionV relativeFrom="margin">
                  <wp:posOffset>407035</wp:posOffset>
                </wp:positionV>
                <wp:extent cx="6012180" cy="8312150"/>
                <wp:effectExtent l="0" t="0" r="45720" b="31750"/>
                <wp:wrapNone/>
                <wp:docPr id="8" name="组合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8312150"/>
                          <a:chOff x="0" y="0"/>
                          <a:chExt cx="9468" cy="13090"/>
                        </a:xfrm>
                      </wpg:grpSpPr>
                      <wpg:grpSp>
                        <wpg:cNvPr id="9" name="Group 3"/>
                        <wpg:cNvGrpSpPr>
                          <a:grpSpLocks/>
                        </wpg:cNvGrpSpPr>
                        <wpg:grpSpPr bwMode="auto">
                          <a:xfrm>
                            <a:off x="0" y="0"/>
                            <a:ext cx="9468" cy="2016"/>
                            <a:chOff x="0" y="0"/>
                            <a:chExt cx="9468" cy="2016"/>
                          </a:xfrm>
                        </wpg:grpSpPr>
                        <wps:wsp>
                          <wps:cNvPr id="10" name="WordArt 4"/>
                          <wps:cNvSpPr txBox="1">
                            <a:spLocks noChangeArrowheads="1" noChangeShapeType="1"/>
                          </wps:cNvSpPr>
                          <wps:spPr bwMode="auto">
                            <a:xfrm>
                              <a:off x="628" y="0"/>
                              <a:ext cx="8277" cy="2016"/>
                            </a:xfrm>
                            <a:prstGeom prst="rect">
                              <a:avLst/>
                            </a:prstGeom>
                            <a:extLst>
                              <a:ext uri="{AF507438-7753-43E0-B8FC-AC1667EBCBE1}">
                                <a14:hiddenEffects xmlns:a14="http://schemas.microsoft.com/office/drawing/2010/main">
                                  <a:effectLst/>
                                </a14:hiddenEffects>
                              </a:ext>
                            </a:extLst>
                          </wps:spPr>
                          <wps:txbx>
                            <w:txbxContent>
                              <w:p w:rsidR="007379F5" w:rsidRDefault="007379F5" w:rsidP="007B2FDE">
                                <w:pPr>
                                  <w:pStyle w:val="afc"/>
                                  <w:spacing w:beforeAutospacing="0" w:afterAutospacing="0"/>
                                  <w:jc w:val="center"/>
                                </w:pPr>
                                <w:r>
                                  <w:rPr>
                                    <w:rFonts w:ascii="华文中宋" w:eastAsia="华文中宋" w:hAnsi="华文中宋" w:hint="eastAsia"/>
                                    <w:outline/>
                                    <w:color w:val="FFFFFF"/>
                                    <w:sz w:val="56"/>
                                    <w:szCs w:val="56"/>
                                    <w14:textOutline w14:w="9525" w14:cap="flat" w14:cmpd="sng" w14:algn="ctr">
                                      <w14:solidFill>
                                        <w14:srgbClr w14:val="FFFFFF"/>
                                      </w14:solidFill>
                                      <w14:prstDash w14:val="solid"/>
                                      <w14:round/>
                                    </w14:textOutline>
                                    <w14:textFill>
                                      <w14:solidFill>
                                        <w14:srgbClr w14:val="FFFFFF"/>
                                      </w14:solidFill>
                                    </w14:textFill>
                                  </w:rPr>
                                  <w:t>中华人民共和国国务院学位委员会</w:t>
                                </w:r>
                              </w:p>
                            </w:txbxContent>
                          </wps:txbx>
                          <wps:bodyPr wrap="square" numCol="1" fromWordArt="1">
                            <a:prstTxWarp prst="textPlain">
                              <a:avLst>
                                <a:gd name="adj" fmla="val 50000"/>
                              </a:avLst>
                            </a:prstTxWarp>
                            <a:spAutoFit/>
                          </wps:bodyPr>
                        </wps:wsp>
                        <wps:wsp>
                          <wps:cNvPr id="11" name="Line 5"/>
                          <wps:cNvCnPr>
                            <a:cxnSpLocks noChangeShapeType="1"/>
                          </wps:cNvCnPr>
                          <wps:spPr bwMode="auto">
                            <a:xfrm>
                              <a:off x="0" y="1126"/>
                              <a:ext cx="9468" cy="0"/>
                            </a:xfrm>
                            <a:prstGeom prst="line">
                              <a:avLst/>
                            </a:prstGeom>
                            <a:noFill/>
                            <a:ln w="63500" cmpd="thickThin">
                              <a:solidFill>
                                <a:srgbClr val="FFFFFF"/>
                              </a:solidFill>
                              <a:round/>
                              <a:headEnd/>
                              <a:tailEnd/>
                            </a:ln>
                            <a:extLst>
                              <a:ext uri="{909E8E84-426E-40DD-AFC4-6F175D3DCCD1}">
                                <a14:hiddenFill xmlns:a14="http://schemas.microsoft.com/office/drawing/2010/main">
                                  <a:noFill/>
                                </a14:hiddenFill>
                              </a:ext>
                            </a:extLst>
                          </wps:spPr>
                          <wps:bodyPr/>
                        </wps:wsp>
                      </wpg:grpSp>
                      <wps:wsp>
                        <wps:cNvPr id="12" name="Line 6"/>
                        <wps:cNvCnPr>
                          <a:cxnSpLocks noChangeShapeType="1"/>
                        </wps:cNvCnPr>
                        <wps:spPr bwMode="auto">
                          <a:xfrm>
                            <a:off x="0" y="13090"/>
                            <a:ext cx="9468" cy="0"/>
                          </a:xfrm>
                          <a:prstGeom prst="line">
                            <a:avLst/>
                          </a:prstGeom>
                          <a:noFill/>
                          <a:ln w="63500" cmpd="thinThick">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组合 8" o:spid="_x0000_s1031" style="position:absolute;left:0;text-align:left;margin-left:-27.8pt;margin-top:32.05pt;width:473.4pt;height:654.5pt;z-index:-251571200;mso-position-horizontal-relative:margin;mso-position-vertical-relative:margin" coordsize="9468,13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">
                <v:group id="Group 3" o:spid="_x0000_s1032" style="position:absolute;width:9468;height:2016" coordsize="9468,2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WordArt 4" o:spid="_x0000_s1033" type="#_x0000_t202" style="position:absolute;left:628;width:8277;height:2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" filled="f" stroked="f">
                    <o:lock v:ext="edit" shapetype="t"/>
                    <v:textbox style="mso-fit-shape-to-text:t">
                      <w:txbxContent>
                        <w:p w:rsidR="007379F5" w:rsidRDefault="007379F5" w:rsidP="007B2FDE">
                          <w:pPr>
                            <w:pStyle w:val="afc"/>
                            <w:spacing w:beforeAutospacing="0" w:afterAutospacing="0"/>
                            <w:jc w:val="center"/>
                          </w:pPr>
                          <w:r>
                            <w:rPr>
                              <w:rFonts w:ascii="华文中宋" w:eastAsia="华文中宋" w:hAnsi="华文中宋" w:hint="eastAsia"/>
                              <w:outline/>
                              <w:color w:val="FFFFFF"/>
                              <w:sz w:val="56"/>
                              <w:szCs w:val="56"/>
                              <w14:textOutline w14:w="9525" w14:cap="flat" w14:cmpd="sng" w14:algn="ctr">
                                <w14:solidFill>
                                  <w14:srgbClr w14:val="FFFFFF"/>
                                </w14:solidFill>
                                <w14:prstDash w14:val="solid"/>
                                <w14:round/>
                              </w14:textOutline>
                              <w14:textFill>
                                <w14:solidFill>
                                  <w14:srgbClr w14:val="FFFFFF"/>
                                </w14:solidFill>
                              </w14:textFill>
                            </w:rPr>
                            <w:t>中华人民共和国国务院学位委员会</w:t>
                          </w:r>
                        </w:p>
                      </w:txbxContent>
                    </v:textbox>
                  </v:shape>
                  <v:line id="Line 5" o:spid="_x0000_s1034" style="position:absolute;visibility:visible;mso-wrap-style:square" from="0,1126" to="9468,1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" strokecolor="white" strokeweight="5pt">
                    <v:stroke linestyle="thickThin"/>
                  </v:line>
                </v:group>
                <v:line id="Line 6" o:spid="_x0000_s1035" style="position:absolute;visibility:visible;mso-wrap-style:square" from="0,13090" to="9468,130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" strokecolor="white" strokeweight="5pt">
                  <v:stroke linestyle="thinThick"/>
                </v:line>
                <w10:wrap anchorx="margin" anchory="margin"/>
                <w10:anchorlock/>
              </v:group>
            </w:pict>
          </mc:Fallback>
        </mc:AlternateContent>
      </w:r>
      <w:r w:rsidRPr="007B2FDE">
        <w:rPr>
          <w:rFonts w:ascii="宋体" w:hAnsi="宋体" w:hint="eastAsia"/>
          <w:sz w:val="28"/>
          <w:szCs w:val="28"/>
        </w:rPr>
        <w:t>根据国务院学位委员会办公室“</w:t>
      </w:r>
      <w:r w:rsidRPr="007B2FDE">
        <w:rPr>
          <w:rFonts w:ascii="宋体" w:hAnsi="宋体"/>
          <w:sz w:val="28"/>
          <w:szCs w:val="28"/>
        </w:rPr>
        <w:t>关于开展教育</w:t>
      </w:r>
      <w:r w:rsidRPr="007B2FDE">
        <w:rPr>
          <w:rFonts w:ascii="宋体" w:hAnsi="宋体" w:hint="eastAsia"/>
          <w:sz w:val="28"/>
          <w:szCs w:val="28"/>
        </w:rPr>
        <w:t>博士</w:t>
      </w:r>
      <w:r w:rsidRPr="007B2FDE">
        <w:rPr>
          <w:rFonts w:ascii="宋体" w:hAnsi="宋体"/>
          <w:sz w:val="28"/>
          <w:szCs w:val="28"/>
        </w:rPr>
        <w:t>专业学位教育试点工作的通知</w:t>
      </w:r>
      <w:r w:rsidRPr="007B2FDE">
        <w:rPr>
          <w:rFonts w:ascii="宋体" w:hAnsi="宋体" w:hint="eastAsia"/>
          <w:sz w:val="28"/>
          <w:szCs w:val="28"/>
        </w:rPr>
        <w:t>”，在试点阶段，为了保证培养质量，培养院校要严格控制招生规模，每校每年招生专业领域不超过2个；每校每年招收教育博士不超过20人。</w:t>
      </w:r>
    </w:p>
    <w:p w:rsidR="007B2FDE" w:rsidRPr="007B2FDE" w:rsidRDefault="007B2FDE" w:rsidP="007B2FDE">
      <w:pPr>
        <w:spacing w:line="360" w:lineRule="auto"/>
        <w:ind w:firstLineChars="200" w:firstLine="560"/>
        <w:textAlignment w:val="center"/>
        <w:rPr>
          <w:rFonts w:ascii="宋体" w:hAnsi="宋体"/>
          <w:sz w:val="28"/>
          <w:szCs w:val="28"/>
        </w:rPr>
      </w:pPr>
      <w:r w:rsidRPr="007B2FDE">
        <w:rPr>
          <w:rFonts w:ascii="宋体" w:hAnsi="宋体" w:hint="eastAsia"/>
          <w:sz w:val="28"/>
          <w:szCs w:val="28"/>
        </w:rPr>
        <w:t>请各培养院校加强管理，严格规范招生工作，以保证教育博士专业学位研究生的培养质量，维护教育博士专业学位的良好声誉，促进教育博士专业学位教育事业的可持续发展。</w:t>
      </w:r>
    </w:p>
    <w:p w:rsidR="007B2FDE" w:rsidRPr="007B2FDE" w:rsidRDefault="007B2FDE" w:rsidP="007B2FDE">
      <w:pPr>
        <w:spacing w:line="360" w:lineRule="auto"/>
        <w:jc w:val="center"/>
        <w:rPr>
          <w:rFonts w:ascii="宋体" w:hAnsi="宋体"/>
          <w:sz w:val="24"/>
          <w:szCs w:val="24"/>
        </w:rPr>
      </w:pPr>
      <w:r w:rsidRPr="007B2FDE">
        <w:rPr>
          <w:rFonts w:ascii="宋体" w:hAnsi="宋体" w:hint="eastAsia"/>
          <w:sz w:val="24"/>
          <w:szCs w:val="24"/>
        </w:rPr>
        <w:t xml:space="preserve">                </w:t>
      </w:r>
    </w:p>
    <w:p w:rsidR="007B2FDE" w:rsidRPr="007B2FDE" w:rsidRDefault="007B2FDE" w:rsidP="007B2FDE">
      <w:pPr>
        <w:spacing w:line="360" w:lineRule="auto"/>
        <w:jc w:val="center"/>
        <w:rPr>
          <w:rFonts w:ascii="宋体" w:hAnsi="宋体"/>
          <w:sz w:val="28"/>
          <w:szCs w:val="28"/>
        </w:rPr>
      </w:pPr>
      <w:r w:rsidRPr="007B2FDE">
        <w:rPr>
          <w:rFonts w:ascii="宋体" w:hAnsi="宋体" w:hint="eastAsia"/>
          <w:sz w:val="24"/>
          <w:szCs w:val="24"/>
        </w:rPr>
        <w:t xml:space="preserve">                      </w:t>
      </w:r>
      <w:r w:rsidRPr="007B2FDE">
        <w:rPr>
          <w:rFonts w:ascii="宋体" w:hAnsi="宋体" w:hint="eastAsia"/>
          <w:sz w:val="28"/>
          <w:szCs w:val="28"/>
        </w:rPr>
        <w:t xml:space="preserve">  全国教育专业学位研究生教育指导委员会</w:t>
      </w:r>
    </w:p>
    <w:p w:rsidR="007B2FDE" w:rsidRPr="007B2FDE" w:rsidRDefault="007B2FDE" w:rsidP="007B2FDE">
      <w:pPr>
        <w:spacing w:line="360" w:lineRule="auto"/>
        <w:jc w:val="center"/>
        <w:rPr>
          <w:rFonts w:ascii="宋体" w:hAnsi="宋体"/>
          <w:sz w:val="28"/>
          <w:szCs w:val="28"/>
        </w:rPr>
      </w:pPr>
      <w:r w:rsidRPr="007B2FDE">
        <w:rPr>
          <w:rFonts w:ascii="宋体" w:hAnsi="宋体" w:hint="eastAsia"/>
          <w:sz w:val="24"/>
          <w:szCs w:val="24"/>
        </w:rPr>
        <w:t xml:space="preserve">                      </w:t>
      </w:r>
      <w:r w:rsidRPr="007B2FDE">
        <w:rPr>
          <w:rFonts w:ascii="宋体" w:hAnsi="宋体" w:hint="eastAsia"/>
          <w:sz w:val="28"/>
          <w:szCs w:val="28"/>
        </w:rPr>
        <w:t>2014年9月12日</w:t>
      </w:r>
    </w:p>
    <w:p w:rsidR="009B6D41" w:rsidRDefault="009B6D41" w:rsidP="009B6D41">
      <w:pPr>
        <w:spacing w:line="360" w:lineRule="auto"/>
        <w:jc w:val="center"/>
        <w:rPr>
          <w:rFonts w:ascii="黑体" w:eastAsia="黑体" w:hAnsi="黑体"/>
          <w:sz w:val="30"/>
          <w:szCs w:val="30"/>
        </w:rPr>
      </w:pPr>
      <w:r>
        <w:rPr>
          <w:rFonts w:ascii="黑体" w:eastAsia="黑体" w:hAnsi="黑体" w:hint="eastAsia"/>
          <w:sz w:val="30"/>
          <w:szCs w:val="30"/>
        </w:rPr>
        <w:lastRenderedPageBreak/>
        <w:t>全国教育专业学位研究生教育指导委员会关于下发</w:t>
      </w:r>
    </w:p>
    <w:p w:rsidR="009B6D41" w:rsidRDefault="009B6D41" w:rsidP="009B6D41">
      <w:pPr>
        <w:spacing w:line="360" w:lineRule="auto"/>
        <w:jc w:val="center"/>
        <w:rPr>
          <w:rFonts w:ascii="黑体" w:eastAsia="黑体" w:hAnsi="黑体"/>
          <w:sz w:val="28"/>
          <w:szCs w:val="28"/>
        </w:rPr>
      </w:pPr>
      <w:r>
        <w:rPr>
          <w:rFonts w:ascii="黑体" w:eastAsia="黑体" w:hAnsi="黑体" w:hint="eastAsia"/>
          <w:sz w:val="28"/>
          <w:szCs w:val="28"/>
        </w:rPr>
        <w:t>《教育硕士（职业技术教育领域）专业学位研究生指导性培养方案</w:t>
      </w:r>
    </w:p>
    <w:p w:rsidR="009B6D41" w:rsidRDefault="009B6D41" w:rsidP="009B6D41">
      <w:pPr>
        <w:spacing w:line="360" w:lineRule="auto"/>
        <w:jc w:val="center"/>
        <w:rPr>
          <w:rFonts w:ascii="黑体" w:eastAsia="黑体" w:hAnsi="黑体"/>
          <w:sz w:val="30"/>
          <w:szCs w:val="30"/>
        </w:rPr>
      </w:pPr>
      <w:r>
        <w:rPr>
          <w:rFonts w:ascii="黑体" w:eastAsia="黑体" w:hAnsi="黑体" w:hint="eastAsia"/>
          <w:sz w:val="28"/>
          <w:szCs w:val="28"/>
        </w:rPr>
        <w:t>（试行）》</w:t>
      </w:r>
      <w:r>
        <w:rPr>
          <w:rFonts w:ascii="黑体" w:eastAsia="黑体" w:hAnsi="黑体" w:hint="eastAsia"/>
          <w:sz w:val="30"/>
          <w:szCs w:val="30"/>
        </w:rPr>
        <w:t>的通知</w:t>
      </w:r>
    </w:p>
    <w:p w:rsidR="009B6D41" w:rsidRDefault="009B6D41" w:rsidP="009B6D41">
      <w:pPr>
        <w:spacing w:line="360" w:lineRule="auto"/>
        <w:jc w:val="center"/>
        <w:rPr>
          <w:rFonts w:ascii="华文楷体" w:eastAsia="华文楷体" w:hAnsi="华文楷体"/>
          <w:sz w:val="24"/>
          <w:szCs w:val="24"/>
        </w:rPr>
      </w:pPr>
      <w:r>
        <w:rPr>
          <w:rFonts w:ascii="华文楷体" w:eastAsia="华文楷体" w:hAnsi="华文楷体" w:hint="eastAsia"/>
          <w:sz w:val="24"/>
        </w:rPr>
        <w:t>教指委发（2015）07号</w:t>
      </w:r>
    </w:p>
    <w:p w:rsidR="009B6D41" w:rsidRDefault="009B6D41" w:rsidP="009B6D41">
      <w:pPr>
        <w:spacing w:line="360" w:lineRule="auto"/>
        <w:rPr>
          <w:rFonts w:ascii="宋体" w:hAnsi="宋体"/>
          <w:sz w:val="24"/>
        </w:rPr>
      </w:pPr>
    </w:p>
    <w:p w:rsidR="009B6D41" w:rsidRDefault="009B6D41" w:rsidP="009B6D41">
      <w:pPr>
        <w:spacing w:line="360" w:lineRule="auto"/>
        <w:rPr>
          <w:rFonts w:ascii="黑体" w:eastAsia="黑体" w:hAnsi="黑体"/>
          <w:sz w:val="28"/>
          <w:szCs w:val="28"/>
        </w:rPr>
      </w:pPr>
      <w:r>
        <w:rPr>
          <w:rFonts w:ascii="黑体" w:eastAsia="黑体" w:hAnsi="黑体" w:hint="eastAsia"/>
          <w:sz w:val="28"/>
          <w:szCs w:val="28"/>
        </w:rPr>
        <w:t>各有关试点院校：</w:t>
      </w:r>
    </w:p>
    <w:p w:rsidR="009B6D41" w:rsidRDefault="009B6D41" w:rsidP="009B6D41">
      <w:pPr>
        <w:spacing w:line="360" w:lineRule="auto"/>
        <w:rPr>
          <w:rFonts w:ascii="宋体" w:hAnsi="宋体"/>
          <w:b/>
          <w:sz w:val="24"/>
          <w:szCs w:val="24"/>
        </w:rPr>
      </w:pPr>
    </w:p>
    <w:p w:rsidR="009B6D41" w:rsidRDefault="009B6D41" w:rsidP="009B6D41">
      <w:pPr>
        <w:spacing w:line="360" w:lineRule="auto"/>
        <w:ind w:firstLineChars="200" w:firstLine="480"/>
        <w:rPr>
          <w:rFonts w:ascii="宋体" w:hAnsi="宋体"/>
          <w:sz w:val="24"/>
        </w:rPr>
      </w:pPr>
      <w:r>
        <w:rPr>
          <w:rFonts w:ascii="宋体" w:hAnsi="宋体" w:hint="eastAsia"/>
          <w:sz w:val="24"/>
        </w:rPr>
        <w:t>根据国务院学位委员会办公室、教育部教师工作司的工作部署，2015年6月3日，全国教育专业学位研究生教育指导委员会在北京师范大学组织天津大学、同济大学、天津职业技术师范大学、河北师范大学和全国教育专业学位研究生教育指导委员会有关专家对教育硕士专业学位研究生（职业技术教育领域）指导性培养方案进行了专题研究。根据会议讨论结果，有关专家反复修改，形成《全日制教育硕士专业学位研究生（职业技术教育领域）指导性培养方案（试行）》（附件一）、《非全日制</w:t>
      </w:r>
      <w:r>
        <w:rPr>
          <w:rFonts w:ascii="宋体" w:hAnsi="宋体" w:hint="eastAsia"/>
          <w:color w:val="000000"/>
          <w:sz w:val="24"/>
        </w:rPr>
        <w:t>教育硕士专业学位</w:t>
      </w:r>
      <w:r>
        <w:rPr>
          <w:rFonts w:ascii="宋体" w:hAnsi="宋体" w:hint="eastAsia"/>
          <w:sz w:val="24"/>
        </w:rPr>
        <w:t>研究生（职业技术教育领域）</w:t>
      </w:r>
      <w:r>
        <w:rPr>
          <w:rFonts w:ascii="宋体" w:hAnsi="宋体" w:hint="eastAsia"/>
          <w:color w:val="000000"/>
          <w:sz w:val="24"/>
        </w:rPr>
        <w:t>指导性培养方案（试行）》（</w:t>
      </w:r>
      <w:r>
        <w:rPr>
          <w:rFonts w:ascii="宋体" w:hAnsi="宋体" w:hint="eastAsia"/>
          <w:sz w:val="24"/>
        </w:rPr>
        <w:t>附件二），并经全国教育专业学位研究生教育指导委员会全体委员网络评议表决通过。现根据国务院学位委员办公室学位办（2015）28号“关于公布教育硕士（职业技术教育领域）专业学位研究生教育试点单位确认结果的通知”，下发全日制、非全日制教育硕士（职业技术教育领域）专业学位研究生指导性培养方案（试行），望各有关单位遵照执行。</w:t>
      </w:r>
    </w:p>
    <w:p w:rsidR="009B6D41" w:rsidRDefault="009B6D41" w:rsidP="009B6D41">
      <w:pPr>
        <w:spacing w:line="360" w:lineRule="auto"/>
        <w:rPr>
          <w:rFonts w:ascii="宋体" w:hAnsi="宋体"/>
          <w:sz w:val="24"/>
        </w:rPr>
      </w:pPr>
      <w:r>
        <w:rPr>
          <w:rFonts w:ascii="宋体" w:hAnsi="宋体" w:hint="eastAsia"/>
          <w:sz w:val="24"/>
        </w:rPr>
        <w:t>附件一：全日制教育硕士专业学位研究生（职业技术教育领域）指导性培养方案（试行）</w:t>
      </w:r>
    </w:p>
    <w:p w:rsidR="009B6D41" w:rsidRDefault="009B6D41" w:rsidP="009B6D41">
      <w:pPr>
        <w:spacing w:line="360" w:lineRule="auto"/>
        <w:rPr>
          <w:rFonts w:ascii="宋体" w:hAnsi="宋体"/>
          <w:color w:val="000000"/>
          <w:sz w:val="24"/>
        </w:rPr>
      </w:pPr>
      <w:r>
        <w:rPr>
          <w:rFonts w:ascii="宋体" w:hAnsi="宋体" w:hint="eastAsia"/>
          <w:sz w:val="24"/>
        </w:rPr>
        <w:t>附件二：非全日制</w:t>
      </w:r>
      <w:r>
        <w:rPr>
          <w:rFonts w:ascii="宋体" w:hAnsi="宋体" w:hint="eastAsia"/>
          <w:color w:val="000000"/>
          <w:sz w:val="24"/>
        </w:rPr>
        <w:t>教育硕士专业学位</w:t>
      </w:r>
      <w:r>
        <w:rPr>
          <w:rFonts w:ascii="宋体" w:hAnsi="宋体" w:hint="eastAsia"/>
          <w:sz w:val="24"/>
        </w:rPr>
        <w:t>研究生（职业技术教育领域）</w:t>
      </w:r>
      <w:r>
        <w:rPr>
          <w:rFonts w:ascii="宋体" w:hAnsi="宋体" w:hint="eastAsia"/>
          <w:color w:val="000000"/>
          <w:sz w:val="24"/>
        </w:rPr>
        <w:t>指导性培养方案（试行）</w:t>
      </w:r>
    </w:p>
    <w:p w:rsidR="0023428F" w:rsidRDefault="0023428F" w:rsidP="009B6D41">
      <w:pPr>
        <w:spacing w:line="360" w:lineRule="auto"/>
        <w:ind w:firstLineChars="1450" w:firstLine="3480"/>
        <w:rPr>
          <w:rFonts w:ascii="宋体" w:hAnsi="宋体"/>
          <w:sz w:val="24"/>
        </w:rPr>
      </w:pPr>
    </w:p>
    <w:p w:rsidR="0023428F" w:rsidRDefault="0023428F" w:rsidP="009B6D41">
      <w:pPr>
        <w:spacing w:line="360" w:lineRule="auto"/>
        <w:ind w:firstLineChars="1450" w:firstLine="3480"/>
        <w:rPr>
          <w:rFonts w:ascii="宋体" w:hAnsi="宋体"/>
          <w:sz w:val="24"/>
        </w:rPr>
      </w:pPr>
    </w:p>
    <w:p w:rsidR="0023428F" w:rsidRDefault="0023428F" w:rsidP="009B6D41">
      <w:pPr>
        <w:spacing w:line="360" w:lineRule="auto"/>
        <w:ind w:firstLineChars="1450" w:firstLine="3480"/>
        <w:rPr>
          <w:rFonts w:ascii="宋体" w:hAnsi="宋体"/>
          <w:sz w:val="24"/>
        </w:rPr>
      </w:pPr>
    </w:p>
    <w:p w:rsidR="009B6D41" w:rsidRDefault="009B6D41" w:rsidP="009B6D41">
      <w:pPr>
        <w:spacing w:line="360" w:lineRule="auto"/>
        <w:ind w:firstLineChars="1450" w:firstLine="3480"/>
        <w:rPr>
          <w:rFonts w:ascii="宋体" w:hAnsi="宋体"/>
          <w:sz w:val="24"/>
        </w:rPr>
      </w:pPr>
      <w:r>
        <w:rPr>
          <w:rFonts w:ascii="宋体" w:hAnsi="宋体" w:hint="eastAsia"/>
          <w:sz w:val="24"/>
        </w:rPr>
        <w:t>全国教育专业学位研究生教育指导委员会</w:t>
      </w:r>
    </w:p>
    <w:p w:rsidR="009B6D41" w:rsidRDefault="009B6D41" w:rsidP="009B6D41">
      <w:pPr>
        <w:spacing w:line="360" w:lineRule="auto"/>
        <w:ind w:firstLine="465"/>
        <w:rPr>
          <w:rFonts w:ascii="宋体" w:hAnsi="宋体"/>
          <w:sz w:val="24"/>
        </w:rPr>
      </w:pPr>
      <w:r>
        <w:rPr>
          <w:rFonts w:ascii="宋体" w:hAnsi="宋体" w:hint="eastAsia"/>
          <w:sz w:val="24"/>
        </w:rPr>
        <w:t xml:space="preserve">                                    2015年7月28日</w:t>
      </w:r>
    </w:p>
    <w:p w:rsidR="009B6D41" w:rsidRPr="006C47DD" w:rsidRDefault="009B6D41" w:rsidP="009B6D41">
      <w:pPr>
        <w:snapToGrid w:val="0"/>
        <w:spacing w:line="300" w:lineRule="auto"/>
        <w:rPr>
          <w:rFonts w:ascii="黑体" w:eastAsia="黑体" w:hAnsi="黑体"/>
          <w:sz w:val="32"/>
          <w:szCs w:val="32"/>
        </w:rPr>
      </w:pPr>
      <w:r w:rsidRPr="006C47DD">
        <w:rPr>
          <w:rFonts w:ascii="黑体" w:eastAsia="黑体" w:hAnsi="黑体" w:hint="eastAsia"/>
          <w:sz w:val="32"/>
          <w:szCs w:val="32"/>
        </w:rPr>
        <w:lastRenderedPageBreak/>
        <w:t>附件一：</w:t>
      </w:r>
    </w:p>
    <w:p w:rsidR="009B6D41" w:rsidRPr="006C47DD" w:rsidRDefault="009B6D41" w:rsidP="009B6D41">
      <w:pPr>
        <w:snapToGrid w:val="0"/>
        <w:spacing w:line="300" w:lineRule="auto"/>
        <w:rPr>
          <w:rFonts w:ascii="黑体" w:eastAsia="黑体" w:hAnsi="黑体"/>
          <w:sz w:val="32"/>
          <w:szCs w:val="32"/>
        </w:rPr>
      </w:pPr>
    </w:p>
    <w:p w:rsidR="009B6D41" w:rsidRPr="006C47DD" w:rsidRDefault="009B6D41" w:rsidP="009B6D41">
      <w:pPr>
        <w:snapToGrid w:val="0"/>
        <w:spacing w:line="300" w:lineRule="auto"/>
        <w:rPr>
          <w:rFonts w:ascii="黑体" w:eastAsia="黑体" w:hAnsi="黑体"/>
          <w:sz w:val="32"/>
          <w:szCs w:val="32"/>
        </w:rPr>
      </w:pPr>
      <w:r w:rsidRPr="006C47DD">
        <w:rPr>
          <w:rFonts w:ascii="黑体" w:eastAsia="黑体" w:hAnsi="黑体" w:hint="eastAsia"/>
          <w:sz w:val="32"/>
          <w:szCs w:val="32"/>
        </w:rPr>
        <w:t>全日制教育硕士专业学位研究生（职业技术教育领域）</w:t>
      </w:r>
    </w:p>
    <w:p w:rsidR="009B6D41" w:rsidRPr="006C47DD" w:rsidRDefault="009B6D41" w:rsidP="009B6D41">
      <w:pPr>
        <w:snapToGrid w:val="0"/>
        <w:spacing w:line="300" w:lineRule="auto"/>
        <w:jc w:val="center"/>
        <w:rPr>
          <w:rFonts w:ascii="黑体" w:eastAsia="黑体" w:hAnsi="黑体"/>
          <w:sz w:val="32"/>
          <w:szCs w:val="32"/>
        </w:rPr>
      </w:pPr>
      <w:r w:rsidRPr="006C47DD">
        <w:rPr>
          <w:rFonts w:ascii="黑体" w:eastAsia="黑体" w:hAnsi="黑体" w:hint="eastAsia"/>
          <w:sz w:val="32"/>
          <w:szCs w:val="32"/>
        </w:rPr>
        <w:t>指导性培养方案</w:t>
      </w:r>
    </w:p>
    <w:p w:rsidR="009B6D41" w:rsidRPr="006C47DD" w:rsidRDefault="009B6D41" w:rsidP="009B6D41">
      <w:pPr>
        <w:snapToGrid w:val="0"/>
        <w:spacing w:line="300" w:lineRule="auto"/>
        <w:jc w:val="center"/>
        <w:rPr>
          <w:rFonts w:ascii="黑体" w:eastAsia="黑体" w:hAnsi="黑体"/>
          <w:bCs/>
          <w:sz w:val="32"/>
          <w:szCs w:val="32"/>
        </w:rPr>
      </w:pPr>
      <w:r w:rsidRPr="006C47DD">
        <w:rPr>
          <w:rFonts w:ascii="黑体" w:eastAsia="黑体" w:hAnsi="黑体" w:hint="eastAsia"/>
          <w:sz w:val="32"/>
          <w:szCs w:val="32"/>
        </w:rPr>
        <w:t>（试行）</w:t>
      </w:r>
    </w:p>
    <w:p w:rsidR="009B6D41" w:rsidRPr="006C47DD" w:rsidRDefault="009B6D41" w:rsidP="009B6D41">
      <w:pPr>
        <w:snapToGrid w:val="0"/>
        <w:spacing w:line="300" w:lineRule="auto"/>
        <w:ind w:firstLineChars="200" w:firstLine="560"/>
        <w:jc w:val="center"/>
        <w:rPr>
          <w:rFonts w:ascii="宋体" w:hAnsi="宋体"/>
          <w:sz w:val="28"/>
          <w:szCs w:val="28"/>
        </w:rPr>
      </w:pPr>
    </w:p>
    <w:p w:rsidR="009B6D41" w:rsidRPr="006C47DD" w:rsidRDefault="009B6D41" w:rsidP="009B6D41">
      <w:pPr>
        <w:snapToGrid w:val="0"/>
        <w:spacing w:line="300" w:lineRule="auto"/>
        <w:ind w:firstLineChars="200" w:firstLine="420"/>
        <w:jc w:val="center"/>
        <w:rPr>
          <w:rFonts w:ascii="宋体" w:hAnsi="宋体"/>
          <w:szCs w:val="21"/>
        </w:rPr>
      </w:pPr>
    </w:p>
    <w:p w:rsidR="009B6D41" w:rsidRPr="006C47DD" w:rsidRDefault="009B6D41" w:rsidP="009B6D41">
      <w:pPr>
        <w:snapToGrid w:val="0"/>
        <w:spacing w:line="520" w:lineRule="exact"/>
        <w:ind w:firstLineChars="200" w:firstLine="562"/>
        <w:rPr>
          <w:rFonts w:ascii="宋体" w:hAnsi="宋体"/>
          <w:b/>
          <w:bCs/>
          <w:sz w:val="28"/>
          <w:szCs w:val="28"/>
        </w:rPr>
      </w:pPr>
      <w:r w:rsidRPr="006C47DD">
        <w:rPr>
          <w:rFonts w:ascii="宋体" w:hAnsi="宋体" w:hint="eastAsia"/>
          <w:b/>
          <w:bCs/>
          <w:sz w:val="28"/>
          <w:szCs w:val="28"/>
        </w:rPr>
        <w:t>一．培养目标</w:t>
      </w:r>
    </w:p>
    <w:p w:rsidR="009B6D41" w:rsidRPr="006C47DD" w:rsidRDefault="009B6D41" w:rsidP="009B6D41">
      <w:pPr>
        <w:snapToGrid w:val="0"/>
        <w:spacing w:line="520" w:lineRule="exact"/>
        <w:ind w:firstLineChars="200" w:firstLine="560"/>
        <w:rPr>
          <w:rFonts w:ascii="宋体" w:hAnsi="宋体"/>
          <w:sz w:val="28"/>
          <w:szCs w:val="28"/>
        </w:rPr>
      </w:pPr>
      <w:r w:rsidRPr="006C47DD">
        <w:rPr>
          <w:rFonts w:ascii="宋体" w:hAnsi="宋体" w:hint="eastAsia"/>
          <w:sz w:val="28"/>
          <w:szCs w:val="28"/>
        </w:rPr>
        <w:t>培养掌握现代教育理论、具有较强职业技术教育教学实践和研究能力的高素质中等职业学校专业教师。具体要求为：</w:t>
      </w:r>
    </w:p>
    <w:p w:rsidR="009B6D41" w:rsidRPr="006C47DD" w:rsidRDefault="009B6D41" w:rsidP="009B6D41">
      <w:pPr>
        <w:snapToGrid w:val="0"/>
        <w:spacing w:line="520" w:lineRule="exact"/>
        <w:ind w:firstLineChars="200" w:firstLine="560"/>
        <w:rPr>
          <w:rFonts w:ascii="宋体" w:hAnsi="宋体"/>
          <w:sz w:val="28"/>
          <w:szCs w:val="28"/>
        </w:rPr>
      </w:pPr>
      <w:r w:rsidRPr="006C47DD">
        <w:rPr>
          <w:rFonts w:ascii="宋体" w:hAnsi="宋体" w:hint="eastAsia"/>
          <w:sz w:val="28"/>
          <w:szCs w:val="28"/>
        </w:rPr>
        <w:t>1．拥护中国共产党领导，热爱教育事业，具有良好的道德品质，遵纪守法，积极进取，勇于创新。</w:t>
      </w:r>
    </w:p>
    <w:p w:rsidR="009B6D41" w:rsidRPr="006C47DD" w:rsidRDefault="009B6D41" w:rsidP="009B6D41">
      <w:pPr>
        <w:snapToGrid w:val="0"/>
        <w:spacing w:line="520" w:lineRule="exact"/>
        <w:ind w:firstLineChars="200" w:firstLine="560"/>
        <w:rPr>
          <w:rFonts w:ascii="宋体" w:hAnsi="宋体"/>
          <w:sz w:val="28"/>
          <w:szCs w:val="28"/>
        </w:rPr>
      </w:pPr>
      <w:r w:rsidRPr="006C47DD">
        <w:rPr>
          <w:rFonts w:ascii="宋体" w:hAnsi="宋体" w:hint="eastAsia"/>
          <w:sz w:val="28"/>
          <w:szCs w:val="28"/>
        </w:rPr>
        <w:t>2．具有良好的学识修养和扎实的专业基础，了解相关企业生产活动和行业发展趋势。</w:t>
      </w:r>
    </w:p>
    <w:p w:rsidR="009B6D41" w:rsidRPr="006C47DD" w:rsidRDefault="009B6D41" w:rsidP="009B6D41">
      <w:pPr>
        <w:snapToGrid w:val="0"/>
        <w:spacing w:line="520" w:lineRule="exact"/>
        <w:ind w:firstLineChars="200" w:firstLine="560"/>
        <w:rPr>
          <w:rFonts w:ascii="宋体" w:hAnsi="宋体"/>
          <w:sz w:val="28"/>
          <w:szCs w:val="28"/>
        </w:rPr>
      </w:pPr>
      <w:r w:rsidRPr="006C47DD">
        <w:rPr>
          <w:rFonts w:ascii="宋体" w:hAnsi="宋体" w:hint="eastAsia"/>
          <w:sz w:val="28"/>
          <w:szCs w:val="28"/>
        </w:rPr>
        <w:t>3．具有较强的职业技术教育实践能力，胜任职业技术教育教学和管理工作，在现代教育理论指导下运用所学理论、方法和技术，解决教育教学中的实际问题；能理论联系实际，运用现代信息技术，创造性地开展教育教学工作。</w:t>
      </w:r>
    </w:p>
    <w:p w:rsidR="009B6D41" w:rsidRPr="006C47DD" w:rsidRDefault="009B6D41" w:rsidP="009B6D41">
      <w:pPr>
        <w:snapToGrid w:val="0"/>
        <w:spacing w:line="520" w:lineRule="exact"/>
        <w:ind w:firstLineChars="200" w:firstLine="560"/>
        <w:rPr>
          <w:rFonts w:ascii="宋体" w:hAnsi="宋体"/>
          <w:sz w:val="28"/>
          <w:szCs w:val="28"/>
        </w:rPr>
      </w:pPr>
      <w:r w:rsidRPr="006C47DD">
        <w:rPr>
          <w:rFonts w:ascii="宋体" w:hAnsi="宋体" w:hint="eastAsia"/>
          <w:sz w:val="28"/>
          <w:szCs w:val="28"/>
        </w:rPr>
        <w:t>4．熟悉职业技术教育课程改革，掌握职业技术教育课程改革的新理念、新内容和新方法。</w:t>
      </w:r>
    </w:p>
    <w:p w:rsidR="009B6D41" w:rsidRPr="006C47DD" w:rsidRDefault="009B6D41" w:rsidP="009B6D41">
      <w:pPr>
        <w:spacing w:line="520" w:lineRule="exact"/>
        <w:ind w:firstLineChars="200" w:firstLine="560"/>
        <w:rPr>
          <w:rFonts w:ascii="宋体" w:hAnsi="宋体"/>
          <w:sz w:val="28"/>
          <w:szCs w:val="28"/>
        </w:rPr>
      </w:pPr>
      <w:r w:rsidRPr="006C47DD">
        <w:rPr>
          <w:rFonts w:ascii="宋体" w:hAnsi="宋体" w:hint="eastAsia"/>
          <w:sz w:val="28"/>
          <w:szCs w:val="28"/>
        </w:rPr>
        <w:t>5．能较为熟练阅读本专业的外文文献。</w:t>
      </w:r>
    </w:p>
    <w:p w:rsidR="009B6D41" w:rsidRPr="006C47DD" w:rsidRDefault="009B6D41" w:rsidP="009B6D41">
      <w:pPr>
        <w:spacing w:line="520" w:lineRule="exact"/>
        <w:ind w:firstLineChars="200" w:firstLine="562"/>
        <w:rPr>
          <w:rFonts w:ascii="宋体" w:hAnsi="宋体"/>
          <w:b/>
          <w:sz w:val="28"/>
          <w:szCs w:val="28"/>
        </w:rPr>
      </w:pPr>
      <w:r w:rsidRPr="006C47DD">
        <w:rPr>
          <w:rFonts w:ascii="宋体" w:hAnsi="宋体" w:hint="eastAsia"/>
          <w:b/>
          <w:sz w:val="28"/>
          <w:szCs w:val="28"/>
        </w:rPr>
        <w:t>二．招生对象</w:t>
      </w:r>
    </w:p>
    <w:p w:rsidR="009B6D41" w:rsidRPr="006C47DD" w:rsidRDefault="009B6D41" w:rsidP="009B6D41">
      <w:pPr>
        <w:spacing w:line="520" w:lineRule="exact"/>
        <w:ind w:firstLineChars="200" w:firstLine="560"/>
        <w:rPr>
          <w:rFonts w:ascii="宋体" w:hAnsi="宋体"/>
          <w:sz w:val="28"/>
          <w:szCs w:val="28"/>
        </w:rPr>
      </w:pPr>
      <w:r w:rsidRPr="006C47DD">
        <w:rPr>
          <w:rFonts w:ascii="宋体" w:hAnsi="宋体" w:hint="eastAsia"/>
          <w:sz w:val="28"/>
          <w:szCs w:val="28"/>
        </w:rPr>
        <w:t>各专业方向均应招收考生前置学历所学专业与本专业方向一致或密切相关、具有国民教育序列大学本科学历(或本科同等学力)人员。</w:t>
      </w:r>
    </w:p>
    <w:p w:rsidR="009B6D41" w:rsidRPr="006C47DD" w:rsidRDefault="009B6D41" w:rsidP="009B6D41">
      <w:pPr>
        <w:spacing w:line="520" w:lineRule="exact"/>
        <w:ind w:firstLineChars="200" w:firstLine="562"/>
        <w:rPr>
          <w:rFonts w:ascii="宋体" w:hAnsi="宋体"/>
          <w:b/>
          <w:sz w:val="28"/>
          <w:szCs w:val="28"/>
        </w:rPr>
      </w:pPr>
      <w:r w:rsidRPr="006C47DD">
        <w:rPr>
          <w:rFonts w:ascii="宋体" w:hAnsi="宋体" w:hint="eastAsia"/>
          <w:b/>
          <w:sz w:val="28"/>
          <w:szCs w:val="28"/>
        </w:rPr>
        <w:t>三．学习方式及年限</w:t>
      </w:r>
    </w:p>
    <w:p w:rsidR="009B6D41" w:rsidRPr="006C47DD" w:rsidRDefault="009B6D41" w:rsidP="009B6D41">
      <w:pPr>
        <w:spacing w:line="520" w:lineRule="exact"/>
        <w:ind w:firstLineChars="200" w:firstLine="560"/>
        <w:rPr>
          <w:rFonts w:ascii="宋体" w:hAnsi="宋体"/>
          <w:sz w:val="28"/>
          <w:szCs w:val="28"/>
        </w:rPr>
      </w:pPr>
      <w:r w:rsidRPr="006C47DD">
        <w:rPr>
          <w:rFonts w:ascii="宋体" w:hAnsi="宋体" w:hint="eastAsia"/>
          <w:sz w:val="28"/>
          <w:szCs w:val="28"/>
        </w:rPr>
        <w:t>采用全日制学习方式，学习年限一般为2年。</w:t>
      </w:r>
    </w:p>
    <w:p w:rsidR="009B6D41" w:rsidRPr="006C47DD" w:rsidRDefault="009B6D41" w:rsidP="009B6D41">
      <w:pPr>
        <w:spacing w:line="520" w:lineRule="exact"/>
        <w:ind w:firstLineChars="200" w:firstLine="562"/>
        <w:rPr>
          <w:rFonts w:ascii="宋体" w:hAnsi="宋体"/>
          <w:b/>
          <w:sz w:val="28"/>
          <w:szCs w:val="28"/>
        </w:rPr>
      </w:pPr>
      <w:r w:rsidRPr="006C47DD">
        <w:rPr>
          <w:rFonts w:ascii="宋体" w:hAnsi="宋体" w:hint="eastAsia"/>
          <w:b/>
          <w:sz w:val="28"/>
          <w:szCs w:val="28"/>
        </w:rPr>
        <w:t>四．课程设置</w:t>
      </w:r>
    </w:p>
    <w:p w:rsidR="009B6D41" w:rsidRPr="006C47DD" w:rsidRDefault="009B6D41" w:rsidP="00E910A2">
      <w:pPr>
        <w:spacing w:line="460" w:lineRule="exact"/>
        <w:ind w:firstLineChars="200" w:firstLine="560"/>
        <w:rPr>
          <w:rFonts w:ascii="宋体" w:hAnsi="宋体"/>
          <w:sz w:val="28"/>
          <w:szCs w:val="28"/>
        </w:rPr>
      </w:pPr>
      <w:r w:rsidRPr="006C47DD">
        <w:rPr>
          <w:rFonts w:ascii="宋体" w:hAnsi="宋体" w:hint="eastAsia"/>
          <w:sz w:val="28"/>
          <w:szCs w:val="28"/>
        </w:rPr>
        <w:lastRenderedPageBreak/>
        <w:t>课程设置应体现理论与实践相结合的原则，分为学位基础课程、专业必修课程、专业选修课程、实践教学四个模块。总学分不少于36学分。</w:t>
      </w:r>
    </w:p>
    <w:p w:rsidR="009B6D41" w:rsidRPr="006C47DD" w:rsidRDefault="009B6D41" w:rsidP="00E910A2">
      <w:pPr>
        <w:spacing w:line="460" w:lineRule="exact"/>
        <w:ind w:firstLineChars="200" w:firstLine="562"/>
        <w:rPr>
          <w:rFonts w:ascii="宋体" w:hAnsi="宋体"/>
          <w:b/>
          <w:sz w:val="28"/>
          <w:szCs w:val="28"/>
        </w:rPr>
      </w:pPr>
      <w:r w:rsidRPr="006C47DD">
        <w:rPr>
          <w:rFonts w:ascii="宋体" w:hAnsi="宋体" w:hint="eastAsia"/>
          <w:b/>
          <w:sz w:val="28"/>
          <w:szCs w:val="28"/>
        </w:rPr>
        <w:t>（一）学位基础课 （12学分）</w:t>
      </w:r>
    </w:p>
    <w:p w:rsidR="009B6D41" w:rsidRPr="006C47DD" w:rsidRDefault="009B6D41" w:rsidP="00E910A2">
      <w:pPr>
        <w:spacing w:line="460" w:lineRule="exact"/>
        <w:ind w:firstLineChars="200" w:firstLine="560"/>
        <w:rPr>
          <w:rFonts w:ascii="宋体" w:hAnsi="宋体"/>
          <w:sz w:val="28"/>
          <w:szCs w:val="28"/>
        </w:rPr>
      </w:pPr>
      <w:r w:rsidRPr="006C47DD">
        <w:rPr>
          <w:rFonts w:ascii="宋体" w:hAnsi="宋体" w:hint="eastAsia"/>
          <w:sz w:val="28"/>
          <w:szCs w:val="28"/>
        </w:rPr>
        <w:t xml:space="preserve">1．外语（2学分） </w:t>
      </w:r>
    </w:p>
    <w:p w:rsidR="009B6D41" w:rsidRPr="006C47DD" w:rsidRDefault="009B6D41" w:rsidP="00E910A2">
      <w:pPr>
        <w:spacing w:line="460" w:lineRule="exact"/>
        <w:ind w:firstLineChars="200" w:firstLine="560"/>
        <w:rPr>
          <w:rFonts w:ascii="宋体" w:hAnsi="宋体"/>
          <w:sz w:val="28"/>
          <w:szCs w:val="28"/>
        </w:rPr>
      </w:pPr>
      <w:r w:rsidRPr="006C47DD">
        <w:rPr>
          <w:rFonts w:ascii="宋体" w:hAnsi="宋体" w:hint="eastAsia"/>
          <w:sz w:val="28"/>
          <w:szCs w:val="28"/>
        </w:rPr>
        <w:t>2．政治理论（2学分，含教师职业道德教育）</w:t>
      </w:r>
    </w:p>
    <w:p w:rsidR="009B6D41" w:rsidRPr="006C47DD" w:rsidRDefault="009B6D41" w:rsidP="00E910A2">
      <w:pPr>
        <w:spacing w:line="460" w:lineRule="exact"/>
        <w:ind w:firstLineChars="200" w:firstLine="560"/>
        <w:rPr>
          <w:rFonts w:ascii="宋体" w:hAnsi="宋体"/>
          <w:sz w:val="28"/>
          <w:szCs w:val="28"/>
        </w:rPr>
      </w:pPr>
      <w:r w:rsidRPr="006C47DD">
        <w:rPr>
          <w:rFonts w:ascii="宋体" w:hAnsi="宋体" w:hint="eastAsia"/>
          <w:sz w:val="28"/>
          <w:szCs w:val="28"/>
        </w:rPr>
        <w:t xml:space="preserve">3．教育学原理（2学分） </w:t>
      </w:r>
    </w:p>
    <w:p w:rsidR="009B6D41" w:rsidRPr="006C47DD" w:rsidRDefault="009B6D41" w:rsidP="00E910A2">
      <w:pPr>
        <w:spacing w:line="460" w:lineRule="exact"/>
        <w:ind w:firstLineChars="200" w:firstLine="560"/>
        <w:rPr>
          <w:rFonts w:ascii="宋体" w:hAnsi="宋体"/>
          <w:sz w:val="28"/>
          <w:szCs w:val="28"/>
        </w:rPr>
      </w:pPr>
      <w:r w:rsidRPr="006C47DD">
        <w:rPr>
          <w:rFonts w:ascii="宋体" w:hAnsi="宋体" w:hint="eastAsia"/>
          <w:sz w:val="28"/>
          <w:szCs w:val="28"/>
        </w:rPr>
        <w:t>4．课程与教学论（2学分）</w:t>
      </w:r>
    </w:p>
    <w:p w:rsidR="009B6D41" w:rsidRPr="006C47DD" w:rsidRDefault="009B6D41" w:rsidP="00E910A2">
      <w:pPr>
        <w:spacing w:line="460" w:lineRule="exact"/>
        <w:ind w:firstLineChars="200" w:firstLine="560"/>
        <w:rPr>
          <w:rFonts w:ascii="宋体" w:hAnsi="宋体"/>
          <w:sz w:val="28"/>
          <w:szCs w:val="28"/>
        </w:rPr>
      </w:pPr>
      <w:r w:rsidRPr="006C47DD">
        <w:rPr>
          <w:rFonts w:ascii="宋体" w:hAnsi="宋体" w:hint="eastAsia"/>
          <w:sz w:val="28"/>
          <w:szCs w:val="28"/>
        </w:rPr>
        <w:t>5．教育研究方法（2学分）</w:t>
      </w:r>
    </w:p>
    <w:p w:rsidR="009B6D41" w:rsidRPr="006C47DD" w:rsidRDefault="009B6D41" w:rsidP="00E910A2">
      <w:pPr>
        <w:spacing w:line="460" w:lineRule="exact"/>
        <w:ind w:firstLineChars="200" w:firstLine="560"/>
        <w:rPr>
          <w:rFonts w:ascii="宋体" w:hAnsi="宋体"/>
          <w:sz w:val="28"/>
          <w:szCs w:val="28"/>
        </w:rPr>
      </w:pPr>
      <w:r w:rsidRPr="006C47DD">
        <w:rPr>
          <w:rFonts w:ascii="宋体" w:hAnsi="宋体" w:hint="eastAsia"/>
          <w:sz w:val="28"/>
          <w:szCs w:val="28"/>
        </w:rPr>
        <w:t>6．青少年心理发展与教育（2学分）</w:t>
      </w:r>
    </w:p>
    <w:p w:rsidR="009B6D41" w:rsidRPr="006C47DD" w:rsidRDefault="009B6D41" w:rsidP="00E910A2">
      <w:pPr>
        <w:spacing w:line="460" w:lineRule="exact"/>
        <w:ind w:leftChars="85" w:left="178" w:firstLineChars="149" w:firstLine="419"/>
        <w:rPr>
          <w:rFonts w:ascii="宋体" w:hAnsi="宋体"/>
          <w:b/>
          <w:sz w:val="28"/>
          <w:szCs w:val="28"/>
        </w:rPr>
      </w:pPr>
      <w:r w:rsidRPr="006C47DD">
        <w:rPr>
          <w:rFonts w:ascii="宋体" w:hAnsi="宋体" w:hint="eastAsia"/>
          <w:b/>
          <w:sz w:val="28"/>
          <w:szCs w:val="28"/>
        </w:rPr>
        <w:t>（二）专业必修课 （10学分）</w:t>
      </w:r>
    </w:p>
    <w:p w:rsidR="009B6D41" w:rsidRPr="006C47DD" w:rsidRDefault="009B6D41" w:rsidP="00E910A2">
      <w:pPr>
        <w:spacing w:line="460" w:lineRule="exact"/>
        <w:ind w:firstLineChars="200" w:firstLine="560"/>
        <w:rPr>
          <w:rFonts w:ascii="宋体" w:hAnsi="宋体"/>
          <w:sz w:val="28"/>
          <w:szCs w:val="28"/>
        </w:rPr>
      </w:pPr>
      <w:r w:rsidRPr="006C47DD">
        <w:rPr>
          <w:rFonts w:ascii="宋体" w:hAnsi="宋体" w:hint="eastAsia"/>
          <w:sz w:val="28"/>
          <w:szCs w:val="28"/>
        </w:rPr>
        <w:t>1．专业课程开发与教材分析（2 学分）</w:t>
      </w:r>
    </w:p>
    <w:p w:rsidR="009B6D41" w:rsidRPr="006C47DD" w:rsidRDefault="009B6D41" w:rsidP="00E910A2">
      <w:pPr>
        <w:spacing w:line="460" w:lineRule="exact"/>
        <w:ind w:firstLineChars="200" w:firstLine="560"/>
        <w:rPr>
          <w:rFonts w:ascii="宋体" w:hAnsi="宋体"/>
          <w:sz w:val="28"/>
          <w:szCs w:val="28"/>
        </w:rPr>
      </w:pPr>
      <w:r w:rsidRPr="006C47DD">
        <w:rPr>
          <w:rFonts w:ascii="宋体" w:hAnsi="宋体" w:hint="eastAsia"/>
          <w:sz w:val="28"/>
          <w:szCs w:val="28"/>
        </w:rPr>
        <w:t xml:space="preserve">2．专业教学设计与案例分析（3学分） </w:t>
      </w:r>
    </w:p>
    <w:p w:rsidR="009B6D41" w:rsidRPr="006C47DD" w:rsidRDefault="009B6D41" w:rsidP="00E910A2">
      <w:pPr>
        <w:spacing w:line="460" w:lineRule="exact"/>
        <w:ind w:firstLineChars="200" w:firstLine="560"/>
        <w:rPr>
          <w:rFonts w:ascii="宋体" w:hAnsi="宋体"/>
          <w:sz w:val="28"/>
          <w:szCs w:val="28"/>
        </w:rPr>
      </w:pPr>
      <w:r w:rsidRPr="006C47DD">
        <w:rPr>
          <w:rFonts w:ascii="宋体" w:hAnsi="宋体" w:hint="eastAsia"/>
          <w:sz w:val="28"/>
          <w:szCs w:val="28"/>
        </w:rPr>
        <w:t>3．职业技术教育测量与评价（2 学分）</w:t>
      </w:r>
    </w:p>
    <w:p w:rsidR="009B6D41" w:rsidRPr="006C47DD" w:rsidRDefault="009B6D41" w:rsidP="00E910A2">
      <w:pPr>
        <w:spacing w:line="460" w:lineRule="exact"/>
        <w:ind w:firstLineChars="200" w:firstLine="560"/>
        <w:rPr>
          <w:rFonts w:ascii="宋体" w:hAnsi="宋体"/>
          <w:sz w:val="28"/>
          <w:szCs w:val="28"/>
        </w:rPr>
      </w:pPr>
      <w:r w:rsidRPr="006C47DD">
        <w:rPr>
          <w:rFonts w:ascii="宋体" w:hAnsi="宋体" w:hint="eastAsia"/>
          <w:sz w:val="28"/>
          <w:szCs w:val="28"/>
        </w:rPr>
        <w:t>4．专业领域发展前沿专题（3学分）</w:t>
      </w:r>
    </w:p>
    <w:p w:rsidR="009B6D41" w:rsidRPr="006C47DD" w:rsidRDefault="009B6D41" w:rsidP="00E910A2">
      <w:pPr>
        <w:spacing w:line="460" w:lineRule="exact"/>
        <w:ind w:firstLineChars="200" w:firstLine="562"/>
        <w:rPr>
          <w:rFonts w:ascii="宋体" w:hAnsi="宋体"/>
          <w:b/>
          <w:sz w:val="28"/>
          <w:szCs w:val="28"/>
        </w:rPr>
      </w:pPr>
      <w:r w:rsidRPr="006C47DD">
        <w:rPr>
          <w:rFonts w:ascii="宋体" w:hAnsi="宋体" w:hint="eastAsia"/>
          <w:b/>
          <w:sz w:val="28"/>
          <w:szCs w:val="28"/>
        </w:rPr>
        <w:t>（三）专业选修课 （6学分）</w:t>
      </w:r>
    </w:p>
    <w:p w:rsidR="009B6D41" w:rsidRPr="006C47DD" w:rsidRDefault="009B6D41" w:rsidP="00E910A2">
      <w:pPr>
        <w:spacing w:line="460" w:lineRule="exact"/>
        <w:ind w:firstLineChars="200" w:firstLine="560"/>
        <w:rPr>
          <w:rFonts w:ascii="宋体" w:hAnsi="宋体"/>
          <w:bCs/>
          <w:sz w:val="28"/>
          <w:szCs w:val="28"/>
        </w:rPr>
      </w:pPr>
      <w:r w:rsidRPr="006C47DD">
        <w:rPr>
          <w:rFonts w:ascii="宋体" w:hAnsi="宋体" w:hint="eastAsia"/>
          <w:bCs/>
          <w:sz w:val="28"/>
          <w:szCs w:val="28"/>
        </w:rPr>
        <w:t>培养院校所开设的专业选修课应分为“信息技术应用”模块、“班主任与班级管理”模块、“职业教育政策”模块、“行业技术技能”模块和培养院校自设模块，每个模块开设若干门选修课程，每门课程1-2学分。在每个模块中，学生需至少选修一门课程。</w:t>
      </w:r>
    </w:p>
    <w:p w:rsidR="009B6D41" w:rsidRPr="006C47DD" w:rsidRDefault="009B6D41" w:rsidP="00E910A2">
      <w:pPr>
        <w:spacing w:line="460" w:lineRule="exact"/>
        <w:ind w:firstLineChars="200" w:firstLine="562"/>
        <w:rPr>
          <w:rFonts w:ascii="宋体" w:hAnsi="宋体"/>
          <w:b/>
          <w:bCs/>
          <w:sz w:val="28"/>
          <w:szCs w:val="28"/>
        </w:rPr>
      </w:pPr>
      <w:r w:rsidRPr="006C47DD">
        <w:rPr>
          <w:rFonts w:ascii="宋体" w:hAnsi="宋体" w:hint="eastAsia"/>
          <w:b/>
          <w:bCs/>
          <w:sz w:val="28"/>
          <w:szCs w:val="28"/>
        </w:rPr>
        <w:t>（四）实践教学（8学分）</w:t>
      </w:r>
    </w:p>
    <w:p w:rsidR="009B6D41" w:rsidRPr="006C47DD" w:rsidRDefault="009B6D41" w:rsidP="00E910A2">
      <w:pPr>
        <w:snapToGrid w:val="0"/>
        <w:spacing w:line="460" w:lineRule="exact"/>
        <w:ind w:firstLineChars="200" w:firstLine="560"/>
        <w:rPr>
          <w:rFonts w:ascii="宋体" w:hAnsi="宋体"/>
          <w:sz w:val="28"/>
          <w:szCs w:val="28"/>
        </w:rPr>
      </w:pPr>
      <w:r w:rsidRPr="006C47DD">
        <w:rPr>
          <w:rFonts w:ascii="宋体" w:hAnsi="宋体" w:hint="eastAsia"/>
          <w:sz w:val="28"/>
          <w:szCs w:val="28"/>
        </w:rPr>
        <w:t>实践教学包括教育实践和企业实践。实践教学可采取教育实习、教育见习、企业实践、微格教学、教育调查、行业企业调查、课例分析、班级与课堂管理实务等实践形式。学生应以“职业学校课程开发、专业建设、教学设计的实践与应用”和“企业生产过程与岗位能力专题调研”为主题，提交2份研究报告，每份报告均不少于4千字。实践教学时间原则上不少于1年，其中到中等职业学校和企业进行实践活动的时间分别不少于三个月（尽可能采取顶岗实习的方式）。</w:t>
      </w:r>
    </w:p>
    <w:p w:rsidR="009B6D41" w:rsidRPr="006C47DD" w:rsidRDefault="009B6D41" w:rsidP="00E910A2">
      <w:pPr>
        <w:spacing w:line="460" w:lineRule="exact"/>
        <w:ind w:firstLineChars="200" w:firstLine="562"/>
        <w:rPr>
          <w:rFonts w:ascii="宋体" w:hAnsi="宋体"/>
          <w:b/>
          <w:bCs/>
          <w:sz w:val="28"/>
          <w:szCs w:val="28"/>
        </w:rPr>
      </w:pPr>
      <w:r w:rsidRPr="006C47DD">
        <w:rPr>
          <w:rFonts w:ascii="宋体" w:hAnsi="宋体" w:hint="eastAsia"/>
          <w:b/>
          <w:sz w:val="28"/>
          <w:szCs w:val="28"/>
        </w:rPr>
        <w:t>五．教学方式</w:t>
      </w:r>
    </w:p>
    <w:p w:rsidR="009B6D41" w:rsidRPr="006C47DD" w:rsidRDefault="009B6D41" w:rsidP="00E910A2">
      <w:pPr>
        <w:snapToGrid w:val="0"/>
        <w:spacing w:line="460" w:lineRule="exact"/>
        <w:ind w:firstLineChars="200" w:firstLine="560"/>
        <w:rPr>
          <w:rFonts w:ascii="宋体" w:hAnsi="宋体"/>
          <w:sz w:val="28"/>
          <w:szCs w:val="28"/>
        </w:rPr>
      </w:pPr>
      <w:r w:rsidRPr="006C47DD">
        <w:rPr>
          <w:rFonts w:ascii="宋体" w:hAnsi="宋体" w:hint="eastAsia"/>
          <w:sz w:val="28"/>
          <w:szCs w:val="28"/>
        </w:rPr>
        <w:t>培养院校应建立由校内指导教师和校外指导教师相结合的“双师</w:t>
      </w:r>
      <w:r w:rsidRPr="006C47DD">
        <w:rPr>
          <w:rFonts w:ascii="宋体" w:hAnsi="宋体" w:hint="eastAsia"/>
          <w:sz w:val="28"/>
          <w:szCs w:val="28"/>
        </w:rPr>
        <w:lastRenderedPageBreak/>
        <w:t>型”导师组，校外指导教师应为具有副高级及以上专业技术职务的中等和高等职业学校教师和具有高级专业技术职务的行业企业人员。应在中等职业学校和行业企业建立稳定的实践基地，为学生提供校内和校外实训实习基地。课程教学应贯彻产教结合、理论与实践相结合、工学结合的原则，以提高职业技术教育教学能力和教研能力为重点，注重培养将新技术新设备等生产资源和企业文化转化为课程与教学资源的能力。</w:t>
      </w:r>
    </w:p>
    <w:p w:rsidR="009B6D41" w:rsidRPr="006C47DD" w:rsidRDefault="009B6D41" w:rsidP="00E910A2">
      <w:pPr>
        <w:snapToGrid w:val="0"/>
        <w:spacing w:line="460" w:lineRule="exact"/>
        <w:ind w:firstLineChars="200" w:firstLine="560"/>
        <w:rPr>
          <w:rFonts w:ascii="宋体" w:hAnsi="宋体"/>
          <w:sz w:val="28"/>
          <w:szCs w:val="28"/>
        </w:rPr>
      </w:pPr>
      <w:r w:rsidRPr="006C47DD">
        <w:rPr>
          <w:rFonts w:ascii="宋体" w:hAnsi="宋体" w:hint="eastAsia"/>
          <w:sz w:val="28"/>
          <w:szCs w:val="28"/>
        </w:rPr>
        <w:t>教学可采用课堂讲授与案例教学、项目教学、行动学习、模拟教学和实践考察等相结合的多元化学习方式，注重探索应用型人才培养模式。培养院校应与中等职业学校和相关行业企业合作成立实践教学指导组，精心组织和实施教育实践和企业实践活动。</w:t>
      </w:r>
    </w:p>
    <w:p w:rsidR="009B6D41" w:rsidRPr="006C47DD" w:rsidRDefault="009B6D41" w:rsidP="00E910A2">
      <w:pPr>
        <w:snapToGrid w:val="0"/>
        <w:spacing w:line="460" w:lineRule="exact"/>
        <w:ind w:firstLineChars="200" w:firstLine="560"/>
        <w:rPr>
          <w:rFonts w:ascii="宋体" w:hAnsi="宋体"/>
          <w:sz w:val="28"/>
          <w:szCs w:val="28"/>
        </w:rPr>
      </w:pPr>
      <w:r w:rsidRPr="006C47DD">
        <w:rPr>
          <w:rFonts w:ascii="宋体" w:hAnsi="宋体" w:hint="eastAsia"/>
          <w:sz w:val="28"/>
          <w:szCs w:val="28"/>
        </w:rPr>
        <w:t>加强对学生学习过程的定期考查，充分利用网络平台，提供丰富和能便捷利用的学习资源。</w:t>
      </w:r>
    </w:p>
    <w:p w:rsidR="009B6D41" w:rsidRPr="006C47DD" w:rsidRDefault="009B6D41" w:rsidP="00E910A2">
      <w:pPr>
        <w:spacing w:line="460" w:lineRule="exact"/>
        <w:ind w:firstLineChars="200" w:firstLine="562"/>
        <w:rPr>
          <w:rFonts w:ascii="宋体" w:hAnsi="宋体"/>
          <w:b/>
          <w:bCs/>
          <w:sz w:val="28"/>
          <w:szCs w:val="28"/>
        </w:rPr>
      </w:pPr>
      <w:r w:rsidRPr="006C47DD">
        <w:rPr>
          <w:rFonts w:ascii="宋体" w:hAnsi="宋体" w:hint="eastAsia"/>
          <w:b/>
          <w:bCs/>
          <w:sz w:val="28"/>
          <w:szCs w:val="28"/>
        </w:rPr>
        <w:t>六．学位论文及学位授予</w:t>
      </w:r>
    </w:p>
    <w:p w:rsidR="009B6D41" w:rsidRPr="006C47DD" w:rsidRDefault="009B6D41" w:rsidP="00E910A2">
      <w:pPr>
        <w:spacing w:line="460" w:lineRule="exact"/>
        <w:ind w:firstLineChars="200" w:firstLine="560"/>
        <w:rPr>
          <w:rFonts w:ascii="宋体" w:hAnsi="宋体"/>
          <w:sz w:val="28"/>
          <w:szCs w:val="28"/>
        </w:rPr>
      </w:pPr>
      <w:r w:rsidRPr="006C47DD">
        <w:rPr>
          <w:rFonts w:ascii="宋体" w:hAnsi="宋体" w:hint="eastAsia"/>
          <w:sz w:val="28"/>
          <w:szCs w:val="28"/>
        </w:rPr>
        <w:t>学位论文选题应紧密联系职业技术教育实践，来源于中等职业学校教育教学中的实际问题。论文形式可以多样化，如调研报告、案例分析、校本课程开发、校本教材编写、教材分析、教学案例设计等。论文须符合学术规范，字数不少于1.5万字。</w:t>
      </w:r>
    </w:p>
    <w:p w:rsidR="009B6D41" w:rsidRPr="006C47DD" w:rsidRDefault="009B6D41" w:rsidP="00E910A2">
      <w:pPr>
        <w:spacing w:line="460" w:lineRule="exact"/>
        <w:ind w:firstLineChars="200" w:firstLine="560"/>
        <w:rPr>
          <w:rFonts w:ascii="宋体" w:hAnsi="宋体"/>
          <w:sz w:val="28"/>
          <w:szCs w:val="28"/>
        </w:rPr>
      </w:pPr>
      <w:r w:rsidRPr="006C47DD">
        <w:rPr>
          <w:rFonts w:ascii="宋体" w:hAnsi="宋体" w:hint="eastAsia"/>
          <w:sz w:val="28"/>
          <w:szCs w:val="28"/>
        </w:rPr>
        <w:t>论文评阅人和答辩委员会成员中，应至少各有一名具有高级专业技术职务的中等职业学校教师和具有高级专业技术职务的行业企业技术人员。</w:t>
      </w:r>
    </w:p>
    <w:p w:rsidR="009B6D41" w:rsidRPr="006C47DD" w:rsidRDefault="009B6D41" w:rsidP="00E910A2">
      <w:pPr>
        <w:spacing w:line="460" w:lineRule="exact"/>
        <w:ind w:firstLineChars="200" w:firstLine="560"/>
        <w:rPr>
          <w:rFonts w:ascii="宋体" w:hAnsi="宋体"/>
          <w:sz w:val="28"/>
          <w:szCs w:val="28"/>
        </w:rPr>
      </w:pPr>
      <w:r w:rsidRPr="006C47DD">
        <w:rPr>
          <w:rFonts w:ascii="宋体" w:hAnsi="宋体" w:hint="eastAsia"/>
          <w:sz w:val="28"/>
          <w:szCs w:val="28"/>
        </w:rPr>
        <w:t>学生修满规定学分，并通过论文答辩，经学位授予单位学位评定委员会审核，授予教育硕士专业学位，同时获得硕士研究生毕业证书。</w:t>
      </w:r>
    </w:p>
    <w:p w:rsidR="009B6D41" w:rsidRPr="006C47DD" w:rsidRDefault="009B6D41" w:rsidP="00E910A2">
      <w:pPr>
        <w:spacing w:line="460" w:lineRule="exact"/>
        <w:ind w:firstLineChars="200" w:firstLine="562"/>
        <w:rPr>
          <w:rFonts w:ascii="宋体" w:hAnsi="宋体"/>
          <w:b/>
          <w:bCs/>
          <w:sz w:val="28"/>
          <w:szCs w:val="28"/>
        </w:rPr>
      </w:pPr>
      <w:r w:rsidRPr="006C47DD">
        <w:rPr>
          <w:rFonts w:ascii="宋体" w:hAnsi="宋体" w:hint="eastAsia"/>
          <w:b/>
          <w:bCs/>
          <w:sz w:val="28"/>
          <w:szCs w:val="28"/>
        </w:rPr>
        <w:t>七．其他</w:t>
      </w:r>
    </w:p>
    <w:p w:rsidR="009B6D41" w:rsidRPr="006C47DD" w:rsidRDefault="009B6D41" w:rsidP="00E910A2">
      <w:pPr>
        <w:spacing w:line="460" w:lineRule="exact"/>
        <w:ind w:firstLineChars="200" w:firstLine="560"/>
        <w:rPr>
          <w:rFonts w:ascii="宋体" w:hAnsi="宋体"/>
          <w:b/>
          <w:bCs/>
          <w:sz w:val="28"/>
          <w:szCs w:val="28"/>
        </w:rPr>
      </w:pPr>
      <w:r w:rsidRPr="006C47DD">
        <w:rPr>
          <w:rFonts w:ascii="宋体" w:hAnsi="宋体" w:hint="eastAsia"/>
          <w:sz w:val="28"/>
          <w:szCs w:val="28"/>
        </w:rPr>
        <w:t>非师范类专业考生入学后，应至少补修3门教师教育课程（如教育学，心理学和专业教学论），不计学分。跨专业考生入学后，至少补修2门本专业基础课，不计学分。</w:t>
      </w:r>
    </w:p>
    <w:p w:rsidR="009B6D41" w:rsidRPr="006C47DD" w:rsidRDefault="009B6D41" w:rsidP="00E910A2">
      <w:pPr>
        <w:spacing w:line="460" w:lineRule="exact"/>
        <w:ind w:firstLineChars="200" w:firstLine="560"/>
        <w:rPr>
          <w:rFonts w:ascii="宋体" w:hAnsi="宋体"/>
          <w:sz w:val="28"/>
          <w:szCs w:val="28"/>
        </w:rPr>
      </w:pPr>
      <w:r w:rsidRPr="006C47DD">
        <w:rPr>
          <w:rFonts w:ascii="宋体" w:hAnsi="宋体" w:hint="eastAsia"/>
          <w:sz w:val="28"/>
          <w:szCs w:val="28"/>
        </w:rPr>
        <w:t>各培养院校应参照本培养方案制定全日制教育硕士专业学位研究生职业技术教育领域各专业方向培养方案。</w:t>
      </w:r>
    </w:p>
    <w:p w:rsidR="009B6D41" w:rsidRDefault="009B6D41" w:rsidP="009B6D41">
      <w:pPr>
        <w:spacing w:line="520" w:lineRule="exact"/>
        <w:rPr>
          <w:rFonts w:ascii="宋体" w:hAnsi="宋体"/>
          <w:sz w:val="28"/>
          <w:szCs w:val="28"/>
        </w:rPr>
      </w:pPr>
    </w:p>
    <w:p w:rsidR="00E910A2" w:rsidRPr="006C47DD" w:rsidRDefault="00E910A2" w:rsidP="009B6D41">
      <w:pPr>
        <w:spacing w:line="520" w:lineRule="exact"/>
        <w:rPr>
          <w:rFonts w:ascii="宋体" w:hAnsi="宋体"/>
          <w:sz w:val="28"/>
          <w:szCs w:val="28"/>
        </w:rPr>
      </w:pPr>
    </w:p>
    <w:p w:rsidR="009B6D41" w:rsidRPr="006C47DD" w:rsidRDefault="009B6D41" w:rsidP="009B6D41">
      <w:pPr>
        <w:rPr>
          <w:rFonts w:ascii="黑体" w:eastAsia="黑体" w:hAnsi="黑体"/>
          <w:sz w:val="32"/>
          <w:szCs w:val="32"/>
        </w:rPr>
      </w:pPr>
      <w:r w:rsidRPr="006C47DD">
        <w:rPr>
          <w:rFonts w:ascii="黑体" w:eastAsia="黑体" w:hAnsi="黑体" w:hint="eastAsia"/>
          <w:sz w:val="32"/>
          <w:szCs w:val="32"/>
        </w:rPr>
        <w:t>附件二：</w:t>
      </w:r>
    </w:p>
    <w:p w:rsidR="009B6D41" w:rsidRPr="006C47DD" w:rsidRDefault="009B6D41" w:rsidP="009B6D41">
      <w:pPr>
        <w:jc w:val="center"/>
        <w:rPr>
          <w:rFonts w:ascii="黑体" w:eastAsia="黑体" w:hAnsi="黑体"/>
          <w:sz w:val="32"/>
          <w:szCs w:val="32"/>
        </w:rPr>
      </w:pPr>
    </w:p>
    <w:p w:rsidR="009B6D41" w:rsidRPr="006C47DD" w:rsidRDefault="009B6D41" w:rsidP="009B6D41">
      <w:pPr>
        <w:jc w:val="center"/>
        <w:rPr>
          <w:rFonts w:ascii="黑体" w:eastAsia="黑体" w:hAnsi="黑体"/>
          <w:color w:val="000000"/>
          <w:sz w:val="32"/>
          <w:szCs w:val="32"/>
        </w:rPr>
      </w:pPr>
      <w:r w:rsidRPr="006C47DD">
        <w:rPr>
          <w:rFonts w:ascii="黑体" w:eastAsia="黑体" w:hAnsi="黑体" w:hint="eastAsia"/>
          <w:sz w:val="32"/>
          <w:szCs w:val="32"/>
        </w:rPr>
        <w:t>非全日制教育硕士专业学位研究生（职业技术教育领域）</w:t>
      </w:r>
    </w:p>
    <w:p w:rsidR="009B6D41" w:rsidRPr="006C47DD" w:rsidRDefault="009B6D41" w:rsidP="009B6D41">
      <w:pPr>
        <w:snapToGrid w:val="0"/>
        <w:spacing w:line="300" w:lineRule="auto"/>
        <w:jc w:val="center"/>
        <w:rPr>
          <w:rFonts w:ascii="黑体" w:eastAsia="黑体" w:hAnsi="黑体"/>
          <w:sz w:val="32"/>
          <w:szCs w:val="32"/>
        </w:rPr>
      </w:pPr>
      <w:r w:rsidRPr="006C47DD">
        <w:rPr>
          <w:rFonts w:ascii="黑体" w:eastAsia="黑体" w:hAnsi="黑体" w:hint="eastAsia"/>
          <w:sz w:val="32"/>
          <w:szCs w:val="32"/>
        </w:rPr>
        <w:t>指导性培养方案</w:t>
      </w:r>
    </w:p>
    <w:p w:rsidR="009B6D41" w:rsidRPr="006C47DD" w:rsidRDefault="009B6D41" w:rsidP="009B6D41">
      <w:pPr>
        <w:snapToGrid w:val="0"/>
        <w:spacing w:line="300" w:lineRule="auto"/>
        <w:jc w:val="center"/>
        <w:rPr>
          <w:rFonts w:ascii="黑体" w:eastAsia="黑体" w:hAnsi="黑体"/>
          <w:sz w:val="32"/>
          <w:szCs w:val="32"/>
        </w:rPr>
      </w:pPr>
      <w:r w:rsidRPr="006C47DD">
        <w:rPr>
          <w:rFonts w:ascii="黑体" w:eastAsia="黑体" w:hAnsi="黑体" w:hint="eastAsia"/>
          <w:sz w:val="32"/>
          <w:szCs w:val="32"/>
        </w:rPr>
        <w:t>（试行）</w:t>
      </w:r>
    </w:p>
    <w:p w:rsidR="009B6D41" w:rsidRPr="006C47DD" w:rsidRDefault="009B6D41" w:rsidP="009B6D41">
      <w:pPr>
        <w:snapToGrid w:val="0"/>
        <w:spacing w:line="300" w:lineRule="auto"/>
        <w:jc w:val="center"/>
        <w:rPr>
          <w:rFonts w:ascii="黑体" w:eastAsia="黑体" w:hAnsi="黑体"/>
          <w:bCs/>
          <w:sz w:val="32"/>
          <w:szCs w:val="32"/>
        </w:rPr>
      </w:pPr>
    </w:p>
    <w:p w:rsidR="009B6D41" w:rsidRPr="006C47DD" w:rsidRDefault="009B6D41" w:rsidP="009B6D41">
      <w:pPr>
        <w:snapToGrid w:val="0"/>
        <w:spacing w:line="520" w:lineRule="exact"/>
        <w:ind w:firstLineChars="200" w:firstLine="562"/>
        <w:rPr>
          <w:rFonts w:ascii="宋体" w:hAnsi="宋体"/>
          <w:b/>
          <w:sz w:val="28"/>
          <w:szCs w:val="28"/>
        </w:rPr>
      </w:pPr>
      <w:r w:rsidRPr="006C47DD">
        <w:rPr>
          <w:rFonts w:ascii="宋体" w:hAnsi="宋体" w:hint="eastAsia"/>
          <w:b/>
          <w:sz w:val="28"/>
          <w:szCs w:val="28"/>
        </w:rPr>
        <w:t>一．培养目标</w:t>
      </w:r>
    </w:p>
    <w:p w:rsidR="009B6D41" w:rsidRPr="006C47DD" w:rsidRDefault="009B6D41" w:rsidP="009B6D41">
      <w:pPr>
        <w:snapToGrid w:val="0"/>
        <w:spacing w:line="520" w:lineRule="exact"/>
        <w:ind w:firstLineChars="200" w:firstLine="560"/>
        <w:rPr>
          <w:rFonts w:ascii="宋体" w:hAnsi="宋体"/>
          <w:sz w:val="28"/>
          <w:szCs w:val="28"/>
        </w:rPr>
      </w:pPr>
      <w:r w:rsidRPr="006C47DD">
        <w:rPr>
          <w:rFonts w:ascii="宋体" w:hAnsi="宋体" w:hint="eastAsia"/>
          <w:sz w:val="28"/>
          <w:szCs w:val="28"/>
        </w:rPr>
        <w:t>培养掌握现代教育理论、具有较强职业技术教育教学能力和研究能力的高素质中等职业学校专业教师。具体要求为：</w:t>
      </w:r>
    </w:p>
    <w:p w:rsidR="009B6D41" w:rsidRPr="006C47DD" w:rsidRDefault="009B6D41" w:rsidP="009B6D41">
      <w:pPr>
        <w:snapToGrid w:val="0"/>
        <w:spacing w:line="520" w:lineRule="exact"/>
        <w:ind w:firstLineChars="200" w:firstLine="560"/>
        <w:rPr>
          <w:rFonts w:ascii="宋体" w:hAnsi="宋体"/>
          <w:sz w:val="28"/>
          <w:szCs w:val="28"/>
        </w:rPr>
      </w:pPr>
      <w:r w:rsidRPr="006C47DD">
        <w:rPr>
          <w:rFonts w:ascii="宋体" w:hAnsi="宋体" w:hint="eastAsia"/>
          <w:sz w:val="28"/>
          <w:szCs w:val="28"/>
        </w:rPr>
        <w:t>1．拥护中国共产党领导，热爱教育事业，具有良好的道德品质，遵纪守法，积极进取，勇于创新。</w:t>
      </w:r>
    </w:p>
    <w:p w:rsidR="009B6D41" w:rsidRPr="006C47DD" w:rsidRDefault="009B6D41" w:rsidP="009B6D41">
      <w:pPr>
        <w:snapToGrid w:val="0"/>
        <w:spacing w:line="520" w:lineRule="exact"/>
        <w:ind w:firstLineChars="200" w:firstLine="560"/>
        <w:rPr>
          <w:rFonts w:ascii="宋体" w:hAnsi="宋体"/>
          <w:sz w:val="28"/>
          <w:szCs w:val="28"/>
        </w:rPr>
      </w:pPr>
      <w:r w:rsidRPr="006C47DD">
        <w:rPr>
          <w:rFonts w:ascii="宋体" w:hAnsi="宋体" w:hint="eastAsia"/>
          <w:sz w:val="28"/>
          <w:szCs w:val="28"/>
        </w:rPr>
        <w:t>2．具有良好的学识修养和扎实的专业基础，了解相关企业生产活动和行业发展趋势。</w:t>
      </w:r>
    </w:p>
    <w:p w:rsidR="009B6D41" w:rsidRPr="006C47DD" w:rsidRDefault="009B6D41" w:rsidP="009B6D41">
      <w:pPr>
        <w:snapToGrid w:val="0"/>
        <w:spacing w:line="520" w:lineRule="exact"/>
        <w:ind w:firstLineChars="200" w:firstLine="560"/>
        <w:rPr>
          <w:rFonts w:ascii="宋体" w:hAnsi="宋体"/>
          <w:sz w:val="28"/>
          <w:szCs w:val="28"/>
        </w:rPr>
      </w:pPr>
      <w:r w:rsidRPr="006C47DD">
        <w:rPr>
          <w:rFonts w:ascii="宋体" w:hAnsi="宋体" w:hint="eastAsia"/>
          <w:sz w:val="28"/>
          <w:szCs w:val="28"/>
        </w:rPr>
        <w:t>3．具有较强的职业技术教育实践能力，胜任职业技术教育教学和管理工作，在现代教育理论指导下运用所学理论、方法和技术，解决教育教学中的实际问题；能理论联系实际，运用现代信息技术，创造性地开展教育教学工作。</w:t>
      </w:r>
    </w:p>
    <w:p w:rsidR="009B6D41" w:rsidRPr="006C47DD" w:rsidRDefault="009B6D41" w:rsidP="009B6D41">
      <w:pPr>
        <w:snapToGrid w:val="0"/>
        <w:spacing w:line="520" w:lineRule="exact"/>
        <w:ind w:firstLineChars="200" w:firstLine="560"/>
        <w:rPr>
          <w:rFonts w:ascii="宋体" w:hAnsi="宋体"/>
          <w:sz w:val="28"/>
          <w:szCs w:val="28"/>
        </w:rPr>
      </w:pPr>
      <w:r w:rsidRPr="006C47DD">
        <w:rPr>
          <w:rFonts w:ascii="宋体" w:hAnsi="宋体" w:hint="eastAsia"/>
          <w:sz w:val="28"/>
          <w:szCs w:val="28"/>
        </w:rPr>
        <w:t>4．熟悉职业技术教育课程改革，掌握职业技术教育课程改革的新理念、新内容和新方法。</w:t>
      </w:r>
    </w:p>
    <w:p w:rsidR="009B6D41" w:rsidRPr="006C47DD" w:rsidRDefault="009B6D41" w:rsidP="009B6D41">
      <w:pPr>
        <w:spacing w:line="520" w:lineRule="exact"/>
        <w:ind w:firstLineChars="200" w:firstLine="560"/>
        <w:rPr>
          <w:rFonts w:ascii="宋体" w:hAnsi="宋体"/>
          <w:sz w:val="28"/>
          <w:szCs w:val="28"/>
        </w:rPr>
      </w:pPr>
      <w:r w:rsidRPr="006C47DD">
        <w:rPr>
          <w:rFonts w:ascii="宋体" w:hAnsi="宋体" w:hint="eastAsia"/>
          <w:sz w:val="28"/>
          <w:szCs w:val="28"/>
        </w:rPr>
        <w:t>5．能较为熟练阅读本专业的外文文献。</w:t>
      </w:r>
    </w:p>
    <w:p w:rsidR="009B6D41" w:rsidRPr="006C47DD" w:rsidRDefault="009B6D41" w:rsidP="009B6D41">
      <w:pPr>
        <w:snapToGrid w:val="0"/>
        <w:spacing w:line="520" w:lineRule="exact"/>
        <w:ind w:firstLineChars="200" w:firstLine="562"/>
        <w:rPr>
          <w:rFonts w:ascii="宋体" w:hAnsi="宋体"/>
          <w:b/>
          <w:sz w:val="28"/>
          <w:szCs w:val="28"/>
        </w:rPr>
      </w:pPr>
      <w:r w:rsidRPr="006C47DD">
        <w:rPr>
          <w:rFonts w:ascii="宋体" w:hAnsi="宋体" w:hint="eastAsia"/>
          <w:b/>
          <w:sz w:val="28"/>
          <w:szCs w:val="28"/>
        </w:rPr>
        <w:t>二．招生对象</w:t>
      </w:r>
    </w:p>
    <w:p w:rsidR="009B6D41" w:rsidRPr="006C47DD" w:rsidRDefault="009B6D41" w:rsidP="009B6D41">
      <w:pPr>
        <w:snapToGrid w:val="0"/>
        <w:spacing w:line="520" w:lineRule="exact"/>
        <w:ind w:firstLineChars="200" w:firstLine="560"/>
        <w:rPr>
          <w:rFonts w:ascii="宋体" w:hAnsi="宋体"/>
          <w:color w:val="7030A0"/>
          <w:sz w:val="28"/>
          <w:szCs w:val="28"/>
        </w:rPr>
      </w:pPr>
      <w:r w:rsidRPr="006C47DD">
        <w:rPr>
          <w:rFonts w:ascii="宋体" w:hAnsi="宋体" w:hint="eastAsia"/>
          <w:sz w:val="28"/>
          <w:szCs w:val="28"/>
        </w:rPr>
        <w:t>国民教育序列大学本科毕业，一般应具有学士学位，具有3年以上工作经历的中等职业学校（包括中等专业学校、职业高中、成人中专、技工学校）专业教师。</w:t>
      </w:r>
    </w:p>
    <w:p w:rsidR="009B6D41" w:rsidRPr="006C47DD" w:rsidRDefault="009B6D41" w:rsidP="009B6D41">
      <w:pPr>
        <w:snapToGrid w:val="0"/>
        <w:spacing w:line="520" w:lineRule="exact"/>
        <w:ind w:firstLineChars="200" w:firstLine="562"/>
        <w:rPr>
          <w:rFonts w:ascii="宋体" w:hAnsi="宋体"/>
          <w:b/>
          <w:sz w:val="28"/>
          <w:szCs w:val="28"/>
        </w:rPr>
      </w:pPr>
    </w:p>
    <w:p w:rsidR="009B6D41" w:rsidRPr="006C47DD" w:rsidRDefault="009B6D41" w:rsidP="009B6D41">
      <w:pPr>
        <w:snapToGrid w:val="0"/>
        <w:spacing w:line="520" w:lineRule="exact"/>
        <w:ind w:firstLineChars="200" w:firstLine="562"/>
        <w:rPr>
          <w:rFonts w:ascii="宋体" w:hAnsi="宋体"/>
          <w:b/>
          <w:sz w:val="28"/>
          <w:szCs w:val="28"/>
        </w:rPr>
      </w:pPr>
      <w:r w:rsidRPr="006C47DD">
        <w:rPr>
          <w:rFonts w:ascii="宋体" w:hAnsi="宋体" w:hint="eastAsia"/>
          <w:b/>
          <w:sz w:val="28"/>
          <w:szCs w:val="28"/>
        </w:rPr>
        <w:lastRenderedPageBreak/>
        <w:t>三．学习方式及年限</w:t>
      </w:r>
    </w:p>
    <w:p w:rsidR="009B6D41" w:rsidRPr="006C47DD" w:rsidRDefault="009B6D41" w:rsidP="009B6D41">
      <w:pPr>
        <w:snapToGrid w:val="0"/>
        <w:spacing w:line="520" w:lineRule="exact"/>
        <w:ind w:firstLineChars="200" w:firstLine="560"/>
        <w:rPr>
          <w:rFonts w:ascii="宋体" w:hAnsi="宋体"/>
          <w:sz w:val="28"/>
          <w:szCs w:val="28"/>
        </w:rPr>
      </w:pPr>
      <w:r w:rsidRPr="006C47DD">
        <w:rPr>
          <w:rFonts w:ascii="宋体" w:hAnsi="宋体" w:hint="eastAsia"/>
          <w:sz w:val="28"/>
          <w:szCs w:val="28"/>
        </w:rPr>
        <w:t>采取脱产、半脱产和在职兼修等多种方式。脱产学习年限一般为2年，其中在校学习时间不少于1年。半脱产和在职兼读学习年限一般为3-4年，其中累计在校学习时间不少于6个月。</w:t>
      </w:r>
    </w:p>
    <w:p w:rsidR="009B6D41" w:rsidRPr="006C47DD" w:rsidRDefault="009B6D41" w:rsidP="009B6D41">
      <w:pPr>
        <w:snapToGrid w:val="0"/>
        <w:spacing w:line="520" w:lineRule="exact"/>
        <w:ind w:firstLineChars="200" w:firstLine="562"/>
        <w:rPr>
          <w:rFonts w:ascii="宋体" w:hAnsi="宋体"/>
          <w:b/>
          <w:sz w:val="28"/>
          <w:szCs w:val="28"/>
        </w:rPr>
      </w:pPr>
      <w:r w:rsidRPr="006C47DD">
        <w:rPr>
          <w:rFonts w:ascii="宋体" w:hAnsi="宋体" w:hint="eastAsia"/>
          <w:b/>
          <w:sz w:val="28"/>
          <w:szCs w:val="28"/>
        </w:rPr>
        <w:t>四．课程设置</w:t>
      </w:r>
    </w:p>
    <w:p w:rsidR="009B6D41" w:rsidRPr="006C47DD" w:rsidRDefault="009B6D41" w:rsidP="009B6D41">
      <w:pPr>
        <w:snapToGrid w:val="0"/>
        <w:spacing w:line="520" w:lineRule="exact"/>
        <w:ind w:firstLineChars="200" w:firstLine="560"/>
        <w:rPr>
          <w:rFonts w:ascii="宋体" w:hAnsi="宋体"/>
          <w:sz w:val="28"/>
          <w:szCs w:val="28"/>
        </w:rPr>
      </w:pPr>
      <w:r w:rsidRPr="006C47DD">
        <w:rPr>
          <w:rFonts w:ascii="宋体" w:hAnsi="宋体" w:hint="eastAsia"/>
          <w:sz w:val="28"/>
          <w:szCs w:val="28"/>
        </w:rPr>
        <w:t>课程设置应体现理论与实践相结合的原则，分为学位基础课程、专业必修课程、专业选修课程、实践教学四个模块。总学分不少于34学分。</w:t>
      </w:r>
    </w:p>
    <w:p w:rsidR="009B6D41" w:rsidRPr="006C47DD" w:rsidRDefault="009B6D41" w:rsidP="009B6D41">
      <w:pPr>
        <w:spacing w:line="480" w:lineRule="exact"/>
        <w:ind w:firstLineChars="200" w:firstLine="562"/>
        <w:rPr>
          <w:rFonts w:ascii="宋体" w:hAnsi="宋体"/>
          <w:b/>
          <w:sz w:val="28"/>
          <w:szCs w:val="28"/>
        </w:rPr>
      </w:pPr>
      <w:r w:rsidRPr="006C47DD">
        <w:rPr>
          <w:rFonts w:ascii="宋体" w:hAnsi="宋体" w:hint="eastAsia"/>
          <w:b/>
          <w:sz w:val="28"/>
          <w:szCs w:val="28"/>
        </w:rPr>
        <w:t>（一）学位基础课 （12学分）</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t xml:space="preserve">1．外语（2学分） </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t>2．政治理论（2学分，含教师职业道德教育）</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t xml:space="preserve">3．教育学原理（2学分） </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t>4．课程与教学论（2学分）</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t>5．教育研究方法（2学分）</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t>6．青少年心理发展与教育（2学分）</w:t>
      </w:r>
    </w:p>
    <w:p w:rsidR="009B6D41" w:rsidRPr="006C47DD" w:rsidRDefault="009B6D41" w:rsidP="009B6D41">
      <w:pPr>
        <w:spacing w:line="480" w:lineRule="exact"/>
        <w:ind w:leftChars="85" w:left="178" w:firstLineChars="149" w:firstLine="419"/>
        <w:rPr>
          <w:rFonts w:ascii="宋体" w:hAnsi="宋体"/>
          <w:b/>
          <w:sz w:val="28"/>
          <w:szCs w:val="28"/>
        </w:rPr>
      </w:pPr>
      <w:r w:rsidRPr="006C47DD">
        <w:rPr>
          <w:rFonts w:ascii="宋体" w:hAnsi="宋体" w:hint="eastAsia"/>
          <w:b/>
          <w:sz w:val="28"/>
          <w:szCs w:val="28"/>
        </w:rPr>
        <w:t>（二）专业必修课 （12学分）</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t>培养院校应开设不少于6门专业必修课程，课程应以培养教育教学能力为目的，强调应用性和实践性，以专业课程开发与专业教学方法为核心，兼顾教育类课程、专业类课程与职业类课程。应注重培养学生综合运用教育理论和方法研究解决职业技术教育教学实际问题的能力。</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t>培养院校可参考以下课程设置专业必修课：</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t>1．专业课程开发与教材分析</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t xml:space="preserve">2．专业教学设计与案例分析 </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t>3．职业技术教育测量与评价</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t xml:space="preserve">4．专业领域发展前沿专题 </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t>5．信息技术与教学应用</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t>6．职业教育政策分析</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lastRenderedPageBreak/>
        <w:t>7．职业生涯规划与创业教育</w:t>
      </w:r>
    </w:p>
    <w:p w:rsidR="009B6D41" w:rsidRPr="006C47DD" w:rsidRDefault="009B6D41" w:rsidP="009B6D41">
      <w:pPr>
        <w:spacing w:line="480" w:lineRule="exact"/>
        <w:ind w:firstLineChars="200" w:firstLine="560"/>
        <w:rPr>
          <w:rFonts w:ascii="宋体" w:hAnsi="宋体"/>
          <w:sz w:val="28"/>
          <w:szCs w:val="28"/>
        </w:rPr>
      </w:pPr>
      <w:r w:rsidRPr="006C47DD">
        <w:rPr>
          <w:rFonts w:ascii="宋体" w:hAnsi="宋体" w:hint="eastAsia"/>
          <w:sz w:val="28"/>
          <w:szCs w:val="28"/>
        </w:rPr>
        <w:t>8．专业实习实训的设计与规划</w:t>
      </w:r>
    </w:p>
    <w:p w:rsidR="009B6D41" w:rsidRPr="006C47DD" w:rsidRDefault="009B6D41" w:rsidP="009B6D41">
      <w:pPr>
        <w:spacing w:line="480" w:lineRule="exact"/>
        <w:ind w:firstLineChars="200" w:firstLine="562"/>
        <w:rPr>
          <w:rFonts w:ascii="宋体" w:hAnsi="宋体"/>
          <w:b/>
          <w:sz w:val="28"/>
          <w:szCs w:val="28"/>
        </w:rPr>
      </w:pPr>
      <w:r w:rsidRPr="006C47DD">
        <w:rPr>
          <w:rFonts w:ascii="宋体" w:hAnsi="宋体" w:hint="eastAsia"/>
          <w:b/>
          <w:sz w:val="28"/>
          <w:szCs w:val="28"/>
        </w:rPr>
        <w:t>（三）专业选修课 （6学分）</w:t>
      </w:r>
    </w:p>
    <w:p w:rsidR="009B6D41" w:rsidRPr="006C47DD" w:rsidRDefault="009B6D41" w:rsidP="009B6D41">
      <w:pPr>
        <w:snapToGrid w:val="0"/>
        <w:spacing w:line="520" w:lineRule="exact"/>
        <w:ind w:firstLineChars="200" w:firstLine="560"/>
        <w:rPr>
          <w:rFonts w:ascii="宋体" w:hAnsi="宋体"/>
          <w:bCs/>
          <w:sz w:val="28"/>
          <w:szCs w:val="28"/>
        </w:rPr>
      </w:pPr>
      <w:r w:rsidRPr="006C47DD">
        <w:rPr>
          <w:rFonts w:ascii="宋体" w:hAnsi="宋体" w:hint="eastAsia"/>
          <w:bCs/>
          <w:sz w:val="28"/>
          <w:szCs w:val="28"/>
        </w:rPr>
        <w:t>培养院校所开设的专业选修课应分为“信息技术应用”模块、“班主任与班级管理”模块、“职业教育政策”模块、“行业技术技能”模块和培养院校自设模块，每个模块开设若干门选修课程，每门课程1-2学分。在每个模块中，学生需至少选修一门课程。</w:t>
      </w:r>
      <w:r w:rsidRPr="006C47DD">
        <w:rPr>
          <w:rFonts w:ascii="宋体" w:hAnsi="宋体" w:hint="eastAsia"/>
          <w:sz w:val="28"/>
          <w:szCs w:val="28"/>
        </w:rPr>
        <w:t>课程设置应满足个性化教师专业发展的需求和造就“双师型”教师的要求，提高可选择性，使学生拓宽和加深专业和职业的知识基础和技术前沿，提高教育教学能力和职业教育实践反思能力。</w:t>
      </w:r>
    </w:p>
    <w:p w:rsidR="009B6D41" w:rsidRPr="006C47DD" w:rsidRDefault="009B6D41" w:rsidP="009B6D41">
      <w:pPr>
        <w:spacing w:line="420" w:lineRule="exact"/>
        <w:ind w:firstLineChars="200" w:firstLine="562"/>
        <w:rPr>
          <w:rFonts w:ascii="宋体" w:hAnsi="宋体"/>
          <w:b/>
          <w:bCs/>
          <w:sz w:val="28"/>
          <w:szCs w:val="28"/>
        </w:rPr>
      </w:pPr>
      <w:r w:rsidRPr="006C47DD">
        <w:rPr>
          <w:rFonts w:ascii="宋体" w:hAnsi="宋体" w:hint="eastAsia"/>
          <w:b/>
          <w:bCs/>
          <w:sz w:val="28"/>
          <w:szCs w:val="28"/>
        </w:rPr>
        <w:t>（四）实践教学（4学分）</w:t>
      </w:r>
    </w:p>
    <w:p w:rsidR="009B6D41" w:rsidRPr="006C47DD" w:rsidRDefault="009B6D41" w:rsidP="009B6D41">
      <w:pPr>
        <w:snapToGrid w:val="0"/>
        <w:spacing w:line="520" w:lineRule="exact"/>
        <w:ind w:firstLineChars="200" w:firstLine="560"/>
        <w:rPr>
          <w:rFonts w:ascii="宋体" w:hAnsi="宋体"/>
          <w:b/>
          <w:sz w:val="28"/>
          <w:szCs w:val="28"/>
        </w:rPr>
      </w:pPr>
      <w:r w:rsidRPr="006C47DD">
        <w:rPr>
          <w:rFonts w:ascii="宋体" w:hAnsi="宋体" w:hint="eastAsia"/>
          <w:sz w:val="28"/>
          <w:szCs w:val="28"/>
        </w:rPr>
        <w:t>实践教学包括教育实践和企业实践。实践教学可以采取开展教学设计研究、实训实习研究、教育调查、微格教学、企业实践、校企合作和工学结合研究、教育案例分析、班级与课堂管理研究等形式。学生应以“职业学校课程开发、专业建设、教学设计的实践与应用”和“企业生产过程与岗位能力专题调研”为主题，提交2份研究报告，每份报告均不少于4千字。结合课题研究到企业实践的时间不少于3个月。</w:t>
      </w:r>
    </w:p>
    <w:p w:rsidR="009B6D41" w:rsidRPr="006C47DD" w:rsidRDefault="009B6D41" w:rsidP="009B6D41">
      <w:pPr>
        <w:snapToGrid w:val="0"/>
        <w:spacing w:line="520" w:lineRule="exact"/>
        <w:ind w:firstLineChars="200" w:firstLine="562"/>
        <w:rPr>
          <w:rFonts w:ascii="宋体" w:hAnsi="宋体"/>
          <w:b/>
          <w:sz w:val="28"/>
          <w:szCs w:val="28"/>
        </w:rPr>
      </w:pPr>
      <w:r w:rsidRPr="006C47DD">
        <w:rPr>
          <w:rFonts w:ascii="宋体" w:hAnsi="宋体" w:hint="eastAsia"/>
          <w:b/>
          <w:sz w:val="28"/>
          <w:szCs w:val="28"/>
        </w:rPr>
        <w:t>五．教学方式</w:t>
      </w:r>
    </w:p>
    <w:p w:rsidR="009B6D41" w:rsidRPr="006C47DD" w:rsidRDefault="009B6D41" w:rsidP="009B6D41">
      <w:pPr>
        <w:snapToGrid w:val="0"/>
        <w:spacing w:line="520" w:lineRule="exact"/>
        <w:ind w:firstLineChars="200" w:firstLine="560"/>
        <w:rPr>
          <w:rFonts w:ascii="宋体" w:hAnsi="宋体"/>
          <w:sz w:val="28"/>
          <w:szCs w:val="28"/>
        </w:rPr>
      </w:pPr>
      <w:r w:rsidRPr="006C47DD">
        <w:rPr>
          <w:rFonts w:ascii="宋体" w:hAnsi="宋体" w:hint="eastAsia"/>
          <w:sz w:val="28"/>
          <w:szCs w:val="28"/>
        </w:rPr>
        <w:t>培养院校应建立由校内指导教师和校外指导教师相结合的“双师型”导师组，校外指导教师应为具有副高级及以上专业技术职务的中等和高等职业学校教师和具有高级专业技术职务的行业企业人员。应在中等职业学校和行业企业建立稳定的实践基地，为学生提供相应的校内和校外实训实习基地。课程教学应贯彻产教结合、理论与实践相结合、工学结合的原则，以提高职业技术教育教学能力和教研能力为重点，注重培养将新技术新设备等生产资源和企业文化转化为课程与教学资源的能力。</w:t>
      </w:r>
    </w:p>
    <w:p w:rsidR="009B6D41" w:rsidRPr="006C47DD" w:rsidRDefault="009B6D41" w:rsidP="009B6D41">
      <w:pPr>
        <w:snapToGrid w:val="0"/>
        <w:spacing w:line="520" w:lineRule="exact"/>
        <w:ind w:firstLineChars="200" w:firstLine="560"/>
        <w:rPr>
          <w:rFonts w:ascii="宋体" w:hAnsi="宋体"/>
          <w:sz w:val="28"/>
          <w:szCs w:val="28"/>
        </w:rPr>
      </w:pPr>
      <w:r w:rsidRPr="006C47DD">
        <w:rPr>
          <w:rFonts w:ascii="宋体" w:hAnsi="宋体" w:hint="eastAsia"/>
          <w:sz w:val="28"/>
          <w:szCs w:val="28"/>
        </w:rPr>
        <w:lastRenderedPageBreak/>
        <w:t>教学可采用课堂讲授与案例教学、项目教学、行动学习、模拟教学和实践考察等相结合的多元化学习方式，注重探索应用型人才培养模式。培养院校应与中等职业学校和相关行业企业合作成立实践教学指导组，精心组织和实施教育实践和企业实践活动。</w:t>
      </w:r>
    </w:p>
    <w:p w:rsidR="009B6D41" w:rsidRPr="006C47DD" w:rsidRDefault="009B6D41" w:rsidP="009B6D41">
      <w:pPr>
        <w:snapToGrid w:val="0"/>
        <w:spacing w:line="520" w:lineRule="exact"/>
        <w:ind w:firstLineChars="200" w:firstLine="560"/>
        <w:rPr>
          <w:rFonts w:ascii="宋体" w:hAnsi="宋体"/>
          <w:sz w:val="28"/>
          <w:szCs w:val="28"/>
        </w:rPr>
      </w:pPr>
      <w:r w:rsidRPr="006C47DD">
        <w:rPr>
          <w:rFonts w:ascii="宋体" w:hAnsi="宋体" w:hint="eastAsia"/>
          <w:sz w:val="28"/>
          <w:szCs w:val="28"/>
        </w:rPr>
        <w:t>加强对学生学习过程的定期考查，充分利用网络平台，提供丰富和能便捷利用的学习资源。</w:t>
      </w:r>
    </w:p>
    <w:p w:rsidR="009B6D41" w:rsidRPr="006C47DD" w:rsidRDefault="009B6D41" w:rsidP="009B6D41">
      <w:pPr>
        <w:snapToGrid w:val="0"/>
        <w:spacing w:line="520" w:lineRule="exact"/>
        <w:ind w:firstLineChars="200" w:firstLine="562"/>
        <w:rPr>
          <w:rFonts w:ascii="宋体" w:hAnsi="宋体"/>
          <w:b/>
          <w:sz w:val="28"/>
          <w:szCs w:val="28"/>
        </w:rPr>
      </w:pPr>
      <w:r w:rsidRPr="006C47DD">
        <w:rPr>
          <w:rFonts w:ascii="宋体" w:hAnsi="宋体" w:hint="eastAsia"/>
          <w:b/>
          <w:sz w:val="28"/>
          <w:szCs w:val="28"/>
        </w:rPr>
        <w:t>六．学位论文及学位授予</w:t>
      </w:r>
    </w:p>
    <w:p w:rsidR="009B6D41" w:rsidRPr="006C47DD" w:rsidRDefault="009B6D41" w:rsidP="009B6D41">
      <w:pPr>
        <w:spacing w:line="520" w:lineRule="exact"/>
        <w:ind w:firstLineChars="200" w:firstLine="560"/>
        <w:rPr>
          <w:rFonts w:ascii="宋体" w:hAnsi="宋体"/>
          <w:sz w:val="28"/>
          <w:szCs w:val="28"/>
        </w:rPr>
      </w:pPr>
      <w:r w:rsidRPr="006C47DD">
        <w:rPr>
          <w:rFonts w:ascii="宋体" w:hAnsi="宋体" w:hint="eastAsia"/>
          <w:sz w:val="28"/>
          <w:szCs w:val="28"/>
        </w:rPr>
        <w:t>学位论文选题应紧密联系职业技术教育实践，来源于中等职业学校教育教学和管理中的实际问题。论文形式可以多样化，如调研报告、案例分析、校本课程开发、校本教材编写、教材分析、教学案例设计等。论文须符合学术规范，字数不少于1.5万字。</w:t>
      </w:r>
    </w:p>
    <w:p w:rsidR="009B6D41" w:rsidRPr="006C47DD" w:rsidRDefault="009B6D41" w:rsidP="009B6D41">
      <w:pPr>
        <w:spacing w:line="520" w:lineRule="exact"/>
        <w:ind w:firstLineChars="200" w:firstLine="560"/>
        <w:rPr>
          <w:rFonts w:ascii="宋体" w:hAnsi="宋体"/>
          <w:sz w:val="28"/>
          <w:szCs w:val="28"/>
        </w:rPr>
      </w:pPr>
      <w:r w:rsidRPr="006C47DD">
        <w:rPr>
          <w:rFonts w:ascii="宋体" w:hAnsi="宋体" w:hint="eastAsia"/>
          <w:sz w:val="28"/>
          <w:szCs w:val="28"/>
        </w:rPr>
        <w:t>论文评阅人和答辩委员会成员中，应至少各有一名具有高级专业技术职务的中等职业学校教师和具有高级专业技术职务的行业企业技术人员。</w:t>
      </w:r>
    </w:p>
    <w:p w:rsidR="009B6D41" w:rsidRPr="006C47DD" w:rsidRDefault="009B6D41" w:rsidP="009B6D41">
      <w:pPr>
        <w:spacing w:line="520" w:lineRule="exact"/>
        <w:ind w:firstLineChars="200" w:firstLine="560"/>
        <w:rPr>
          <w:rFonts w:ascii="宋体" w:hAnsi="宋体"/>
          <w:sz w:val="28"/>
          <w:szCs w:val="28"/>
        </w:rPr>
      </w:pPr>
      <w:r w:rsidRPr="006C47DD">
        <w:rPr>
          <w:rFonts w:ascii="宋体" w:hAnsi="宋体" w:hint="eastAsia"/>
          <w:sz w:val="28"/>
          <w:szCs w:val="28"/>
        </w:rPr>
        <w:t>学生修满规定学分，并通过论文答辩，经学位授予单位学位评定委员会审核，授予教育硕士专业学位。</w:t>
      </w:r>
    </w:p>
    <w:p w:rsidR="009B6D41" w:rsidRPr="006C47DD" w:rsidRDefault="009B6D41" w:rsidP="009B6D41">
      <w:pPr>
        <w:spacing w:line="520" w:lineRule="exact"/>
        <w:ind w:firstLineChars="200" w:firstLine="562"/>
        <w:rPr>
          <w:rFonts w:ascii="宋体" w:hAnsi="宋体"/>
          <w:b/>
          <w:bCs/>
          <w:sz w:val="28"/>
          <w:szCs w:val="28"/>
        </w:rPr>
      </w:pPr>
      <w:r w:rsidRPr="006C47DD">
        <w:rPr>
          <w:rFonts w:ascii="宋体" w:hAnsi="宋体" w:hint="eastAsia"/>
          <w:b/>
          <w:bCs/>
          <w:sz w:val="28"/>
          <w:szCs w:val="28"/>
        </w:rPr>
        <w:t>七．其他</w:t>
      </w:r>
    </w:p>
    <w:p w:rsidR="009B6D41" w:rsidRPr="006C47DD" w:rsidRDefault="009B6D41" w:rsidP="009B6D41">
      <w:pPr>
        <w:spacing w:line="520" w:lineRule="exact"/>
        <w:rPr>
          <w:rFonts w:ascii="宋体" w:hAnsi="宋体"/>
          <w:sz w:val="28"/>
          <w:szCs w:val="28"/>
        </w:rPr>
      </w:pPr>
      <w:r w:rsidRPr="006C47DD">
        <w:rPr>
          <w:rFonts w:ascii="宋体" w:hAnsi="宋体" w:hint="eastAsia"/>
          <w:sz w:val="28"/>
          <w:szCs w:val="28"/>
        </w:rPr>
        <w:t xml:space="preserve">    各培养院校应参照本培养方案制定非全日制教育硕士专业学位研究生职业技术教育领域各专业类培养方案。</w:t>
      </w:r>
    </w:p>
    <w:p w:rsidR="009B6D41" w:rsidRPr="006C47DD" w:rsidRDefault="009B6D41" w:rsidP="009B6D41">
      <w:pPr>
        <w:rPr>
          <w:rFonts w:ascii="Times New Roman" w:hAnsi="Times New Roman"/>
          <w:szCs w:val="24"/>
        </w:rPr>
      </w:pPr>
    </w:p>
    <w:p w:rsidR="009B6D41" w:rsidRPr="006C47DD" w:rsidRDefault="009B6D41" w:rsidP="009B6D41">
      <w:pPr>
        <w:snapToGrid w:val="0"/>
        <w:spacing w:line="520" w:lineRule="exact"/>
        <w:rPr>
          <w:rFonts w:ascii="宋体" w:hAnsi="宋体"/>
          <w:sz w:val="28"/>
          <w:szCs w:val="28"/>
        </w:rPr>
      </w:pPr>
      <w:r w:rsidRPr="006C47DD">
        <w:rPr>
          <w:rFonts w:ascii="宋体" w:hAnsi="宋体"/>
          <w:sz w:val="28"/>
          <w:szCs w:val="28"/>
        </w:rPr>
        <w:t xml:space="preserve">                      </w:t>
      </w:r>
    </w:p>
    <w:p w:rsidR="009B6D41" w:rsidRPr="006C47DD" w:rsidRDefault="009B6D41" w:rsidP="009B6D41">
      <w:pPr>
        <w:rPr>
          <w:rFonts w:ascii="Times New Roman" w:hAnsi="Times New Roman"/>
          <w:szCs w:val="24"/>
        </w:rPr>
      </w:pPr>
    </w:p>
    <w:p w:rsidR="009B6D41" w:rsidRDefault="009B6D41" w:rsidP="009B6D41">
      <w:pPr>
        <w:rPr>
          <w:rFonts w:ascii="Times New Roman" w:hAnsi="Times New Roman"/>
          <w:szCs w:val="20"/>
        </w:rPr>
      </w:pPr>
    </w:p>
    <w:p w:rsidR="00E910A2" w:rsidRDefault="00E910A2" w:rsidP="009B6D41">
      <w:pPr>
        <w:rPr>
          <w:rFonts w:ascii="Times New Roman" w:hAnsi="Times New Roman"/>
          <w:szCs w:val="20"/>
        </w:rPr>
      </w:pPr>
    </w:p>
    <w:p w:rsidR="00E910A2" w:rsidRDefault="00E910A2" w:rsidP="009B6D41">
      <w:pPr>
        <w:rPr>
          <w:rFonts w:ascii="Times New Roman" w:hAnsi="Times New Roman"/>
          <w:szCs w:val="20"/>
        </w:rPr>
      </w:pPr>
    </w:p>
    <w:p w:rsidR="00E910A2" w:rsidRDefault="00E910A2" w:rsidP="009B6D41">
      <w:pPr>
        <w:rPr>
          <w:rFonts w:ascii="Times New Roman" w:hAnsi="Times New Roman"/>
          <w:szCs w:val="20"/>
        </w:rPr>
      </w:pPr>
    </w:p>
    <w:p w:rsidR="00E910A2" w:rsidRDefault="00E910A2" w:rsidP="009B6D41">
      <w:pPr>
        <w:rPr>
          <w:rFonts w:ascii="Times New Roman" w:hAnsi="Times New Roman"/>
          <w:szCs w:val="20"/>
        </w:rPr>
      </w:pPr>
    </w:p>
    <w:p w:rsidR="00E910A2" w:rsidRDefault="00E910A2" w:rsidP="009B6D41">
      <w:pPr>
        <w:rPr>
          <w:rFonts w:ascii="Times New Roman" w:hAnsi="Times New Roman"/>
          <w:szCs w:val="20"/>
        </w:rPr>
      </w:pPr>
    </w:p>
    <w:p w:rsidR="00E910A2" w:rsidRPr="006C47DD" w:rsidRDefault="00E910A2" w:rsidP="009B6D41">
      <w:pPr>
        <w:rPr>
          <w:rFonts w:ascii="Times New Roman" w:hAnsi="Times New Roman"/>
          <w:szCs w:val="20"/>
        </w:rPr>
      </w:pPr>
    </w:p>
    <w:p w:rsidR="009B6D41" w:rsidRPr="006C47DD" w:rsidRDefault="009B6D41" w:rsidP="009B6D41">
      <w:pPr>
        <w:rPr>
          <w:rFonts w:ascii="Times New Roman" w:hAnsi="Times New Roman"/>
          <w:szCs w:val="20"/>
        </w:rPr>
      </w:pPr>
    </w:p>
    <w:p w:rsidR="009B6D41" w:rsidRDefault="009B6D41" w:rsidP="009B6D41">
      <w:pPr>
        <w:jc w:val="center"/>
        <w:rPr>
          <w:rFonts w:ascii="黑体" w:eastAsia="黑体" w:hAnsi="黑体" w:cs="黑体"/>
          <w:sz w:val="32"/>
          <w:szCs w:val="32"/>
        </w:rPr>
      </w:pPr>
      <w:r>
        <w:rPr>
          <w:rFonts w:ascii="黑体" w:eastAsia="黑体" w:hAnsi="黑体" w:cs="黑体" w:hint="eastAsia"/>
          <w:sz w:val="32"/>
          <w:szCs w:val="32"/>
        </w:rPr>
        <w:lastRenderedPageBreak/>
        <w:t>关于公布</w:t>
      </w:r>
    </w:p>
    <w:p w:rsidR="009B6D41" w:rsidRDefault="009B6D41" w:rsidP="009B6D41">
      <w:pPr>
        <w:jc w:val="center"/>
        <w:rPr>
          <w:rFonts w:ascii="黑体" w:eastAsia="黑体" w:hAnsi="黑体" w:cs="黑体"/>
          <w:sz w:val="32"/>
          <w:szCs w:val="32"/>
        </w:rPr>
      </w:pPr>
      <w:r w:rsidRPr="00806057">
        <w:rPr>
          <w:rFonts w:ascii="黑体" w:eastAsia="黑体" w:hAnsi="黑体" w:cs="黑体" w:hint="eastAsia"/>
          <w:sz w:val="30"/>
          <w:szCs w:val="30"/>
        </w:rPr>
        <w:t>《全日制教育硕士专业学位研究生指导性培养方案（修订）》</w:t>
      </w:r>
      <w:r>
        <w:rPr>
          <w:rFonts w:ascii="黑体" w:eastAsia="黑体" w:hAnsi="黑体" w:cs="黑体" w:hint="eastAsia"/>
          <w:sz w:val="32"/>
          <w:szCs w:val="32"/>
        </w:rPr>
        <w:t>的通知</w:t>
      </w:r>
    </w:p>
    <w:p w:rsidR="009B6D41" w:rsidRPr="00806057" w:rsidRDefault="009B6D41" w:rsidP="009B6D41">
      <w:pPr>
        <w:jc w:val="center"/>
        <w:rPr>
          <w:rFonts w:asciiTheme="majorHAnsi" w:eastAsiaTheme="majorHAnsi" w:hAnsiTheme="majorHAnsi" w:cs="黑体"/>
          <w:szCs w:val="21"/>
        </w:rPr>
      </w:pPr>
      <w:r w:rsidRPr="00806057">
        <w:rPr>
          <w:rFonts w:asciiTheme="majorHAnsi" w:eastAsiaTheme="majorHAnsi" w:hAnsiTheme="majorHAnsi" w:cs="黑体" w:hint="eastAsia"/>
          <w:szCs w:val="21"/>
        </w:rPr>
        <w:t>教指委发（2017）0</w:t>
      </w:r>
      <w:r w:rsidRPr="00806057">
        <w:rPr>
          <w:rFonts w:asciiTheme="majorHAnsi" w:eastAsiaTheme="majorHAnsi" w:hAnsiTheme="majorHAnsi" w:cs="黑体"/>
          <w:szCs w:val="21"/>
        </w:rPr>
        <w:t>4</w:t>
      </w:r>
      <w:r w:rsidRPr="00806057">
        <w:rPr>
          <w:rFonts w:asciiTheme="majorHAnsi" w:eastAsiaTheme="majorHAnsi" w:hAnsiTheme="majorHAnsi" w:cs="黑体" w:hint="eastAsia"/>
          <w:szCs w:val="21"/>
        </w:rPr>
        <w:t>号</w:t>
      </w:r>
    </w:p>
    <w:p w:rsidR="009B6D41" w:rsidRDefault="009B6D41" w:rsidP="009B6D41"/>
    <w:p w:rsidR="009B6D41" w:rsidRDefault="009B6D41" w:rsidP="009B6D41">
      <w:pPr>
        <w:spacing w:line="360" w:lineRule="auto"/>
        <w:rPr>
          <w:rFonts w:asciiTheme="minorEastAsia" w:hAnsiTheme="minorEastAsia" w:cstheme="minorEastAsia"/>
          <w:sz w:val="24"/>
        </w:rPr>
      </w:pPr>
      <w:r>
        <w:rPr>
          <w:rFonts w:asciiTheme="minorEastAsia" w:hAnsiTheme="minorEastAsia" w:cstheme="minorEastAsia" w:hint="eastAsia"/>
          <w:sz w:val="24"/>
        </w:rPr>
        <w:t>各教育硕士研究生培养院校：</w:t>
      </w:r>
    </w:p>
    <w:p w:rsidR="009B6D41" w:rsidRDefault="009B6D41" w:rsidP="00E910A2">
      <w:pPr>
        <w:spacing w:line="440" w:lineRule="exact"/>
        <w:ind w:firstLine="482"/>
        <w:rPr>
          <w:rFonts w:asciiTheme="minorEastAsia" w:hAnsiTheme="minorEastAsia" w:cstheme="minorEastAsia"/>
          <w:sz w:val="24"/>
        </w:rPr>
      </w:pPr>
      <w:r>
        <w:rPr>
          <w:rFonts w:asciiTheme="minorEastAsia" w:hAnsiTheme="minorEastAsia" w:cstheme="minorEastAsia" w:hint="eastAsia"/>
          <w:sz w:val="24"/>
        </w:rPr>
        <w:t>为进一步贯彻落实国务院学位委员会、教育部关于全面深化专业学位研究生教育综合改革的文件精神，更好地适应全日制教育硕士专业学位研究生教育实际需要，不断提高人才培养质量，全国教育专业学位研究生教育指导委员会于</w:t>
      </w:r>
      <w:r>
        <w:rPr>
          <w:rFonts w:asciiTheme="minorEastAsia" w:hAnsiTheme="minorEastAsia" w:cstheme="minorEastAsia" w:hint="eastAsia"/>
          <w:sz w:val="24"/>
        </w:rPr>
        <w:t>2015</w:t>
      </w:r>
      <w:r>
        <w:rPr>
          <w:rFonts w:asciiTheme="minorEastAsia" w:hAnsiTheme="minorEastAsia" w:cstheme="minorEastAsia" w:hint="eastAsia"/>
          <w:sz w:val="24"/>
        </w:rPr>
        <w:t>年</w:t>
      </w:r>
      <w:r>
        <w:rPr>
          <w:rFonts w:asciiTheme="minorEastAsia" w:hAnsiTheme="minorEastAsia" w:cstheme="minorEastAsia" w:hint="eastAsia"/>
          <w:sz w:val="24"/>
        </w:rPr>
        <w:t>11</w:t>
      </w:r>
      <w:r>
        <w:rPr>
          <w:rFonts w:asciiTheme="minorEastAsia" w:hAnsiTheme="minorEastAsia" w:cstheme="minorEastAsia" w:hint="eastAsia"/>
          <w:sz w:val="24"/>
        </w:rPr>
        <w:t>月起组织有关专家对</w:t>
      </w:r>
      <w:r w:rsidRPr="00B61697">
        <w:rPr>
          <w:rFonts w:asciiTheme="minorEastAsia" w:hAnsiTheme="minorEastAsia" w:cstheme="minorEastAsia" w:hint="eastAsia"/>
          <w:sz w:val="24"/>
        </w:rPr>
        <w:t>2009</w:t>
      </w:r>
      <w:r w:rsidRPr="00B61697">
        <w:rPr>
          <w:rFonts w:asciiTheme="minorEastAsia" w:hAnsiTheme="minorEastAsia" w:cstheme="minorEastAsia" w:hint="eastAsia"/>
          <w:sz w:val="24"/>
        </w:rPr>
        <w:t>年</w:t>
      </w:r>
      <w:r w:rsidRPr="00B61697">
        <w:rPr>
          <w:rFonts w:asciiTheme="minorEastAsia" w:hAnsiTheme="minorEastAsia" w:cstheme="minorEastAsia" w:hint="eastAsia"/>
          <w:sz w:val="24"/>
        </w:rPr>
        <w:t>5</w:t>
      </w:r>
      <w:r w:rsidRPr="00B61697">
        <w:rPr>
          <w:rFonts w:asciiTheme="minorEastAsia" w:hAnsiTheme="minorEastAsia" w:cstheme="minorEastAsia" w:hint="eastAsia"/>
          <w:sz w:val="24"/>
        </w:rPr>
        <w:t>月颁布的《全日制教育硕士专业学位研究生指导性培养方案》</w:t>
      </w:r>
      <w:r>
        <w:rPr>
          <w:rFonts w:asciiTheme="minorEastAsia" w:hAnsiTheme="minorEastAsia" w:cstheme="minorEastAsia" w:hint="eastAsia"/>
          <w:sz w:val="24"/>
        </w:rPr>
        <w:t>进行修订。在专家组多次讨论</w:t>
      </w:r>
      <w:r>
        <w:rPr>
          <w:rFonts w:asciiTheme="minorEastAsia" w:hAnsiTheme="minorEastAsia" w:cstheme="minorEastAsia"/>
          <w:sz w:val="24"/>
        </w:rPr>
        <w:t>和广泛征求培养院校意见的</w:t>
      </w:r>
      <w:r>
        <w:rPr>
          <w:rFonts w:asciiTheme="minorEastAsia" w:hAnsiTheme="minorEastAsia" w:cstheme="minorEastAsia" w:hint="eastAsia"/>
          <w:sz w:val="24"/>
        </w:rPr>
        <w:t>基础上，</w:t>
      </w:r>
      <w:r>
        <w:rPr>
          <w:rFonts w:asciiTheme="minorEastAsia" w:hAnsiTheme="minorEastAsia" w:cstheme="minorEastAsia" w:hint="eastAsia"/>
          <w:sz w:val="24"/>
        </w:rPr>
        <w:t>2017</w:t>
      </w:r>
      <w:r>
        <w:rPr>
          <w:rFonts w:asciiTheme="minorEastAsia" w:hAnsiTheme="minorEastAsia" w:cstheme="minorEastAsia" w:hint="eastAsia"/>
          <w:sz w:val="24"/>
        </w:rPr>
        <w:t>年</w:t>
      </w:r>
      <w:r>
        <w:rPr>
          <w:rFonts w:asciiTheme="minorEastAsia" w:hAnsiTheme="minorEastAsia" w:cstheme="minorEastAsia" w:hint="eastAsia"/>
          <w:sz w:val="24"/>
        </w:rPr>
        <w:t>1</w:t>
      </w:r>
      <w:r>
        <w:rPr>
          <w:rFonts w:asciiTheme="minorEastAsia" w:hAnsiTheme="minorEastAsia" w:cstheme="minorEastAsia" w:hint="eastAsia"/>
          <w:sz w:val="24"/>
        </w:rPr>
        <w:t>月</w:t>
      </w:r>
      <w:r>
        <w:rPr>
          <w:rFonts w:asciiTheme="minorEastAsia" w:hAnsiTheme="minorEastAsia" w:cstheme="minorEastAsia"/>
          <w:sz w:val="24"/>
        </w:rPr>
        <w:t>，</w:t>
      </w:r>
      <w:r>
        <w:rPr>
          <w:rFonts w:asciiTheme="minorEastAsia" w:hAnsiTheme="minorEastAsia" w:cstheme="minorEastAsia" w:hint="eastAsia"/>
          <w:sz w:val="24"/>
        </w:rPr>
        <w:t>全国教育专业学位研究生教育指导委员会全体会议审议通过《</w:t>
      </w:r>
      <w:r w:rsidRPr="00B61697">
        <w:rPr>
          <w:rFonts w:asciiTheme="minorEastAsia" w:hAnsiTheme="minorEastAsia" w:cstheme="minorEastAsia" w:hint="eastAsia"/>
          <w:sz w:val="24"/>
        </w:rPr>
        <w:t>全日制教育硕士专业学位研究生指导性培养方案（修订）</w:t>
      </w:r>
      <w:r>
        <w:rPr>
          <w:rFonts w:asciiTheme="minorEastAsia" w:hAnsiTheme="minorEastAsia" w:cstheme="minorEastAsia" w:hint="eastAsia"/>
          <w:sz w:val="24"/>
        </w:rPr>
        <w:t>》，现予公布；同时公布已由专家组修订的小学教育专业领域指导性培养方案，自</w:t>
      </w:r>
      <w:r>
        <w:rPr>
          <w:rFonts w:asciiTheme="minorEastAsia" w:hAnsiTheme="minorEastAsia" w:cstheme="minorEastAsia" w:hint="eastAsia"/>
          <w:sz w:val="24"/>
        </w:rPr>
        <w:t>2017-2018</w:t>
      </w:r>
      <w:r>
        <w:rPr>
          <w:rFonts w:asciiTheme="minorEastAsia" w:hAnsiTheme="minorEastAsia" w:cstheme="minorEastAsia" w:hint="eastAsia"/>
          <w:sz w:val="24"/>
        </w:rPr>
        <w:t>学年第一学期起实行。原《全日制教育硕士专业学位研究生指导性培养方案》及各专业领域和专业方向指导性培养方案同时废止。</w:t>
      </w:r>
    </w:p>
    <w:p w:rsidR="009B6D41" w:rsidRDefault="009B6D41" w:rsidP="00E910A2">
      <w:pPr>
        <w:spacing w:line="440" w:lineRule="exact"/>
        <w:ind w:firstLine="482"/>
        <w:rPr>
          <w:rFonts w:asciiTheme="minorEastAsia" w:hAnsiTheme="minorEastAsia" w:cstheme="minorEastAsia"/>
          <w:sz w:val="24"/>
        </w:rPr>
      </w:pPr>
      <w:r>
        <w:rPr>
          <w:rFonts w:asciiTheme="minorEastAsia" w:hAnsiTheme="minorEastAsia" w:cstheme="minorEastAsia" w:hint="eastAsia"/>
          <w:sz w:val="24"/>
        </w:rPr>
        <w:t>请各教育硕士研究生培养院校根据《全日制教育硕士专业学位研究生指导性培养方案（修订）》的基本要求，制定本校全日制教育硕士专业学位研究生各招生专业领域和专业方向培养方案，并于</w:t>
      </w:r>
      <w:r>
        <w:rPr>
          <w:rFonts w:asciiTheme="minorEastAsia" w:hAnsiTheme="minorEastAsia" w:cstheme="minorEastAsia" w:hint="eastAsia"/>
          <w:sz w:val="24"/>
        </w:rPr>
        <w:t>2017</w:t>
      </w:r>
      <w:r>
        <w:rPr>
          <w:rFonts w:asciiTheme="minorEastAsia" w:hAnsiTheme="minorEastAsia" w:cstheme="minorEastAsia" w:hint="eastAsia"/>
          <w:sz w:val="24"/>
        </w:rPr>
        <w:t>年</w:t>
      </w:r>
      <w:r>
        <w:rPr>
          <w:rFonts w:asciiTheme="minorEastAsia" w:hAnsiTheme="minorEastAsia" w:cstheme="minorEastAsia" w:hint="eastAsia"/>
          <w:sz w:val="24"/>
        </w:rPr>
        <w:t>6</w:t>
      </w:r>
      <w:r>
        <w:rPr>
          <w:rFonts w:asciiTheme="minorEastAsia" w:hAnsiTheme="minorEastAsia" w:cstheme="minorEastAsia" w:hint="eastAsia"/>
          <w:sz w:val="24"/>
        </w:rPr>
        <w:t>月</w:t>
      </w:r>
      <w:r>
        <w:rPr>
          <w:rFonts w:asciiTheme="minorEastAsia" w:hAnsiTheme="minorEastAsia" w:cstheme="minorEastAsia" w:hint="eastAsia"/>
          <w:sz w:val="24"/>
        </w:rPr>
        <w:t>30</w:t>
      </w:r>
      <w:r>
        <w:rPr>
          <w:rFonts w:asciiTheme="minorEastAsia" w:hAnsiTheme="minorEastAsia" w:cstheme="minorEastAsia" w:hint="eastAsia"/>
          <w:sz w:val="24"/>
        </w:rPr>
        <w:t>日之前报送秘书处（</w:t>
      </w:r>
      <w:r>
        <w:rPr>
          <w:rFonts w:asciiTheme="minorEastAsia" w:hAnsiTheme="minorEastAsia" w:cstheme="minorEastAsia" w:hint="eastAsia"/>
          <w:sz w:val="24"/>
        </w:rPr>
        <w:t>edm@bnu.edu.cn</w:t>
      </w:r>
      <w:r>
        <w:rPr>
          <w:rFonts w:asciiTheme="minorEastAsia" w:hAnsiTheme="minorEastAsia" w:cstheme="minorEastAsia" w:hint="eastAsia"/>
          <w:sz w:val="24"/>
        </w:rPr>
        <w:t>）。全国教育专业学位研究生教育指导委员会将组织有关专家对各培养院校提交的培养方案进行审议，并反馈审议意见。</w:t>
      </w:r>
    </w:p>
    <w:p w:rsidR="009B6D41" w:rsidRDefault="009B6D41" w:rsidP="00E910A2">
      <w:pPr>
        <w:spacing w:line="440" w:lineRule="exact"/>
        <w:ind w:firstLine="482"/>
        <w:rPr>
          <w:rFonts w:asciiTheme="minorEastAsia" w:hAnsiTheme="minorEastAsia" w:cstheme="minorEastAsia"/>
          <w:sz w:val="24"/>
        </w:rPr>
      </w:pPr>
      <w:r>
        <w:rPr>
          <w:rFonts w:asciiTheme="minorEastAsia" w:hAnsiTheme="minorEastAsia" w:cstheme="minorEastAsia" w:hint="eastAsia"/>
          <w:sz w:val="24"/>
        </w:rPr>
        <w:t>《教育硕士专业学位研究生指导性培养方案（职业技术教育领域）》仍按现有培养方案执行。</w:t>
      </w:r>
    </w:p>
    <w:p w:rsidR="009B6D41" w:rsidRDefault="009B6D41" w:rsidP="009B6D41">
      <w:pPr>
        <w:spacing w:line="360" w:lineRule="auto"/>
        <w:rPr>
          <w:rFonts w:asciiTheme="minorEastAsia" w:hAnsiTheme="minorEastAsia" w:cstheme="minorEastAsia"/>
          <w:sz w:val="24"/>
        </w:rPr>
      </w:pPr>
    </w:p>
    <w:p w:rsidR="009B6D41" w:rsidRDefault="009B6D41" w:rsidP="009B6D41">
      <w:pPr>
        <w:spacing w:line="360" w:lineRule="auto"/>
        <w:rPr>
          <w:rFonts w:asciiTheme="minorEastAsia" w:hAnsiTheme="minorEastAsia" w:cstheme="minorEastAsia"/>
          <w:sz w:val="24"/>
        </w:rPr>
      </w:pPr>
      <w:r>
        <w:rPr>
          <w:rFonts w:asciiTheme="minorEastAsia" w:hAnsiTheme="minorEastAsia" w:cstheme="minorEastAsia" w:hint="eastAsia"/>
          <w:sz w:val="24"/>
        </w:rPr>
        <w:t>附件一：《全日制教育硕士专业学位研究生指导性培养方案（修订）》</w:t>
      </w:r>
    </w:p>
    <w:p w:rsidR="009B6D41" w:rsidRDefault="009B6D41" w:rsidP="009B6D41">
      <w:pPr>
        <w:spacing w:line="360" w:lineRule="auto"/>
        <w:rPr>
          <w:rFonts w:asciiTheme="minorEastAsia" w:hAnsiTheme="minorEastAsia" w:cstheme="minorEastAsia"/>
          <w:sz w:val="24"/>
        </w:rPr>
      </w:pPr>
      <w:r>
        <w:rPr>
          <w:rFonts w:asciiTheme="minorEastAsia" w:hAnsiTheme="minorEastAsia" w:cstheme="minorEastAsia" w:hint="eastAsia"/>
          <w:sz w:val="24"/>
        </w:rPr>
        <w:t>附件二：《全日制教育硕士专业学位研究生指导性培养方案（修订）（小学教育专业领域）》</w:t>
      </w:r>
    </w:p>
    <w:p w:rsidR="009B6D41" w:rsidRDefault="009B6D41" w:rsidP="009B6D41">
      <w:pPr>
        <w:spacing w:line="360" w:lineRule="auto"/>
        <w:ind w:firstLine="480"/>
        <w:rPr>
          <w:rFonts w:asciiTheme="minorEastAsia" w:hAnsiTheme="minorEastAsia" w:cstheme="minorEastAsia"/>
          <w:sz w:val="24"/>
        </w:rPr>
      </w:pPr>
      <w:r>
        <w:rPr>
          <w:rFonts w:asciiTheme="minorEastAsia" w:hAnsiTheme="minorEastAsia" w:cstheme="minorEastAsia" w:hint="eastAsia"/>
          <w:sz w:val="24"/>
        </w:rPr>
        <w:t xml:space="preserve">                          </w:t>
      </w:r>
      <w:r>
        <w:rPr>
          <w:rFonts w:asciiTheme="minorEastAsia" w:hAnsiTheme="minorEastAsia" w:cstheme="minorEastAsia" w:hint="eastAsia"/>
          <w:sz w:val="24"/>
        </w:rPr>
        <w:t>全国教育专业学位研究生教育指导委员会</w:t>
      </w:r>
    </w:p>
    <w:p w:rsidR="009B6D41" w:rsidRDefault="009B6D41" w:rsidP="009B6D41">
      <w:pPr>
        <w:spacing w:line="360" w:lineRule="auto"/>
        <w:rPr>
          <w:rFonts w:asciiTheme="minorEastAsia" w:hAnsiTheme="minorEastAsia" w:cstheme="minorEastAsia"/>
          <w:sz w:val="24"/>
        </w:rPr>
      </w:pPr>
      <w:r>
        <w:rPr>
          <w:rFonts w:asciiTheme="minorEastAsia" w:hAnsiTheme="minorEastAsia" w:cstheme="minorEastAsia" w:hint="eastAsia"/>
          <w:sz w:val="24"/>
        </w:rPr>
        <w:t xml:space="preserve">                                        2017</w:t>
      </w:r>
      <w:r>
        <w:rPr>
          <w:rFonts w:asciiTheme="minorEastAsia" w:hAnsiTheme="minorEastAsia" w:cstheme="minorEastAsia" w:hint="eastAsia"/>
          <w:sz w:val="24"/>
        </w:rPr>
        <w:t>年</w:t>
      </w:r>
      <w:r>
        <w:rPr>
          <w:rFonts w:asciiTheme="minorEastAsia" w:hAnsiTheme="minorEastAsia" w:cstheme="minorEastAsia" w:hint="eastAsia"/>
          <w:sz w:val="24"/>
        </w:rPr>
        <w:t>3</w:t>
      </w:r>
      <w:r>
        <w:rPr>
          <w:rFonts w:asciiTheme="minorEastAsia" w:hAnsiTheme="minorEastAsia" w:cstheme="minorEastAsia" w:hint="eastAsia"/>
          <w:sz w:val="24"/>
        </w:rPr>
        <w:t>月</w:t>
      </w:r>
      <w:r>
        <w:rPr>
          <w:rFonts w:asciiTheme="minorEastAsia" w:hAnsiTheme="minorEastAsia" w:cstheme="minorEastAsia" w:hint="eastAsia"/>
          <w:sz w:val="24"/>
        </w:rPr>
        <w:t>6</w:t>
      </w:r>
      <w:r>
        <w:rPr>
          <w:rFonts w:asciiTheme="minorEastAsia" w:hAnsiTheme="minorEastAsia" w:cstheme="minorEastAsia" w:hint="eastAsia"/>
          <w:sz w:val="24"/>
        </w:rPr>
        <w:t>日</w:t>
      </w:r>
    </w:p>
    <w:p w:rsidR="009B6D41" w:rsidRDefault="009B6D41" w:rsidP="009B6D41"/>
    <w:p w:rsidR="009B6D41" w:rsidRPr="002A6117" w:rsidRDefault="009B6D41" w:rsidP="009B6D41">
      <w:pPr>
        <w:keepNext/>
        <w:keepLines/>
        <w:snapToGrid w:val="0"/>
        <w:spacing w:line="360" w:lineRule="auto"/>
        <w:outlineLvl w:val="0"/>
        <w:rPr>
          <w:rFonts w:ascii="华文仿宋" w:eastAsia="华文仿宋" w:hAnsi="华文仿宋" w:cs="黑体"/>
          <w:bCs/>
          <w:sz w:val="32"/>
          <w:szCs w:val="32"/>
        </w:rPr>
      </w:pPr>
      <w:r w:rsidRPr="002A6117">
        <w:rPr>
          <w:rFonts w:ascii="华文仿宋" w:eastAsia="华文仿宋" w:hAnsi="华文仿宋" w:cs="黑体" w:hint="eastAsia"/>
          <w:bCs/>
          <w:sz w:val="32"/>
          <w:szCs w:val="32"/>
        </w:rPr>
        <w:lastRenderedPageBreak/>
        <w:t>附件一</w:t>
      </w:r>
      <w:r>
        <w:rPr>
          <w:rFonts w:ascii="华文仿宋" w:eastAsia="华文仿宋" w:hAnsi="华文仿宋" w:cs="黑体" w:hint="eastAsia"/>
          <w:bCs/>
          <w:sz w:val="32"/>
          <w:szCs w:val="32"/>
        </w:rPr>
        <w:t>：</w:t>
      </w:r>
    </w:p>
    <w:p w:rsidR="009B6D41" w:rsidRDefault="009B6D41" w:rsidP="009B6D41">
      <w:pPr>
        <w:keepNext/>
        <w:keepLines/>
        <w:snapToGrid w:val="0"/>
        <w:spacing w:line="360" w:lineRule="auto"/>
        <w:outlineLvl w:val="0"/>
        <w:rPr>
          <w:rFonts w:ascii="黑体" w:eastAsia="黑体" w:hAnsi="黑体" w:cs="黑体"/>
          <w:bCs/>
          <w:sz w:val="32"/>
          <w:szCs w:val="32"/>
        </w:rPr>
      </w:pPr>
    </w:p>
    <w:p w:rsidR="009B6D41" w:rsidRDefault="009B6D41" w:rsidP="009B6D41">
      <w:pPr>
        <w:keepNext/>
        <w:keepLines/>
        <w:snapToGrid w:val="0"/>
        <w:spacing w:line="360" w:lineRule="auto"/>
        <w:jc w:val="center"/>
        <w:outlineLvl w:val="0"/>
        <w:rPr>
          <w:rFonts w:ascii="黑体" w:eastAsia="黑体" w:hAnsi="黑体" w:cs="黑体"/>
          <w:bCs/>
          <w:sz w:val="32"/>
          <w:szCs w:val="32"/>
        </w:rPr>
      </w:pPr>
      <w:r>
        <w:rPr>
          <w:rFonts w:ascii="黑体" w:eastAsia="黑体" w:hAnsi="黑体" w:cs="黑体" w:hint="eastAsia"/>
          <w:bCs/>
          <w:sz w:val="32"/>
          <w:szCs w:val="32"/>
        </w:rPr>
        <w:t>全日制教育硕士专业学位研究生指导性培养方案（修订）</w:t>
      </w:r>
    </w:p>
    <w:p w:rsidR="009B6D41" w:rsidRDefault="009B6D41" w:rsidP="009B6D41">
      <w:pPr>
        <w:keepNext/>
        <w:keepLines/>
        <w:snapToGrid w:val="0"/>
        <w:spacing w:line="360" w:lineRule="auto"/>
        <w:jc w:val="center"/>
        <w:outlineLvl w:val="0"/>
        <w:rPr>
          <w:rFonts w:ascii="方正小标宋简体" w:eastAsia="方正小标宋简体" w:hAnsi="宋体"/>
          <w:b/>
          <w:sz w:val="32"/>
          <w:szCs w:val="32"/>
        </w:rPr>
      </w:pP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一、培养目标</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培养高素质的基础教育学校和中等职业技术学校专任教师和管理人员。具体要求为：</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1．热爱祖国，拥护中国共产党领导。热爱教育事业，教书育人，为人师表，积极进取，勇于创新。</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2．掌握现代教育理论,具有良好的知识结构和扎实的专业基础，了解学科前沿和发展趋势。</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3．具有较强的实践能力，胜任并创造性地开展教育教学和管理工作。</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4．具有发现和解决问题、终身学习与发展的意识与能力。</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5．能较为熟练地运用一种外国语阅读本专业的外文文献资料。</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二、招生对象</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具有国民教育序列大学本科学历(或本科同等学力)人员，其中报考教育管理专业领域者需有3年以上相关工作经验。</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三、学习年限</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学习年限一般为2至3年。</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四、课程设置</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课程分为学位基础课、专业必修课、专业选修课和实践教学。总学分不少于36学分。</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（一）学位基础课 （12学分）</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1.外语（2学分）</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2.政治理论（含教师职业道德教育）（2学分）</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3.教育原理（2学分）</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4.课程与教学论（2学分）</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5.教育研究方法（2学分）</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6.心理发展与教育（2学分）</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（二）专业必修课（10学分）</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1.学科课程与教材研究（2学分）</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2.学科教学设计与实施（2学分）</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3.自设课程（3门，6学分）</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自设课程由培养院校根据培养目标和学科特色自行设置。可开设旨在提高</w:t>
      </w:r>
      <w:r>
        <w:rPr>
          <w:rFonts w:ascii="宋体" w:hAnsi="宋体" w:cs="宋体" w:hint="eastAsia"/>
          <w:sz w:val="24"/>
        </w:rPr>
        <w:lastRenderedPageBreak/>
        <w:t>学生学科素养的学科素养类课程，或提升学生教学评价与实践反思能力的教学评价与反思类课程，或旨在增强学生信息技术应用能力的信息技术应用类课程。</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（三）专业选修课 （6学分）</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1.专业理论知识类课程</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2.教学专业技能类课程</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3.教育教学管理类课程</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每一类专业选修课至少设置2门课程，每门课程1-2学分。</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（四）实践教学（8学分）</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1.校内实训（2学分）：包括教学技能训练、微格教学、课例分析等。</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2.校外实践（6学分）：包括教育见习（1学分）、教育实习（4学分）、教育研习（1学分）等。</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五、培养方式</w:t>
      </w:r>
    </w:p>
    <w:p w:rsidR="009B6D41" w:rsidRDefault="009B6D41" w:rsidP="00E910A2">
      <w:pPr>
        <w:spacing w:line="360" w:lineRule="exact"/>
        <w:rPr>
          <w:rFonts w:ascii="宋体" w:hAnsi="宋体" w:cs="宋体"/>
          <w:sz w:val="24"/>
        </w:rPr>
      </w:pPr>
      <w:r>
        <w:rPr>
          <w:rFonts w:ascii="宋体" w:hAnsi="宋体" w:cs="宋体" w:hint="eastAsia"/>
          <w:sz w:val="24"/>
        </w:rPr>
        <w:t xml:space="preserve">    重视理论与实践相结合，实行双导师制，校内外导师共同指导学生的学习和研究工作。根据培养目标、课程性质和教学内容，选择恰当的教学方式与方法，在教学中注重实践与反思，采取案例教学、模拟教学、小组合作学习等方式；注重课内与课外学习相结合，关注学生的主动学习与创新学习；充分利用互联网等现代教学技术手段，开展线上学习与线下学习相结合的混合式教学。</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六、实践教学的实施</w:t>
      </w:r>
    </w:p>
    <w:p w:rsidR="009B6D41" w:rsidRDefault="009B6D41" w:rsidP="00E910A2">
      <w:pPr>
        <w:spacing w:line="360" w:lineRule="exact"/>
        <w:ind w:firstLine="560"/>
        <w:rPr>
          <w:rFonts w:ascii="宋体" w:hAnsi="宋体" w:cs="宋体"/>
          <w:sz w:val="24"/>
        </w:rPr>
      </w:pPr>
      <w:r>
        <w:rPr>
          <w:rFonts w:ascii="宋体" w:hAnsi="宋体" w:cs="宋体" w:hint="eastAsia"/>
          <w:sz w:val="24"/>
        </w:rPr>
        <w:t>实践教学须有明确的目标和具体内容，有完整的管理与评价制度，有序组织实施。实践教学时间原则上不少于1学年，其中校外集中实践不少于1学期。校内实训应在第一学年内完成；教育见习应在第一学期完成，教育实习、教育研习应在第二学年完成。有充足的实践实训设施和稳定的校外实践基地，能切实保障实践教学活动有效开展。</w:t>
      </w:r>
    </w:p>
    <w:p w:rsidR="009B6D41" w:rsidRDefault="009B6D41" w:rsidP="00E910A2">
      <w:pPr>
        <w:spacing w:line="360" w:lineRule="exact"/>
        <w:ind w:firstLineChars="200" w:firstLine="480"/>
        <w:jc w:val="left"/>
        <w:rPr>
          <w:rFonts w:ascii="宋体" w:hAnsi="宋体" w:cs="宋体"/>
          <w:sz w:val="24"/>
        </w:rPr>
      </w:pPr>
      <w:r>
        <w:rPr>
          <w:rFonts w:ascii="宋体" w:hAnsi="宋体" w:cs="宋体" w:hint="eastAsia"/>
          <w:sz w:val="24"/>
        </w:rPr>
        <w:t>七、学位论文及学位授予</w:t>
      </w:r>
    </w:p>
    <w:p w:rsidR="009B6D41" w:rsidRDefault="009B6D41" w:rsidP="00E910A2">
      <w:pPr>
        <w:spacing w:line="360" w:lineRule="exact"/>
        <w:ind w:firstLine="560"/>
        <w:rPr>
          <w:rFonts w:ascii="宋体" w:hAnsi="宋体" w:cs="宋体"/>
          <w:sz w:val="24"/>
        </w:rPr>
      </w:pPr>
      <w:r>
        <w:rPr>
          <w:rFonts w:ascii="宋体" w:hAnsi="宋体" w:cs="宋体" w:hint="eastAsia"/>
          <w:sz w:val="24"/>
        </w:rPr>
        <w:t>（一）学位论文选题应与专业领域和专业方向的培养目标相一致，来源于基础教育学校和中等职业技术学校的教育、教学和管理的实际问题。</w:t>
      </w:r>
    </w:p>
    <w:p w:rsidR="009B6D41" w:rsidRDefault="009B6D41" w:rsidP="00E910A2">
      <w:pPr>
        <w:spacing w:line="360" w:lineRule="exact"/>
        <w:ind w:firstLine="560"/>
        <w:rPr>
          <w:rFonts w:ascii="宋体" w:hAnsi="宋体" w:cs="宋体"/>
          <w:sz w:val="24"/>
        </w:rPr>
      </w:pPr>
      <w:r>
        <w:rPr>
          <w:rFonts w:ascii="宋体" w:hAnsi="宋体" w:cs="宋体" w:hint="eastAsia"/>
          <w:sz w:val="24"/>
        </w:rPr>
        <w:t>（二）学位论文应符合研究规范并凸显应用价值，论文的形式可以多样化，如专题研究论文、调查研究报告、实验研究报告和案例研究报告等。论文正文部分字数不少于2万字。</w:t>
      </w:r>
    </w:p>
    <w:p w:rsidR="009B6D41" w:rsidRDefault="009B6D41" w:rsidP="00E910A2">
      <w:pPr>
        <w:spacing w:line="360" w:lineRule="exact"/>
        <w:ind w:firstLine="560"/>
        <w:rPr>
          <w:rFonts w:ascii="宋体" w:hAnsi="宋体" w:cs="宋体"/>
          <w:sz w:val="24"/>
        </w:rPr>
      </w:pPr>
      <w:r>
        <w:rPr>
          <w:rFonts w:ascii="宋体" w:hAnsi="宋体" w:cs="宋体" w:hint="eastAsia"/>
          <w:sz w:val="24"/>
        </w:rPr>
        <w:t>（三）论文评阅人和答辩委员会成员中，应至少有一名具有高级职称的基础教育学校或中等职业技术学校的教师或教学研究人员。</w:t>
      </w:r>
    </w:p>
    <w:p w:rsidR="009B6D41" w:rsidRDefault="009B6D41" w:rsidP="00E910A2">
      <w:pPr>
        <w:spacing w:line="360" w:lineRule="exact"/>
        <w:ind w:firstLine="560"/>
        <w:rPr>
          <w:rFonts w:ascii="宋体" w:hAnsi="宋体" w:cs="宋体"/>
          <w:sz w:val="24"/>
        </w:rPr>
      </w:pPr>
      <w:r>
        <w:rPr>
          <w:rFonts w:ascii="宋体" w:hAnsi="宋体" w:cs="宋体" w:hint="eastAsia"/>
          <w:sz w:val="24"/>
        </w:rPr>
        <w:t>（四）修满规定学分，并通过论文答辩者，经学位授予单位学位评定委员会审核，授予教育硕士专业学位，同时获得硕士研究生毕业证书。</w:t>
      </w:r>
    </w:p>
    <w:p w:rsidR="009B6D41" w:rsidRDefault="009B6D41" w:rsidP="00E910A2">
      <w:pPr>
        <w:spacing w:line="360" w:lineRule="exact"/>
        <w:ind w:firstLine="560"/>
        <w:rPr>
          <w:rFonts w:ascii="宋体" w:hAnsi="宋体" w:cs="宋体"/>
          <w:sz w:val="24"/>
        </w:rPr>
      </w:pPr>
      <w:r>
        <w:rPr>
          <w:rFonts w:ascii="宋体" w:hAnsi="宋体" w:cs="宋体" w:hint="eastAsia"/>
          <w:sz w:val="24"/>
        </w:rPr>
        <w:t>八、其他</w:t>
      </w:r>
    </w:p>
    <w:p w:rsidR="009B6D41" w:rsidRDefault="009B6D41" w:rsidP="00E910A2">
      <w:pPr>
        <w:spacing w:line="360" w:lineRule="exact"/>
        <w:ind w:firstLine="480"/>
        <w:rPr>
          <w:rFonts w:ascii="宋体" w:hAnsi="宋体" w:cs="宋体"/>
          <w:sz w:val="24"/>
        </w:rPr>
      </w:pPr>
      <w:r>
        <w:rPr>
          <w:rFonts w:ascii="宋体" w:hAnsi="宋体" w:cs="宋体" w:hint="eastAsia"/>
          <w:sz w:val="24"/>
        </w:rPr>
        <w:t>各培养院校应结合所在地区经济社会、教育发展的实际需要和本校的学科特色，依据本培养方案，分别制定各专业领域和专业方向的培养方案。</w:t>
      </w:r>
    </w:p>
    <w:p w:rsidR="009B6D41" w:rsidRPr="003652F5" w:rsidRDefault="009B6D41" w:rsidP="009B6D41"/>
    <w:p w:rsidR="009B6D41" w:rsidRDefault="009B6D41" w:rsidP="009B6D41">
      <w:pPr>
        <w:keepNext/>
        <w:keepLines/>
        <w:snapToGrid w:val="0"/>
        <w:spacing w:line="300" w:lineRule="auto"/>
        <w:outlineLvl w:val="0"/>
        <w:rPr>
          <w:rFonts w:ascii="仿宋_GB2312" w:eastAsia="仿宋_GB2312" w:hAnsi="宋体"/>
          <w:b/>
          <w:sz w:val="32"/>
          <w:szCs w:val="32"/>
        </w:rPr>
      </w:pPr>
      <w:r>
        <w:rPr>
          <w:rFonts w:ascii="仿宋_GB2312" w:eastAsia="仿宋_GB2312" w:hAnsi="宋体" w:hint="eastAsia"/>
          <w:b/>
          <w:sz w:val="32"/>
          <w:szCs w:val="32"/>
        </w:rPr>
        <w:lastRenderedPageBreak/>
        <w:t>附件</w:t>
      </w:r>
      <w:r>
        <w:rPr>
          <w:rFonts w:ascii="仿宋_GB2312" w:eastAsia="仿宋_GB2312" w:hAnsi="宋体"/>
          <w:b/>
          <w:sz w:val="32"/>
          <w:szCs w:val="32"/>
        </w:rPr>
        <w:t>二：</w:t>
      </w:r>
    </w:p>
    <w:p w:rsidR="009B6D41" w:rsidRDefault="009B6D41" w:rsidP="009B6D41">
      <w:pPr>
        <w:keepNext/>
        <w:keepLines/>
        <w:snapToGrid w:val="0"/>
        <w:spacing w:line="300" w:lineRule="auto"/>
        <w:outlineLvl w:val="0"/>
        <w:rPr>
          <w:rFonts w:ascii="仿宋_GB2312" w:eastAsia="仿宋_GB2312" w:hAnsi="宋体"/>
          <w:b/>
          <w:sz w:val="32"/>
          <w:szCs w:val="32"/>
        </w:rPr>
      </w:pPr>
    </w:p>
    <w:p w:rsidR="009B6D41" w:rsidRDefault="009B6D41" w:rsidP="009B6D41">
      <w:pPr>
        <w:keepNext/>
        <w:keepLines/>
        <w:snapToGrid w:val="0"/>
        <w:spacing w:line="300" w:lineRule="auto"/>
        <w:jc w:val="center"/>
        <w:outlineLvl w:val="0"/>
        <w:rPr>
          <w:rFonts w:ascii="黑体" w:eastAsia="黑体" w:hAnsi="黑体" w:cs="黑体"/>
          <w:bCs/>
          <w:sz w:val="32"/>
          <w:szCs w:val="32"/>
        </w:rPr>
      </w:pPr>
      <w:r>
        <w:rPr>
          <w:rFonts w:ascii="黑体" w:eastAsia="黑体" w:hAnsi="黑体" w:cs="黑体" w:hint="eastAsia"/>
          <w:bCs/>
          <w:sz w:val="32"/>
          <w:szCs w:val="32"/>
        </w:rPr>
        <w:t>全日制教育硕士专业学位研究生指导性培养方案（修订）</w:t>
      </w:r>
    </w:p>
    <w:p w:rsidR="009B6D41" w:rsidRDefault="009B6D41" w:rsidP="009B6D41">
      <w:pPr>
        <w:keepNext/>
        <w:keepLines/>
        <w:snapToGrid w:val="0"/>
        <w:spacing w:line="300" w:lineRule="auto"/>
        <w:jc w:val="center"/>
        <w:outlineLvl w:val="0"/>
        <w:rPr>
          <w:rFonts w:ascii="黑体" w:eastAsia="黑体" w:hAnsi="黑体" w:cs="黑体"/>
          <w:bCs/>
          <w:sz w:val="32"/>
          <w:szCs w:val="32"/>
        </w:rPr>
      </w:pPr>
      <w:r>
        <w:rPr>
          <w:rFonts w:ascii="黑体" w:eastAsia="黑体" w:hAnsi="黑体" w:cs="黑体" w:hint="eastAsia"/>
          <w:bCs/>
          <w:sz w:val="32"/>
          <w:szCs w:val="32"/>
        </w:rPr>
        <w:t>（小学教育专业领域）</w:t>
      </w:r>
    </w:p>
    <w:p w:rsidR="009B6D41" w:rsidRDefault="009B6D41" w:rsidP="009B6D41">
      <w:pPr>
        <w:keepNext/>
        <w:keepLines/>
        <w:snapToGrid w:val="0"/>
        <w:spacing w:line="300" w:lineRule="auto"/>
        <w:jc w:val="center"/>
        <w:outlineLvl w:val="0"/>
        <w:rPr>
          <w:rFonts w:ascii="方正小标宋简体" w:eastAsia="方正小标宋简体" w:hAnsi="宋体"/>
          <w:b/>
          <w:sz w:val="32"/>
          <w:szCs w:val="32"/>
        </w:rPr>
      </w:pP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一、培养目标</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培养高素质的小学专任教师。具体要求为：</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1．热爱祖国，拥护中国共产党领导。热爱教育事业，教书育人，为人师表，积极进取，勇于创新。</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2．掌握现代教育理论,具有良好的知识结构和扎实的专业基础，了解学科前沿和发展趋势。</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3．具有较强的实践能力，胜任并创造性地开展教育教学和管理工作。</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4．具有发现和解决问题、终身学习与发展的意识与能力。</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5．能较为熟练地运用一种外国语阅读本专业的外文文献资料。</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二、招生对象</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具有国民教育序列大学本科学历(或本科同等学力)人员。</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三、学习年限</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学习年限一般为2至3年。</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四、课程设置</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课程分为学位基础课、专业必修课、专业选修课和实践教学。总学分不少于36学分。</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（一）学位基础课（12学分）</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1.外语（2学分）</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2.政治理论（含教师职业道德教育）（2学分）</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3.教育原理（2学分）</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4.课程与教学论（2学分）</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5.教育研究方法（2学分）</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6.心理发展与教育（2学分）</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（二）专业必修课（10学分）</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1.小学课程与教材研究（2学分）</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2.小学教学设计与实施（2学分）</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3.自设课程（3门，6学分）</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自设课程由培养院校根据培养目标和学科特色自行设置。可开设旨在提高学生学科素养的学科素养类课程，或提升学生教学评价与实践反思能力的教学评价与反思类课程，或旨在增强学生信息技术应用能力的信息技术应用类课</w:t>
      </w:r>
      <w:r>
        <w:rPr>
          <w:rFonts w:asciiTheme="minorEastAsia" w:eastAsiaTheme="minorEastAsia" w:hAnsiTheme="minorEastAsia" w:cstheme="minorEastAsia" w:hint="eastAsia"/>
          <w:sz w:val="24"/>
        </w:rPr>
        <w:lastRenderedPageBreak/>
        <w:t>程。</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（三）专业选修课 （6学分）</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1.专业理论知识类课程</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2.教学专业技能类课程</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3.教育教学管理类课程</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每一类专业选修课至少设置2门课程，每门课程1-2学分。</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（四）实践教学（8学分）</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1.校内实训（2学分）：教学技能训练、微格教学、课例分析等</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2.校外实践（6学分）：教育见习（1学分）、教育实习（4学分）、教育研习（1学分）等</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五、培养方式</w:t>
      </w:r>
    </w:p>
    <w:p w:rsidR="009B6D41" w:rsidRDefault="009B6D41" w:rsidP="00E910A2">
      <w:pPr>
        <w:spacing w:line="360" w:lineRule="exac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重视理论与实践相结合，实行双导师制，校内外导师共同指导学生的学习和研究工作。根据培养目标、课程性质和教学内容，选择恰当的教学方式与方法，在教学中注重实践与反思，采取案例教学、模拟教学、小组合作学习等方式；注重课内与课外学习相结合，关注学生的主动学习与创新学习；充分利用互联网等现代教学技术手段，开展线上学习与线下学习相结合的混合式教学。</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六、实践教学的实施</w:t>
      </w:r>
    </w:p>
    <w:p w:rsidR="009B6D41" w:rsidRDefault="009B6D41" w:rsidP="00E910A2">
      <w:pPr>
        <w:spacing w:line="360" w:lineRule="exac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实践教学须有明确的目标和具体内容，有完整的管理与评价制度，有序组织实施。实践教学时间原则上不少于1学年，其中校外集中实践不少于1学期。校内实训应在第一学年内完成；教育见习应在第一学期完成，教育实习、教育研习应在第二学年完成。有充足的实践实训设施和稳定的校外实践基地，能切实保障实践教学活动有效开展。</w:t>
      </w:r>
    </w:p>
    <w:p w:rsidR="009B6D41" w:rsidRDefault="009B6D41" w:rsidP="00E910A2">
      <w:pPr>
        <w:spacing w:line="360" w:lineRule="exact"/>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七、学位论文及学位授予</w:t>
      </w:r>
    </w:p>
    <w:p w:rsidR="009B6D41" w:rsidRDefault="009B6D41" w:rsidP="00E910A2">
      <w:pPr>
        <w:spacing w:line="360" w:lineRule="exact"/>
        <w:ind w:firstLine="56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（一）学位论文选题应与小学教育专业领域的培养目标相一致，来源于小学教育、教学的实际问题。</w:t>
      </w:r>
    </w:p>
    <w:p w:rsidR="009B6D41" w:rsidRDefault="009B6D41" w:rsidP="00E910A2">
      <w:pPr>
        <w:spacing w:line="360" w:lineRule="exact"/>
        <w:ind w:firstLine="56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（二）学位论文应符合研究规范并凸显应用价值，论文的形式可以多样化，如专题研究论文、调查研究报告、实验研究报告和案例研究报告等。论文正文部分字数不少于2万字。</w:t>
      </w:r>
    </w:p>
    <w:p w:rsidR="009B6D41" w:rsidRDefault="009B6D41" w:rsidP="00E910A2">
      <w:pPr>
        <w:spacing w:line="360" w:lineRule="exact"/>
        <w:ind w:firstLine="56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（三）论文评阅人和答辩委员会成员中，应该至少有一名具有高级职称的小学教师或教学研究人员。</w:t>
      </w:r>
    </w:p>
    <w:p w:rsidR="009B6D41" w:rsidRDefault="009B6D41" w:rsidP="00E910A2">
      <w:pPr>
        <w:spacing w:line="360" w:lineRule="exact"/>
        <w:ind w:firstLine="56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（四）修满规定学分，并通过论文答辩者，经学位授予单位学位评定委员会审核，授予教育硕士专业学位，同时获得硕士研究生毕业证书。</w:t>
      </w:r>
    </w:p>
    <w:p w:rsidR="009B6D41" w:rsidRDefault="009B6D41" w:rsidP="009B6D41">
      <w:pPr>
        <w:ind w:firstLine="560"/>
        <w:rPr>
          <w:rFonts w:ascii="仿宋_GB2312" w:eastAsia="仿宋_GB2312" w:hAnsi="宋体"/>
          <w:sz w:val="32"/>
          <w:szCs w:val="32"/>
        </w:rPr>
      </w:pPr>
    </w:p>
    <w:p w:rsidR="009B6D41" w:rsidRDefault="009B6D41" w:rsidP="009B6D41">
      <w:pPr>
        <w:ind w:firstLine="560"/>
        <w:rPr>
          <w:rFonts w:asciiTheme="minorEastAsia" w:eastAsiaTheme="minorEastAsia" w:hAnsiTheme="minorEastAsia" w:cstheme="minorEastAsia"/>
          <w:sz w:val="24"/>
        </w:rPr>
      </w:pPr>
      <w:r>
        <w:rPr>
          <w:rFonts w:ascii="仿宋_GB2312" w:eastAsia="仿宋_GB2312" w:hAnsi="宋体" w:hint="eastAsia"/>
          <w:sz w:val="32"/>
          <w:szCs w:val="32"/>
        </w:rPr>
        <w:t xml:space="preserve">                   </w:t>
      </w:r>
      <w:r>
        <w:rPr>
          <w:rFonts w:asciiTheme="minorEastAsia" w:eastAsiaTheme="minorEastAsia" w:hAnsiTheme="minorEastAsia" w:cstheme="minorEastAsia" w:hint="eastAsia"/>
          <w:sz w:val="24"/>
        </w:rPr>
        <w:t>全国教育专业学位研究生教育指导委员会</w:t>
      </w:r>
    </w:p>
    <w:p w:rsidR="009B6D41" w:rsidRDefault="009B6D41" w:rsidP="009B6D41">
      <w:pPr>
        <w:ind w:firstLine="560"/>
        <w:rPr>
          <w:rFonts w:ascii="仿宋_GB2312" w:eastAsia="仿宋_GB2312" w:hAnsi="宋体"/>
          <w:sz w:val="32"/>
          <w:szCs w:val="32"/>
        </w:rPr>
      </w:pPr>
      <w:r>
        <w:rPr>
          <w:rFonts w:ascii="仿宋_GB2312" w:eastAsia="仿宋_GB2312" w:hAnsi="宋体" w:hint="eastAsia"/>
          <w:sz w:val="32"/>
          <w:szCs w:val="32"/>
        </w:rPr>
        <w:t xml:space="preserve">                        </w:t>
      </w:r>
      <w:r>
        <w:rPr>
          <w:rFonts w:asciiTheme="minorEastAsia" w:hAnsiTheme="minorEastAsia" w:cstheme="minorEastAsia" w:hint="eastAsia"/>
          <w:sz w:val="24"/>
        </w:rPr>
        <w:t>2017</w:t>
      </w:r>
      <w:r>
        <w:rPr>
          <w:rFonts w:asciiTheme="minorEastAsia" w:hAnsiTheme="minorEastAsia" w:cstheme="minorEastAsia" w:hint="eastAsia"/>
          <w:sz w:val="24"/>
        </w:rPr>
        <w:t>年</w:t>
      </w:r>
      <w:r>
        <w:rPr>
          <w:rFonts w:asciiTheme="minorEastAsia" w:hAnsiTheme="minorEastAsia" w:cstheme="minorEastAsia" w:hint="eastAsia"/>
          <w:sz w:val="24"/>
        </w:rPr>
        <w:t>6</w:t>
      </w:r>
      <w:r>
        <w:rPr>
          <w:rFonts w:asciiTheme="minorEastAsia" w:hAnsiTheme="minorEastAsia" w:cstheme="minorEastAsia" w:hint="eastAsia"/>
          <w:sz w:val="24"/>
        </w:rPr>
        <w:t>月</w:t>
      </w:r>
      <w:r>
        <w:rPr>
          <w:rFonts w:asciiTheme="minorEastAsia" w:hAnsiTheme="minorEastAsia" w:cstheme="minorEastAsia" w:hint="eastAsia"/>
          <w:sz w:val="24"/>
        </w:rPr>
        <w:t>20</w:t>
      </w:r>
      <w:r>
        <w:rPr>
          <w:rFonts w:asciiTheme="minorEastAsia" w:hAnsiTheme="minorEastAsia" w:cstheme="minorEastAsia" w:hint="eastAsia"/>
          <w:sz w:val="24"/>
        </w:rPr>
        <w:t>日</w:t>
      </w:r>
    </w:p>
    <w:p w:rsidR="009B6D41" w:rsidRDefault="009B6D41" w:rsidP="009B6D41"/>
    <w:p w:rsidR="009B6D41" w:rsidRDefault="009B6D41" w:rsidP="009B6D41">
      <w:pPr>
        <w:jc w:val="center"/>
        <w:rPr>
          <w:rFonts w:ascii="黑体" w:eastAsia="黑体" w:hAnsi="黑体" w:cs="黑体"/>
          <w:sz w:val="32"/>
          <w:szCs w:val="32"/>
        </w:rPr>
      </w:pPr>
      <w:r>
        <w:rPr>
          <w:rFonts w:ascii="黑体" w:eastAsia="黑体" w:hAnsi="黑体" w:cs="黑体" w:hint="eastAsia"/>
          <w:sz w:val="32"/>
          <w:szCs w:val="32"/>
        </w:rPr>
        <w:lastRenderedPageBreak/>
        <w:t>关于公布《非全日制教育硕士专业学位</w:t>
      </w:r>
    </w:p>
    <w:p w:rsidR="009B6D41" w:rsidRDefault="009B6D41" w:rsidP="009B6D41">
      <w:pPr>
        <w:jc w:val="center"/>
        <w:rPr>
          <w:rFonts w:ascii="黑体" w:eastAsia="黑体" w:hAnsi="黑体" w:cs="黑体"/>
          <w:sz w:val="32"/>
          <w:szCs w:val="32"/>
        </w:rPr>
      </w:pPr>
      <w:r>
        <w:rPr>
          <w:rFonts w:ascii="黑体" w:eastAsia="黑体" w:hAnsi="黑体" w:cs="黑体" w:hint="eastAsia"/>
          <w:sz w:val="32"/>
          <w:szCs w:val="32"/>
        </w:rPr>
        <w:t>研究生指导性培养方案（暂行）》的通知</w:t>
      </w:r>
    </w:p>
    <w:p w:rsidR="009B6D41" w:rsidRPr="00AC1D78" w:rsidRDefault="009B6D41" w:rsidP="009B6D41">
      <w:pPr>
        <w:jc w:val="center"/>
        <w:rPr>
          <w:rFonts w:ascii="华文仿宋" w:eastAsia="华文仿宋" w:hAnsi="华文仿宋" w:cs="黑体"/>
          <w:sz w:val="28"/>
          <w:szCs w:val="28"/>
        </w:rPr>
      </w:pPr>
      <w:r w:rsidRPr="00AC1D78">
        <w:rPr>
          <w:rFonts w:ascii="华文仿宋" w:eastAsia="华文仿宋" w:hAnsi="华文仿宋" w:cs="黑体" w:hint="eastAsia"/>
          <w:sz w:val="28"/>
          <w:szCs w:val="28"/>
        </w:rPr>
        <w:t>教指委发（2017）11号</w:t>
      </w:r>
    </w:p>
    <w:p w:rsidR="009B6D41" w:rsidRDefault="009B6D41" w:rsidP="009B6D41"/>
    <w:p w:rsidR="009B6D41" w:rsidRDefault="009B6D41" w:rsidP="009B6D41"/>
    <w:p w:rsidR="009B6D41" w:rsidRDefault="009B6D41" w:rsidP="009B6D41">
      <w:pPr>
        <w:spacing w:line="360" w:lineRule="auto"/>
        <w:rPr>
          <w:rFonts w:asciiTheme="minorEastAsia" w:hAnsiTheme="minorEastAsia" w:cstheme="minorEastAsia"/>
          <w:sz w:val="24"/>
        </w:rPr>
      </w:pPr>
      <w:r>
        <w:rPr>
          <w:rFonts w:asciiTheme="minorEastAsia" w:hAnsiTheme="minorEastAsia" w:cstheme="minorEastAsia" w:hint="eastAsia"/>
          <w:sz w:val="24"/>
        </w:rPr>
        <w:t>各教育硕士研究生培养院校：</w:t>
      </w:r>
    </w:p>
    <w:p w:rsidR="009B6D41" w:rsidRDefault="009B6D41" w:rsidP="009B6D41">
      <w:pPr>
        <w:spacing w:line="360" w:lineRule="auto"/>
        <w:rPr>
          <w:rFonts w:asciiTheme="minorEastAsia" w:hAnsiTheme="minorEastAsia" w:cstheme="minorEastAsia"/>
          <w:sz w:val="24"/>
        </w:rPr>
      </w:pPr>
    </w:p>
    <w:p w:rsidR="009B6D41" w:rsidRDefault="009B6D41" w:rsidP="009B6D41">
      <w:pPr>
        <w:spacing w:line="360" w:lineRule="auto"/>
        <w:ind w:firstLine="480"/>
        <w:rPr>
          <w:rFonts w:asciiTheme="minorEastAsia" w:hAnsiTheme="minorEastAsia" w:cstheme="minorEastAsia"/>
          <w:sz w:val="24"/>
        </w:rPr>
      </w:pPr>
      <w:r>
        <w:rPr>
          <w:rFonts w:asciiTheme="minorEastAsia" w:hAnsiTheme="minorEastAsia" w:cstheme="minorEastAsia" w:hint="eastAsia"/>
          <w:sz w:val="24"/>
        </w:rPr>
        <w:t>为进一步贯彻落实国务院学位委员会、教育部关于全面深化专业学位研究生教育综合改革的文件精神，更好地适应非全日制教育硕士专业学位研究生教育实际需要，不断提高人才培养质量，全国教育专业学位研究生教育指导委员会（以下简称</w:t>
      </w:r>
      <w:r>
        <w:rPr>
          <w:rFonts w:asciiTheme="minorEastAsia" w:hAnsiTheme="minorEastAsia" w:cstheme="minorEastAsia"/>
          <w:sz w:val="24"/>
        </w:rPr>
        <w:t>“</w:t>
      </w:r>
      <w:r>
        <w:rPr>
          <w:rFonts w:asciiTheme="minorEastAsia" w:hAnsiTheme="minorEastAsia" w:cstheme="minorEastAsia" w:hint="eastAsia"/>
          <w:sz w:val="24"/>
        </w:rPr>
        <w:t>教指委</w:t>
      </w:r>
      <w:r>
        <w:rPr>
          <w:rFonts w:asciiTheme="minorEastAsia" w:hAnsiTheme="minorEastAsia" w:cstheme="minorEastAsia"/>
          <w:sz w:val="24"/>
        </w:rPr>
        <w:t>”</w:t>
      </w:r>
      <w:r>
        <w:rPr>
          <w:rFonts w:asciiTheme="minorEastAsia" w:hAnsiTheme="minorEastAsia" w:cstheme="minorEastAsia" w:hint="eastAsia"/>
          <w:sz w:val="24"/>
        </w:rPr>
        <w:t>）于</w:t>
      </w:r>
      <w:r>
        <w:rPr>
          <w:rFonts w:asciiTheme="minorEastAsia" w:hAnsiTheme="minorEastAsia" w:cstheme="minorEastAsia" w:hint="eastAsia"/>
          <w:sz w:val="24"/>
        </w:rPr>
        <w:t>201</w:t>
      </w:r>
      <w:r>
        <w:rPr>
          <w:rFonts w:asciiTheme="minorEastAsia" w:hAnsiTheme="minorEastAsia" w:cstheme="minorEastAsia"/>
          <w:sz w:val="24"/>
        </w:rPr>
        <w:t>7</w:t>
      </w:r>
      <w:r>
        <w:rPr>
          <w:rFonts w:asciiTheme="minorEastAsia" w:hAnsiTheme="minorEastAsia" w:cstheme="minorEastAsia" w:hint="eastAsia"/>
          <w:sz w:val="24"/>
        </w:rPr>
        <w:t>年</w:t>
      </w:r>
      <w:r>
        <w:rPr>
          <w:rFonts w:asciiTheme="minorEastAsia" w:hAnsiTheme="minorEastAsia" w:cstheme="minorEastAsia" w:hint="eastAsia"/>
          <w:sz w:val="24"/>
        </w:rPr>
        <w:t>3</w:t>
      </w:r>
      <w:r>
        <w:rPr>
          <w:rFonts w:asciiTheme="minorEastAsia" w:hAnsiTheme="minorEastAsia" w:cstheme="minorEastAsia" w:hint="eastAsia"/>
          <w:sz w:val="24"/>
        </w:rPr>
        <w:t>月起组织有关专家研制</w:t>
      </w:r>
      <w:r w:rsidRPr="00B61697">
        <w:rPr>
          <w:rFonts w:asciiTheme="minorEastAsia" w:hAnsiTheme="minorEastAsia" w:cstheme="minorEastAsia" w:hint="eastAsia"/>
          <w:sz w:val="24"/>
        </w:rPr>
        <w:t>《</w:t>
      </w:r>
      <w:r>
        <w:rPr>
          <w:rFonts w:asciiTheme="minorEastAsia" w:hAnsiTheme="minorEastAsia" w:cstheme="minorEastAsia" w:hint="eastAsia"/>
          <w:sz w:val="24"/>
        </w:rPr>
        <w:t>非全日制</w:t>
      </w:r>
      <w:r w:rsidRPr="00B61697">
        <w:rPr>
          <w:rFonts w:asciiTheme="minorEastAsia" w:hAnsiTheme="minorEastAsia" w:cstheme="minorEastAsia" w:hint="eastAsia"/>
          <w:sz w:val="24"/>
        </w:rPr>
        <w:t>教育硕士专业学位研究生指导性培养方案》</w:t>
      </w:r>
      <w:r>
        <w:rPr>
          <w:rFonts w:asciiTheme="minorEastAsia" w:hAnsiTheme="minorEastAsia" w:cstheme="minorEastAsia" w:hint="eastAsia"/>
          <w:sz w:val="24"/>
        </w:rPr>
        <w:t>（暂行）。在专家组多次讨论</w:t>
      </w:r>
      <w:r>
        <w:rPr>
          <w:rFonts w:asciiTheme="minorEastAsia" w:hAnsiTheme="minorEastAsia" w:cstheme="minorEastAsia"/>
          <w:sz w:val="24"/>
        </w:rPr>
        <w:t>和广泛征求培养院校意见</w:t>
      </w:r>
      <w:r>
        <w:rPr>
          <w:rFonts w:asciiTheme="minorEastAsia" w:hAnsiTheme="minorEastAsia" w:cstheme="minorEastAsia" w:hint="eastAsia"/>
          <w:sz w:val="24"/>
        </w:rPr>
        <w:t>并通过</w:t>
      </w:r>
      <w:r>
        <w:rPr>
          <w:rFonts w:asciiTheme="minorEastAsia" w:hAnsiTheme="minorEastAsia" w:cstheme="minorEastAsia"/>
          <w:sz w:val="24"/>
        </w:rPr>
        <w:t>“</w:t>
      </w:r>
      <w:r>
        <w:rPr>
          <w:rFonts w:asciiTheme="minorEastAsia" w:hAnsiTheme="minorEastAsia" w:cstheme="minorEastAsia" w:hint="eastAsia"/>
          <w:sz w:val="24"/>
        </w:rPr>
        <w:t>教指委</w:t>
      </w:r>
      <w:r>
        <w:rPr>
          <w:rFonts w:asciiTheme="minorEastAsia" w:hAnsiTheme="minorEastAsia" w:cstheme="minorEastAsia"/>
          <w:sz w:val="24"/>
        </w:rPr>
        <w:t>”</w:t>
      </w:r>
      <w:r>
        <w:rPr>
          <w:rFonts w:asciiTheme="minorEastAsia" w:hAnsiTheme="minorEastAsia" w:cstheme="minorEastAsia" w:hint="eastAsia"/>
          <w:sz w:val="24"/>
        </w:rPr>
        <w:t>全体委员通讯审议通过后，现下发《非</w:t>
      </w:r>
      <w:r w:rsidRPr="00B61697">
        <w:rPr>
          <w:rFonts w:asciiTheme="minorEastAsia" w:hAnsiTheme="minorEastAsia" w:cstheme="minorEastAsia" w:hint="eastAsia"/>
          <w:sz w:val="24"/>
        </w:rPr>
        <w:t>全日制教育硕士专业学位研究生指导性培养方案（</w:t>
      </w:r>
      <w:r>
        <w:rPr>
          <w:rFonts w:asciiTheme="minorEastAsia" w:hAnsiTheme="minorEastAsia" w:cstheme="minorEastAsia" w:hint="eastAsia"/>
          <w:sz w:val="24"/>
        </w:rPr>
        <w:t>暂行</w:t>
      </w:r>
      <w:r w:rsidRPr="00B61697">
        <w:rPr>
          <w:rFonts w:asciiTheme="minorEastAsia" w:hAnsiTheme="minorEastAsia" w:cstheme="minorEastAsia" w:hint="eastAsia"/>
          <w:sz w:val="24"/>
        </w:rPr>
        <w:t>）</w:t>
      </w:r>
      <w:r>
        <w:rPr>
          <w:rFonts w:asciiTheme="minorEastAsia" w:hAnsiTheme="minorEastAsia" w:cstheme="minorEastAsia" w:hint="eastAsia"/>
          <w:sz w:val="24"/>
        </w:rPr>
        <w:t>》，自</w:t>
      </w:r>
      <w:r>
        <w:rPr>
          <w:rFonts w:asciiTheme="minorEastAsia" w:hAnsiTheme="minorEastAsia" w:cstheme="minorEastAsia" w:hint="eastAsia"/>
          <w:sz w:val="24"/>
        </w:rPr>
        <w:t>2017-2018</w:t>
      </w:r>
      <w:r>
        <w:rPr>
          <w:rFonts w:asciiTheme="minorEastAsia" w:hAnsiTheme="minorEastAsia" w:cstheme="minorEastAsia" w:hint="eastAsia"/>
          <w:sz w:val="24"/>
        </w:rPr>
        <w:t>学年第一学期起实行。原《在职攻读教育硕士专业学位研究生指导性培养方案》同时废止。</w:t>
      </w:r>
    </w:p>
    <w:p w:rsidR="009B6D41" w:rsidRDefault="009B6D41" w:rsidP="009B6D41">
      <w:pPr>
        <w:spacing w:line="360" w:lineRule="auto"/>
        <w:ind w:firstLine="480"/>
        <w:rPr>
          <w:rFonts w:asciiTheme="minorEastAsia" w:hAnsiTheme="minorEastAsia" w:cstheme="minorEastAsia"/>
          <w:sz w:val="24"/>
        </w:rPr>
      </w:pPr>
      <w:r>
        <w:rPr>
          <w:rFonts w:asciiTheme="minorEastAsia" w:hAnsiTheme="minorEastAsia" w:cstheme="minorEastAsia" w:hint="eastAsia"/>
          <w:sz w:val="24"/>
        </w:rPr>
        <w:t>请各教育硕士研究生培养院校根据《非全日制教育硕士专业学位研究生指导性培养方案（暂行）》的基本要求，制定本校非全日制教育硕士专业学位研究生各招生专业领域和专业方向培养方案，并于</w:t>
      </w:r>
      <w:r>
        <w:rPr>
          <w:rFonts w:asciiTheme="minorEastAsia" w:hAnsiTheme="minorEastAsia" w:cstheme="minorEastAsia" w:hint="eastAsia"/>
          <w:sz w:val="24"/>
        </w:rPr>
        <w:t>2017</w:t>
      </w:r>
      <w:r>
        <w:rPr>
          <w:rFonts w:asciiTheme="minorEastAsia" w:hAnsiTheme="minorEastAsia" w:cstheme="minorEastAsia" w:hint="eastAsia"/>
          <w:sz w:val="24"/>
        </w:rPr>
        <w:t>年</w:t>
      </w:r>
      <w:r>
        <w:rPr>
          <w:rFonts w:asciiTheme="minorEastAsia" w:hAnsiTheme="minorEastAsia" w:cstheme="minorEastAsia" w:hint="eastAsia"/>
          <w:sz w:val="24"/>
        </w:rPr>
        <w:t>9</w:t>
      </w:r>
      <w:r>
        <w:rPr>
          <w:rFonts w:asciiTheme="minorEastAsia" w:hAnsiTheme="minorEastAsia" w:cstheme="minorEastAsia" w:hint="eastAsia"/>
          <w:sz w:val="24"/>
        </w:rPr>
        <w:t>月</w:t>
      </w:r>
      <w:r>
        <w:rPr>
          <w:rFonts w:asciiTheme="minorEastAsia" w:hAnsiTheme="minorEastAsia" w:cstheme="minorEastAsia" w:hint="eastAsia"/>
          <w:sz w:val="24"/>
        </w:rPr>
        <w:t>30</w:t>
      </w:r>
      <w:r>
        <w:rPr>
          <w:rFonts w:asciiTheme="minorEastAsia" w:hAnsiTheme="minorEastAsia" w:cstheme="minorEastAsia" w:hint="eastAsia"/>
          <w:sz w:val="24"/>
        </w:rPr>
        <w:t>日之前报送秘书处（</w:t>
      </w:r>
      <w:r>
        <w:rPr>
          <w:rFonts w:asciiTheme="minorEastAsia" w:hAnsiTheme="minorEastAsia" w:cstheme="minorEastAsia" w:hint="eastAsia"/>
          <w:sz w:val="24"/>
        </w:rPr>
        <w:t>edm@bnu.edu.cn</w:t>
      </w:r>
      <w:r>
        <w:rPr>
          <w:rFonts w:asciiTheme="minorEastAsia" w:hAnsiTheme="minorEastAsia" w:cstheme="minorEastAsia" w:hint="eastAsia"/>
          <w:sz w:val="24"/>
        </w:rPr>
        <w:t>）。全国教育专业学位研究生教育指导委员会将组织有关专家对各培养院校提交的培养方案进行审议，并反馈审议意见。</w:t>
      </w:r>
    </w:p>
    <w:p w:rsidR="009B6D41" w:rsidRDefault="009B6D41" w:rsidP="009B6D41">
      <w:pPr>
        <w:spacing w:line="360" w:lineRule="auto"/>
        <w:ind w:firstLine="480"/>
        <w:rPr>
          <w:rFonts w:asciiTheme="minorEastAsia" w:hAnsiTheme="minorEastAsia" w:cstheme="minorEastAsia"/>
          <w:sz w:val="24"/>
        </w:rPr>
      </w:pPr>
      <w:r>
        <w:rPr>
          <w:rFonts w:asciiTheme="minorEastAsia" w:hAnsiTheme="minorEastAsia" w:cstheme="minorEastAsia" w:hint="eastAsia"/>
          <w:sz w:val="24"/>
        </w:rPr>
        <w:t>《教育硕士专业学位研究生指导性培养方案（职业技术教育领域）》仍按现有培养方案执行。</w:t>
      </w:r>
    </w:p>
    <w:p w:rsidR="009B6D41" w:rsidRDefault="009B6D41" w:rsidP="009B6D41">
      <w:pPr>
        <w:spacing w:line="360" w:lineRule="auto"/>
        <w:rPr>
          <w:rFonts w:asciiTheme="minorEastAsia" w:hAnsiTheme="minorEastAsia" w:cstheme="minorEastAsia"/>
          <w:sz w:val="24"/>
        </w:rPr>
      </w:pPr>
    </w:p>
    <w:p w:rsidR="009B6D41" w:rsidRDefault="009B6D41" w:rsidP="009B6D41">
      <w:pPr>
        <w:spacing w:line="360" w:lineRule="auto"/>
        <w:rPr>
          <w:rFonts w:asciiTheme="minorEastAsia" w:hAnsiTheme="minorEastAsia" w:cstheme="minorEastAsia"/>
          <w:sz w:val="24"/>
        </w:rPr>
      </w:pPr>
      <w:r>
        <w:rPr>
          <w:rFonts w:asciiTheme="minorEastAsia" w:hAnsiTheme="minorEastAsia" w:cstheme="minorEastAsia" w:hint="eastAsia"/>
          <w:sz w:val="24"/>
        </w:rPr>
        <w:t>附件一：《非全日制教育硕士专业学位研究生指导性培养方案（暂行）》</w:t>
      </w:r>
    </w:p>
    <w:p w:rsidR="009B6D41" w:rsidRDefault="009B6D41" w:rsidP="009B6D41">
      <w:pPr>
        <w:spacing w:line="360" w:lineRule="auto"/>
        <w:ind w:firstLine="480"/>
        <w:rPr>
          <w:rFonts w:asciiTheme="minorEastAsia" w:hAnsiTheme="minorEastAsia" w:cstheme="minorEastAsia"/>
          <w:sz w:val="24"/>
        </w:rPr>
      </w:pPr>
      <w:r>
        <w:rPr>
          <w:rFonts w:asciiTheme="minorEastAsia" w:hAnsiTheme="minorEastAsia" w:cstheme="minorEastAsia" w:hint="eastAsia"/>
          <w:sz w:val="24"/>
        </w:rPr>
        <w:t xml:space="preserve">                          </w:t>
      </w:r>
      <w:r>
        <w:rPr>
          <w:rFonts w:asciiTheme="minorEastAsia" w:hAnsiTheme="minorEastAsia" w:cstheme="minorEastAsia" w:hint="eastAsia"/>
          <w:sz w:val="24"/>
        </w:rPr>
        <w:t>全国教育专业学位研究生教育指导委员会</w:t>
      </w:r>
    </w:p>
    <w:p w:rsidR="009B6D41" w:rsidRDefault="009B6D41" w:rsidP="009B6D41">
      <w:pPr>
        <w:spacing w:line="360" w:lineRule="auto"/>
        <w:rPr>
          <w:rFonts w:asciiTheme="minorEastAsia" w:hAnsiTheme="minorEastAsia" w:cstheme="minorEastAsia"/>
          <w:sz w:val="24"/>
        </w:rPr>
      </w:pPr>
      <w:r>
        <w:rPr>
          <w:rFonts w:asciiTheme="minorEastAsia" w:hAnsiTheme="minorEastAsia" w:cstheme="minorEastAsia" w:hint="eastAsia"/>
          <w:sz w:val="24"/>
        </w:rPr>
        <w:t xml:space="preserve">                                        2017</w:t>
      </w:r>
      <w:r>
        <w:rPr>
          <w:rFonts w:asciiTheme="minorEastAsia" w:hAnsiTheme="minorEastAsia" w:cstheme="minorEastAsia" w:hint="eastAsia"/>
          <w:sz w:val="24"/>
        </w:rPr>
        <w:t>年</w:t>
      </w:r>
      <w:r>
        <w:rPr>
          <w:rFonts w:asciiTheme="minorEastAsia" w:hAnsiTheme="minorEastAsia" w:cstheme="minorEastAsia" w:hint="eastAsia"/>
          <w:sz w:val="24"/>
        </w:rPr>
        <w:t>6</w:t>
      </w:r>
      <w:r>
        <w:rPr>
          <w:rFonts w:asciiTheme="minorEastAsia" w:hAnsiTheme="minorEastAsia" w:cstheme="minorEastAsia" w:hint="eastAsia"/>
          <w:sz w:val="24"/>
        </w:rPr>
        <w:t>月</w:t>
      </w:r>
      <w:r>
        <w:rPr>
          <w:rFonts w:asciiTheme="minorEastAsia" w:hAnsiTheme="minorEastAsia" w:cstheme="minorEastAsia" w:hint="eastAsia"/>
          <w:sz w:val="24"/>
        </w:rPr>
        <w:t>20</w:t>
      </w:r>
      <w:r>
        <w:rPr>
          <w:rFonts w:asciiTheme="minorEastAsia" w:hAnsiTheme="minorEastAsia" w:cstheme="minorEastAsia" w:hint="eastAsia"/>
          <w:sz w:val="24"/>
        </w:rPr>
        <w:t>日</w:t>
      </w:r>
    </w:p>
    <w:p w:rsidR="009B6D41" w:rsidRDefault="009B6D41" w:rsidP="009B6D41"/>
    <w:p w:rsidR="009B6D41" w:rsidRDefault="009B6D41" w:rsidP="009B6D41">
      <w:pPr>
        <w:spacing w:line="360" w:lineRule="auto"/>
        <w:rPr>
          <w:rFonts w:ascii="黑体" w:eastAsia="黑体" w:hAnsi="黑体"/>
          <w:sz w:val="36"/>
          <w:szCs w:val="32"/>
        </w:rPr>
      </w:pPr>
      <w:r>
        <w:rPr>
          <w:rFonts w:ascii="黑体" w:eastAsia="黑体" w:hAnsi="黑体" w:hint="eastAsia"/>
          <w:sz w:val="36"/>
          <w:szCs w:val="32"/>
        </w:rPr>
        <w:lastRenderedPageBreak/>
        <w:t>附件</w:t>
      </w:r>
      <w:r>
        <w:rPr>
          <w:rFonts w:ascii="黑体" w:eastAsia="黑体" w:hAnsi="黑体"/>
          <w:sz w:val="36"/>
          <w:szCs w:val="32"/>
        </w:rPr>
        <w:t>：</w:t>
      </w:r>
    </w:p>
    <w:p w:rsidR="009B6D41" w:rsidRDefault="009B6D41" w:rsidP="009B6D41">
      <w:pPr>
        <w:spacing w:line="360" w:lineRule="auto"/>
        <w:jc w:val="center"/>
        <w:rPr>
          <w:rFonts w:ascii="黑体" w:eastAsia="黑体" w:hAnsi="黑体"/>
          <w:sz w:val="36"/>
          <w:szCs w:val="32"/>
        </w:rPr>
      </w:pPr>
      <w:r>
        <w:rPr>
          <w:rFonts w:ascii="黑体" w:eastAsia="黑体" w:hAnsi="黑体" w:hint="eastAsia"/>
          <w:sz w:val="36"/>
          <w:szCs w:val="32"/>
        </w:rPr>
        <w:t>非全日制教育硕士专业学位研究生指导性培养方案（暂行）</w:t>
      </w:r>
    </w:p>
    <w:p w:rsidR="009B6D41" w:rsidRDefault="009B6D41" w:rsidP="009B6D41">
      <w:pPr>
        <w:spacing w:line="360" w:lineRule="auto"/>
        <w:ind w:firstLineChars="200" w:firstLine="480"/>
        <w:jc w:val="left"/>
        <w:rPr>
          <w:rFonts w:ascii="宋体" w:cs="宋体"/>
          <w:sz w:val="24"/>
        </w:rPr>
      </w:pP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一、培养目标</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培养高素质的基础教育学校和中等职业技术学校专任教师和管理人员。具体要求为：</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1</w:t>
      </w:r>
      <w:r>
        <w:rPr>
          <w:rFonts w:ascii="宋体" w:hAnsi="宋体" w:cs="宋体" w:hint="eastAsia"/>
          <w:sz w:val="24"/>
        </w:rPr>
        <w:t>．热爱祖国，拥护中国共产党领导。热爱教育事业，教书育人，为人师表，积极进取，勇于创新。</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2</w:t>
      </w:r>
      <w:r>
        <w:rPr>
          <w:rFonts w:ascii="宋体" w:hAnsi="宋体" w:cs="宋体" w:hint="eastAsia"/>
          <w:sz w:val="24"/>
        </w:rPr>
        <w:t>．掌握现代教育理论</w:t>
      </w:r>
      <w:r>
        <w:rPr>
          <w:rFonts w:ascii="宋体" w:cs="宋体"/>
          <w:sz w:val="24"/>
        </w:rPr>
        <w:t>,</w:t>
      </w:r>
      <w:r>
        <w:rPr>
          <w:rFonts w:ascii="宋体" w:hAnsi="宋体" w:cs="宋体" w:hint="eastAsia"/>
          <w:sz w:val="24"/>
        </w:rPr>
        <w:t>具有良好的知识结构和扎实的专业基础，了解学科前沿和发展趋势。</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3</w:t>
      </w:r>
      <w:r>
        <w:rPr>
          <w:rFonts w:ascii="宋体" w:hAnsi="宋体" w:cs="宋体" w:hint="eastAsia"/>
          <w:sz w:val="24"/>
        </w:rPr>
        <w:t>．具有较强的实践能力，胜任并创造性地开展教育教学和管理工作。</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4</w:t>
      </w:r>
      <w:r>
        <w:rPr>
          <w:rFonts w:ascii="宋体" w:hAnsi="宋体" w:cs="宋体" w:hint="eastAsia"/>
          <w:sz w:val="24"/>
        </w:rPr>
        <w:t>．具有发现和解决问题、终身学习与发展的意识与能力。</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5</w:t>
      </w:r>
      <w:r>
        <w:rPr>
          <w:rFonts w:ascii="宋体" w:hAnsi="宋体" w:cs="宋体" w:hint="eastAsia"/>
          <w:sz w:val="24"/>
        </w:rPr>
        <w:t>．能较为熟练地运用一种外国语阅读本专业的外文文献资料。</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二、招生对象</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具有国民教育序列大学本科学历</w:t>
      </w:r>
      <w:r>
        <w:rPr>
          <w:rFonts w:ascii="宋体" w:hAnsi="宋体" w:cs="宋体"/>
          <w:sz w:val="24"/>
        </w:rPr>
        <w:t>(</w:t>
      </w:r>
      <w:r>
        <w:rPr>
          <w:rFonts w:ascii="宋体" w:hAnsi="宋体" w:cs="宋体" w:hint="eastAsia"/>
          <w:sz w:val="24"/>
        </w:rPr>
        <w:t>或本科同等学力</w:t>
      </w:r>
      <w:r>
        <w:rPr>
          <w:rFonts w:ascii="宋体" w:hAnsi="宋体" w:cs="宋体"/>
          <w:sz w:val="24"/>
        </w:rPr>
        <w:t>)</w:t>
      </w:r>
      <w:r>
        <w:rPr>
          <w:rFonts w:ascii="宋体" w:hAnsi="宋体" w:cs="宋体" w:hint="eastAsia"/>
          <w:sz w:val="24"/>
        </w:rPr>
        <w:t>人员，其中报考教育管理专业领域者需有</w:t>
      </w:r>
      <w:r>
        <w:rPr>
          <w:rFonts w:ascii="宋体" w:hAnsi="宋体" w:cs="宋体"/>
          <w:sz w:val="24"/>
        </w:rPr>
        <w:t>3</w:t>
      </w:r>
      <w:r>
        <w:rPr>
          <w:rFonts w:ascii="宋体" w:hAnsi="宋体" w:cs="宋体" w:hint="eastAsia"/>
          <w:sz w:val="24"/>
        </w:rPr>
        <w:t>年以上相关工作经验。</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三、学习年限</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学习年限一般为</w:t>
      </w:r>
      <w:r>
        <w:rPr>
          <w:rFonts w:ascii="宋体" w:hAnsi="宋体" w:cs="宋体"/>
          <w:sz w:val="24"/>
        </w:rPr>
        <w:t>2-4</w:t>
      </w:r>
      <w:r>
        <w:rPr>
          <w:rFonts w:ascii="宋体" w:hAnsi="宋体" w:cs="宋体" w:hint="eastAsia"/>
          <w:sz w:val="24"/>
        </w:rPr>
        <w:t>年。</w:t>
      </w:r>
      <w:r>
        <w:rPr>
          <w:rFonts w:ascii="宋体" w:cs="宋体"/>
          <w:sz w:val="24"/>
        </w:rPr>
        <w:t xml:space="preserve"> </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四、课程设置</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课程分为学位基础课、专业必修课、专业选修课和教育实践研究。总学分不少于</w:t>
      </w:r>
      <w:r>
        <w:rPr>
          <w:rFonts w:ascii="宋体" w:hAnsi="宋体" w:cs="宋体"/>
          <w:sz w:val="24"/>
        </w:rPr>
        <w:t>36</w:t>
      </w:r>
      <w:r>
        <w:rPr>
          <w:rFonts w:ascii="宋体" w:hAnsi="宋体" w:cs="宋体" w:hint="eastAsia"/>
          <w:sz w:val="24"/>
        </w:rPr>
        <w:t>学分。</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（一）学位基础课</w:t>
      </w:r>
      <w:r>
        <w:rPr>
          <w:rFonts w:ascii="宋体" w:hAnsi="宋体" w:cs="宋体"/>
          <w:sz w:val="24"/>
        </w:rPr>
        <w:t xml:space="preserve"> </w:t>
      </w:r>
      <w:r>
        <w:rPr>
          <w:rFonts w:ascii="宋体" w:hAnsi="宋体" w:cs="宋体" w:hint="eastAsia"/>
          <w:sz w:val="24"/>
        </w:rPr>
        <w:t>（</w:t>
      </w:r>
      <w:r>
        <w:rPr>
          <w:rFonts w:ascii="宋体" w:hAnsi="宋体" w:cs="宋体"/>
          <w:sz w:val="24"/>
        </w:rPr>
        <w:t>12</w:t>
      </w:r>
      <w:r>
        <w:rPr>
          <w:rFonts w:ascii="宋体" w:hAnsi="宋体" w:cs="宋体" w:hint="eastAsia"/>
          <w:sz w:val="24"/>
        </w:rPr>
        <w:t>学分）</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1.</w:t>
      </w:r>
      <w:r>
        <w:rPr>
          <w:rFonts w:ascii="宋体" w:hAnsi="宋体" w:cs="宋体" w:hint="eastAsia"/>
          <w:sz w:val="24"/>
        </w:rPr>
        <w:t>外语（</w:t>
      </w:r>
      <w:r>
        <w:rPr>
          <w:rFonts w:ascii="宋体" w:hAnsi="宋体" w:cs="宋体"/>
          <w:sz w:val="24"/>
        </w:rPr>
        <w:t>2</w:t>
      </w:r>
      <w:r>
        <w:rPr>
          <w:rFonts w:ascii="宋体" w:hAnsi="宋体" w:cs="宋体" w:hint="eastAsia"/>
          <w:sz w:val="24"/>
        </w:rPr>
        <w:t>学分）</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2.</w:t>
      </w:r>
      <w:r>
        <w:rPr>
          <w:rFonts w:ascii="宋体" w:hAnsi="宋体" w:cs="宋体" w:hint="eastAsia"/>
          <w:sz w:val="24"/>
        </w:rPr>
        <w:t>政治理论（含教师职业道德教育）（</w:t>
      </w:r>
      <w:r>
        <w:rPr>
          <w:rFonts w:ascii="宋体" w:hAnsi="宋体" w:cs="宋体"/>
          <w:sz w:val="24"/>
        </w:rPr>
        <w:t>2</w:t>
      </w:r>
      <w:r>
        <w:rPr>
          <w:rFonts w:ascii="宋体" w:hAnsi="宋体" w:cs="宋体" w:hint="eastAsia"/>
          <w:sz w:val="24"/>
        </w:rPr>
        <w:t>学分）</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3.</w:t>
      </w:r>
      <w:r>
        <w:rPr>
          <w:rFonts w:ascii="宋体" w:hAnsi="宋体" w:cs="宋体" w:hint="eastAsia"/>
          <w:sz w:val="24"/>
        </w:rPr>
        <w:t>教育原理（</w:t>
      </w:r>
      <w:r>
        <w:rPr>
          <w:rFonts w:ascii="宋体" w:hAnsi="宋体" w:cs="宋体"/>
          <w:sz w:val="24"/>
        </w:rPr>
        <w:t>2</w:t>
      </w:r>
      <w:r>
        <w:rPr>
          <w:rFonts w:ascii="宋体" w:hAnsi="宋体" w:cs="宋体" w:hint="eastAsia"/>
          <w:sz w:val="24"/>
        </w:rPr>
        <w:t>学分）</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4.</w:t>
      </w:r>
      <w:r>
        <w:rPr>
          <w:rFonts w:ascii="宋体" w:hAnsi="宋体" w:cs="宋体" w:hint="eastAsia"/>
          <w:sz w:val="24"/>
        </w:rPr>
        <w:t>课程与教学论（</w:t>
      </w:r>
      <w:r>
        <w:rPr>
          <w:rFonts w:ascii="宋体" w:hAnsi="宋体" w:cs="宋体"/>
          <w:sz w:val="24"/>
        </w:rPr>
        <w:t>2</w:t>
      </w:r>
      <w:r>
        <w:rPr>
          <w:rFonts w:ascii="宋体" w:hAnsi="宋体" w:cs="宋体" w:hint="eastAsia"/>
          <w:sz w:val="24"/>
        </w:rPr>
        <w:t>学分）</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5.</w:t>
      </w:r>
      <w:r>
        <w:rPr>
          <w:rFonts w:ascii="宋体" w:hAnsi="宋体" w:cs="宋体" w:hint="eastAsia"/>
          <w:sz w:val="24"/>
        </w:rPr>
        <w:t>教育研究方法（</w:t>
      </w:r>
      <w:r>
        <w:rPr>
          <w:rFonts w:ascii="宋体" w:hAnsi="宋体" w:cs="宋体"/>
          <w:sz w:val="24"/>
        </w:rPr>
        <w:t>2</w:t>
      </w:r>
      <w:r>
        <w:rPr>
          <w:rFonts w:ascii="宋体" w:hAnsi="宋体" w:cs="宋体" w:hint="eastAsia"/>
          <w:sz w:val="24"/>
        </w:rPr>
        <w:t>学分）</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6.</w:t>
      </w:r>
      <w:r>
        <w:rPr>
          <w:rFonts w:ascii="宋体" w:hAnsi="宋体" w:cs="宋体" w:hint="eastAsia"/>
          <w:sz w:val="24"/>
        </w:rPr>
        <w:t>心理发展与教育（</w:t>
      </w:r>
      <w:r>
        <w:rPr>
          <w:rFonts w:ascii="宋体" w:hAnsi="宋体" w:cs="宋体"/>
          <w:sz w:val="24"/>
        </w:rPr>
        <w:t>2</w:t>
      </w:r>
      <w:r>
        <w:rPr>
          <w:rFonts w:ascii="宋体" w:hAnsi="宋体" w:cs="宋体" w:hint="eastAsia"/>
          <w:sz w:val="24"/>
        </w:rPr>
        <w:t>学分）</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（二）专业必修课（</w:t>
      </w:r>
      <w:r>
        <w:rPr>
          <w:rFonts w:ascii="宋体" w:hAnsi="宋体" w:cs="宋体"/>
          <w:sz w:val="24"/>
        </w:rPr>
        <w:t>12</w:t>
      </w:r>
      <w:r>
        <w:rPr>
          <w:rFonts w:ascii="宋体" w:hAnsi="宋体" w:cs="宋体" w:hint="eastAsia"/>
          <w:sz w:val="24"/>
        </w:rPr>
        <w:t>学分）</w:t>
      </w:r>
    </w:p>
    <w:p w:rsidR="009B6D41" w:rsidRDefault="009B6D41" w:rsidP="00462723">
      <w:pPr>
        <w:spacing w:line="360" w:lineRule="exact"/>
        <w:ind w:firstLineChars="200" w:firstLine="480"/>
        <w:jc w:val="left"/>
        <w:rPr>
          <w:rFonts w:ascii="宋体" w:hAnsi="宋体" w:cs="宋体"/>
          <w:sz w:val="24"/>
        </w:rPr>
      </w:pPr>
      <w:r>
        <w:rPr>
          <w:rFonts w:ascii="宋体" w:hAnsi="宋体" w:cs="宋体"/>
          <w:sz w:val="24"/>
        </w:rPr>
        <w:t>1.</w:t>
      </w:r>
      <w:r>
        <w:rPr>
          <w:rFonts w:ascii="宋体" w:hAnsi="宋体" w:cs="宋体" w:hint="eastAsia"/>
          <w:sz w:val="24"/>
        </w:rPr>
        <w:t>学科课程与教材研究（</w:t>
      </w:r>
      <w:r>
        <w:rPr>
          <w:rFonts w:ascii="宋体" w:hAnsi="宋体" w:cs="宋体"/>
          <w:sz w:val="24"/>
        </w:rPr>
        <w:t>2</w:t>
      </w:r>
      <w:r>
        <w:rPr>
          <w:rFonts w:ascii="宋体" w:hAnsi="宋体" w:cs="宋体" w:hint="eastAsia"/>
          <w:sz w:val="24"/>
        </w:rPr>
        <w:t>学分）</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2.</w:t>
      </w:r>
      <w:r>
        <w:rPr>
          <w:rFonts w:ascii="宋体" w:hAnsi="宋体" w:cs="宋体" w:hint="eastAsia"/>
          <w:sz w:val="24"/>
        </w:rPr>
        <w:t>学科教学设计与实施（</w:t>
      </w:r>
      <w:r>
        <w:rPr>
          <w:rFonts w:ascii="宋体" w:hAnsi="宋体" w:cs="宋体"/>
          <w:sz w:val="24"/>
        </w:rPr>
        <w:t>2</w:t>
      </w:r>
      <w:r>
        <w:rPr>
          <w:rFonts w:ascii="宋体" w:hAnsi="宋体" w:cs="宋体" w:hint="eastAsia"/>
          <w:sz w:val="24"/>
        </w:rPr>
        <w:t>学分）</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3.</w:t>
      </w:r>
      <w:r>
        <w:rPr>
          <w:rFonts w:ascii="宋体" w:hAnsi="宋体" w:cs="宋体" w:hint="eastAsia"/>
          <w:sz w:val="24"/>
        </w:rPr>
        <w:t>自设课程（</w:t>
      </w:r>
      <w:r>
        <w:rPr>
          <w:rFonts w:ascii="宋体" w:hAnsi="宋体" w:cs="宋体"/>
          <w:sz w:val="24"/>
        </w:rPr>
        <w:t>4</w:t>
      </w:r>
      <w:r>
        <w:rPr>
          <w:rFonts w:ascii="宋体" w:hAnsi="宋体" w:cs="宋体" w:hint="eastAsia"/>
          <w:sz w:val="24"/>
        </w:rPr>
        <w:t>门，</w:t>
      </w:r>
      <w:r>
        <w:rPr>
          <w:rFonts w:ascii="宋体" w:hAnsi="宋体" w:cs="宋体"/>
          <w:sz w:val="24"/>
        </w:rPr>
        <w:t>8</w:t>
      </w:r>
      <w:r>
        <w:rPr>
          <w:rFonts w:ascii="宋体" w:hAnsi="宋体" w:cs="宋体" w:hint="eastAsia"/>
          <w:sz w:val="24"/>
        </w:rPr>
        <w:t>学分）</w:t>
      </w:r>
    </w:p>
    <w:p w:rsidR="009B6D41" w:rsidRDefault="009B6D41" w:rsidP="00462723">
      <w:pPr>
        <w:spacing w:line="360" w:lineRule="exact"/>
        <w:ind w:firstLineChars="200" w:firstLine="480"/>
        <w:jc w:val="left"/>
        <w:rPr>
          <w:rFonts w:ascii="宋体" w:hAnsi="宋体" w:cs="宋体"/>
          <w:sz w:val="24"/>
        </w:rPr>
      </w:pPr>
      <w:r>
        <w:rPr>
          <w:rFonts w:ascii="宋体" w:hAnsi="宋体" w:cs="宋体" w:hint="eastAsia"/>
          <w:sz w:val="24"/>
        </w:rPr>
        <w:t>自设课程由培养院校根据培养目标和学科特色自行设置。可开设提高学生学科素养的学科素养类课程，或提升学生教学评价与实践反思能力的教学评价与反思类课程，或增强学生信息技术应用能力的信息技术类课程。</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lastRenderedPageBreak/>
        <w:t>教育管理专业领域可结合本校学科优势和本地教育实际开设两门专业必修课替代学科课程与教材研究、学科教学设计与实施，学分不变。</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（三）专业选修课</w:t>
      </w:r>
      <w:r>
        <w:rPr>
          <w:rFonts w:ascii="宋体" w:hAnsi="宋体" w:cs="宋体"/>
          <w:sz w:val="24"/>
        </w:rPr>
        <w:t xml:space="preserve"> </w:t>
      </w:r>
      <w:r>
        <w:rPr>
          <w:rFonts w:ascii="宋体" w:hAnsi="宋体" w:cs="宋体" w:hint="eastAsia"/>
          <w:sz w:val="24"/>
        </w:rPr>
        <w:t>（</w:t>
      </w:r>
      <w:r>
        <w:rPr>
          <w:rFonts w:ascii="宋体" w:hAnsi="宋体" w:cs="宋体"/>
          <w:sz w:val="24"/>
        </w:rPr>
        <w:t>6</w:t>
      </w:r>
      <w:r>
        <w:rPr>
          <w:rFonts w:ascii="宋体" w:hAnsi="宋体" w:cs="宋体" w:hint="eastAsia"/>
          <w:sz w:val="24"/>
        </w:rPr>
        <w:t>学分）</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1.</w:t>
      </w:r>
      <w:r>
        <w:rPr>
          <w:rFonts w:ascii="宋体" w:hAnsi="宋体" w:cs="宋体" w:hint="eastAsia"/>
          <w:sz w:val="24"/>
        </w:rPr>
        <w:t>专业理论知识类课程</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2.</w:t>
      </w:r>
      <w:r>
        <w:rPr>
          <w:rFonts w:ascii="宋体" w:hAnsi="宋体" w:cs="宋体" w:hint="eastAsia"/>
          <w:sz w:val="24"/>
        </w:rPr>
        <w:t>教学专业技能类课程</w:t>
      </w:r>
    </w:p>
    <w:p w:rsidR="009B6D41" w:rsidRDefault="009B6D41" w:rsidP="00462723">
      <w:pPr>
        <w:spacing w:line="360" w:lineRule="exact"/>
        <w:ind w:firstLineChars="200" w:firstLine="480"/>
        <w:jc w:val="left"/>
        <w:rPr>
          <w:rFonts w:ascii="宋体" w:cs="宋体"/>
          <w:sz w:val="24"/>
        </w:rPr>
      </w:pPr>
      <w:r>
        <w:rPr>
          <w:rFonts w:ascii="宋体" w:hAnsi="宋体" w:cs="宋体"/>
          <w:sz w:val="24"/>
        </w:rPr>
        <w:t>3.</w:t>
      </w:r>
      <w:r>
        <w:rPr>
          <w:rFonts w:ascii="宋体" w:hAnsi="宋体" w:cs="宋体" w:hint="eastAsia"/>
          <w:sz w:val="24"/>
        </w:rPr>
        <w:t>教育教学管理类课程</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每一类专业选修课至少设置</w:t>
      </w:r>
      <w:r>
        <w:rPr>
          <w:rFonts w:ascii="宋体" w:hAnsi="宋体" w:cs="宋体"/>
          <w:sz w:val="24"/>
        </w:rPr>
        <w:t>2</w:t>
      </w:r>
      <w:r>
        <w:rPr>
          <w:rFonts w:ascii="宋体" w:hAnsi="宋体" w:cs="宋体" w:hint="eastAsia"/>
          <w:sz w:val="24"/>
        </w:rPr>
        <w:t>门课程，每门课程</w:t>
      </w:r>
      <w:r>
        <w:rPr>
          <w:rFonts w:ascii="宋体" w:hAnsi="宋体" w:cs="宋体"/>
          <w:sz w:val="24"/>
        </w:rPr>
        <w:t>1-2</w:t>
      </w:r>
      <w:r>
        <w:rPr>
          <w:rFonts w:ascii="宋体" w:hAnsi="宋体" w:cs="宋体" w:hint="eastAsia"/>
          <w:sz w:val="24"/>
        </w:rPr>
        <w:t>学分。</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（四）教育实践研究（</w:t>
      </w:r>
      <w:r>
        <w:rPr>
          <w:rFonts w:ascii="宋体" w:hAnsi="宋体" w:cs="宋体"/>
          <w:sz w:val="24"/>
        </w:rPr>
        <w:t>6</w:t>
      </w:r>
      <w:r>
        <w:rPr>
          <w:rFonts w:ascii="宋体" w:hAnsi="宋体" w:cs="宋体" w:hint="eastAsia"/>
          <w:sz w:val="24"/>
        </w:rPr>
        <w:t>学分）</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教育实践研究应结合学校教育教学管理实践，开展教学设计、教育调查、案例分析、班级与课堂管理等方面的研究。可重点安排以下几个方面的内容。</w:t>
      </w:r>
    </w:p>
    <w:p w:rsidR="009B6D41" w:rsidRPr="00351FCE" w:rsidRDefault="009B6D41" w:rsidP="00462723">
      <w:pPr>
        <w:spacing w:line="360" w:lineRule="exact"/>
        <w:ind w:firstLineChars="200" w:firstLine="480"/>
        <w:jc w:val="left"/>
        <w:rPr>
          <w:rFonts w:ascii="宋体" w:hAnsi="宋体" w:cs="宋体"/>
          <w:sz w:val="24"/>
        </w:rPr>
      </w:pPr>
      <w:r w:rsidRPr="00351FCE">
        <w:rPr>
          <w:rFonts w:ascii="宋体" w:hAnsi="宋体" w:cs="宋体"/>
          <w:sz w:val="24"/>
        </w:rPr>
        <w:t>1.</w:t>
      </w:r>
      <w:r w:rsidRPr="00351FCE">
        <w:rPr>
          <w:rFonts w:ascii="宋体" w:hAnsi="宋体" w:cs="宋体" w:hint="eastAsia"/>
          <w:sz w:val="24"/>
        </w:rPr>
        <w:t>实践案例研究：研究自身教学或管理实践，撰写案例研究报告。</w:t>
      </w:r>
    </w:p>
    <w:p w:rsidR="009B6D41" w:rsidRPr="00351FCE" w:rsidRDefault="009B6D41" w:rsidP="00462723">
      <w:pPr>
        <w:spacing w:line="360" w:lineRule="exact"/>
        <w:ind w:firstLineChars="200" w:firstLine="480"/>
        <w:jc w:val="left"/>
        <w:rPr>
          <w:rFonts w:ascii="宋体" w:hAnsi="宋体" w:cs="宋体"/>
          <w:sz w:val="24"/>
        </w:rPr>
      </w:pPr>
      <w:r w:rsidRPr="00351FCE">
        <w:rPr>
          <w:rFonts w:ascii="宋体" w:hAnsi="宋体" w:cs="宋体"/>
          <w:sz w:val="24"/>
        </w:rPr>
        <w:t>2.</w:t>
      </w:r>
      <w:r w:rsidRPr="00351FCE">
        <w:rPr>
          <w:rFonts w:ascii="宋体" w:hAnsi="宋体" w:cs="宋体" w:hint="eastAsia"/>
          <w:sz w:val="24"/>
        </w:rPr>
        <w:t>教育观察反思：进行课堂观察或教育活动观察，完成至少</w:t>
      </w:r>
      <w:r w:rsidRPr="00351FCE">
        <w:rPr>
          <w:rFonts w:ascii="宋体" w:hAnsi="宋体" w:cs="宋体"/>
          <w:sz w:val="24"/>
        </w:rPr>
        <w:t>10</w:t>
      </w:r>
      <w:r w:rsidRPr="00351FCE">
        <w:rPr>
          <w:rFonts w:ascii="宋体" w:hAnsi="宋体" w:cs="宋体" w:hint="eastAsia"/>
          <w:sz w:val="24"/>
        </w:rPr>
        <w:t>个详细的教育观察报告，并附相应的完整观察视频。</w:t>
      </w:r>
    </w:p>
    <w:p w:rsidR="009B6D41" w:rsidRPr="00351FCE" w:rsidRDefault="009B6D41" w:rsidP="00462723">
      <w:pPr>
        <w:spacing w:line="360" w:lineRule="exact"/>
        <w:ind w:firstLineChars="200" w:firstLine="480"/>
        <w:jc w:val="left"/>
        <w:rPr>
          <w:rFonts w:ascii="宋体" w:hAnsi="宋体" w:cs="宋体"/>
          <w:sz w:val="24"/>
        </w:rPr>
      </w:pPr>
      <w:r w:rsidRPr="00351FCE">
        <w:rPr>
          <w:rFonts w:ascii="宋体" w:hAnsi="宋体" w:cs="宋体"/>
          <w:sz w:val="24"/>
        </w:rPr>
        <w:t>3.</w:t>
      </w:r>
      <w:r w:rsidRPr="00351FCE">
        <w:rPr>
          <w:rFonts w:ascii="宋体" w:hAnsi="宋体" w:cs="宋体" w:hint="eastAsia"/>
          <w:sz w:val="24"/>
        </w:rPr>
        <w:t>教学专题研究：针对本学科、本岗位的教育教学实践问题开展专题研究，形成</w:t>
      </w:r>
      <w:r w:rsidRPr="00351FCE">
        <w:rPr>
          <w:rFonts w:ascii="宋体" w:hAnsi="宋体" w:cs="宋体"/>
          <w:sz w:val="24"/>
        </w:rPr>
        <w:t>5000</w:t>
      </w:r>
      <w:r w:rsidRPr="00351FCE">
        <w:rPr>
          <w:rFonts w:ascii="宋体" w:hAnsi="宋体" w:cs="宋体" w:hint="eastAsia"/>
          <w:sz w:val="24"/>
        </w:rPr>
        <w:t>字的研究报告。</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五、培养方式</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重视理论与实践相结合，采取双导师制，校内导师与校外实践导师共同指导学生的学习活动。根据培养目标、课程性质和教学内容，选择合适的教学方式与方法，在教学中关注实践与反思，采取案例教学、模拟教学、小组合作学习等方式；注重课内与课外学习相结合，关注学生的主动学习与创新学习；充分利用互联网等现代教学技术手段，开展线上学习与线下学习相结合的混合式教学。</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可以根据学生的具体情况，采取多种培养方式，学生累计在校学习时间不得少于6个月。</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六、学位论文及学位授予</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（一）学位论文选题应与专业领域和方向相一致，来源于基础教育学校和中等职业技术教育学校教育、教学和管理中的实际问题。</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（二）学位论文应符合研究规范并凸显应用价值，论文的形式可以多样化，如专题研究论文、调查研究报告、案例分析报告等。论文正文部分字数不少于</w:t>
      </w:r>
      <w:r>
        <w:rPr>
          <w:rFonts w:ascii="宋体" w:hAnsi="宋体" w:cs="宋体"/>
          <w:sz w:val="24"/>
        </w:rPr>
        <w:t>2</w:t>
      </w:r>
      <w:r>
        <w:rPr>
          <w:rFonts w:ascii="宋体" w:hAnsi="宋体" w:cs="宋体" w:hint="eastAsia"/>
          <w:sz w:val="24"/>
        </w:rPr>
        <w:t>万字。</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（三）论文评阅人和答辩委员会成员中，应至少有一名具有高级教师职称的基础教育学校或中等职业技术学校教师或教学研究人员。</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（四）修满规定学分，并通过论文答辩者，经学位授予单位学位委员会审核，授予教育硕士专业学位，同时获得硕士研究生毕业证书。</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七、其他</w:t>
      </w:r>
    </w:p>
    <w:p w:rsidR="009B6D41" w:rsidRDefault="009B6D41" w:rsidP="00462723">
      <w:pPr>
        <w:spacing w:line="360" w:lineRule="exact"/>
        <w:ind w:firstLineChars="200" w:firstLine="480"/>
        <w:jc w:val="left"/>
        <w:rPr>
          <w:rFonts w:ascii="宋体" w:cs="宋体"/>
          <w:sz w:val="24"/>
        </w:rPr>
      </w:pPr>
      <w:r>
        <w:rPr>
          <w:rFonts w:ascii="宋体" w:hAnsi="宋体" w:cs="宋体" w:hint="eastAsia"/>
          <w:sz w:val="24"/>
        </w:rPr>
        <w:t>培养院校应参照本培养方案制定非全日制教育硕士专业学位研究生各专业领域和专业方向的培养方案。</w:t>
      </w:r>
    </w:p>
    <w:p w:rsidR="009B6D41" w:rsidRPr="00462723" w:rsidRDefault="009B6D41" w:rsidP="00462723">
      <w:pPr>
        <w:spacing w:line="360" w:lineRule="exact"/>
        <w:jc w:val="left"/>
        <w:rPr>
          <w:rFonts w:ascii="宋体" w:cs="宋体"/>
          <w:sz w:val="24"/>
        </w:rPr>
      </w:pPr>
    </w:p>
    <w:p w:rsidR="009B6D41" w:rsidRDefault="009B6D41" w:rsidP="009B6D41">
      <w:pPr>
        <w:jc w:val="center"/>
        <w:rPr>
          <w:rFonts w:ascii="黑体" w:eastAsia="黑体" w:hAnsi="黑体"/>
          <w:sz w:val="28"/>
          <w:szCs w:val="28"/>
        </w:rPr>
      </w:pPr>
      <w:r w:rsidRPr="00EB52AC">
        <w:rPr>
          <w:rFonts w:ascii="黑体" w:eastAsia="黑体" w:hAnsi="黑体" w:hint="eastAsia"/>
          <w:sz w:val="28"/>
          <w:szCs w:val="28"/>
        </w:rPr>
        <w:lastRenderedPageBreak/>
        <w:t>关于公布《全日制教育硕士专业学位研究生实践教学基本要求》的</w:t>
      </w:r>
    </w:p>
    <w:p w:rsidR="009B6D41" w:rsidRDefault="009B6D41" w:rsidP="009B6D41">
      <w:pPr>
        <w:jc w:val="center"/>
        <w:rPr>
          <w:rFonts w:ascii="黑体" w:eastAsia="黑体" w:hAnsi="黑体"/>
          <w:sz w:val="28"/>
          <w:szCs w:val="28"/>
        </w:rPr>
      </w:pPr>
      <w:r w:rsidRPr="00EB52AC">
        <w:rPr>
          <w:rFonts w:ascii="黑体" w:eastAsia="黑体" w:hAnsi="黑体" w:hint="eastAsia"/>
          <w:sz w:val="28"/>
          <w:szCs w:val="28"/>
        </w:rPr>
        <w:t>通知</w:t>
      </w:r>
    </w:p>
    <w:p w:rsidR="009B6D41" w:rsidRPr="00D018DF" w:rsidRDefault="009B6D41" w:rsidP="009B6D41">
      <w:pPr>
        <w:jc w:val="center"/>
        <w:rPr>
          <w:rFonts w:ascii="华文仿宋" w:eastAsia="华文仿宋" w:hAnsi="华文仿宋"/>
          <w:sz w:val="28"/>
          <w:szCs w:val="28"/>
        </w:rPr>
      </w:pPr>
      <w:r w:rsidRPr="00D018DF">
        <w:rPr>
          <w:rFonts w:ascii="华文仿宋" w:eastAsia="华文仿宋" w:hAnsi="华文仿宋" w:hint="eastAsia"/>
          <w:sz w:val="28"/>
          <w:szCs w:val="28"/>
        </w:rPr>
        <w:t>教指委发2017</w:t>
      </w:r>
      <w:r w:rsidRPr="00D018DF">
        <w:rPr>
          <w:rFonts w:ascii="华文仿宋" w:eastAsia="华文仿宋" w:hAnsi="华文仿宋"/>
          <w:sz w:val="28"/>
          <w:szCs w:val="28"/>
        </w:rPr>
        <w:t>-12</w:t>
      </w:r>
      <w:r w:rsidRPr="00D018DF">
        <w:rPr>
          <w:rFonts w:ascii="华文仿宋" w:eastAsia="华文仿宋" w:hAnsi="华文仿宋" w:hint="eastAsia"/>
          <w:sz w:val="28"/>
          <w:szCs w:val="28"/>
        </w:rPr>
        <w:t>号</w:t>
      </w:r>
    </w:p>
    <w:p w:rsidR="009B6D41" w:rsidRPr="00754EFD" w:rsidRDefault="009B6D41" w:rsidP="009B6D41">
      <w:pPr>
        <w:jc w:val="center"/>
        <w:rPr>
          <w:rFonts w:ascii="黑体" w:eastAsia="黑体" w:hAnsi="黑体"/>
          <w:sz w:val="32"/>
          <w:szCs w:val="32"/>
        </w:rPr>
      </w:pPr>
    </w:p>
    <w:p w:rsidR="009B6D41" w:rsidRDefault="009B6D41" w:rsidP="009B6D41">
      <w:pPr>
        <w:spacing w:line="360" w:lineRule="auto"/>
        <w:rPr>
          <w:rFonts w:ascii="宋体" w:hAnsi="宋体"/>
          <w:b/>
          <w:sz w:val="24"/>
          <w:szCs w:val="24"/>
        </w:rPr>
      </w:pPr>
      <w:r>
        <w:rPr>
          <w:rFonts w:ascii="宋体" w:hAnsi="宋体" w:hint="eastAsia"/>
          <w:b/>
          <w:sz w:val="24"/>
          <w:szCs w:val="24"/>
        </w:rPr>
        <w:t>各有关院校：</w:t>
      </w:r>
    </w:p>
    <w:p w:rsidR="009B6D41" w:rsidRPr="001F3F06" w:rsidRDefault="009B6D41" w:rsidP="009B6D41">
      <w:pPr>
        <w:autoSpaceDE w:val="0"/>
        <w:autoSpaceDN w:val="0"/>
        <w:adjustRightInd w:val="0"/>
        <w:snapToGrid w:val="0"/>
        <w:spacing w:beforeLines="150" w:before="468" w:afterLines="150" w:after="468" w:line="360" w:lineRule="auto"/>
        <w:ind w:firstLineChars="200" w:firstLine="560"/>
        <w:rPr>
          <w:rFonts w:ascii="宋体" w:hAnsi="宋体" w:cs="宋体"/>
          <w:sz w:val="28"/>
          <w:szCs w:val="28"/>
        </w:rPr>
      </w:pPr>
      <w:r w:rsidRPr="001F3F06">
        <w:rPr>
          <w:rFonts w:ascii="宋体" w:hAnsi="宋体" w:cs="宋体" w:hint="eastAsia"/>
          <w:sz w:val="28"/>
          <w:szCs w:val="28"/>
        </w:rPr>
        <w:t>为进一步规范全日制教育硕士专业学位研究生实践教学工作，切实提高学生教育教学实践能力，全国教育专业学位研究生教育指导委员会委托相关专家制订了《全日制教育硕士专业学位研究生实践教学基本要求》，经广泛征求意见，多次修改，由全国教育专业学位研究生教育指导委员会全体会议审议通过，现予公布。请各教育硕士专业学位研究生培养院校参照执行。</w:t>
      </w:r>
    </w:p>
    <w:p w:rsidR="009B6D41" w:rsidRPr="00ED6CB2" w:rsidRDefault="009B6D41" w:rsidP="009B6D41">
      <w:pPr>
        <w:autoSpaceDE w:val="0"/>
        <w:autoSpaceDN w:val="0"/>
        <w:adjustRightInd w:val="0"/>
        <w:snapToGrid w:val="0"/>
        <w:spacing w:beforeLines="150" w:before="468" w:afterLines="150" w:after="468" w:line="360" w:lineRule="auto"/>
        <w:rPr>
          <w:rFonts w:ascii="宋体" w:hAnsi="宋体" w:cs="宋体"/>
          <w:sz w:val="28"/>
          <w:szCs w:val="28"/>
        </w:rPr>
      </w:pPr>
      <w:r w:rsidRPr="00ED6CB2">
        <w:rPr>
          <w:rFonts w:ascii="宋体" w:hAnsi="宋体" w:cs="宋体" w:hint="eastAsia"/>
          <w:sz w:val="28"/>
          <w:szCs w:val="28"/>
        </w:rPr>
        <w:t>附件</w:t>
      </w:r>
      <w:r w:rsidRPr="00ED6CB2">
        <w:rPr>
          <w:rFonts w:ascii="宋体" w:hAnsi="宋体" w:cs="宋体"/>
          <w:sz w:val="28"/>
          <w:szCs w:val="28"/>
        </w:rPr>
        <w:t>：</w:t>
      </w:r>
      <w:r w:rsidRPr="00ED6CB2">
        <w:rPr>
          <w:rFonts w:ascii="宋体" w:hAnsi="宋体" w:cs="宋体" w:hint="eastAsia"/>
          <w:sz w:val="28"/>
          <w:szCs w:val="28"/>
        </w:rPr>
        <w:t>《全日制教育硕士专业学位研究生实践教学基本要求》</w:t>
      </w:r>
    </w:p>
    <w:p w:rsidR="009B6D41" w:rsidRPr="00EB52AC" w:rsidRDefault="009B6D41" w:rsidP="009B6D41">
      <w:pPr>
        <w:spacing w:line="360" w:lineRule="auto"/>
        <w:rPr>
          <w:rFonts w:ascii="宋体" w:hAnsi="宋体"/>
          <w:b/>
          <w:sz w:val="24"/>
          <w:szCs w:val="24"/>
        </w:rPr>
      </w:pPr>
    </w:p>
    <w:p w:rsidR="009B6D41" w:rsidRPr="001B6680" w:rsidRDefault="009B6D41" w:rsidP="009B6D41">
      <w:pPr>
        <w:spacing w:line="360" w:lineRule="auto"/>
        <w:jc w:val="center"/>
        <w:rPr>
          <w:rFonts w:ascii="宋体" w:hAnsi="宋体"/>
          <w:sz w:val="28"/>
          <w:szCs w:val="28"/>
        </w:rPr>
      </w:pPr>
      <w:r w:rsidRPr="00476D15">
        <w:rPr>
          <w:rFonts w:ascii="宋体" w:hAnsi="宋体" w:hint="eastAsia"/>
          <w:sz w:val="24"/>
          <w:szCs w:val="24"/>
        </w:rPr>
        <w:t xml:space="preserve">               </w:t>
      </w:r>
      <w:r w:rsidRPr="00476D15">
        <w:rPr>
          <w:rFonts w:ascii="宋体" w:hAnsi="宋体"/>
          <w:sz w:val="24"/>
          <w:szCs w:val="24"/>
        </w:rPr>
        <w:t xml:space="preserve">      </w:t>
      </w:r>
      <w:r w:rsidRPr="001B6680">
        <w:rPr>
          <w:rFonts w:ascii="宋体" w:hAnsi="宋体" w:hint="eastAsia"/>
          <w:sz w:val="28"/>
          <w:szCs w:val="28"/>
        </w:rPr>
        <w:t xml:space="preserve"> 全国教育专业学位研究生教育指导委员会</w:t>
      </w:r>
    </w:p>
    <w:p w:rsidR="009B6D41" w:rsidRPr="001B6680" w:rsidRDefault="009B6D41" w:rsidP="009B6D41">
      <w:pPr>
        <w:spacing w:line="360" w:lineRule="auto"/>
        <w:jc w:val="center"/>
        <w:rPr>
          <w:rFonts w:ascii="宋体" w:hAnsi="宋体"/>
          <w:sz w:val="28"/>
          <w:szCs w:val="28"/>
        </w:rPr>
      </w:pPr>
      <w:r w:rsidRPr="001B6680">
        <w:rPr>
          <w:rFonts w:ascii="宋体" w:hAnsi="宋体"/>
          <w:sz w:val="28"/>
          <w:szCs w:val="28"/>
        </w:rPr>
        <w:t xml:space="preserve">                    2017</w:t>
      </w:r>
      <w:r w:rsidRPr="001B6680">
        <w:rPr>
          <w:rFonts w:ascii="宋体" w:hAnsi="宋体" w:hint="eastAsia"/>
          <w:sz w:val="28"/>
          <w:szCs w:val="28"/>
        </w:rPr>
        <w:t>年6月20日</w:t>
      </w:r>
    </w:p>
    <w:p w:rsidR="009B6D41" w:rsidRDefault="009B6D41" w:rsidP="009B6D41">
      <w:pPr>
        <w:jc w:val="center"/>
        <w:rPr>
          <w:rFonts w:ascii="黑体" w:eastAsia="黑体" w:hAnsi="黑体"/>
          <w:sz w:val="32"/>
          <w:szCs w:val="32"/>
        </w:rPr>
      </w:pPr>
    </w:p>
    <w:p w:rsidR="00462723" w:rsidRDefault="00462723" w:rsidP="009B6D41">
      <w:pPr>
        <w:jc w:val="center"/>
        <w:rPr>
          <w:rFonts w:ascii="黑体" w:eastAsia="黑体" w:hAnsi="黑体"/>
          <w:sz w:val="32"/>
          <w:szCs w:val="32"/>
        </w:rPr>
      </w:pPr>
    </w:p>
    <w:p w:rsidR="00462723" w:rsidRDefault="00462723" w:rsidP="009B6D41">
      <w:pPr>
        <w:jc w:val="center"/>
        <w:rPr>
          <w:rFonts w:ascii="黑体" w:eastAsia="黑体" w:hAnsi="黑体"/>
          <w:sz w:val="32"/>
          <w:szCs w:val="32"/>
        </w:rPr>
      </w:pPr>
    </w:p>
    <w:p w:rsidR="00462723" w:rsidRDefault="00462723" w:rsidP="009B6D41">
      <w:pPr>
        <w:jc w:val="center"/>
        <w:rPr>
          <w:rFonts w:ascii="黑体" w:eastAsia="黑体" w:hAnsi="黑体"/>
          <w:sz w:val="32"/>
          <w:szCs w:val="32"/>
        </w:rPr>
      </w:pPr>
    </w:p>
    <w:p w:rsidR="00462723" w:rsidRDefault="00462723" w:rsidP="009B6D41">
      <w:pPr>
        <w:jc w:val="center"/>
        <w:rPr>
          <w:rFonts w:ascii="黑体" w:eastAsia="黑体" w:hAnsi="黑体"/>
          <w:sz w:val="32"/>
          <w:szCs w:val="32"/>
        </w:rPr>
      </w:pPr>
    </w:p>
    <w:p w:rsidR="00462723" w:rsidRDefault="00462723" w:rsidP="009B6D41">
      <w:pPr>
        <w:jc w:val="center"/>
        <w:rPr>
          <w:rFonts w:ascii="黑体" w:eastAsia="黑体" w:hAnsi="黑体"/>
          <w:sz w:val="32"/>
          <w:szCs w:val="32"/>
        </w:rPr>
      </w:pPr>
    </w:p>
    <w:p w:rsidR="009B6D41" w:rsidRDefault="009B6D41" w:rsidP="009B6D41">
      <w:pPr>
        <w:rPr>
          <w:rFonts w:ascii="黑体" w:eastAsia="黑体" w:hAnsi="黑体"/>
          <w:sz w:val="32"/>
          <w:szCs w:val="32"/>
        </w:rPr>
      </w:pPr>
      <w:r>
        <w:rPr>
          <w:rFonts w:ascii="黑体" w:eastAsia="黑体" w:hAnsi="黑体" w:hint="eastAsia"/>
          <w:sz w:val="32"/>
          <w:szCs w:val="32"/>
        </w:rPr>
        <w:lastRenderedPageBreak/>
        <w:t>附件</w:t>
      </w:r>
      <w:r>
        <w:rPr>
          <w:rFonts w:ascii="黑体" w:eastAsia="黑体" w:hAnsi="黑体"/>
          <w:sz w:val="32"/>
          <w:szCs w:val="32"/>
        </w:rPr>
        <w:t>：</w:t>
      </w:r>
    </w:p>
    <w:p w:rsidR="009B6D41" w:rsidRPr="00754EFD" w:rsidRDefault="009B6D41" w:rsidP="009B6D41">
      <w:pPr>
        <w:jc w:val="center"/>
        <w:rPr>
          <w:rFonts w:ascii="黑体" w:eastAsia="黑体" w:hAnsi="黑体"/>
          <w:sz w:val="32"/>
          <w:szCs w:val="32"/>
        </w:rPr>
      </w:pPr>
      <w:r>
        <w:rPr>
          <w:rFonts w:ascii="黑体" w:eastAsia="黑体" w:hAnsi="黑体" w:hint="eastAsia"/>
          <w:sz w:val="32"/>
          <w:szCs w:val="32"/>
        </w:rPr>
        <w:t>全日制教育硕士专业学位研究生实践教学</w:t>
      </w:r>
      <w:r w:rsidRPr="00754EFD">
        <w:rPr>
          <w:rFonts w:ascii="黑体" w:eastAsia="黑体" w:hAnsi="黑体" w:hint="eastAsia"/>
          <w:sz w:val="32"/>
          <w:szCs w:val="32"/>
        </w:rPr>
        <w:t>基本要求</w:t>
      </w:r>
    </w:p>
    <w:p w:rsidR="009B6D41" w:rsidRPr="00754EFD" w:rsidRDefault="009B6D41" w:rsidP="009B6D41">
      <w:pPr>
        <w:jc w:val="center"/>
        <w:rPr>
          <w:rFonts w:ascii="宋体" w:hAnsi="宋体"/>
          <w:b/>
          <w:sz w:val="24"/>
          <w:szCs w:val="24"/>
        </w:rPr>
      </w:pPr>
    </w:p>
    <w:p w:rsidR="009B6D41" w:rsidRPr="00F86A9B" w:rsidRDefault="009B6D41" w:rsidP="009B6D41">
      <w:pPr>
        <w:rPr>
          <w:rFonts w:ascii="宋体" w:hAnsi="宋体"/>
          <w:b/>
          <w:sz w:val="24"/>
          <w:szCs w:val="24"/>
        </w:rPr>
      </w:pPr>
    </w:p>
    <w:p w:rsidR="009B6D41" w:rsidRPr="00D0712D" w:rsidRDefault="009B6D41" w:rsidP="009B6D41">
      <w:pPr>
        <w:spacing w:line="360" w:lineRule="auto"/>
        <w:ind w:rightChars="-250" w:right="-525" w:firstLineChars="200" w:firstLine="480"/>
        <w:rPr>
          <w:rFonts w:ascii="宋体" w:hAnsi="宋体"/>
          <w:sz w:val="24"/>
          <w:szCs w:val="24"/>
        </w:rPr>
      </w:pPr>
      <w:r w:rsidRPr="00D0712D">
        <w:rPr>
          <w:rFonts w:ascii="宋体" w:hAnsi="宋体" w:hint="eastAsia"/>
          <w:sz w:val="24"/>
          <w:szCs w:val="24"/>
        </w:rPr>
        <w:t>为贯彻教育部、</w:t>
      </w:r>
      <w:r w:rsidRPr="00D0712D">
        <w:rPr>
          <w:rFonts w:ascii="宋体" w:hAnsi="宋体"/>
          <w:sz w:val="24"/>
          <w:szCs w:val="24"/>
        </w:rPr>
        <w:t>人力资源</w:t>
      </w:r>
      <w:r>
        <w:rPr>
          <w:rFonts w:ascii="宋体" w:hAnsi="宋体" w:hint="eastAsia"/>
          <w:sz w:val="24"/>
          <w:szCs w:val="24"/>
        </w:rPr>
        <w:t>和</w:t>
      </w:r>
      <w:r w:rsidRPr="00D0712D">
        <w:rPr>
          <w:rFonts w:ascii="宋体" w:hAnsi="宋体"/>
          <w:sz w:val="24"/>
          <w:szCs w:val="24"/>
        </w:rPr>
        <w:t>社会保障部</w:t>
      </w:r>
      <w:r w:rsidRPr="00D0712D">
        <w:rPr>
          <w:rFonts w:ascii="宋体" w:hAnsi="宋体" w:hint="eastAsia"/>
          <w:sz w:val="24"/>
          <w:szCs w:val="24"/>
        </w:rPr>
        <w:t>《</w:t>
      </w:r>
      <w:r w:rsidRPr="00D0712D">
        <w:rPr>
          <w:rFonts w:ascii="宋体" w:hAnsi="宋体"/>
          <w:sz w:val="24"/>
          <w:szCs w:val="24"/>
        </w:rPr>
        <w:t>关于深入推进专业学位研究生培养模式改革的意见</w:t>
      </w:r>
      <w:r w:rsidRPr="00D0712D">
        <w:rPr>
          <w:rFonts w:ascii="宋体" w:hAnsi="宋体" w:hint="eastAsia"/>
          <w:sz w:val="24"/>
          <w:szCs w:val="24"/>
        </w:rPr>
        <w:t>》（</w:t>
      </w:r>
      <w:r w:rsidRPr="00D0712D">
        <w:rPr>
          <w:rFonts w:ascii="宋体" w:hAnsi="宋体"/>
          <w:sz w:val="24"/>
          <w:szCs w:val="24"/>
        </w:rPr>
        <w:t>教研[2013]</w:t>
      </w:r>
      <w:r w:rsidRPr="00D0712D">
        <w:rPr>
          <w:rFonts w:ascii="宋体" w:hAnsi="宋体" w:hint="eastAsia"/>
          <w:sz w:val="24"/>
          <w:szCs w:val="24"/>
        </w:rPr>
        <w:t>3</w:t>
      </w:r>
      <w:r w:rsidRPr="00D0712D">
        <w:rPr>
          <w:rFonts w:ascii="宋体" w:hAnsi="宋体"/>
          <w:sz w:val="24"/>
          <w:szCs w:val="24"/>
        </w:rPr>
        <w:t>号</w:t>
      </w:r>
      <w:r w:rsidRPr="00D0712D">
        <w:rPr>
          <w:rFonts w:ascii="宋体" w:hAnsi="宋体" w:hint="eastAsia"/>
          <w:sz w:val="24"/>
          <w:szCs w:val="24"/>
        </w:rPr>
        <w:t>）等文件精神，</w:t>
      </w:r>
      <w:r w:rsidRPr="00754EFD">
        <w:rPr>
          <w:rFonts w:ascii="宋体" w:hAnsi="宋体" w:hint="eastAsia"/>
          <w:sz w:val="24"/>
          <w:szCs w:val="24"/>
        </w:rPr>
        <w:t>进一步</w:t>
      </w:r>
      <w:r w:rsidRPr="00D0712D">
        <w:rPr>
          <w:rFonts w:ascii="宋体" w:hAnsi="宋体" w:hint="eastAsia"/>
          <w:sz w:val="24"/>
          <w:szCs w:val="24"/>
        </w:rPr>
        <w:t>规范</w:t>
      </w:r>
      <w:r w:rsidRPr="00754EFD">
        <w:rPr>
          <w:rFonts w:ascii="宋体" w:hAnsi="宋体" w:hint="eastAsia"/>
          <w:sz w:val="24"/>
          <w:szCs w:val="24"/>
        </w:rPr>
        <w:t>全日制教育硕士专业学位研究生</w:t>
      </w:r>
      <w:r w:rsidRPr="00D0712D">
        <w:rPr>
          <w:rFonts w:ascii="宋体" w:hAnsi="宋体" w:hint="eastAsia"/>
          <w:sz w:val="24"/>
          <w:szCs w:val="24"/>
        </w:rPr>
        <w:t>实践教学工作，促进实践教学有效开展，</w:t>
      </w:r>
      <w:r w:rsidRPr="00754EFD">
        <w:rPr>
          <w:rFonts w:ascii="宋体" w:hAnsi="宋体" w:hint="eastAsia"/>
          <w:sz w:val="24"/>
          <w:szCs w:val="24"/>
        </w:rPr>
        <w:t>提高</w:t>
      </w:r>
      <w:r>
        <w:rPr>
          <w:rFonts w:ascii="宋体" w:hAnsi="宋体" w:hint="eastAsia"/>
          <w:sz w:val="24"/>
          <w:szCs w:val="24"/>
        </w:rPr>
        <w:t>人才</w:t>
      </w:r>
      <w:r w:rsidRPr="00754EFD">
        <w:rPr>
          <w:rFonts w:ascii="宋体" w:hAnsi="宋体" w:hint="eastAsia"/>
          <w:sz w:val="24"/>
          <w:szCs w:val="24"/>
        </w:rPr>
        <w:t>培养质量，</w:t>
      </w:r>
      <w:r w:rsidRPr="00D0712D">
        <w:rPr>
          <w:rFonts w:ascii="宋体" w:hAnsi="宋体" w:hint="eastAsia"/>
          <w:sz w:val="24"/>
          <w:szCs w:val="24"/>
        </w:rPr>
        <w:t>制定本基本要求。</w:t>
      </w:r>
    </w:p>
    <w:p w:rsidR="009B6D41" w:rsidRPr="00D0712D" w:rsidRDefault="009B6D41" w:rsidP="009B6D41">
      <w:pPr>
        <w:spacing w:line="360" w:lineRule="auto"/>
        <w:ind w:rightChars="-250" w:right="-525" w:firstLineChars="200" w:firstLine="480"/>
        <w:outlineLvl w:val="0"/>
        <w:rPr>
          <w:rFonts w:ascii="宋体" w:hAnsi="宋体" w:cs="宋体"/>
          <w:kern w:val="0"/>
          <w:sz w:val="24"/>
          <w:szCs w:val="24"/>
        </w:rPr>
      </w:pPr>
      <w:r w:rsidRPr="00D0712D">
        <w:rPr>
          <w:rFonts w:ascii="宋体" w:hAnsi="宋体" w:cs="宋体" w:hint="eastAsia"/>
          <w:kern w:val="0"/>
          <w:sz w:val="24"/>
          <w:szCs w:val="24"/>
        </w:rPr>
        <w:t>一、实践教学的目标与任务</w:t>
      </w:r>
    </w:p>
    <w:p w:rsidR="009B6D41" w:rsidRPr="00D0712D" w:rsidRDefault="009B6D41" w:rsidP="009B6D41">
      <w:pPr>
        <w:spacing w:line="360" w:lineRule="auto"/>
        <w:ind w:rightChars="-250" w:right="-525" w:firstLineChars="200" w:firstLine="480"/>
        <w:rPr>
          <w:rFonts w:ascii="宋体" w:hAnsi="宋体"/>
          <w:sz w:val="24"/>
          <w:szCs w:val="24"/>
        </w:rPr>
      </w:pPr>
      <w:r w:rsidRPr="00D0712D">
        <w:rPr>
          <w:rFonts w:ascii="宋体" w:hAnsi="宋体" w:hint="eastAsia"/>
          <w:sz w:val="24"/>
          <w:szCs w:val="24"/>
        </w:rPr>
        <w:t>实践教学是</w:t>
      </w:r>
      <w:r w:rsidRPr="00754EFD">
        <w:rPr>
          <w:rFonts w:ascii="宋体" w:hAnsi="宋体" w:hint="eastAsia"/>
          <w:sz w:val="24"/>
          <w:szCs w:val="24"/>
        </w:rPr>
        <w:t>全日制教育硕士专业学位研究生</w:t>
      </w:r>
      <w:r>
        <w:rPr>
          <w:rFonts w:ascii="宋体" w:hAnsi="宋体" w:hint="eastAsia"/>
          <w:sz w:val="24"/>
          <w:szCs w:val="24"/>
        </w:rPr>
        <w:t>培养过程的重要环节，其目的是促进学生</w:t>
      </w:r>
      <w:r w:rsidRPr="00D0712D">
        <w:rPr>
          <w:rFonts w:ascii="宋体" w:hAnsi="宋体" w:hint="eastAsia"/>
          <w:sz w:val="24"/>
          <w:szCs w:val="24"/>
        </w:rPr>
        <w:t>全面了解中小学、幼儿园和中等职业技术学校（以下</w:t>
      </w:r>
      <w:r>
        <w:rPr>
          <w:rFonts w:ascii="宋体" w:hAnsi="宋体" w:hint="eastAsia"/>
          <w:sz w:val="24"/>
          <w:szCs w:val="24"/>
        </w:rPr>
        <w:t>统称为学校</w:t>
      </w:r>
      <w:r w:rsidRPr="00D0712D">
        <w:rPr>
          <w:rFonts w:ascii="宋体" w:hAnsi="宋体" w:hint="eastAsia"/>
          <w:sz w:val="24"/>
          <w:szCs w:val="24"/>
        </w:rPr>
        <w:t>）的教育教学管理实际、教育改革的基本趋势和企业生产的过程与岗位能力需要；学习优秀教师的教育教学方法与经验，掌握基本的教学方法与技能，提高从事教育教学工作的基本素质；学习模范班主任的基本工作方法和经验，养成从事班主任工作的基本素质与能力；了解基础教育和中等职业技术教育教学的基本规律，培养发现问题、解决问题以及教育创新的能力。</w:t>
      </w:r>
    </w:p>
    <w:p w:rsidR="009B6D41" w:rsidRPr="00D0712D" w:rsidRDefault="009B6D41" w:rsidP="009B6D41">
      <w:pPr>
        <w:spacing w:line="360" w:lineRule="auto"/>
        <w:ind w:rightChars="-250" w:right="-525" w:firstLineChars="200" w:firstLine="480"/>
        <w:outlineLvl w:val="0"/>
        <w:rPr>
          <w:rFonts w:ascii="宋体" w:hAnsi="宋体" w:cs="宋体"/>
          <w:kern w:val="0"/>
          <w:sz w:val="24"/>
          <w:szCs w:val="24"/>
        </w:rPr>
      </w:pPr>
      <w:r w:rsidRPr="00D0712D">
        <w:rPr>
          <w:rFonts w:ascii="宋体" w:hAnsi="宋体" w:cs="宋体" w:hint="eastAsia"/>
          <w:kern w:val="0"/>
          <w:sz w:val="24"/>
          <w:szCs w:val="24"/>
        </w:rPr>
        <w:t>二、实践教学的时间要求</w:t>
      </w:r>
    </w:p>
    <w:p w:rsidR="009B6D41" w:rsidRPr="00D0712D" w:rsidRDefault="009B6D41" w:rsidP="009B6D41">
      <w:pPr>
        <w:spacing w:line="360" w:lineRule="auto"/>
        <w:ind w:rightChars="-250" w:right="-525" w:firstLineChars="200" w:firstLine="480"/>
        <w:rPr>
          <w:rFonts w:ascii="宋体" w:hAnsi="宋体"/>
          <w:sz w:val="24"/>
          <w:szCs w:val="24"/>
        </w:rPr>
      </w:pPr>
      <w:r w:rsidRPr="00D0712D">
        <w:rPr>
          <w:rFonts w:ascii="宋体" w:hAnsi="宋体" w:hint="eastAsia"/>
          <w:sz w:val="24"/>
          <w:szCs w:val="24"/>
        </w:rPr>
        <w:t>实践教学的时间累计为一学年，包括教育见习、教育实习与教育研习等环节。教育见习在第一学年进行，教育实习和教育研习在第二学年进行。职业技术教育领域的实践教学应在中等职业技术学校和企业分别进行，学校实习时间</w:t>
      </w:r>
      <w:r w:rsidRPr="00427E92">
        <w:rPr>
          <w:rFonts w:ascii="宋体" w:hAnsi="宋体" w:hint="eastAsia"/>
          <w:sz w:val="24"/>
          <w:szCs w:val="24"/>
        </w:rPr>
        <w:t>原则上</w:t>
      </w:r>
      <w:r w:rsidRPr="00D0712D">
        <w:rPr>
          <w:rFonts w:ascii="宋体" w:hAnsi="宋体" w:hint="eastAsia"/>
          <w:sz w:val="24"/>
          <w:szCs w:val="24"/>
        </w:rPr>
        <w:t>不少于一学期</w:t>
      </w:r>
      <w:r>
        <w:rPr>
          <w:rFonts w:ascii="宋体" w:hAnsi="宋体" w:hint="eastAsia"/>
          <w:sz w:val="24"/>
          <w:szCs w:val="24"/>
        </w:rPr>
        <w:t>，企业</w:t>
      </w:r>
      <w:r w:rsidRPr="00D0712D">
        <w:rPr>
          <w:rFonts w:ascii="宋体" w:hAnsi="宋体" w:hint="eastAsia"/>
          <w:sz w:val="24"/>
          <w:szCs w:val="24"/>
        </w:rPr>
        <w:t>实习时间不少于三个月。</w:t>
      </w:r>
    </w:p>
    <w:p w:rsidR="009B6D41" w:rsidRPr="00D0712D" w:rsidRDefault="009B6D41" w:rsidP="009B6D41">
      <w:pPr>
        <w:spacing w:line="360" w:lineRule="auto"/>
        <w:ind w:rightChars="-250" w:right="-525" w:firstLineChars="200" w:firstLine="480"/>
        <w:outlineLvl w:val="0"/>
        <w:rPr>
          <w:rFonts w:ascii="宋体" w:hAnsi="宋体" w:cs="宋体"/>
          <w:kern w:val="0"/>
          <w:sz w:val="24"/>
          <w:szCs w:val="24"/>
        </w:rPr>
      </w:pPr>
      <w:r w:rsidRPr="00D0712D">
        <w:rPr>
          <w:rFonts w:ascii="宋体" w:hAnsi="宋体" w:cs="宋体" w:hint="eastAsia"/>
          <w:kern w:val="0"/>
          <w:sz w:val="24"/>
          <w:szCs w:val="24"/>
        </w:rPr>
        <w:t>三、实践教学的方式与内容</w:t>
      </w:r>
    </w:p>
    <w:p w:rsidR="009B6D41" w:rsidRPr="00D0712D" w:rsidRDefault="009B6D41" w:rsidP="009B6D41">
      <w:pPr>
        <w:spacing w:line="360" w:lineRule="auto"/>
        <w:ind w:rightChars="-250" w:right="-525" w:firstLineChars="200" w:firstLine="480"/>
        <w:rPr>
          <w:rFonts w:ascii="宋体" w:hAnsi="宋体"/>
          <w:sz w:val="24"/>
          <w:szCs w:val="24"/>
        </w:rPr>
      </w:pPr>
      <w:r w:rsidRPr="00D0712D">
        <w:rPr>
          <w:rFonts w:ascii="宋体" w:hAnsi="宋体" w:hint="eastAsia"/>
          <w:sz w:val="24"/>
          <w:szCs w:val="24"/>
        </w:rPr>
        <w:t>实践教学可采取教育见习、教育实习、教育研习、企业</w:t>
      </w:r>
      <w:r>
        <w:rPr>
          <w:rFonts w:ascii="宋体" w:hAnsi="宋体" w:hint="eastAsia"/>
          <w:sz w:val="24"/>
          <w:szCs w:val="24"/>
        </w:rPr>
        <w:t>实习</w:t>
      </w:r>
      <w:r w:rsidRPr="00D0712D">
        <w:rPr>
          <w:rFonts w:ascii="宋体" w:hAnsi="宋体" w:hint="eastAsia"/>
          <w:sz w:val="24"/>
          <w:szCs w:val="24"/>
        </w:rPr>
        <w:t>、微格教学、教育调查、</w:t>
      </w:r>
      <w:r>
        <w:rPr>
          <w:rFonts w:ascii="宋体" w:hAnsi="宋体" w:hint="eastAsia"/>
          <w:sz w:val="24"/>
          <w:szCs w:val="24"/>
        </w:rPr>
        <w:t>行业企业调查、课例分析、班级与课堂管理实务等多种</w:t>
      </w:r>
      <w:r w:rsidRPr="00D0712D">
        <w:rPr>
          <w:rFonts w:ascii="宋体" w:hAnsi="宋体" w:hint="eastAsia"/>
          <w:sz w:val="24"/>
          <w:szCs w:val="24"/>
        </w:rPr>
        <w:t>形式；时间安排上可采用集中实习和分段实习等。</w:t>
      </w:r>
    </w:p>
    <w:p w:rsidR="009B6D41" w:rsidRPr="00D0712D" w:rsidRDefault="009B6D41" w:rsidP="009B6D41">
      <w:pPr>
        <w:spacing w:line="360" w:lineRule="auto"/>
        <w:ind w:rightChars="-250" w:right="-525" w:firstLineChars="200" w:firstLine="480"/>
        <w:rPr>
          <w:rFonts w:ascii="宋体" w:hAnsi="宋体"/>
          <w:sz w:val="24"/>
          <w:szCs w:val="24"/>
        </w:rPr>
      </w:pPr>
      <w:r w:rsidRPr="00D0712D">
        <w:rPr>
          <w:rFonts w:ascii="宋体" w:hAnsi="宋体" w:hint="eastAsia"/>
          <w:sz w:val="24"/>
          <w:szCs w:val="24"/>
        </w:rPr>
        <w:t>（一）教育见习</w:t>
      </w:r>
    </w:p>
    <w:p w:rsidR="009B6D41" w:rsidRPr="00D0712D" w:rsidRDefault="009B6D41" w:rsidP="009B6D41">
      <w:pPr>
        <w:spacing w:line="360" w:lineRule="auto"/>
        <w:ind w:rightChars="-250" w:right="-525" w:firstLineChars="200" w:firstLine="480"/>
        <w:rPr>
          <w:rFonts w:ascii="宋体" w:hAnsi="宋体"/>
          <w:sz w:val="24"/>
          <w:szCs w:val="24"/>
        </w:rPr>
      </w:pPr>
      <w:r>
        <w:rPr>
          <w:rFonts w:ascii="宋体" w:hAnsi="宋体" w:hint="eastAsia"/>
          <w:sz w:val="24"/>
          <w:szCs w:val="24"/>
        </w:rPr>
        <w:t>教育见习的目的是帮助学生</w:t>
      </w:r>
      <w:r w:rsidRPr="00D0712D">
        <w:rPr>
          <w:rFonts w:ascii="宋体" w:hAnsi="宋体" w:hint="eastAsia"/>
          <w:sz w:val="24"/>
          <w:szCs w:val="24"/>
        </w:rPr>
        <w:t>了解</w:t>
      </w:r>
      <w:r>
        <w:rPr>
          <w:rFonts w:ascii="宋体" w:hAnsi="宋体" w:hint="eastAsia"/>
          <w:sz w:val="24"/>
          <w:szCs w:val="24"/>
        </w:rPr>
        <w:t>学校教育教学的实际过程和</w:t>
      </w:r>
      <w:r w:rsidRPr="00D0712D">
        <w:rPr>
          <w:rFonts w:ascii="宋体" w:hAnsi="宋体" w:hint="eastAsia"/>
          <w:sz w:val="24"/>
          <w:szCs w:val="24"/>
        </w:rPr>
        <w:t>企业生产过程，</w:t>
      </w:r>
      <w:r>
        <w:rPr>
          <w:rFonts w:ascii="宋体" w:hAnsi="宋体" w:hint="eastAsia"/>
          <w:sz w:val="24"/>
          <w:szCs w:val="24"/>
        </w:rPr>
        <w:t>学习优秀教师的师德风范和</w:t>
      </w:r>
      <w:r w:rsidRPr="00D0712D">
        <w:rPr>
          <w:rFonts w:ascii="宋体" w:hAnsi="宋体" w:hint="eastAsia"/>
          <w:sz w:val="24"/>
          <w:szCs w:val="24"/>
        </w:rPr>
        <w:t>教育教学方法，培养从事教育工作的兴趣。</w:t>
      </w:r>
    </w:p>
    <w:p w:rsidR="009B6D41" w:rsidRDefault="009B6D41" w:rsidP="009B6D41">
      <w:pPr>
        <w:spacing w:line="360" w:lineRule="auto"/>
        <w:ind w:rightChars="-250" w:right="-525" w:firstLineChars="200" w:firstLine="480"/>
        <w:rPr>
          <w:rFonts w:ascii="宋体" w:hAnsi="宋体"/>
          <w:sz w:val="24"/>
          <w:szCs w:val="24"/>
        </w:rPr>
      </w:pPr>
      <w:r>
        <w:rPr>
          <w:rFonts w:ascii="宋体" w:hAnsi="宋体" w:hint="eastAsia"/>
          <w:sz w:val="24"/>
          <w:szCs w:val="24"/>
        </w:rPr>
        <w:t>教育见习的主要内容包括：参观学校和企业，观摩学校教育教学活动，听课，参加教育管理专家与教学一线名师的</w:t>
      </w:r>
      <w:r w:rsidRPr="00D0712D">
        <w:rPr>
          <w:rFonts w:ascii="宋体" w:hAnsi="宋体" w:hint="eastAsia"/>
          <w:sz w:val="24"/>
          <w:szCs w:val="24"/>
        </w:rPr>
        <w:t>专题报告或讲座</w:t>
      </w:r>
      <w:r>
        <w:rPr>
          <w:rFonts w:ascii="宋体" w:hAnsi="宋体" w:hint="eastAsia"/>
          <w:sz w:val="24"/>
          <w:szCs w:val="24"/>
        </w:rPr>
        <w:t>，</w:t>
      </w:r>
      <w:r w:rsidRPr="00D0712D">
        <w:rPr>
          <w:rFonts w:ascii="宋体" w:hAnsi="宋体" w:hint="eastAsia"/>
          <w:sz w:val="24"/>
          <w:szCs w:val="24"/>
        </w:rPr>
        <w:t>参加主题班会，参加市级或区级</w:t>
      </w:r>
      <w:r w:rsidRPr="00D0712D">
        <w:rPr>
          <w:rFonts w:ascii="宋体" w:hAnsi="宋体" w:hint="eastAsia"/>
          <w:sz w:val="24"/>
          <w:szCs w:val="24"/>
        </w:rPr>
        <w:lastRenderedPageBreak/>
        <w:t>教研活动，体验和感受教师的工作和学校生活。</w:t>
      </w:r>
    </w:p>
    <w:p w:rsidR="009B6D41" w:rsidRPr="006B4A6B" w:rsidRDefault="009B6D41" w:rsidP="009B6D41">
      <w:pPr>
        <w:spacing w:line="360" w:lineRule="auto"/>
        <w:ind w:rightChars="-250" w:right="-525" w:firstLineChars="200" w:firstLine="480"/>
        <w:rPr>
          <w:rFonts w:ascii="宋体" w:hAnsi="宋体"/>
          <w:sz w:val="24"/>
          <w:szCs w:val="24"/>
        </w:rPr>
      </w:pPr>
      <w:r>
        <w:rPr>
          <w:rFonts w:ascii="宋体" w:hAnsi="宋体" w:hint="eastAsia"/>
          <w:sz w:val="24"/>
          <w:szCs w:val="24"/>
        </w:rPr>
        <w:t>在教育见习过程中，本科为师范类专业的学生听课</w:t>
      </w:r>
      <w:r w:rsidRPr="00D0712D">
        <w:rPr>
          <w:rFonts w:ascii="宋体" w:hAnsi="宋体" w:hint="eastAsia"/>
          <w:sz w:val="24"/>
          <w:szCs w:val="24"/>
        </w:rPr>
        <w:t>应不少于4节，</w:t>
      </w:r>
      <w:r>
        <w:rPr>
          <w:rFonts w:ascii="宋体" w:hAnsi="宋体" w:hint="eastAsia"/>
          <w:sz w:val="24"/>
          <w:szCs w:val="24"/>
        </w:rPr>
        <w:t>本科为</w:t>
      </w:r>
      <w:r w:rsidRPr="00D0712D">
        <w:rPr>
          <w:rFonts w:ascii="宋体" w:hAnsi="宋体" w:hint="eastAsia"/>
          <w:sz w:val="24"/>
          <w:szCs w:val="24"/>
        </w:rPr>
        <w:t>非师范</w:t>
      </w:r>
      <w:r>
        <w:rPr>
          <w:rFonts w:ascii="宋体" w:hAnsi="宋体" w:hint="eastAsia"/>
          <w:sz w:val="24"/>
          <w:szCs w:val="24"/>
        </w:rPr>
        <w:t>类专业</w:t>
      </w:r>
      <w:r w:rsidRPr="00D0712D">
        <w:rPr>
          <w:rFonts w:ascii="宋体" w:hAnsi="宋体" w:hint="eastAsia"/>
          <w:sz w:val="24"/>
          <w:szCs w:val="24"/>
        </w:rPr>
        <w:t>和跨专业</w:t>
      </w:r>
      <w:r>
        <w:rPr>
          <w:rFonts w:ascii="宋体" w:hAnsi="宋体" w:hint="eastAsia"/>
          <w:sz w:val="24"/>
          <w:szCs w:val="24"/>
        </w:rPr>
        <w:t>学生听课</w:t>
      </w:r>
      <w:r w:rsidRPr="00D0712D">
        <w:rPr>
          <w:rFonts w:ascii="宋体" w:hAnsi="宋体" w:hint="eastAsia"/>
          <w:sz w:val="24"/>
          <w:szCs w:val="24"/>
        </w:rPr>
        <w:t>不少于6</w:t>
      </w:r>
      <w:r>
        <w:rPr>
          <w:rFonts w:ascii="宋体" w:hAnsi="宋体" w:hint="eastAsia"/>
          <w:sz w:val="24"/>
          <w:szCs w:val="24"/>
        </w:rPr>
        <w:t>节。</w:t>
      </w:r>
      <w:r w:rsidRPr="00D0712D">
        <w:rPr>
          <w:rFonts w:ascii="宋体" w:hAnsi="宋体" w:hint="eastAsia"/>
          <w:sz w:val="24"/>
          <w:szCs w:val="24"/>
        </w:rPr>
        <w:t>公开课</w:t>
      </w:r>
      <w:r>
        <w:rPr>
          <w:rFonts w:ascii="宋体" w:hAnsi="宋体" w:hint="eastAsia"/>
          <w:sz w:val="24"/>
          <w:szCs w:val="24"/>
        </w:rPr>
        <w:t>听课次数</w:t>
      </w:r>
      <w:r w:rsidRPr="00D0712D">
        <w:rPr>
          <w:rFonts w:ascii="宋体" w:hAnsi="宋体" w:hint="eastAsia"/>
          <w:sz w:val="24"/>
          <w:szCs w:val="24"/>
        </w:rPr>
        <w:t>不少于2次，参加市级或区级教研活动应不少于1次，参加主题班会</w:t>
      </w:r>
      <w:r>
        <w:rPr>
          <w:rFonts w:ascii="宋体" w:hAnsi="宋体" w:hint="eastAsia"/>
          <w:sz w:val="24"/>
          <w:szCs w:val="24"/>
        </w:rPr>
        <w:t>不少于</w:t>
      </w:r>
      <w:r w:rsidRPr="00D0712D">
        <w:rPr>
          <w:rFonts w:ascii="宋体" w:hAnsi="宋体" w:hint="eastAsia"/>
          <w:sz w:val="24"/>
          <w:szCs w:val="24"/>
        </w:rPr>
        <w:t>1次</w:t>
      </w:r>
      <w:r>
        <w:rPr>
          <w:rFonts w:ascii="宋体" w:hAnsi="宋体" w:hint="eastAsia"/>
          <w:sz w:val="24"/>
          <w:szCs w:val="24"/>
        </w:rPr>
        <w:t>，参加专题报告或讲座的</w:t>
      </w:r>
      <w:r w:rsidRPr="00D0712D">
        <w:rPr>
          <w:rFonts w:ascii="宋体" w:hAnsi="宋体" w:hint="eastAsia"/>
          <w:sz w:val="24"/>
          <w:szCs w:val="24"/>
        </w:rPr>
        <w:t>不少于2次。</w:t>
      </w:r>
    </w:p>
    <w:p w:rsidR="009B6D41" w:rsidRPr="00D0712D" w:rsidRDefault="009B6D41" w:rsidP="009B6D41">
      <w:pPr>
        <w:spacing w:line="360" w:lineRule="auto"/>
        <w:ind w:rightChars="-250" w:right="-525" w:firstLineChars="200" w:firstLine="480"/>
        <w:rPr>
          <w:rFonts w:ascii="宋体" w:hAnsi="宋体"/>
          <w:sz w:val="24"/>
          <w:szCs w:val="24"/>
        </w:rPr>
      </w:pPr>
      <w:r w:rsidRPr="00D0712D">
        <w:rPr>
          <w:rFonts w:ascii="宋体" w:hAnsi="宋体" w:hint="eastAsia"/>
          <w:sz w:val="24"/>
          <w:szCs w:val="24"/>
        </w:rPr>
        <w:t>（二）教育实习</w:t>
      </w:r>
    </w:p>
    <w:p w:rsidR="009B6D41" w:rsidRPr="00D0712D" w:rsidRDefault="009B6D41" w:rsidP="009B6D41">
      <w:pPr>
        <w:spacing w:line="360" w:lineRule="auto"/>
        <w:ind w:rightChars="-250" w:right="-525" w:firstLineChars="200" w:firstLine="480"/>
        <w:rPr>
          <w:rFonts w:ascii="宋体" w:hAnsi="宋体"/>
          <w:sz w:val="24"/>
          <w:szCs w:val="24"/>
        </w:rPr>
      </w:pPr>
      <w:r>
        <w:rPr>
          <w:rFonts w:ascii="宋体" w:hAnsi="宋体" w:hint="eastAsia"/>
          <w:sz w:val="24"/>
          <w:szCs w:val="24"/>
        </w:rPr>
        <w:t>教育实习的目的是帮助学生</w:t>
      </w:r>
      <w:r w:rsidRPr="00D0712D">
        <w:rPr>
          <w:rFonts w:ascii="宋体" w:hAnsi="宋体" w:hint="eastAsia"/>
          <w:sz w:val="24"/>
          <w:szCs w:val="24"/>
        </w:rPr>
        <w:t>了解学校教育教学</w:t>
      </w:r>
      <w:r>
        <w:rPr>
          <w:rFonts w:ascii="宋体" w:hAnsi="宋体" w:hint="eastAsia"/>
          <w:sz w:val="24"/>
          <w:szCs w:val="24"/>
        </w:rPr>
        <w:t>实际过程和</w:t>
      </w:r>
      <w:r w:rsidRPr="00D0712D">
        <w:rPr>
          <w:rFonts w:ascii="宋体" w:hAnsi="宋体" w:hint="eastAsia"/>
          <w:sz w:val="24"/>
          <w:szCs w:val="24"/>
        </w:rPr>
        <w:t>企业生产过程，学习</w:t>
      </w:r>
      <w:r>
        <w:rPr>
          <w:rFonts w:ascii="宋体" w:hAnsi="宋体" w:hint="eastAsia"/>
          <w:sz w:val="24"/>
          <w:szCs w:val="24"/>
        </w:rPr>
        <w:t>优秀教师的师德风范和教育教学方法，</w:t>
      </w:r>
      <w:r w:rsidRPr="00D0712D">
        <w:rPr>
          <w:rFonts w:ascii="宋体" w:hAnsi="宋体" w:hint="eastAsia"/>
          <w:sz w:val="24"/>
          <w:szCs w:val="24"/>
        </w:rPr>
        <w:t>思考教育的科学性与人文性</w:t>
      </w:r>
      <w:r>
        <w:rPr>
          <w:rFonts w:ascii="宋体" w:hAnsi="宋体" w:hint="eastAsia"/>
          <w:sz w:val="24"/>
          <w:szCs w:val="24"/>
        </w:rPr>
        <w:t>，</w:t>
      </w:r>
      <w:r w:rsidRPr="00D0712D">
        <w:rPr>
          <w:rFonts w:ascii="宋体" w:hAnsi="宋体" w:hint="eastAsia"/>
          <w:sz w:val="24"/>
          <w:szCs w:val="24"/>
        </w:rPr>
        <w:t>关注学生的学习过程，了解教育评价的方式及方法，有目的</w:t>
      </w:r>
      <w:r>
        <w:rPr>
          <w:rFonts w:ascii="宋体" w:hAnsi="宋体" w:hint="eastAsia"/>
          <w:sz w:val="24"/>
          <w:szCs w:val="24"/>
        </w:rPr>
        <w:t>开展</w:t>
      </w:r>
      <w:r w:rsidRPr="00D0712D">
        <w:rPr>
          <w:rFonts w:ascii="宋体" w:hAnsi="宋体" w:hint="eastAsia"/>
          <w:sz w:val="24"/>
          <w:szCs w:val="24"/>
        </w:rPr>
        <w:t>相关案例的</w:t>
      </w:r>
      <w:r>
        <w:rPr>
          <w:rFonts w:ascii="宋体" w:hAnsi="宋体" w:hint="eastAsia"/>
          <w:sz w:val="24"/>
          <w:szCs w:val="24"/>
        </w:rPr>
        <w:t>搜集</w:t>
      </w:r>
      <w:r w:rsidRPr="00D0712D">
        <w:rPr>
          <w:rFonts w:ascii="宋体" w:hAnsi="宋体" w:hint="eastAsia"/>
          <w:sz w:val="24"/>
          <w:szCs w:val="24"/>
        </w:rPr>
        <w:t>与分析。</w:t>
      </w:r>
    </w:p>
    <w:p w:rsidR="009B6D41" w:rsidRPr="00D0712D" w:rsidRDefault="009B6D41" w:rsidP="009B6D41">
      <w:pPr>
        <w:spacing w:line="360" w:lineRule="auto"/>
        <w:ind w:rightChars="-250" w:right="-525" w:firstLineChars="200" w:firstLine="480"/>
        <w:rPr>
          <w:rFonts w:ascii="宋体" w:hAnsi="宋体"/>
          <w:sz w:val="24"/>
          <w:szCs w:val="24"/>
        </w:rPr>
      </w:pPr>
      <w:r w:rsidRPr="00D0712D">
        <w:rPr>
          <w:rFonts w:ascii="宋体" w:hAnsi="宋体" w:hint="eastAsia"/>
          <w:sz w:val="24"/>
          <w:szCs w:val="24"/>
        </w:rPr>
        <w:t>1.教育实习的准备</w:t>
      </w:r>
    </w:p>
    <w:p w:rsidR="009B6D41" w:rsidRPr="00D0712D" w:rsidRDefault="009B6D41" w:rsidP="009B6D41">
      <w:pPr>
        <w:spacing w:line="360" w:lineRule="auto"/>
        <w:ind w:rightChars="-250" w:right="-525" w:firstLineChars="200" w:firstLine="480"/>
        <w:rPr>
          <w:rFonts w:ascii="宋体" w:hAnsi="宋体"/>
          <w:sz w:val="24"/>
          <w:szCs w:val="24"/>
        </w:rPr>
      </w:pPr>
      <w:r>
        <w:rPr>
          <w:rFonts w:ascii="宋体" w:hAnsi="宋体" w:hint="eastAsia"/>
          <w:sz w:val="24"/>
          <w:szCs w:val="24"/>
        </w:rPr>
        <w:t>培养院校应与实践基地共同做好入驻</w:t>
      </w:r>
      <w:r w:rsidRPr="00D0712D">
        <w:rPr>
          <w:rFonts w:ascii="宋体" w:hAnsi="宋体" w:hint="eastAsia"/>
          <w:sz w:val="24"/>
          <w:szCs w:val="24"/>
        </w:rPr>
        <w:t>实践基地前的动员工作</w:t>
      </w:r>
      <w:r>
        <w:rPr>
          <w:rFonts w:ascii="宋体" w:hAnsi="宋体" w:hint="eastAsia"/>
          <w:sz w:val="24"/>
          <w:szCs w:val="24"/>
        </w:rPr>
        <w:t>，</w:t>
      </w:r>
      <w:r w:rsidRPr="00D0712D">
        <w:rPr>
          <w:rFonts w:ascii="宋体" w:hAnsi="宋体" w:hint="eastAsia"/>
          <w:sz w:val="24"/>
          <w:szCs w:val="24"/>
        </w:rPr>
        <w:t>听取</w:t>
      </w:r>
      <w:r>
        <w:rPr>
          <w:rFonts w:ascii="宋体" w:hAnsi="宋体" w:hint="eastAsia"/>
          <w:sz w:val="24"/>
          <w:szCs w:val="24"/>
        </w:rPr>
        <w:t>实践</w:t>
      </w:r>
      <w:r w:rsidRPr="00D0712D">
        <w:rPr>
          <w:rFonts w:ascii="宋体" w:hAnsi="宋体" w:hint="eastAsia"/>
          <w:sz w:val="24"/>
          <w:szCs w:val="24"/>
        </w:rPr>
        <w:t>基地</w:t>
      </w:r>
      <w:r>
        <w:rPr>
          <w:rFonts w:ascii="宋体" w:hAnsi="宋体" w:hint="eastAsia"/>
          <w:sz w:val="24"/>
          <w:szCs w:val="24"/>
        </w:rPr>
        <w:t>负责人和实践基地导师的情况</w:t>
      </w:r>
      <w:r w:rsidRPr="00D0712D">
        <w:rPr>
          <w:rFonts w:ascii="宋体" w:hAnsi="宋体" w:hint="eastAsia"/>
          <w:sz w:val="24"/>
          <w:szCs w:val="24"/>
        </w:rPr>
        <w:t>介绍</w:t>
      </w:r>
      <w:r>
        <w:rPr>
          <w:rFonts w:ascii="宋体" w:hAnsi="宋体" w:hint="eastAsia"/>
          <w:sz w:val="24"/>
          <w:szCs w:val="24"/>
        </w:rPr>
        <w:t>，帮助学生了解基地现状和学科课程教学的情况；帮助学生研究教材、备课、撰写</w:t>
      </w:r>
      <w:r w:rsidRPr="00D0712D">
        <w:rPr>
          <w:rFonts w:ascii="宋体" w:hAnsi="宋体" w:hint="eastAsia"/>
          <w:sz w:val="24"/>
          <w:szCs w:val="24"/>
        </w:rPr>
        <w:t>教案</w:t>
      </w:r>
      <w:r>
        <w:rPr>
          <w:rFonts w:ascii="宋体" w:hAnsi="宋体" w:hint="eastAsia"/>
          <w:sz w:val="24"/>
          <w:szCs w:val="24"/>
        </w:rPr>
        <w:t>和</w:t>
      </w:r>
      <w:r w:rsidRPr="00D0712D">
        <w:rPr>
          <w:rFonts w:ascii="宋体" w:hAnsi="宋体" w:hint="eastAsia"/>
          <w:sz w:val="24"/>
          <w:szCs w:val="24"/>
        </w:rPr>
        <w:t>试讲；</w:t>
      </w:r>
      <w:r>
        <w:rPr>
          <w:rFonts w:ascii="宋体" w:hAnsi="宋体" w:hint="eastAsia"/>
          <w:sz w:val="24"/>
          <w:szCs w:val="24"/>
        </w:rPr>
        <w:t>鼓励学生</w:t>
      </w:r>
      <w:r w:rsidRPr="00D0712D">
        <w:rPr>
          <w:rFonts w:ascii="宋体" w:hAnsi="宋体" w:hint="eastAsia"/>
          <w:sz w:val="24"/>
          <w:szCs w:val="24"/>
        </w:rPr>
        <w:t>参与学科教学拓展课程的开发与培育。</w:t>
      </w:r>
      <w:r>
        <w:rPr>
          <w:rFonts w:ascii="宋体" w:hAnsi="宋体" w:hint="eastAsia"/>
          <w:sz w:val="24"/>
          <w:szCs w:val="24"/>
        </w:rPr>
        <w:t>要求学生有</w:t>
      </w:r>
      <w:r w:rsidRPr="00D0712D">
        <w:rPr>
          <w:rFonts w:ascii="宋体" w:hAnsi="宋体" w:hint="eastAsia"/>
          <w:sz w:val="24"/>
          <w:szCs w:val="24"/>
        </w:rPr>
        <w:t>重</w:t>
      </w:r>
      <w:r>
        <w:rPr>
          <w:rFonts w:ascii="宋体" w:hAnsi="宋体" w:hint="eastAsia"/>
          <w:sz w:val="24"/>
          <w:szCs w:val="24"/>
        </w:rPr>
        <w:t>点</w:t>
      </w:r>
      <w:r w:rsidRPr="00D0712D">
        <w:rPr>
          <w:rFonts w:ascii="宋体" w:hAnsi="宋体" w:hint="eastAsia"/>
          <w:sz w:val="24"/>
          <w:szCs w:val="24"/>
        </w:rPr>
        <w:t>地观摩教学公开课和主题班会</w:t>
      </w:r>
      <w:r>
        <w:rPr>
          <w:rFonts w:ascii="宋体" w:hAnsi="宋体" w:hint="eastAsia"/>
          <w:sz w:val="24"/>
          <w:szCs w:val="24"/>
        </w:rPr>
        <w:t>，熟悉班主任工作的基本要求</w:t>
      </w:r>
      <w:r w:rsidRPr="00D0712D">
        <w:rPr>
          <w:rFonts w:ascii="宋体" w:hAnsi="宋体" w:hint="eastAsia"/>
          <w:sz w:val="24"/>
          <w:szCs w:val="24"/>
        </w:rPr>
        <w:t>。</w:t>
      </w:r>
    </w:p>
    <w:p w:rsidR="009B6D41" w:rsidRPr="00D0712D" w:rsidRDefault="009B6D41" w:rsidP="009B6D41">
      <w:pPr>
        <w:spacing w:line="360" w:lineRule="auto"/>
        <w:ind w:rightChars="-250" w:right="-525" w:firstLineChars="200" w:firstLine="480"/>
        <w:rPr>
          <w:rFonts w:ascii="宋体" w:hAnsi="宋体"/>
          <w:sz w:val="24"/>
          <w:szCs w:val="24"/>
        </w:rPr>
      </w:pPr>
      <w:r w:rsidRPr="00D0712D">
        <w:rPr>
          <w:rFonts w:ascii="宋体" w:hAnsi="宋体" w:hint="eastAsia"/>
          <w:sz w:val="24"/>
          <w:szCs w:val="24"/>
        </w:rPr>
        <w:t>2.教学实践</w:t>
      </w:r>
    </w:p>
    <w:p w:rsidR="009B6D41" w:rsidRPr="00D0712D" w:rsidRDefault="009B6D41" w:rsidP="009B6D41">
      <w:pPr>
        <w:spacing w:line="360" w:lineRule="auto"/>
        <w:ind w:rightChars="-250" w:right="-525" w:firstLineChars="200" w:firstLine="480"/>
        <w:rPr>
          <w:rFonts w:ascii="宋体" w:hAnsi="宋体"/>
          <w:sz w:val="24"/>
          <w:szCs w:val="24"/>
        </w:rPr>
      </w:pPr>
      <w:r>
        <w:rPr>
          <w:rFonts w:ascii="宋体" w:hAnsi="宋体" w:hint="eastAsia"/>
          <w:sz w:val="24"/>
          <w:szCs w:val="24"/>
        </w:rPr>
        <w:t>学生</w:t>
      </w:r>
      <w:r w:rsidRPr="00D0712D">
        <w:rPr>
          <w:rFonts w:ascii="宋体" w:hAnsi="宋体" w:hint="eastAsia"/>
          <w:sz w:val="24"/>
          <w:szCs w:val="24"/>
        </w:rPr>
        <w:t>在</w:t>
      </w:r>
      <w:r>
        <w:rPr>
          <w:rFonts w:ascii="宋体" w:hAnsi="宋体" w:hint="eastAsia"/>
          <w:sz w:val="24"/>
          <w:szCs w:val="24"/>
        </w:rPr>
        <w:t>实践</w:t>
      </w:r>
      <w:r w:rsidRPr="00D0712D">
        <w:rPr>
          <w:rFonts w:ascii="宋体" w:hAnsi="宋体" w:hint="eastAsia"/>
          <w:sz w:val="24"/>
          <w:szCs w:val="24"/>
        </w:rPr>
        <w:t>基地导师</w:t>
      </w:r>
      <w:r>
        <w:rPr>
          <w:rFonts w:ascii="宋体" w:hAnsi="宋体" w:hint="eastAsia"/>
          <w:sz w:val="24"/>
          <w:szCs w:val="24"/>
        </w:rPr>
        <w:t>和校内导师的共同指导下，开展教学实践工作。认真</w:t>
      </w:r>
      <w:r w:rsidRPr="00D0712D">
        <w:rPr>
          <w:rFonts w:ascii="宋体" w:hAnsi="宋体" w:hint="eastAsia"/>
          <w:sz w:val="24"/>
          <w:szCs w:val="24"/>
        </w:rPr>
        <w:t>听课，每周听课应不少于4节；</w:t>
      </w:r>
      <w:r>
        <w:rPr>
          <w:rFonts w:ascii="宋体" w:hAnsi="宋体" w:hint="eastAsia"/>
          <w:sz w:val="24"/>
          <w:szCs w:val="24"/>
        </w:rPr>
        <w:t>认真编写教案，精心</w:t>
      </w:r>
      <w:r w:rsidRPr="00D0712D">
        <w:rPr>
          <w:rFonts w:ascii="宋体" w:hAnsi="宋体" w:hint="eastAsia"/>
          <w:sz w:val="24"/>
          <w:szCs w:val="24"/>
        </w:rPr>
        <w:t>试讲</w:t>
      </w:r>
      <w:r>
        <w:rPr>
          <w:rFonts w:ascii="宋体" w:hAnsi="宋体" w:hint="eastAsia"/>
          <w:sz w:val="24"/>
          <w:szCs w:val="24"/>
        </w:rPr>
        <w:t>。</w:t>
      </w:r>
      <w:r w:rsidRPr="00D0712D">
        <w:rPr>
          <w:rFonts w:ascii="宋体" w:hAnsi="宋体" w:hint="eastAsia"/>
          <w:sz w:val="24"/>
          <w:szCs w:val="24"/>
        </w:rPr>
        <w:t>独立</w:t>
      </w:r>
      <w:r>
        <w:rPr>
          <w:rFonts w:ascii="宋体" w:hAnsi="宋体" w:hint="eastAsia"/>
          <w:sz w:val="24"/>
          <w:szCs w:val="24"/>
        </w:rPr>
        <w:t>讲授</w:t>
      </w:r>
      <w:r w:rsidRPr="00D0712D">
        <w:rPr>
          <w:rFonts w:ascii="宋体" w:hAnsi="宋体" w:hint="eastAsia"/>
          <w:sz w:val="24"/>
          <w:szCs w:val="24"/>
        </w:rPr>
        <w:t>新课应不少于6节</w:t>
      </w:r>
      <w:r>
        <w:rPr>
          <w:rFonts w:ascii="宋体" w:hAnsi="宋体" w:hint="eastAsia"/>
          <w:sz w:val="24"/>
          <w:szCs w:val="24"/>
        </w:rPr>
        <w:t>；</w:t>
      </w:r>
      <w:r w:rsidRPr="00D0712D">
        <w:rPr>
          <w:rFonts w:ascii="宋体" w:hAnsi="宋体" w:hint="eastAsia"/>
          <w:sz w:val="24"/>
          <w:szCs w:val="24"/>
        </w:rPr>
        <w:t>授课前需经</w:t>
      </w:r>
      <w:r>
        <w:rPr>
          <w:rFonts w:ascii="宋体" w:hAnsi="宋体" w:hint="eastAsia"/>
          <w:sz w:val="24"/>
          <w:szCs w:val="24"/>
        </w:rPr>
        <w:t>实践</w:t>
      </w:r>
      <w:r w:rsidRPr="00D0712D">
        <w:rPr>
          <w:rFonts w:ascii="宋体" w:hAnsi="宋体" w:hint="eastAsia"/>
          <w:sz w:val="24"/>
          <w:szCs w:val="24"/>
        </w:rPr>
        <w:t>基地导师</w:t>
      </w:r>
      <w:r>
        <w:rPr>
          <w:rFonts w:ascii="宋体" w:hAnsi="宋体" w:hint="eastAsia"/>
          <w:sz w:val="24"/>
          <w:szCs w:val="24"/>
        </w:rPr>
        <w:t>的</w:t>
      </w:r>
      <w:r w:rsidRPr="00D0712D">
        <w:rPr>
          <w:rFonts w:ascii="宋体" w:hAnsi="宋体" w:hint="eastAsia"/>
          <w:sz w:val="24"/>
          <w:szCs w:val="24"/>
        </w:rPr>
        <w:t>批准；课后要认真评课，集体讲评次数应不少于2次；参与辅导、作业批改、考试及阅卷等工作；</w:t>
      </w:r>
      <w:r>
        <w:rPr>
          <w:rFonts w:ascii="宋体" w:hAnsi="宋体" w:hint="eastAsia"/>
          <w:sz w:val="24"/>
          <w:szCs w:val="24"/>
        </w:rPr>
        <w:t>积极参加实践基地的教研活动和</w:t>
      </w:r>
      <w:r w:rsidRPr="00D0712D">
        <w:rPr>
          <w:rFonts w:ascii="宋体" w:hAnsi="宋体" w:hint="eastAsia"/>
          <w:sz w:val="24"/>
          <w:szCs w:val="24"/>
        </w:rPr>
        <w:t>学生的综合活动。</w:t>
      </w:r>
    </w:p>
    <w:p w:rsidR="009B6D41" w:rsidRPr="00D0712D" w:rsidRDefault="009B6D41" w:rsidP="009B6D41">
      <w:pPr>
        <w:spacing w:line="360" w:lineRule="auto"/>
        <w:ind w:rightChars="-250" w:right="-525" w:firstLineChars="200" w:firstLine="480"/>
        <w:rPr>
          <w:rFonts w:ascii="宋体" w:hAnsi="宋体"/>
          <w:sz w:val="24"/>
          <w:szCs w:val="24"/>
        </w:rPr>
      </w:pPr>
      <w:r w:rsidRPr="00D0712D">
        <w:rPr>
          <w:rFonts w:ascii="宋体" w:hAnsi="宋体" w:hint="eastAsia"/>
          <w:sz w:val="24"/>
          <w:szCs w:val="24"/>
        </w:rPr>
        <w:t>3.班主任实践</w:t>
      </w:r>
    </w:p>
    <w:p w:rsidR="009B6D41" w:rsidRPr="00D0712D" w:rsidRDefault="009B6D41" w:rsidP="009B6D41">
      <w:pPr>
        <w:spacing w:line="360" w:lineRule="auto"/>
        <w:ind w:rightChars="-250" w:right="-525" w:firstLineChars="200" w:firstLine="480"/>
        <w:rPr>
          <w:rFonts w:ascii="宋体" w:hAnsi="宋体"/>
          <w:sz w:val="24"/>
          <w:szCs w:val="24"/>
        </w:rPr>
      </w:pPr>
      <w:r>
        <w:rPr>
          <w:rFonts w:ascii="宋体" w:hAnsi="宋体" w:hint="eastAsia"/>
          <w:sz w:val="24"/>
          <w:szCs w:val="24"/>
        </w:rPr>
        <w:t>学生应认真</w:t>
      </w:r>
      <w:r w:rsidRPr="00D0712D">
        <w:rPr>
          <w:rFonts w:ascii="宋体" w:hAnsi="宋体" w:hint="eastAsia"/>
          <w:sz w:val="24"/>
          <w:szCs w:val="24"/>
        </w:rPr>
        <w:t>参加班级集体活动，了解</w:t>
      </w:r>
      <w:r>
        <w:rPr>
          <w:rFonts w:ascii="宋体" w:hAnsi="宋体" w:hint="eastAsia"/>
          <w:sz w:val="24"/>
          <w:szCs w:val="24"/>
        </w:rPr>
        <w:t>学生和</w:t>
      </w:r>
      <w:r w:rsidRPr="00D0712D">
        <w:rPr>
          <w:rFonts w:ascii="宋体" w:hAnsi="宋体" w:hint="eastAsia"/>
          <w:sz w:val="24"/>
          <w:szCs w:val="24"/>
        </w:rPr>
        <w:t>班级文化，熟悉班主任工作实践，参与集体或个别学生教育工作（如家访、班干部工作）</w:t>
      </w:r>
      <w:r>
        <w:rPr>
          <w:rFonts w:ascii="宋体" w:hAnsi="宋体" w:hint="eastAsia"/>
          <w:sz w:val="24"/>
          <w:szCs w:val="24"/>
        </w:rPr>
        <w:t>；认真搜集和分析</w:t>
      </w:r>
      <w:r w:rsidRPr="00D0712D">
        <w:rPr>
          <w:rFonts w:ascii="宋体" w:hAnsi="宋体" w:hint="eastAsia"/>
          <w:sz w:val="24"/>
          <w:szCs w:val="24"/>
        </w:rPr>
        <w:t>相关案例</w:t>
      </w:r>
      <w:r>
        <w:rPr>
          <w:rFonts w:ascii="宋体" w:hAnsi="宋体" w:hint="eastAsia"/>
          <w:sz w:val="24"/>
          <w:szCs w:val="24"/>
        </w:rPr>
        <w:t>；</w:t>
      </w:r>
      <w:r w:rsidRPr="00D0712D">
        <w:rPr>
          <w:rFonts w:ascii="宋体" w:hAnsi="宋体" w:hint="eastAsia"/>
          <w:sz w:val="24"/>
          <w:szCs w:val="24"/>
        </w:rPr>
        <w:t>独立组织班级集体活动，</w:t>
      </w:r>
      <w:r>
        <w:rPr>
          <w:rFonts w:ascii="宋体" w:hAnsi="宋体" w:hint="eastAsia"/>
          <w:sz w:val="24"/>
          <w:szCs w:val="24"/>
        </w:rPr>
        <w:t>应</w:t>
      </w:r>
      <w:r w:rsidRPr="00D0712D">
        <w:rPr>
          <w:rFonts w:ascii="宋体" w:hAnsi="宋体" w:hint="eastAsia"/>
          <w:sz w:val="24"/>
          <w:szCs w:val="24"/>
        </w:rPr>
        <w:t>至少</w:t>
      </w:r>
      <w:r>
        <w:rPr>
          <w:rFonts w:ascii="宋体" w:hAnsi="宋体" w:hint="eastAsia"/>
          <w:sz w:val="24"/>
          <w:szCs w:val="24"/>
        </w:rPr>
        <w:t>组织</w:t>
      </w:r>
      <w:r w:rsidRPr="00D0712D">
        <w:rPr>
          <w:rFonts w:ascii="宋体" w:hAnsi="宋体" w:hint="eastAsia"/>
          <w:sz w:val="24"/>
          <w:szCs w:val="24"/>
        </w:rPr>
        <w:t>2次班级集体活动，如主题班会、报告会、团会、中队会等。</w:t>
      </w:r>
    </w:p>
    <w:p w:rsidR="009B6D41" w:rsidRPr="00F65F08" w:rsidRDefault="009B6D41" w:rsidP="009B6D41">
      <w:pPr>
        <w:spacing w:line="360" w:lineRule="auto"/>
        <w:ind w:rightChars="-250" w:right="-525" w:firstLineChars="200" w:firstLine="480"/>
        <w:rPr>
          <w:rFonts w:ascii="宋体" w:hAnsi="宋体"/>
          <w:color w:val="000000"/>
          <w:sz w:val="24"/>
          <w:szCs w:val="24"/>
        </w:rPr>
      </w:pPr>
      <w:r w:rsidRPr="00F65F08">
        <w:rPr>
          <w:rFonts w:ascii="宋体" w:hAnsi="宋体" w:hint="eastAsia"/>
          <w:color w:val="000000"/>
          <w:sz w:val="24"/>
          <w:szCs w:val="24"/>
        </w:rPr>
        <w:t>4.调查报告或学位论文材料的收集</w:t>
      </w:r>
    </w:p>
    <w:p w:rsidR="009B6D41" w:rsidRPr="00F65F08" w:rsidRDefault="009B6D41" w:rsidP="009B6D41">
      <w:pPr>
        <w:spacing w:line="360" w:lineRule="auto"/>
        <w:ind w:rightChars="-250" w:right="-525" w:firstLineChars="200" w:firstLine="480"/>
        <w:rPr>
          <w:rFonts w:ascii="宋体" w:hAnsi="宋体"/>
          <w:color w:val="000000"/>
          <w:sz w:val="24"/>
          <w:szCs w:val="24"/>
        </w:rPr>
      </w:pPr>
      <w:r>
        <w:rPr>
          <w:rFonts w:ascii="宋体" w:hAnsi="宋体" w:hint="eastAsia"/>
          <w:color w:val="000000"/>
          <w:sz w:val="24"/>
          <w:szCs w:val="24"/>
        </w:rPr>
        <w:t>学生</w:t>
      </w:r>
      <w:r w:rsidRPr="00F65F08">
        <w:rPr>
          <w:rFonts w:ascii="宋体" w:hAnsi="宋体" w:hint="eastAsia"/>
          <w:color w:val="000000"/>
          <w:sz w:val="24"/>
          <w:szCs w:val="24"/>
        </w:rPr>
        <w:t>结合教育实习内容或学位论文开题报告，收集相关实践案例、调研材料和参考素材等，为撰写调查报告或学位论文做好准备。</w:t>
      </w:r>
    </w:p>
    <w:p w:rsidR="009B6D41" w:rsidRPr="00F65F08" w:rsidRDefault="009B6D41" w:rsidP="009B6D41">
      <w:pPr>
        <w:spacing w:line="360" w:lineRule="auto"/>
        <w:ind w:rightChars="-250" w:right="-525" w:firstLineChars="200" w:firstLine="480"/>
        <w:rPr>
          <w:rFonts w:ascii="宋体" w:hAnsi="宋体"/>
          <w:color w:val="000000"/>
          <w:sz w:val="24"/>
          <w:szCs w:val="24"/>
        </w:rPr>
      </w:pPr>
      <w:r w:rsidRPr="00F65F08">
        <w:rPr>
          <w:rFonts w:ascii="宋体" w:hAnsi="宋体" w:hint="eastAsia"/>
          <w:color w:val="000000"/>
          <w:sz w:val="24"/>
          <w:szCs w:val="24"/>
        </w:rPr>
        <w:t>（三）教育研习</w:t>
      </w:r>
    </w:p>
    <w:p w:rsidR="009B6D41" w:rsidRPr="00F65F08" w:rsidRDefault="009B6D41" w:rsidP="009B6D41">
      <w:pPr>
        <w:spacing w:line="360" w:lineRule="auto"/>
        <w:ind w:rightChars="-250" w:right="-525" w:firstLineChars="200" w:firstLine="480"/>
        <w:rPr>
          <w:rFonts w:ascii="宋体" w:hAnsi="宋体"/>
          <w:color w:val="000000"/>
          <w:sz w:val="24"/>
          <w:szCs w:val="24"/>
        </w:rPr>
      </w:pPr>
      <w:r w:rsidRPr="00F65F08">
        <w:rPr>
          <w:rFonts w:ascii="宋体" w:hAnsi="宋体" w:hint="eastAsia"/>
          <w:color w:val="000000"/>
          <w:sz w:val="24"/>
          <w:szCs w:val="24"/>
        </w:rPr>
        <w:lastRenderedPageBreak/>
        <w:t>教育研习</w:t>
      </w:r>
      <w:r>
        <w:rPr>
          <w:rFonts w:ascii="宋体" w:hAnsi="宋体" w:hint="eastAsia"/>
          <w:color w:val="000000"/>
          <w:sz w:val="24"/>
          <w:szCs w:val="24"/>
        </w:rPr>
        <w:t>的目的是通过对</w:t>
      </w:r>
      <w:r w:rsidRPr="00F65F08">
        <w:rPr>
          <w:rFonts w:ascii="宋体" w:hAnsi="宋体" w:hint="eastAsia"/>
          <w:color w:val="000000"/>
          <w:sz w:val="24"/>
          <w:szCs w:val="24"/>
        </w:rPr>
        <w:t>教育实习</w:t>
      </w:r>
      <w:r>
        <w:rPr>
          <w:rFonts w:ascii="宋体" w:hAnsi="宋体" w:hint="eastAsia"/>
          <w:color w:val="000000"/>
          <w:sz w:val="24"/>
          <w:szCs w:val="24"/>
        </w:rPr>
        <w:t>的系统总结和反思，在专业知识和专业技能</w:t>
      </w:r>
      <w:r w:rsidRPr="00F65F08">
        <w:rPr>
          <w:rFonts w:ascii="宋体" w:hAnsi="宋体" w:hint="eastAsia"/>
          <w:color w:val="000000"/>
          <w:sz w:val="24"/>
          <w:szCs w:val="24"/>
        </w:rPr>
        <w:t>等方面</w:t>
      </w:r>
      <w:r>
        <w:rPr>
          <w:rFonts w:ascii="宋体" w:hAnsi="宋体" w:hint="eastAsia"/>
          <w:color w:val="000000"/>
          <w:sz w:val="24"/>
          <w:szCs w:val="24"/>
        </w:rPr>
        <w:t>有较大提高</w:t>
      </w:r>
      <w:r w:rsidRPr="00F65F08">
        <w:rPr>
          <w:rFonts w:ascii="宋体" w:hAnsi="宋体" w:hint="eastAsia"/>
          <w:color w:val="000000"/>
          <w:sz w:val="24"/>
          <w:szCs w:val="24"/>
        </w:rPr>
        <w:t>。学生</w:t>
      </w:r>
      <w:r>
        <w:rPr>
          <w:rFonts w:ascii="宋体" w:hAnsi="宋体" w:hint="eastAsia"/>
          <w:color w:val="000000"/>
          <w:sz w:val="24"/>
          <w:szCs w:val="24"/>
        </w:rPr>
        <w:t>应</w:t>
      </w:r>
      <w:r w:rsidRPr="00F65F08">
        <w:rPr>
          <w:rFonts w:ascii="宋体" w:hAnsi="宋体" w:hint="eastAsia"/>
          <w:color w:val="000000"/>
          <w:sz w:val="24"/>
          <w:szCs w:val="24"/>
        </w:rPr>
        <w:t>撰写不少于</w:t>
      </w:r>
      <w:r>
        <w:rPr>
          <w:rFonts w:ascii="宋体" w:hAnsi="宋体" w:hint="eastAsia"/>
          <w:color w:val="000000"/>
          <w:sz w:val="24"/>
          <w:szCs w:val="24"/>
        </w:rPr>
        <w:t>3</w:t>
      </w:r>
      <w:r w:rsidRPr="00F65F08">
        <w:rPr>
          <w:rFonts w:ascii="宋体" w:hAnsi="宋体" w:hint="eastAsia"/>
          <w:color w:val="000000"/>
          <w:sz w:val="24"/>
          <w:szCs w:val="24"/>
        </w:rPr>
        <w:t>000</w:t>
      </w:r>
      <w:r>
        <w:rPr>
          <w:rFonts w:ascii="宋体" w:hAnsi="宋体" w:hint="eastAsia"/>
          <w:color w:val="000000"/>
          <w:sz w:val="24"/>
          <w:szCs w:val="24"/>
        </w:rPr>
        <w:t>字的教育实习</w:t>
      </w:r>
      <w:r w:rsidRPr="00F65F08">
        <w:rPr>
          <w:rFonts w:ascii="宋体" w:hAnsi="宋体" w:hint="eastAsia"/>
          <w:color w:val="000000"/>
          <w:sz w:val="24"/>
          <w:szCs w:val="24"/>
        </w:rPr>
        <w:t>总结报告，报告一般应包括收获与困惑、存在的问题、成因分析和努力方向等。</w:t>
      </w:r>
    </w:p>
    <w:p w:rsidR="009B6D41" w:rsidRPr="00D0712D" w:rsidRDefault="009B6D41" w:rsidP="009B6D41">
      <w:pPr>
        <w:spacing w:line="360" w:lineRule="auto"/>
        <w:ind w:rightChars="-250" w:right="-525" w:firstLineChars="200" w:firstLine="480"/>
        <w:rPr>
          <w:rFonts w:ascii="宋体" w:hAnsi="宋体"/>
          <w:sz w:val="24"/>
          <w:szCs w:val="24"/>
        </w:rPr>
      </w:pPr>
      <w:r w:rsidRPr="00D0712D">
        <w:rPr>
          <w:rFonts w:ascii="宋体" w:hAnsi="宋体" w:hint="eastAsia"/>
          <w:sz w:val="24"/>
          <w:szCs w:val="24"/>
        </w:rPr>
        <w:t>（四）</w:t>
      </w:r>
      <w:r>
        <w:rPr>
          <w:rFonts w:ascii="宋体" w:hAnsi="宋体" w:hint="eastAsia"/>
          <w:sz w:val="24"/>
          <w:szCs w:val="24"/>
        </w:rPr>
        <w:t>企业实习</w:t>
      </w:r>
    </w:p>
    <w:p w:rsidR="009B6D41" w:rsidRPr="00D0712D" w:rsidRDefault="009B6D41" w:rsidP="009B6D41">
      <w:pPr>
        <w:spacing w:line="360" w:lineRule="auto"/>
        <w:ind w:rightChars="-250" w:right="-525" w:firstLineChars="200" w:firstLine="480"/>
        <w:rPr>
          <w:rFonts w:ascii="宋体" w:hAnsi="宋体"/>
          <w:sz w:val="24"/>
          <w:szCs w:val="24"/>
        </w:rPr>
      </w:pPr>
      <w:r w:rsidRPr="00D0712D">
        <w:rPr>
          <w:rFonts w:ascii="宋体" w:hAnsi="宋体" w:hint="eastAsia"/>
          <w:sz w:val="24"/>
          <w:szCs w:val="24"/>
        </w:rPr>
        <w:t>职业技术教育领域</w:t>
      </w:r>
      <w:r>
        <w:rPr>
          <w:rFonts w:ascii="宋体" w:hAnsi="宋体" w:hint="eastAsia"/>
          <w:sz w:val="24"/>
          <w:szCs w:val="24"/>
        </w:rPr>
        <w:t>的</w:t>
      </w:r>
      <w:r w:rsidRPr="00D0712D">
        <w:rPr>
          <w:rFonts w:ascii="宋体" w:hAnsi="宋体" w:hint="eastAsia"/>
          <w:sz w:val="24"/>
          <w:szCs w:val="24"/>
        </w:rPr>
        <w:t>企业</w:t>
      </w:r>
      <w:r>
        <w:rPr>
          <w:rFonts w:ascii="宋体" w:hAnsi="宋体" w:hint="eastAsia"/>
          <w:sz w:val="24"/>
          <w:szCs w:val="24"/>
        </w:rPr>
        <w:t>实习</w:t>
      </w:r>
      <w:r w:rsidRPr="00D0712D">
        <w:rPr>
          <w:rFonts w:ascii="宋体" w:hAnsi="宋体" w:hint="eastAsia"/>
          <w:sz w:val="24"/>
          <w:szCs w:val="24"/>
        </w:rPr>
        <w:t>可采取企业调查、企业实习、企业现场教学等实践形式，</w:t>
      </w:r>
      <w:r>
        <w:rPr>
          <w:rFonts w:ascii="宋体" w:hAnsi="宋体" w:hint="eastAsia"/>
          <w:sz w:val="24"/>
          <w:szCs w:val="24"/>
        </w:rPr>
        <w:t>使学生</w:t>
      </w:r>
      <w:r w:rsidRPr="00D0712D">
        <w:rPr>
          <w:rFonts w:ascii="宋体" w:hAnsi="宋体" w:hint="eastAsia"/>
          <w:sz w:val="24"/>
          <w:szCs w:val="24"/>
        </w:rPr>
        <w:t>全面了解企业生产过程和岗位能力</w:t>
      </w:r>
      <w:r>
        <w:rPr>
          <w:rFonts w:ascii="宋体" w:hAnsi="宋体" w:hint="eastAsia"/>
          <w:sz w:val="24"/>
          <w:szCs w:val="24"/>
        </w:rPr>
        <w:t>需求</w:t>
      </w:r>
      <w:r w:rsidRPr="00D0712D">
        <w:rPr>
          <w:rFonts w:ascii="宋体" w:hAnsi="宋体" w:hint="eastAsia"/>
          <w:sz w:val="24"/>
          <w:szCs w:val="24"/>
        </w:rPr>
        <w:t>，注重培养</w:t>
      </w:r>
      <w:r>
        <w:rPr>
          <w:rFonts w:ascii="宋体" w:hAnsi="宋体" w:hint="eastAsia"/>
          <w:sz w:val="24"/>
          <w:szCs w:val="24"/>
        </w:rPr>
        <w:t>学生</w:t>
      </w:r>
      <w:r w:rsidRPr="00D0712D">
        <w:rPr>
          <w:rFonts w:ascii="宋体" w:hAnsi="宋体" w:hint="eastAsia"/>
          <w:sz w:val="24"/>
          <w:szCs w:val="24"/>
        </w:rPr>
        <w:t>将新工艺、新技术、新设备等生产资源和企业文化转化为课程与教学资源的能力。</w:t>
      </w:r>
    </w:p>
    <w:p w:rsidR="009B6D41" w:rsidRPr="00D0712D" w:rsidRDefault="009B6D41" w:rsidP="009B6D41">
      <w:pPr>
        <w:spacing w:line="360" w:lineRule="auto"/>
        <w:ind w:rightChars="-250" w:right="-525" w:firstLineChars="200" w:firstLine="480"/>
        <w:outlineLvl w:val="0"/>
        <w:rPr>
          <w:rFonts w:ascii="宋体" w:hAnsi="宋体" w:cs="宋体"/>
          <w:kern w:val="0"/>
          <w:sz w:val="24"/>
          <w:szCs w:val="24"/>
        </w:rPr>
      </w:pPr>
      <w:r w:rsidRPr="00D0712D">
        <w:rPr>
          <w:rFonts w:ascii="宋体" w:hAnsi="宋体" w:cs="宋体" w:hint="eastAsia"/>
          <w:kern w:val="0"/>
          <w:sz w:val="24"/>
          <w:szCs w:val="24"/>
        </w:rPr>
        <w:t>四、实践教学的组织管理与保障</w:t>
      </w:r>
    </w:p>
    <w:p w:rsidR="009B6D41" w:rsidRDefault="009B6D41" w:rsidP="009B6D41">
      <w:pPr>
        <w:spacing w:line="360" w:lineRule="auto"/>
        <w:ind w:rightChars="-250" w:right="-525" w:firstLineChars="200" w:firstLine="480"/>
        <w:rPr>
          <w:rFonts w:ascii="宋体" w:hAnsi="宋体"/>
          <w:sz w:val="24"/>
          <w:szCs w:val="24"/>
        </w:rPr>
      </w:pPr>
      <w:r w:rsidRPr="00D0712D">
        <w:rPr>
          <w:rFonts w:ascii="宋体" w:hAnsi="宋体" w:hint="eastAsia"/>
          <w:sz w:val="24"/>
          <w:szCs w:val="24"/>
        </w:rPr>
        <w:t>1.</w:t>
      </w:r>
      <w:r>
        <w:rPr>
          <w:rFonts w:ascii="宋体" w:hAnsi="宋体" w:hint="eastAsia"/>
          <w:sz w:val="24"/>
          <w:szCs w:val="24"/>
        </w:rPr>
        <w:t>各培养院校应精心组织实践教学，</w:t>
      </w:r>
      <w:r w:rsidRPr="00D0712D">
        <w:rPr>
          <w:rFonts w:ascii="宋体" w:hAnsi="宋体" w:hint="eastAsia"/>
          <w:sz w:val="24"/>
          <w:szCs w:val="24"/>
        </w:rPr>
        <w:t>实践教学工作应有明确的实施方案，包括目标任务、组织管理、实践内容、时间安排、考核评定等内容。</w:t>
      </w:r>
    </w:p>
    <w:p w:rsidR="009B6D41" w:rsidRPr="00D0712D" w:rsidRDefault="009B6D41" w:rsidP="009B6D41">
      <w:pPr>
        <w:spacing w:line="360" w:lineRule="auto"/>
        <w:ind w:rightChars="-250" w:right="-525" w:firstLineChars="200" w:firstLine="480"/>
        <w:rPr>
          <w:rFonts w:ascii="宋体" w:hAnsi="宋体"/>
          <w:sz w:val="24"/>
          <w:szCs w:val="24"/>
        </w:rPr>
      </w:pPr>
      <w:r>
        <w:rPr>
          <w:rFonts w:ascii="宋体" w:hAnsi="宋体"/>
          <w:sz w:val="24"/>
          <w:szCs w:val="24"/>
        </w:rPr>
        <w:t>2.</w:t>
      </w:r>
      <w:r>
        <w:rPr>
          <w:rFonts w:ascii="宋体" w:hAnsi="宋体" w:hint="eastAsia"/>
          <w:sz w:val="24"/>
          <w:szCs w:val="24"/>
        </w:rPr>
        <w:t>各培养院校应加大对实践教学的人力物力和财力投入，配备</w:t>
      </w:r>
      <w:r w:rsidRPr="00D0712D">
        <w:rPr>
          <w:rFonts w:ascii="宋体" w:hAnsi="宋体" w:hint="eastAsia"/>
          <w:sz w:val="24"/>
          <w:szCs w:val="24"/>
        </w:rPr>
        <w:t>一定数量的现代化教学设施（备），为实践教学提供必要的硬件支撑。</w:t>
      </w:r>
    </w:p>
    <w:p w:rsidR="009B6D41" w:rsidRPr="00D0712D" w:rsidRDefault="009B6D41" w:rsidP="009B6D41">
      <w:pPr>
        <w:spacing w:line="360" w:lineRule="auto"/>
        <w:ind w:rightChars="-250" w:right="-525" w:firstLineChars="200" w:firstLine="480"/>
        <w:rPr>
          <w:rFonts w:ascii="宋体" w:hAnsi="宋体"/>
          <w:sz w:val="24"/>
          <w:szCs w:val="24"/>
        </w:rPr>
      </w:pPr>
      <w:r>
        <w:rPr>
          <w:rFonts w:ascii="宋体" w:hAnsi="宋体"/>
          <w:sz w:val="24"/>
          <w:szCs w:val="24"/>
        </w:rPr>
        <w:t>3</w:t>
      </w:r>
      <w:r w:rsidRPr="00D0712D">
        <w:rPr>
          <w:rFonts w:ascii="宋体" w:hAnsi="宋体" w:hint="eastAsia"/>
          <w:sz w:val="24"/>
          <w:szCs w:val="24"/>
        </w:rPr>
        <w:t>.</w:t>
      </w:r>
      <w:r>
        <w:rPr>
          <w:rFonts w:ascii="宋体" w:hAnsi="宋体" w:hint="eastAsia"/>
          <w:sz w:val="24"/>
          <w:szCs w:val="24"/>
        </w:rPr>
        <w:t>各培养院校应与实践基地共同组成</w:t>
      </w:r>
      <w:r w:rsidRPr="00D0712D">
        <w:rPr>
          <w:rFonts w:ascii="宋体" w:hAnsi="宋体" w:hint="eastAsia"/>
          <w:sz w:val="24"/>
          <w:szCs w:val="24"/>
        </w:rPr>
        <w:t>教育硕士实践教学工作领导小组，负责实践教学过程中的组织与管理。</w:t>
      </w:r>
    </w:p>
    <w:p w:rsidR="009B6D41" w:rsidRPr="00D0712D" w:rsidRDefault="009B6D41" w:rsidP="009B6D41">
      <w:pPr>
        <w:spacing w:line="360" w:lineRule="auto"/>
        <w:ind w:rightChars="-250" w:right="-525" w:firstLineChars="200" w:firstLine="480"/>
        <w:rPr>
          <w:rFonts w:ascii="宋体" w:hAnsi="宋体"/>
          <w:sz w:val="24"/>
          <w:szCs w:val="24"/>
        </w:rPr>
      </w:pPr>
      <w:r>
        <w:rPr>
          <w:rFonts w:ascii="宋体" w:hAnsi="宋体"/>
          <w:sz w:val="24"/>
          <w:szCs w:val="24"/>
        </w:rPr>
        <w:t>4</w:t>
      </w:r>
      <w:r w:rsidRPr="00D0712D">
        <w:rPr>
          <w:rFonts w:ascii="宋体" w:hAnsi="宋体" w:hint="eastAsia"/>
          <w:sz w:val="24"/>
          <w:szCs w:val="24"/>
        </w:rPr>
        <w:t>.</w:t>
      </w:r>
      <w:r>
        <w:rPr>
          <w:rFonts w:ascii="宋体" w:hAnsi="宋体" w:hint="eastAsia"/>
          <w:sz w:val="24"/>
          <w:szCs w:val="24"/>
        </w:rPr>
        <w:t>各培养院校应成立教育硕士实践教学导师组，负责学</w:t>
      </w:r>
      <w:r w:rsidRPr="00D0712D">
        <w:rPr>
          <w:rFonts w:ascii="宋体" w:hAnsi="宋体" w:hint="eastAsia"/>
          <w:sz w:val="24"/>
          <w:szCs w:val="24"/>
        </w:rPr>
        <w:t>生的教育见习、教育实习</w:t>
      </w:r>
      <w:r>
        <w:rPr>
          <w:rFonts w:ascii="宋体" w:hAnsi="宋体" w:hint="eastAsia"/>
          <w:sz w:val="24"/>
          <w:szCs w:val="24"/>
        </w:rPr>
        <w:t>、教育研习</w:t>
      </w:r>
      <w:r w:rsidRPr="00D0712D">
        <w:rPr>
          <w:rFonts w:ascii="宋体" w:hAnsi="宋体" w:hint="eastAsia"/>
          <w:sz w:val="24"/>
          <w:szCs w:val="24"/>
        </w:rPr>
        <w:t>过程的指导、监控和教育实践的总结工作。</w:t>
      </w:r>
    </w:p>
    <w:p w:rsidR="009B6D41" w:rsidRPr="00D0712D" w:rsidRDefault="009B6D41" w:rsidP="009B6D41">
      <w:pPr>
        <w:spacing w:line="360" w:lineRule="auto"/>
        <w:ind w:rightChars="-250" w:right="-525" w:firstLineChars="200" w:firstLine="480"/>
        <w:rPr>
          <w:rFonts w:ascii="宋体" w:hAnsi="宋体"/>
          <w:sz w:val="24"/>
          <w:szCs w:val="24"/>
        </w:rPr>
      </w:pPr>
      <w:r>
        <w:rPr>
          <w:rFonts w:ascii="宋体" w:hAnsi="宋体" w:hint="eastAsia"/>
          <w:sz w:val="24"/>
          <w:szCs w:val="24"/>
        </w:rPr>
        <w:t>5</w:t>
      </w:r>
      <w:r w:rsidRPr="00D0712D">
        <w:rPr>
          <w:rFonts w:ascii="宋体" w:hAnsi="宋体" w:hint="eastAsia"/>
          <w:sz w:val="24"/>
          <w:szCs w:val="24"/>
        </w:rPr>
        <w:t>.</w:t>
      </w:r>
      <w:r w:rsidRPr="00A9402E">
        <w:rPr>
          <w:rFonts w:ascii="宋体" w:hAnsi="宋体" w:hint="eastAsia"/>
          <w:sz w:val="24"/>
          <w:szCs w:val="24"/>
        </w:rPr>
        <w:t xml:space="preserve"> </w:t>
      </w:r>
      <w:r>
        <w:rPr>
          <w:rFonts w:ascii="宋体" w:hAnsi="宋体" w:hint="eastAsia"/>
          <w:sz w:val="24"/>
          <w:szCs w:val="24"/>
        </w:rPr>
        <w:t>各培养院校应建设</w:t>
      </w:r>
      <w:r w:rsidRPr="00D0712D">
        <w:rPr>
          <w:rFonts w:ascii="宋体" w:hAnsi="宋体" w:hint="eastAsia"/>
          <w:sz w:val="24"/>
          <w:szCs w:val="24"/>
        </w:rPr>
        <w:t>一定数量、</w:t>
      </w:r>
      <w:r>
        <w:rPr>
          <w:rFonts w:ascii="宋体" w:hAnsi="宋体" w:hint="eastAsia"/>
          <w:sz w:val="24"/>
          <w:szCs w:val="24"/>
        </w:rPr>
        <w:t>稳定的和区域分布合理的教育硕士专业学位研究生</w:t>
      </w:r>
      <w:r w:rsidRPr="00D0712D">
        <w:rPr>
          <w:rFonts w:ascii="宋体" w:hAnsi="宋体" w:hint="eastAsia"/>
          <w:sz w:val="24"/>
          <w:szCs w:val="24"/>
        </w:rPr>
        <w:t>实践</w:t>
      </w:r>
      <w:r>
        <w:rPr>
          <w:rFonts w:ascii="宋体" w:hAnsi="宋体" w:hint="eastAsia"/>
          <w:sz w:val="24"/>
          <w:szCs w:val="24"/>
        </w:rPr>
        <w:t>教学基地。</w:t>
      </w:r>
      <w:r w:rsidRPr="00D0712D">
        <w:rPr>
          <w:rFonts w:ascii="宋体" w:hAnsi="宋体" w:hint="eastAsia"/>
          <w:sz w:val="24"/>
          <w:szCs w:val="24"/>
        </w:rPr>
        <w:t>实践基地应具有一支较高水平的教师队伍、较好的教科研力量和工作生活条件，具有较为系统的培养计划和规章制度</w:t>
      </w:r>
      <w:r>
        <w:rPr>
          <w:rFonts w:ascii="宋体" w:hAnsi="宋体" w:hint="eastAsia"/>
          <w:sz w:val="24"/>
          <w:szCs w:val="24"/>
        </w:rPr>
        <w:t>。</w:t>
      </w:r>
    </w:p>
    <w:p w:rsidR="009B6D41" w:rsidRPr="00D0712D" w:rsidRDefault="009B6D41" w:rsidP="009B6D41">
      <w:pPr>
        <w:spacing w:line="360" w:lineRule="auto"/>
        <w:ind w:rightChars="-250" w:right="-525" w:firstLineChars="200" w:firstLine="480"/>
        <w:rPr>
          <w:rFonts w:ascii="宋体" w:hAnsi="宋体"/>
          <w:sz w:val="24"/>
          <w:szCs w:val="24"/>
        </w:rPr>
      </w:pPr>
      <w:r>
        <w:rPr>
          <w:rFonts w:ascii="宋体" w:hAnsi="宋体"/>
          <w:sz w:val="24"/>
          <w:szCs w:val="24"/>
        </w:rPr>
        <w:t>6</w:t>
      </w:r>
      <w:r w:rsidRPr="00D0712D">
        <w:rPr>
          <w:rFonts w:ascii="宋体" w:hAnsi="宋体" w:hint="eastAsia"/>
          <w:sz w:val="24"/>
          <w:szCs w:val="24"/>
        </w:rPr>
        <w:t>.</w:t>
      </w:r>
      <w:r w:rsidRPr="00A9402E">
        <w:rPr>
          <w:rFonts w:ascii="宋体" w:hAnsi="宋体" w:hint="eastAsia"/>
          <w:sz w:val="24"/>
          <w:szCs w:val="24"/>
        </w:rPr>
        <w:t xml:space="preserve"> </w:t>
      </w:r>
      <w:r>
        <w:rPr>
          <w:rFonts w:ascii="宋体" w:hAnsi="宋体" w:hint="eastAsia"/>
          <w:sz w:val="24"/>
          <w:szCs w:val="24"/>
        </w:rPr>
        <w:t>各培养院校应按程序聘请</w:t>
      </w:r>
      <w:r w:rsidRPr="00D0712D">
        <w:rPr>
          <w:rFonts w:ascii="宋体" w:hAnsi="宋体" w:hint="eastAsia"/>
          <w:sz w:val="24"/>
          <w:szCs w:val="24"/>
        </w:rPr>
        <w:t>实践基地有经验、责任心强的教师或企业行业专家</w:t>
      </w:r>
      <w:r>
        <w:rPr>
          <w:rFonts w:ascii="宋体" w:hAnsi="宋体" w:hint="eastAsia"/>
          <w:sz w:val="24"/>
          <w:szCs w:val="24"/>
        </w:rPr>
        <w:t>担任指导教师，实行校内导师与实践</w:t>
      </w:r>
      <w:r w:rsidRPr="00D0712D">
        <w:rPr>
          <w:rFonts w:ascii="宋体" w:hAnsi="宋体" w:hint="eastAsia"/>
          <w:sz w:val="24"/>
          <w:szCs w:val="24"/>
        </w:rPr>
        <w:t>基地导师</w:t>
      </w:r>
      <w:r>
        <w:rPr>
          <w:rFonts w:ascii="宋体" w:hAnsi="宋体" w:hint="eastAsia"/>
          <w:sz w:val="24"/>
          <w:szCs w:val="24"/>
        </w:rPr>
        <w:t>共同负责指导的双导师制</w:t>
      </w:r>
      <w:r w:rsidRPr="00D0712D">
        <w:rPr>
          <w:rFonts w:ascii="宋体" w:hAnsi="宋体" w:hint="eastAsia"/>
          <w:sz w:val="24"/>
          <w:szCs w:val="24"/>
        </w:rPr>
        <w:t>。原则上每位</w:t>
      </w:r>
      <w:r>
        <w:rPr>
          <w:rFonts w:ascii="宋体" w:hAnsi="宋体" w:hint="eastAsia"/>
          <w:sz w:val="24"/>
          <w:szCs w:val="24"/>
        </w:rPr>
        <w:t>实践基地导师指导实习学</w:t>
      </w:r>
      <w:r w:rsidRPr="00D0712D">
        <w:rPr>
          <w:rFonts w:ascii="宋体" w:hAnsi="宋体" w:hint="eastAsia"/>
          <w:sz w:val="24"/>
          <w:szCs w:val="24"/>
        </w:rPr>
        <w:t>生的人数不超过3人。</w:t>
      </w:r>
    </w:p>
    <w:p w:rsidR="009B6D41" w:rsidRPr="00D0712D" w:rsidRDefault="009B6D41" w:rsidP="009B6D41">
      <w:pPr>
        <w:spacing w:line="360" w:lineRule="auto"/>
        <w:ind w:rightChars="-250" w:right="-525" w:firstLineChars="200" w:firstLine="480"/>
        <w:rPr>
          <w:rFonts w:ascii="宋体" w:hAnsi="宋体"/>
          <w:sz w:val="24"/>
          <w:szCs w:val="24"/>
        </w:rPr>
      </w:pPr>
      <w:r>
        <w:rPr>
          <w:rFonts w:ascii="宋体" w:hAnsi="宋体" w:hint="eastAsia"/>
          <w:sz w:val="24"/>
          <w:szCs w:val="24"/>
        </w:rPr>
        <w:t>8</w:t>
      </w:r>
      <w:r w:rsidRPr="00D0712D">
        <w:rPr>
          <w:rFonts w:ascii="宋体" w:hAnsi="宋体" w:hint="eastAsia"/>
          <w:sz w:val="24"/>
          <w:szCs w:val="24"/>
        </w:rPr>
        <w:t>.</w:t>
      </w:r>
      <w:r w:rsidRPr="00A9402E">
        <w:rPr>
          <w:rFonts w:ascii="宋体" w:hAnsi="宋体" w:hint="eastAsia"/>
          <w:sz w:val="24"/>
          <w:szCs w:val="24"/>
        </w:rPr>
        <w:t xml:space="preserve"> </w:t>
      </w:r>
      <w:r>
        <w:rPr>
          <w:rFonts w:ascii="宋体" w:hAnsi="宋体" w:hint="eastAsia"/>
          <w:sz w:val="24"/>
          <w:szCs w:val="24"/>
        </w:rPr>
        <w:t>各培养院校应认真组织</w:t>
      </w:r>
      <w:r w:rsidRPr="00D0712D">
        <w:rPr>
          <w:rFonts w:ascii="宋体" w:hAnsi="宋体" w:hint="eastAsia"/>
          <w:sz w:val="24"/>
          <w:szCs w:val="24"/>
        </w:rPr>
        <w:t>实践教学的考核与评定</w:t>
      </w:r>
      <w:r>
        <w:rPr>
          <w:rFonts w:ascii="宋体" w:hAnsi="宋体" w:hint="eastAsia"/>
          <w:sz w:val="24"/>
          <w:szCs w:val="24"/>
        </w:rPr>
        <w:t>，由实践基地和导师组共同为学</w:t>
      </w:r>
      <w:r w:rsidRPr="00D0712D">
        <w:rPr>
          <w:rFonts w:ascii="宋体" w:hAnsi="宋体" w:hint="eastAsia"/>
          <w:sz w:val="24"/>
          <w:szCs w:val="24"/>
        </w:rPr>
        <w:t>生评定成绩。</w:t>
      </w:r>
    </w:p>
    <w:p w:rsidR="009B6D41" w:rsidRPr="00D0712D" w:rsidRDefault="009B6D41" w:rsidP="009B6D41">
      <w:pPr>
        <w:spacing w:line="360" w:lineRule="auto"/>
        <w:ind w:rightChars="-250" w:right="-525" w:firstLineChars="200" w:firstLine="480"/>
        <w:outlineLvl w:val="0"/>
        <w:rPr>
          <w:rFonts w:ascii="宋体" w:hAnsi="宋体" w:cs="宋体"/>
          <w:kern w:val="0"/>
          <w:sz w:val="24"/>
          <w:szCs w:val="24"/>
        </w:rPr>
      </w:pPr>
      <w:r w:rsidRPr="00D0712D">
        <w:rPr>
          <w:rFonts w:ascii="宋体" w:hAnsi="宋体" w:cs="宋体" w:hint="eastAsia"/>
          <w:kern w:val="0"/>
          <w:sz w:val="24"/>
          <w:szCs w:val="24"/>
        </w:rPr>
        <w:t>五、其它</w:t>
      </w:r>
    </w:p>
    <w:p w:rsidR="009B6D41" w:rsidRDefault="009B6D41" w:rsidP="009B6D41">
      <w:pPr>
        <w:spacing w:line="360" w:lineRule="auto"/>
        <w:ind w:rightChars="-250" w:right="-525" w:firstLineChars="200" w:firstLine="480"/>
        <w:rPr>
          <w:rFonts w:ascii="宋体" w:hAnsi="宋体"/>
          <w:sz w:val="24"/>
          <w:szCs w:val="24"/>
        </w:rPr>
      </w:pPr>
      <w:r>
        <w:rPr>
          <w:rFonts w:ascii="宋体" w:hAnsi="宋体" w:hint="eastAsia"/>
          <w:sz w:val="24"/>
          <w:szCs w:val="24"/>
        </w:rPr>
        <w:t>各培养院校可根据本《基本要求》</w:t>
      </w:r>
      <w:r w:rsidRPr="00D0712D">
        <w:rPr>
          <w:rFonts w:ascii="宋体" w:hAnsi="宋体" w:hint="eastAsia"/>
          <w:sz w:val="24"/>
          <w:szCs w:val="24"/>
        </w:rPr>
        <w:t>，制定符合</w:t>
      </w:r>
      <w:r>
        <w:rPr>
          <w:rFonts w:ascii="宋体" w:hAnsi="宋体" w:hint="eastAsia"/>
          <w:sz w:val="24"/>
          <w:szCs w:val="24"/>
        </w:rPr>
        <w:t>各专业</w:t>
      </w:r>
      <w:r w:rsidRPr="00D0712D">
        <w:rPr>
          <w:rFonts w:ascii="宋体" w:hAnsi="宋体" w:hint="eastAsia"/>
          <w:sz w:val="24"/>
          <w:szCs w:val="24"/>
        </w:rPr>
        <w:t>领域（方向）实际的实践教学工作具体要求</w:t>
      </w:r>
      <w:r>
        <w:rPr>
          <w:rFonts w:ascii="宋体" w:hAnsi="宋体" w:hint="eastAsia"/>
          <w:sz w:val="24"/>
          <w:szCs w:val="24"/>
        </w:rPr>
        <w:t>，并作为实践教学评价工作的基本标准</w:t>
      </w:r>
      <w:r w:rsidRPr="00D0712D">
        <w:rPr>
          <w:rFonts w:ascii="宋体" w:hAnsi="宋体" w:hint="eastAsia"/>
          <w:sz w:val="24"/>
          <w:szCs w:val="24"/>
        </w:rPr>
        <w:t>。</w:t>
      </w:r>
    </w:p>
    <w:p w:rsidR="00462723" w:rsidRPr="00D0712D" w:rsidRDefault="00462723" w:rsidP="009B6D41">
      <w:pPr>
        <w:spacing w:line="360" w:lineRule="auto"/>
        <w:ind w:rightChars="-250" w:right="-525" w:firstLineChars="200" w:firstLine="480"/>
        <w:rPr>
          <w:rFonts w:ascii="宋体" w:hAnsi="宋体"/>
          <w:sz w:val="24"/>
          <w:szCs w:val="24"/>
        </w:rPr>
      </w:pPr>
    </w:p>
    <w:p w:rsidR="009B6D41" w:rsidRDefault="009B6D41" w:rsidP="009B6D41"/>
    <w:p w:rsidR="009B6D41" w:rsidRDefault="009B6D41" w:rsidP="009B6D41">
      <w:pPr>
        <w:jc w:val="center"/>
        <w:rPr>
          <w:rFonts w:ascii="黑体" w:eastAsia="黑体" w:hAnsi="黑体" w:cs="黑体"/>
          <w:bCs/>
          <w:sz w:val="30"/>
          <w:szCs w:val="30"/>
        </w:rPr>
      </w:pPr>
      <w:r>
        <w:rPr>
          <w:rFonts w:ascii="黑体" w:eastAsia="黑体" w:hAnsi="黑体" w:cs="黑体" w:hint="eastAsia"/>
          <w:bCs/>
          <w:sz w:val="30"/>
          <w:szCs w:val="30"/>
        </w:rPr>
        <w:lastRenderedPageBreak/>
        <w:t>关于继续做好教育硕士专业学位研究生培养方案修订工作的</w:t>
      </w:r>
    </w:p>
    <w:p w:rsidR="009B6D41" w:rsidRDefault="009B6D41" w:rsidP="009B6D41">
      <w:pPr>
        <w:jc w:val="center"/>
        <w:rPr>
          <w:rFonts w:ascii="黑体" w:eastAsia="黑体" w:hAnsi="黑体" w:cs="黑体"/>
          <w:bCs/>
          <w:sz w:val="30"/>
          <w:szCs w:val="30"/>
        </w:rPr>
      </w:pPr>
      <w:r>
        <w:rPr>
          <w:rFonts w:ascii="黑体" w:eastAsia="黑体" w:hAnsi="黑体" w:cs="黑体" w:hint="eastAsia"/>
          <w:bCs/>
          <w:sz w:val="30"/>
          <w:szCs w:val="30"/>
        </w:rPr>
        <w:t>通知</w:t>
      </w:r>
    </w:p>
    <w:p w:rsidR="009B6D41" w:rsidRPr="00EF608C" w:rsidRDefault="009B6D41" w:rsidP="009B6D41">
      <w:pPr>
        <w:jc w:val="center"/>
        <w:rPr>
          <w:rFonts w:ascii="黑体" w:eastAsia="黑体" w:hAnsi="黑体" w:cs="黑体"/>
          <w:bCs/>
          <w:sz w:val="24"/>
          <w:szCs w:val="24"/>
        </w:rPr>
      </w:pPr>
      <w:r w:rsidRPr="00EF608C">
        <w:rPr>
          <w:rFonts w:ascii="黑体" w:eastAsia="黑体" w:hAnsi="黑体" w:cs="黑体" w:hint="eastAsia"/>
          <w:bCs/>
          <w:sz w:val="24"/>
          <w:szCs w:val="24"/>
        </w:rPr>
        <w:t>教指委发(2017</w:t>
      </w:r>
      <w:r>
        <w:rPr>
          <w:rFonts w:ascii="黑体" w:eastAsia="黑体" w:hAnsi="黑体" w:cs="黑体" w:hint="eastAsia"/>
          <w:bCs/>
          <w:sz w:val="24"/>
          <w:szCs w:val="24"/>
        </w:rPr>
        <w:t>)25号</w:t>
      </w:r>
    </w:p>
    <w:p w:rsidR="009B6D41" w:rsidRDefault="009B6D41" w:rsidP="009B6D41">
      <w:pPr>
        <w:spacing w:line="360" w:lineRule="auto"/>
        <w:rPr>
          <w:rFonts w:asciiTheme="minorEastAsia" w:hAnsiTheme="minorEastAsia" w:cstheme="minorEastAsia"/>
          <w:bCs/>
          <w:sz w:val="24"/>
          <w:szCs w:val="24"/>
        </w:rPr>
      </w:pPr>
    </w:p>
    <w:p w:rsidR="009B6D41" w:rsidRPr="000536D5" w:rsidRDefault="009B6D41" w:rsidP="009B6D41">
      <w:pPr>
        <w:spacing w:line="360" w:lineRule="auto"/>
        <w:rPr>
          <w:rFonts w:asciiTheme="minorEastAsia" w:hAnsiTheme="minorEastAsia" w:cstheme="minorEastAsia"/>
          <w:bCs/>
          <w:sz w:val="24"/>
          <w:szCs w:val="24"/>
        </w:rPr>
      </w:pPr>
      <w:r w:rsidRPr="000536D5">
        <w:rPr>
          <w:rFonts w:asciiTheme="minorEastAsia" w:hAnsiTheme="minorEastAsia" w:cstheme="minorEastAsia" w:hint="eastAsia"/>
          <w:bCs/>
          <w:sz w:val="24"/>
          <w:szCs w:val="24"/>
        </w:rPr>
        <w:t>有关培养院校：</w:t>
      </w:r>
    </w:p>
    <w:p w:rsidR="009B6D41" w:rsidRPr="000536D5" w:rsidRDefault="009B6D41" w:rsidP="009B6D41">
      <w:pPr>
        <w:spacing w:line="360" w:lineRule="auto"/>
        <w:ind w:firstLineChars="200" w:firstLine="480"/>
        <w:rPr>
          <w:rFonts w:asciiTheme="minorEastAsia" w:hAnsiTheme="minorEastAsia" w:cstheme="minorEastAsia"/>
          <w:bCs/>
          <w:sz w:val="24"/>
          <w:szCs w:val="24"/>
        </w:rPr>
      </w:pPr>
      <w:r w:rsidRPr="000536D5">
        <w:rPr>
          <w:rFonts w:asciiTheme="minorEastAsia" w:hAnsiTheme="minorEastAsia" w:cstheme="minorEastAsia" w:hint="eastAsia"/>
          <w:bCs/>
          <w:sz w:val="24"/>
          <w:szCs w:val="24"/>
        </w:rPr>
        <w:t>2017</w:t>
      </w:r>
      <w:r w:rsidRPr="000536D5">
        <w:rPr>
          <w:rFonts w:asciiTheme="minorEastAsia" w:hAnsiTheme="minorEastAsia" w:cstheme="minorEastAsia" w:hint="eastAsia"/>
          <w:bCs/>
          <w:sz w:val="24"/>
          <w:szCs w:val="24"/>
        </w:rPr>
        <w:t>年</w:t>
      </w:r>
      <w:r w:rsidRPr="000536D5">
        <w:rPr>
          <w:rFonts w:asciiTheme="minorEastAsia" w:hAnsiTheme="minorEastAsia" w:cstheme="minorEastAsia" w:hint="eastAsia"/>
          <w:bCs/>
          <w:sz w:val="24"/>
          <w:szCs w:val="24"/>
        </w:rPr>
        <w:t>3</w:t>
      </w:r>
      <w:r w:rsidRPr="000536D5">
        <w:rPr>
          <w:rFonts w:asciiTheme="minorEastAsia" w:hAnsiTheme="minorEastAsia" w:cstheme="minorEastAsia" w:hint="eastAsia"/>
          <w:bCs/>
          <w:sz w:val="24"/>
          <w:szCs w:val="24"/>
        </w:rPr>
        <w:t>月，全国教育专业学位研究生教育指导委员会（以下简称</w:t>
      </w:r>
      <w:r>
        <w:rPr>
          <w:rFonts w:asciiTheme="minorEastAsia" w:hAnsiTheme="minorEastAsia" w:cstheme="minorEastAsia" w:hint="eastAsia"/>
          <w:bCs/>
          <w:sz w:val="24"/>
          <w:szCs w:val="24"/>
        </w:rPr>
        <w:t>“</w:t>
      </w:r>
      <w:r w:rsidRPr="000536D5">
        <w:rPr>
          <w:rFonts w:asciiTheme="minorEastAsia" w:hAnsiTheme="minorEastAsia" w:cstheme="minorEastAsia" w:hint="eastAsia"/>
          <w:bCs/>
          <w:sz w:val="24"/>
          <w:szCs w:val="24"/>
        </w:rPr>
        <w:t>教指委</w:t>
      </w:r>
      <w:r>
        <w:rPr>
          <w:rFonts w:asciiTheme="minorEastAsia" w:hAnsiTheme="minorEastAsia" w:cstheme="minorEastAsia" w:hint="eastAsia"/>
          <w:bCs/>
          <w:sz w:val="24"/>
          <w:szCs w:val="24"/>
        </w:rPr>
        <w:t>”</w:t>
      </w:r>
      <w:r w:rsidRPr="000536D5">
        <w:rPr>
          <w:rFonts w:asciiTheme="minorEastAsia" w:hAnsiTheme="minorEastAsia" w:cstheme="minorEastAsia" w:hint="eastAsia"/>
          <w:bCs/>
          <w:sz w:val="24"/>
          <w:szCs w:val="24"/>
        </w:rPr>
        <w:t>）发出通知，要求各培养院校根据</w:t>
      </w:r>
      <w:r>
        <w:rPr>
          <w:rFonts w:asciiTheme="minorEastAsia" w:hAnsiTheme="minorEastAsia" w:cstheme="minorEastAsia" w:hint="eastAsia"/>
          <w:bCs/>
          <w:sz w:val="24"/>
          <w:szCs w:val="24"/>
        </w:rPr>
        <w:t>“</w:t>
      </w:r>
      <w:r w:rsidRPr="000536D5">
        <w:rPr>
          <w:rFonts w:asciiTheme="minorEastAsia" w:hAnsiTheme="minorEastAsia" w:cstheme="minorEastAsia" w:hint="eastAsia"/>
          <w:bCs/>
          <w:sz w:val="24"/>
          <w:szCs w:val="24"/>
        </w:rPr>
        <w:t>教指委</w:t>
      </w:r>
      <w:r>
        <w:rPr>
          <w:rFonts w:asciiTheme="minorEastAsia" w:hAnsiTheme="minorEastAsia" w:cstheme="minorEastAsia" w:hint="eastAsia"/>
          <w:bCs/>
          <w:sz w:val="24"/>
          <w:szCs w:val="24"/>
        </w:rPr>
        <w:t>”</w:t>
      </w:r>
      <w:r w:rsidRPr="000536D5">
        <w:rPr>
          <w:rFonts w:asciiTheme="minorEastAsia" w:hAnsiTheme="minorEastAsia" w:cstheme="minorEastAsia" w:hint="eastAsia"/>
          <w:bCs/>
          <w:sz w:val="24"/>
          <w:szCs w:val="24"/>
        </w:rPr>
        <w:t>颁布的《全日制教育硕士专业学位研究生指导性培养方案（修订）》（以下简称《指导方案》），结合本校实际，修订本校全日制教育硕士专业学位研究生各专业领域和专业方向的培养方案。</w:t>
      </w:r>
    </w:p>
    <w:p w:rsidR="009B6D41" w:rsidRPr="000536D5" w:rsidRDefault="009B6D41" w:rsidP="009B6D41">
      <w:pPr>
        <w:spacing w:line="360" w:lineRule="auto"/>
        <w:ind w:firstLineChars="200" w:firstLine="480"/>
        <w:rPr>
          <w:rFonts w:asciiTheme="minorEastAsia" w:hAnsiTheme="minorEastAsia" w:cstheme="minorEastAsia"/>
          <w:bCs/>
          <w:sz w:val="24"/>
          <w:szCs w:val="24"/>
        </w:rPr>
      </w:pPr>
      <w:r w:rsidRPr="000536D5">
        <w:rPr>
          <w:rFonts w:asciiTheme="minorEastAsia" w:hAnsiTheme="minorEastAsia" w:cstheme="minorEastAsia" w:hint="eastAsia"/>
          <w:bCs/>
          <w:sz w:val="24"/>
          <w:szCs w:val="24"/>
        </w:rPr>
        <w:t>从</w:t>
      </w:r>
      <w:r w:rsidRPr="000536D5">
        <w:rPr>
          <w:rFonts w:asciiTheme="minorEastAsia" w:hAnsiTheme="minorEastAsia" w:cstheme="minorEastAsia" w:hint="eastAsia"/>
          <w:bCs/>
          <w:sz w:val="24"/>
          <w:szCs w:val="24"/>
        </w:rPr>
        <w:t>2017</w:t>
      </w:r>
      <w:r w:rsidRPr="000536D5">
        <w:rPr>
          <w:rFonts w:asciiTheme="minorEastAsia" w:hAnsiTheme="minorEastAsia" w:cstheme="minorEastAsia" w:hint="eastAsia"/>
          <w:bCs/>
          <w:sz w:val="24"/>
          <w:szCs w:val="24"/>
        </w:rPr>
        <w:t>年</w:t>
      </w:r>
      <w:r w:rsidRPr="000536D5">
        <w:rPr>
          <w:rFonts w:asciiTheme="minorEastAsia" w:hAnsiTheme="minorEastAsia" w:cstheme="minorEastAsia" w:hint="eastAsia"/>
          <w:bCs/>
          <w:sz w:val="24"/>
          <w:szCs w:val="24"/>
        </w:rPr>
        <w:t>7</w:t>
      </w:r>
      <w:r w:rsidRPr="000536D5">
        <w:rPr>
          <w:rFonts w:asciiTheme="minorEastAsia" w:hAnsiTheme="minorEastAsia" w:cstheme="minorEastAsia" w:hint="eastAsia"/>
          <w:bCs/>
          <w:sz w:val="24"/>
          <w:szCs w:val="24"/>
        </w:rPr>
        <w:t>月起，</w:t>
      </w:r>
      <w:r>
        <w:rPr>
          <w:rFonts w:asciiTheme="minorEastAsia" w:hAnsiTheme="minorEastAsia" w:cstheme="minorEastAsia" w:hint="eastAsia"/>
          <w:bCs/>
          <w:sz w:val="24"/>
          <w:szCs w:val="24"/>
        </w:rPr>
        <w:t>“</w:t>
      </w:r>
      <w:r w:rsidRPr="000536D5">
        <w:rPr>
          <w:rFonts w:asciiTheme="minorEastAsia" w:hAnsiTheme="minorEastAsia" w:cstheme="minorEastAsia" w:hint="eastAsia"/>
          <w:bCs/>
          <w:sz w:val="24"/>
          <w:szCs w:val="24"/>
        </w:rPr>
        <w:t>教指委</w:t>
      </w:r>
      <w:r>
        <w:rPr>
          <w:rFonts w:asciiTheme="minorEastAsia" w:hAnsiTheme="minorEastAsia" w:cstheme="minorEastAsia" w:hint="eastAsia"/>
          <w:bCs/>
          <w:sz w:val="24"/>
          <w:szCs w:val="24"/>
        </w:rPr>
        <w:t>”</w:t>
      </w:r>
      <w:r w:rsidRPr="000536D5">
        <w:rPr>
          <w:rFonts w:asciiTheme="minorEastAsia" w:hAnsiTheme="minorEastAsia" w:cstheme="minorEastAsia" w:hint="eastAsia"/>
          <w:bCs/>
          <w:sz w:val="24"/>
          <w:szCs w:val="24"/>
        </w:rPr>
        <w:t>组织有关专家对各培养院校提交的培养方案修订稿逐一进行审议。根据专家反馈的意见，现就有关工作通知如下。</w:t>
      </w:r>
    </w:p>
    <w:p w:rsidR="009B6D41" w:rsidRPr="000536D5" w:rsidRDefault="009B6D41" w:rsidP="009B6D41">
      <w:pPr>
        <w:spacing w:line="360" w:lineRule="auto"/>
        <w:ind w:firstLineChars="200" w:firstLine="480"/>
        <w:rPr>
          <w:rFonts w:asciiTheme="minorEastAsia" w:hAnsiTheme="minorEastAsia" w:cstheme="minorEastAsia"/>
          <w:bCs/>
          <w:sz w:val="24"/>
          <w:szCs w:val="24"/>
        </w:rPr>
      </w:pPr>
      <w:r w:rsidRPr="000536D5">
        <w:rPr>
          <w:rFonts w:asciiTheme="minorEastAsia" w:hAnsiTheme="minorEastAsia" w:cstheme="minorEastAsia" w:hint="eastAsia"/>
          <w:bCs/>
          <w:sz w:val="24"/>
          <w:szCs w:val="24"/>
        </w:rPr>
        <w:t>一、请各培养院校教育硕士专业学位研究生教育主管部门和培养院系切实承担责任，高度重视培养方案修订工作对提高人才培养质量的重要作用，精心组织本校相关专业领域和专业方向的指导教师和任课教师认真学习国务院学位委员会、教育部相关文件，深入了解《指导方案》所确定的培养目标和相关要求，准确理解教育硕士专业学位教育的定位和培养目标。</w:t>
      </w:r>
    </w:p>
    <w:p w:rsidR="009B6D41" w:rsidRPr="00FF21C0" w:rsidRDefault="009B6D41" w:rsidP="009B6D41">
      <w:pPr>
        <w:spacing w:line="360" w:lineRule="auto"/>
        <w:ind w:firstLineChars="200" w:firstLine="480"/>
        <w:rPr>
          <w:rFonts w:asciiTheme="minorEastAsia" w:hAnsiTheme="minorEastAsia" w:cstheme="minorEastAsia"/>
          <w:bCs/>
          <w:sz w:val="24"/>
          <w:szCs w:val="24"/>
        </w:rPr>
      </w:pPr>
      <w:r w:rsidRPr="000536D5">
        <w:rPr>
          <w:rFonts w:asciiTheme="minorEastAsia" w:hAnsiTheme="minorEastAsia" w:cstheme="minorEastAsia" w:hint="eastAsia"/>
          <w:bCs/>
          <w:sz w:val="24"/>
          <w:szCs w:val="24"/>
        </w:rPr>
        <w:t>二、教育硕士专业学位研究生的培养目标是培养基础教育学校和中等职业技术学校的专任教师和管理人员</w:t>
      </w:r>
      <w:r w:rsidRPr="00FF21C0">
        <w:rPr>
          <w:rFonts w:asciiTheme="minorEastAsia" w:hAnsiTheme="minorEastAsia" w:cstheme="minorEastAsia" w:hint="eastAsia"/>
          <w:bCs/>
          <w:sz w:val="24"/>
          <w:szCs w:val="24"/>
        </w:rPr>
        <w:t>，高等学校（包括高职院校）以及其他行业的从业人员不在教育硕士专业学位教育培养目标所涵盖的范围，不能将学生的实际就业去向混同于培养目标。</w:t>
      </w:r>
    </w:p>
    <w:p w:rsidR="009B6D41" w:rsidRPr="00FF21C0" w:rsidRDefault="009B6D41" w:rsidP="009B6D41">
      <w:pPr>
        <w:spacing w:line="360" w:lineRule="auto"/>
        <w:ind w:firstLineChars="200" w:firstLine="480"/>
        <w:rPr>
          <w:rFonts w:asciiTheme="minorEastAsia" w:hAnsiTheme="minorEastAsia" w:cstheme="minorEastAsia"/>
          <w:bCs/>
          <w:sz w:val="24"/>
          <w:szCs w:val="24"/>
        </w:rPr>
      </w:pPr>
      <w:r w:rsidRPr="00FF21C0">
        <w:rPr>
          <w:rFonts w:asciiTheme="minorEastAsia" w:hAnsiTheme="minorEastAsia" w:cstheme="minorEastAsia" w:hint="eastAsia"/>
          <w:bCs/>
          <w:sz w:val="24"/>
          <w:szCs w:val="24"/>
        </w:rPr>
        <w:t>三、除教育管理专业领域外，其他所有专业领域或专业方向都不涉及教育管理人员的培养。在同一个专业领域或专业方向的培养方案中，培养目标不能设定为既培养专业任教师又培养管理人员。</w:t>
      </w:r>
    </w:p>
    <w:p w:rsidR="009B6D41" w:rsidRPr="00FF21C0" w:rsidRDefault="009B6D41" w:rsidP="009B6D41">
      <w:pPr>
        <w:spacing w:line="360" w:lineRule="auto"/>
        <w:ind w:firstLineChars="200" w:firstLine="480"/>
        <w:rPr>
          <w:rFonts w:asciiTheme="minorEastAsia" w:hAnsiTheme="minorEastAsia" w:cstheme="minorEastAsia"/>
          <w:bCs/>
          <w:sz w:val="24"/>
          <w:szCs w:val="24"/>
        </w:rPr>
      </w:pPr>
      <w:r w:rsidRPr="00FF21C0">
        <w:rPr>
          <w:rFonts w:asciiTheme="minorEastAsia" w:hAnsiTheme="minorEastAsia" w:cstheme="minorEastAsia" w:hint="eastAsia"/>
          <w:bCs/>
          <w:sz w:val="24"/>
          <w:szCs w:val="24"/>
        </w:rPr>
        <w:t>四、学科教学为专业领域，学科教学（语文、数学等）均为该领域所属的专业方向，专业方向之下不再设立方向。</w:t>
      </w:r>
    </w:p>
    <w:p w:rsidR="009B6D41" w:rsidRPr="00FF21C0" w:rsidRDefault="009B6D41" w:rsidP="009B6D41">
      <w:pPr>
        <w:spacing w:line="360" w:lineRule="auto"/>
        <w:ind w:firstLineChars="200" w:firstLine="480"/>
        <w:rPr>
          <w:rFonts w:asciiTheme="minorEastAsia" w:hAnsiTheme="minorEastAsia" w:cstheme="minorEastAsia"/>
          <w:bCs/>
          <w:sz w:val="24"/>
          <w:szCs w:val="24"/>
        </w:rPr>
      </w:pPr>
      <w:r w:rsidRPr="00FF21C0">
        <w:rPr>
          <w:rFonts w:asciiTheme="minorEastAsia" w:hAnsiTheme="minorEastAsia" w:cstheme="minorEastAsia" w:hint="eastAsia"/>
          <w:bCs/>
          <w:sz w:val="24"/>
          <w:szCs w:val="24"/>
        </w:rPr>
        <w:t>五</w:t>
      </w:r>
      <w:r w:rsidRPr="00FF21C0">
        <w:rPr>
          <w:rFonts w:asciiTheme="minorEastAsia" w:hAnsiTheme="minorEastAsia" w:cstheme="minorEastAsia"/>
          <w:bCs/>
          <w:sz w:val="24"/>
          <w:szCs w:val="24"/>
        </w:rPr>
        <w:t>、</w:t>
      </w:r>
      <w:r w:rsidRPr="00FF21C0">
        <w:rPr>
          <w:rFonts w:asciiTheme="minorEastAsia" w:hAnsiTheme="minorEastAsia" w:cstheme="minorEastAsia" w:hint="eastAsia"/>
          <w:bCs/>
          <w:sz w:val="24"/>
          <w:szCs w:val="24"/>
        </w:rPr>
        <w:t>学科教学专业领域的培养目标是造就高素质的普通中学各科专任教师和中等职业技术学校文化课教师，不涉及小学学科教师培养。小学</w:t>
      </w:r>
      <w:r w:rsidRPr="00FF21C0">
        <w:rPr>
          <w:rFonts w:asciiTheme="minorEastAsia" w:hAnsiTheme="minorEastAsia" w:cstheme="minorEastAsia"/>
          <w:bCs/>
          <w:sz w:val="24"/>
          <w:szCs w:val="24"/>
        </w:rPr>
        <w:t>学科</w:t>
      </w:r>
      <w:r w:rsidRPr="00FF21C0">
        <w:rPr>
          <w:rFonts w:asciiTheme="minorEastAsia" w:hAnsiTheme="minorEastAsia" w:cstheme="minorEastAsia" w:hint="eastAsia"/>
          <w:bCs/>
          <w:sz w:val="24"/>
          <w:szCs w:val="24"/>
        </w:rPr>
        <w:t>教师培养由小学教育专业领域承担。</w:t>
      </w:r>
    </w:p>
    <w:p w:rsidR="009B6D41" w:rsidRPr="00FF21C0" w:rsidRDefault="009B6D41" w:rsidP="009B6D41">
      <w:pPr>
        <w:spacing w:line="360" w:lineRule="auto"/>
        <w:ind w:firstLineChars="200" w:firstLine="480"/>
        <w:rPr>
          <w:rFonts w:asciiTheme="minorEastAsia" w:hAnsiTheme="minorEastAsia" w:cstheme="minorEastAsia"/>
          <w:bCs/>
          <w:sz w:val="24"/>
          <w:szCs w:val="24"/>
        </w:rPr>
      </w:pPr>
      <w:r w:rsidRPr="00FF21C0">
        <w:rPr>
          <w:rFonts w:asciiTheme="minorEastAsia" w:hAnsiTheme="minorEastAsia" w:cstheme="minorEastAsia" w:hint="eastAsia"/>
          <w:bCs/>
          <w:sz w:val="24"/>
          <w:szCs w:val="24"/>
        </w:rPr>
        <w:lastRenderedPageBreak/>
        <w:t>六、总学分要求上限不超过</w:t>
      </w:r>
      <w:r w:rsidRPr="00FF21C0">
        <w:rPr>
          <w:rFonts w:asciiTheme="minorEastAsia" w:hAnsiTheme="minorEastAsia" w:cstheme="minorEastAsia" w:hint="eastAsia"/>
          <w:bCs/>
          <w:sz w:val="24"/>
          <w:szCs w:val="24"/>
        </w:rPr>
        <w:t>40</w:t>
      </w:r>
      <w:r w:rsidRPr="00FF21C0">
        <w:rPr>
          <w:rFonts w:asciiTheme="minorEastAsia" w:hAnsiTheme="minorEastAsia" w:cstheme="minorEastAsia" w:hint="eastAsia"/>
          <w:bCs/>
          <w:sz w:val="24"/>
          <w:szCs w:val="24"/>
        </w:rPr>
        <w:t>个学分，学位论文不设置学分。</w:t>
      </w:r>
    </w:p>
    <w:p w:rsidR="009B6D41" w:rsidRPr="00FF21C0" w:rsidRDefault="009B6D41" w:rsidP="009B6D41">
      <w:pPr>
        <w:spacing w:line="360" w:lineRule="auto"/>
        <w:ind w:firstLineChars="200" w:firstLine="480"/>
        <w:rPr>
          <w:rFonts w:asciiTheme="minorEastAsia" w:hAnsiTheme="minorEastAsia" w:cstheme="minorEastAsia"/>
          <w:bCs/>
          <w:sz w:val="24"/>
          <w:szCs w:val="24"/>
        </w:rPr>
      </w:pPr>
      <w:r w:rsidRPr="00FF21C0">
        <w:rPr>
          <w:rFonts w:asciiTheme="minorEastAsia" w:hAnsiTheme="minorEastAsia" w:cstheme="minorEastAsia" w:hint="eastAsia"/>
          <w:bCs/>
          <w:sz w:val="24"/>
          <w:szCs w:val="24"/>
        </w:rPr>
        <w:t>七、课程设置应严格按照《指导方案》规定的结构与名称要求，不得任意改变课程结构与课程性质。学位基础课的名称应与《指导方案》的规定相一致。专业必修课的“学科”类课程需确定具体的课程。</w:t>
      </w:r>
    </w:p>
    <w:p w:rsidR="009B6D41" w:rsidRPr="00FF21C0" w:rsidRDefault="009B6D41" w:rsidP="009B6D41">
      <w:pPr>
        <w:spacing w:line="360" w:lineRule="auto"/>
        <w:ind w:firstLineChars="200" w:firstLine="480"/>
        <w:jc w:val="left"/>
        <w:rPr>
          <w:rFonts w:asciiTheme="minorEastAsia" w:hAnsiTheme="minorEastAsia" w:cstheme="minorEastAsia"/>
          <w:bCs/>
          <w:sz w:val="24"/>
          <w:szCs w:val="24"/>
        </w:rPr>
      </w:pPr>
      <w:r w:rsidRPr="00FF21C0">
        <w:rPr>
          <w:rFonts w:asciiTheme="minorEastAsia" w:hAnsiTheme="minorEastAsia" w:cstheme="minorEastAsia" w:hint="eastAsia"/>
          <w:bCs/>
          <w:sz w:val="24"/>
          <w:szCs w:val="24"/>
        </w:rPr>
        <w:t>七、专业选修课规定的三类课程都需开设相应课程，以便学生进行选择。</w:t>
      </w:r>
    </w:p>
    <w:p w:rsidR="009B6D41" w:rsidRPr="00FF21C0" w:rsidRDefault="009B6D41" w:rsidP="009B6D41">
      <w:pPr>
        <w:spacing w:line="360" w:lineRule="auto"/>
        <w:ind w:firstLineChars="200" w:firstLine="480"/>
        <w:jc w:val="left"/>
        <w:rPr>
          <w:rFonts w:asciiTheme="minorEastAsia" w:hAnsiTheme="minorEastAsia" w:cstheme="minorEastAsia"/>
          <w:bCs/>
          <w:sz w:val="24"/>
          <w:szCs w:val="24"/>
        </w:rPr>
      </w:pPr>
      <w:r w:rsidRPr="00FF21C0">
        <w:rPr>
          <w:rFonts w:asciiTheme="minorEastAsia" w:hAnsiTheme="minorEastAsia" w:cstheme="minorEastAsia" w:hint="eastAsia"/>
          <w:bCs/>
          <w:sz w:val="24"/>
          <w:szCs w:val="24"/>
        </w:rPr>
        <w:t>八、遵照《指导方案》关于实践教学学时、学分与内容的要求。学时、学分均应具体细化</w:t>
      </w:r>
      <w:r>
        <w:rPr>
          <w:rFonts w:asciiTheme="minorEastAsia" w:hAnsiTheme="minorEastAsia" w:cstheme="minorEastAsia" w:hint="eastAsia"/>
          <w:bCs/>
          <w:sz w:val="24"/>
          <w:szCs w:val="24"/>
        </w:rPr>
        <w:t>，并</w:t>
      </w:r>
      <w:r w:rsidRPr="00FF21C0">
        <w:rPr>
          <w:rFonts w:asciiTheme="minorEastAsia" w:hAnsiTheme="minorEastAsia" w:cstheme="minorEastAsia" w:hint="eastAsia"/>
          <w:bCs/>
          <w:sz w:val="24"/>
          <w:szCs w:val="24"/>
        </w:rPr>
        <w:t>明确区分校内实训与校外实践，不得以实验课代替校内实训、以专业实习代替教育实习。</w:t>
      </w:r>
    </w:p>
    <w:p w:rsidR="009B6D41" w:rsidRPr="00FF21C0" w:rsidRDefault="009B6D41" w:rsidP="009B6D41">
      <w:pPr>
        <w:spacing w:line="360" w:lineRule="auto"/>
        <w:ind w:firstLineChars="200" w:firstLine="480"/>
        <w:jc w:val="left"/>
        <w:rPr>
          <w:rFonts w:asciiTheme="minorEastAsia" w:hAnsiTheme="minorEastAsia" w:cstheme="minorEastAsia"/>
          <w:bCs/>
          <w:sz w:val="24"/>
          <w:szCs w:val="24"/>
        </w:rPr>
      </w:pPr>
      <w:r w:rsidRPr="00FF21C0">
        <w:rPr>
          <w:rFonts w:asciiTheme="minorEastAsia" w:hAnsiTheme="minorEastAsia" w:cstheme="minorEastAsia" w:hint="eastAsia"/>
          <w:bCs/>
          <w:sz w:val="24"/>
          <w:szCs w:val="24"/>
        </w:rPr>
        <w:t>九、学位论文选题应来源于基础教育学校和中等职业技术学校的教育、教学和管理的实际问题，并与学生所学专业领域和专业方向一致。学位论文的主题可以包括课程、教材、案例开发与教学设计等，但需将相关指导思想、设计与应用、成效与反思等内容以“论文”的形式呈现出来，并符合学位论文的规范与要求。</w:t>
      </w:r>
    </w:p>
    <w:p w:rsidR="009B6D41" w:rsidRPr="00FF21C0" w:rsidRDefault="009B6D41" w:rsidP="009B6D41">
      <w:pPr>
        <w:spacing w:line="360" w:lineRule="auto"/>
        <w:ind w:firstLineChars="200" w:firstLine="480"/>
        <w:jc w:val="left"/>
        <w:rPr>
          <w:rFonts w:asciiTheme="minorEastAsia" w:hAnsiTheme="minorEastAsia" w:cstheme="minorEastAsia"/>
          <w:bCs/>
          <w:sz w:val="24"/>
          <w:szCs w:val="24"/>
        </w:rPr>
      </w:pPr>
      <w:r w:rsidRPr="00FF21C0">
        <w:rPr>
          <w:rFonts w:asciiTheme="minorEastAsia" w:hAnsiTheme="minorEastAsia" w:cstheme="minorEastAsia" w:hint="eastAsia"/>
          <w:bCs/>
          <w:sz w:val="24"/>
          <w:szCs w:val="24"/>
        </w:rPr>
        <w:t>十、不提倡用表格的方式自设模板呈现人才培养方案，不提倡把所有专业领域和专业方向的培养方案合并，以“教育硕士人才培养方案”的方式呈现。各校制定的培养方案中，应包括对“培养方式”、“实践教学的实施”的要求和规定。</w:t>
      </w:r>
    </w:p>
    <w:p w:rsidR="009B6D41" w:rsidRPr="00FF21C0" w:rsidRDefault="009B6D41" w:rsidP="009B6D41">
      <w:pPr>
        <w:spacing w:line="360" w:lineRule="auto"/>
        <w:ind w:firstLineChars="200" w:firstLine="480"/>
        <w:rPr>
          <w:rFonts w:asciiTheme="minorEastAsia" w:hAnsiTheme="minorEastAsia" w:cstheme="minorEastAsia"/>
          <w:bCs/>
          <w:sz w:val="24"/>
          <w:szCs w:val="24"/>
        </w:rPr>
      </w:pPr>
    </w:p>
    <w:p w:rsidR="009B6D41" w:rsidRDefault="009B6D41" w:rsidP="009B6D41">
      <w:pPr>
        <w:spacing w:line="360" w:lineRule="auto"/>
        <w:ind w:firstLineChars="200" w:firstLine="480"/>
        <w:rPr>
          <w:rFonts w:asciiTheme="minorEastAsia" w:hAnsiTheme="minorEastAsia" w:cstheme="minorEastAsia"/>
          <w:bCs/>
          <w:sz w:val="24"/>
          <w:szCs w:val="24"/>
        </w:rPr>
      </w:pPr>
      <w:r>
        <w:rPr>
          <w:rFonts w:asciiTheme="minorEastAsia" w:hAnsiTheme="minorEastAsia" w:cstheme="minorEastAsia" w:hint="eastAsia"/>
          <w:bCs/>
          <w:sz w:val="24"/>
          <w:szCs w:val="24"/>
        </w:rPr>
        <w:t xml:space="preserve">              </w:t>
      </w:r>
      <w:r>
        <w:rPr>
          <w:rFonts w:asciiTheme="minorEastAsia" w:hAnsiTheme="minorEastAsia" w:cstheme="minorEastAsia"/>
          <w:bCs/>
          <w:sz w:val="24"/>
          <w:szCs w:val="24"/>
        </w:rPr>
        <w:t xml:space="preserve">       </w:t>
      </w:r>
      <w:r>
        <w:rPr>
          <w:rFonts w:asciiTheme="minorEastAsia" w:hAnsiTheme="minorEastAsia" w:cstheme="minorEastAsia" w:hint="eastAsia"/>
          <w:bCs/>
          <w:sz w:val="24"/>
          <w:szCs w:val="24"/>
        </w:rPr>
        <w:t xml:space="preserve">    </w:t>
      </w:r>
      <w:r>
        <w:rPr>
          <w:rFonts w:asciiTheme="minorEastAsia" w:hAnsiTheme="minorEastAsia" w:cstheme="minorEastAsia" w:hint="eastAsia"/>
          <w:bCs/>
          <w:sz w:val="24"/>
          <w:szCs w:val="24"/>
        </w:rPr>
        <w:t>全国教育专业学位研究生教育指导委员会</w:t>
      </w:r>
    </w:p>
    <w:p w:rsidR="009B6D41" w:rsidRDefault="009B6D41" w:rsidP="009B6D41">
      <w:pPr>
        <w:spacing w:line="360" w:lineRule="auto"/>
        <w:ind w:firstLineChars="200" w:firstLine="480"/>
        <w:rPr>
          <w:rFonts w:asciiTheme="minorEastAsia" w:hAnsiTheme="minorEastAsia" w:cstheme="minorEastAsia"/>
          <w:bCs/>
          <w:sz w:val="24"/>
          <w:szCs w:val="24"/>
        </w:rPr>
      </w:pPr>
      <w:r>
        <w:rPr>
          <w:rFonts w:asciiTheme="minorEastAsia" w:hAnsiTheme="minorEastAsia" w:cstheme="minorEastAsia" w:hint="eastAsia"/>
          <w:bCs/>
          <w:sz w:val="24"/>
          <w:szCs w:val="24"/>
        </w:rPr>
        <w:t xml:space="preserve">                         </w:t>
      </w:r>
      <w:r>
        <w:rPr>
          <w:rFonts w:asciiTheme="minorEastAsia" w:hAnsiTheme="minorEastAsia" w:cstheme="minorEastAsia"/>
          <w:bCs/>
          <w:sz w:val="24"/>
          <w:szCs w:val="24"/>
        </w:rPr>
        <w:t xml:space="preserve">           </w:t>
      </w:r>
      <w:r>
        <w:rPr>
          <w:rFonts w:asciiTheme="minorEastAsia" w:hAnsiTheme="minorEastAsia" w:cstheme="minorEastAsia" w:hint="eastAsia"/>
          <w:bCs/>
          <w:sz w:val="24"/>
          <w:szCs w:val="24"/>
        </w:rPr>
        <w:t xml:space="preserve">   2017</w:t>
      </w:r>
      <w:r>
        <w:rPr>
          <w:rFonts w:asciiTheme="minorEastAsia" w:hAnsiTheme="minorEastAsia" w:cstheme="minorEastAsia" w:hint="eastAsia"/>
          <w:bCs/>
          <w:sz w:val="24"/>
          <w:szCs w:val="24"/>
        </w:rPr>
        <w:t>年</w:t>
      </w:r>
      <w:r>
        <w:rPr>
          <w:rFonts w:asciiTheme="minorEastAsia" w:hAnsiTheme="minorEastAsia" w:cstheme="minorEastAsia" w:hint="eastAsia"/>
          <w:bCs/>
          <w:sz w:val="24"/>
          <w:szCs w:val="24"/>
        </w:rPr>
        <w:t>12</w:t>
      </w:r>
      <w:r>
        <w:rPr>
          <w:rFonts w:asciiTheme="minorEastAsia" w:hAnsiTheme="minorEastAsia" w:cstheme="minorEastAsia" w:hint="eastAsia"/>
          <w:bCs/>
          <w:sz w:val="24"/>
          <w:szCs w:val="24"/>
        </w:rPr>
        <w:t>月</w:t>
      </w:r>
      <w:r>
        <w:rPr>
          <w:rFonts w:asciiTheme="minorEastAsia" w:hAnsiTheme="minorEastAsia" w:cstheme="minorEastAsia" w:hint="eastAsia"/>
          <w:bCs/>
          <w:sz w:val="24"/>
          <w:szCs w:val="24"/>
        </w:rPr>
        <w:t>1</w:t>
      </w:r>
      <w:r>
        <w:rPr>
          <w:rFonts w:asciiTheme="minorEastAsia" w:hAnsiTheme="minorEastAsia" w:cstheme="minorEastAsia"/>
          <w:bCs/>
          <w:sz w:val="24"/>
          <w:szCs w:val="24"/>
        </w:rPr>
        <w:t>8</w:t>
      </w:r>
      <w:r>
        <w:rPr>
          <w:rFonts w:asciiTheme="minorEastAsia" w:hAnsiTheme="minorEastAsia" w:cstheme="minorEastAsia" w:hint="eastAsia"/>
          <w:bCs/>
          <w:sz w:val="24"/>
          <w:szCs w:val="24"/>
        </w:rPr>
        <w:t>日</w:t>
      </w:r>
    </w:p>
    <w:p w:rsidR="009B6D41" w:rsidRDefault="009B6D41" w:rsidP="009B6D41">
      <w:pPr>
        <w:rPr>
          <w:rFonts w:asciiTheme="majorHAnsi" w:eastAsiaTheme="majorHAnsi" w:hAnsiTheme="majorHAnsi"/>
          <w:b/>
          <w:sz w:val="28"/>
          <w:szCs w:val="28"/>
        </w:rPr>
      </w:pPr>
    </w:p>
    <w:p w:rsidR="00462723" w:rsidRDefault="00462723" w:rsidP="009B6D41">
      <w:pPr>
        <w:rPr>
          <w:rFonts w:asciiTheme="majorHAnsi" w:eastAsiaTheme="majorHAnsi" w:hAnsiTheme="majorHAnsi"/>
          <w:b/>
          <w:sz w:val="28"/>
          <w:szCs w:val="28"/>
        </w:rPr>
      </w:pPr>
    </w:p>
    <w:p w:rsidR="00462723" w:rsidRDefault="00462723" w:rsidP="009B6D41">
      <w:pPr>
        <w:rPr>
          <w:rFonts w:asciiTheme="majorHAnsi" w:eastAsiaTheme="majorHAnsi" w:hAnsiTheme="majorHAnsi"/>
          <w:b/>
          <w:sz w:val="28"/>
          <w:szCs w:val="28"/>
        </w:rPr>
      </w:pPr>
    </w:p>
    <w:p w:rsidR="00462723" w:rsidRDefault="00462723" w:rsidP="009B6D41">
      <w:pPr>
        <w:rPr>
          <w:rFonts w:asciiTheme="majorHAnsi" w:eastAsiaTheme="majorHAnsi" w:hAnsiTheme="majorHAnsi"/>
          <w:b/>
          <w:sz w:val="28"/>
          <w:szCs w:val="28"/>
        </w:rPr>
      </w:pPr>
    </w:p>
    <w:p w:rsidR="00462723" w:rsidRDefault="00462723" w:rsidP="009B6D41">
      <w:pPr>
        <w:rPr>
          <w:rFonts w:asciiTheme="majorHAnsi" w:eastAsiaTheme="majorHAnsi" w:hAnsiTheme="majorHAnsi"/>
          <w:b/>
          <w:sz w:val="28"/>
          <w:szCs w:val="28"/>
        </w:rPr>
      </w:pPr>
    </w:p>
    <w:p w:rsidR="00462723" w:rsidRDefault="00462723" w:rsidP="009B6D41">
      <w:pPr>
        <w:rPr>
          <w:rFonts w:asciiTheme="majorHAnsi" w:eastAsiaTheme="majorHAnsi" w:hAnsiTheme="majorHAnsi"/>
          <w:b/>
          <w:sz w:val="28"/>
          <w:szCs w:val="28"/>
        </w:rPr>
      </w:pPr>
    </w:p>
    <w:p w:rsidR="0023428F" w:rsidRDefault="0023428F" w:rsidP="0023428F">
      <w:pPr>
        <w:widowControl/>
        <w:shd w:val="clear" w:color="auto" w:fill="FFFFFF"/>
        <w:spacing w:after="150" w:line="400" w:lineRule="exact"/>
        <w:jc w:val="center"/>
        <w:rPr>
          <w:rFonts w:ascii="微软雅黑" w:eastAsia="微软雅黑" w:hAnsi="微软雅黑" w:cs="宋体"/>
          <w:b/>
          <w:color w:val="333333"/>
          <w:kern w:val="0"/>
          <w:sz w:val="32"/>
          <w:szCs w:val="32"/>
        </w:rPr>
      </w:pPr>
      <w:r>
        <w:rPr>
          <w:rFonts w:ascii="微软雅黑" w:eastAsia="微软雅黑" w:hAnsi="微软雅黑" w:cs="宋体" w:hint="eastAsia"/>
          <w:b/>
          <w:color w:val="333333"/>
          <w:kern w:val="0"/>
          <w:sz w:val="32"/>
          <w:szCs w:val="32"/>
        </w:rPr>
        <w:lastRenderedPageBreak/>
        <w:t>关于进一步加强全国教育硕士专业学位研究生</w:t>
      </w:r>
    </w:p>
    <w:p w:rsidR="0023428F" w:rsidRDefault="0023428F" w:rsidP="0023428F">
      <w:pPr>
        <w:widowControl/>
        <w:shd w:val="clear" w:color="auto" w:fill="FFFFFF"/>
        <w:spacing w:after="150" w:line="400" w:lineRule="exact"/>
        <w:jc w:val="center"/>
        <w:rPr>
          <w:rFonts w:ascii="微软雅黑" w:eastAsia="微软雅黑" w:hAnsi="微软雅黑" w:cs="宋体"/>
          <w:b/>
          <w:color w:val="333333"/>
          <w:kern w:val="0"/>
          <w:sz w:val="32"/>
          <w:szCs w:val="32"/>
        </w:rPr>
      </w:pPr>
      <w:r>
        <w:rPr>
          <w:rFonts w:ascii="微软雅黑" w:eastAsia="微软雅黑" w:hAnsi="微软雅黑" w:cs="宋体" w:hint="eastAsia"/>
          <w:b/>
          <w:color w:val="333333"/>
          <w:kern w:val="0"/>
          <w:sz w:val="32"/>
          <w:szCs w:val="32"/>
        </w:rPr>
        <w:t>联合培养示范基地建设的意见</w:t>
      </w:r>
    </w:p>
    <w:p w:rsidR="0023428F" w:rsidRDefault="0023428F" w:rsidP="0023428F">
      <w:pPr>
        <w:widowControl/>
        <w:shd w:val="clear" w:color="auto" w:fill="FFFFFF"/>
        <w:spacing w:after="150"/>
        <w:jc w:val="center"/>
        <w:rPr>
          <w:rFonts w:ascii="华文仿宋" w:eastAsia="华文仿宋" w:hAnsi="华文仿宋" w:cs="宋体"/>
          <w:color w:val="333333"/>
          <w:kern w:val="0"/>
          <w:sz w:val="24"/>
          <w:szCs w:val="24"/>
        </w:rPr>
      </w:pPr>
      <w:r>
        <w:rPr>
          <w:rFonts w:ascii="华文仿宋" w:eastAsia="华文仿宋" w:hAnsi="华文仿宋" w:cs="宋体" w:hint="eastAsia"/>
          <w:color w:val="333333"/>
          <w:kern w:val="0"/>
          <w:sz w:val="24"/>
          <w:szCs w:val="24"/>
        </w:rPr>
        <w:t>教指委发2018-23号</w:t>
      </w:r>
    </w:p>
    <w:p w:rsidR="0023428F" w:rsidRDefault="0023428F" w:rsidP="0023428F">
      <w:pPr>
        <w:widowControl/>
        <w:shd w:val="clear" w:color="auto" w:fill="FFFFFF"/>
        <w:spacing w:after="150"/>
        <w:jc w:val="center"/>
        <w:rPr>
          <w:rFonts w:ascii="微软雅黑" w:eastAsia="微软雅黑" w:hAnsi="微软雅黑" w:cs="宋体"/>
          <w:color w:val="333333"/>
          <w:kern w:val="0"/>
          <w:sz w:val="18"/>
          <w:szCs w:val="18"/>
        </w:rPr>
      </w:pPr>
    </w:p>
    <w:p w:rsidR="0023428F" w:rsidRDefault="0023428F" w:rsidP="0023428F">
      <w:pPr>
        <w:widowControl/>
        <w:shd w:val="clear" w:color="auto" w:fill="FFFFFF"/>
        <w:spacing w:after="150"/>
        <w:jc w:val="left"/>
        <w:rPr>
          <w:rFonts w:ascii="微软雅黑" w:eastAsia="微软雅黑" w:hAnsi="微软雅黑" w:cs="宋体"/>
          <w:color w:val="333333"/>
          <w:kern w:val="0"/>
          <w:sz w:val="32"/>
          <w:szCs w:val="32"/>
        </w:rPr>
      </w:pPr>
      <w:r>
        <w:rPr>
          <w:rFonts w:ascii="微软雅黑" w:eastAsia="微软雅黑" w:hAnsi="微软雅黑" w:cs="宋体" w:hint="eastAsia"/>
          <w:b/>
          <w:bCs/>
          <w:color w:val="333333"/>
          <w:kern w:val="0"/>
          <w:sz w:val="32"/>
          <w:szCs w:val="32"/>
        </w:rPr>
        <w:t>各有关院校：</w:t>
      </w:r>
    </w:p>
    <w:p w:rsidR="0023428F" w:rsidRDefault="0023428F" w:rsidP="0023428F">
      <w:pPr>
        <w:widowControl/>
        <w:shd w:val="clear" w:color="auto" w:fill="FFFFFF"/>
        <w:spacing w:line="480" w:lineRule="exact"/>
        <w:ind w:firstLine="482"/>
        <w:jc w:val="left"/>
        <w:rPr>
          <w:rFonts w:asciiTheme="majorHAnsi" w:eastAsiaTheme="majorHAnsi" w:hAnsiTheme="majorHAnsi" w:cs="宋体"/>
          <w:color w:val="333333"/>
          <w:kern w:val="0"/>
          <w:sz w:val="28"/>
          <w:szCs w:val="28"/>
        </w:rPr>
      </w:pPr>
      <w:r>
        <w:rPr>
          <w:rFonts w:asciiTheme="majorHAnsi" w:eastAsiaTheme="majorHAnsi" w:hAnsiTheme="majorHAnsi" w:cs="宋体" w:hint="eastAsia"/>
          <w:color w:val="333333"/>
          <w:kern w:val="0"/>
          <w:sz w:val="28"/>
          <w:szCs w:val="28"/>
        </w:rPr>
        <w:t>为进一步推动教育硕士专业学位研究生培养模式改革，不断提高人才培养质量，全国教育专业学位研究生教育指导委员会先后于2015年、2016年组织评选两批、共46个“全国教育硕士专业学位研究生联合培养示范基地”（以下简称为“基地”）。2018年3-6月，全国教育专业学位研究生教育指导委员会组织相关院校开展“基地”建设情况的自我评估和总结。</w:t>
      </w:r>
    </w:p>
    <w:p w:rsidR="0023428F" w:rsidRDefault="0023428F" w:rsidP="0023428F">
      <w:pPr>
        <w:widowControl/>
        <w:shd w:val="clear" w:color="auto" w:fill="FFFFFF"/>
        <w:spacing w:line="480" w:lineRule="exact"/>
        <w:ind w:firstLine="482"/>
        <w:jc w:val="left"/>
        <w:rPr>
          <w:rFonts w:asciiTheme="majorHAnsi" w:eastAsiaTheme="majorHAnsi" w:hAnsiTheme="majorHAnsi" w:cs="宋体"/>
          <w:color w:val="333333"/>
          <w:kern w:val="0"/>
          <w:sz w:val="28"/>
          <w:szCs w:val="28"/>
        </w:rPr>
      </w:pPr>
      <w:r>
        <w:rPr>
          <w:rFonts w:asciiTheme="majorHAnsi" w:eastAsiaTheme="majorHAnsi" w:hAnsiTheme="majorHAnsi" w:cs="宋体" w:hint="eastAsia"/>
          <w:color w:val="333333"/>
          <w:kern w:val="0"/>
          <w:sz w:val="28"/>
          <w:szCs w:val="28"/>
        </w:rPr>
        <w:t>从相关院校提供的总结看，大部分“基地”均能根据建设目标开展相关工作，在组织领导、制度保障、质量保证与评价、双导师队伍建设等方面，取得了显著的成效，为探索“基地”建设工作提供了宝贵的经验。与此同时，也存在重申报、轻建设，重使用、轻投入，重聘任、轻实效等一些亟待改进问题。</w:t>
      </w:r>
    </w:p>
    <w:p w:rsidR="0023428F" w:rsidRDefault="0023428F" w:rsidP="0023428F">
      <w:pPr>
        <w:widowControl/>
        <w:shd w:val="clear" w:color="auto" w:fill="FFFFFF"/>
        <w:spacing w:line="480" w:lineRule="exact"/>
        <w:ind w:firstLine="482"/>
        <w:jc w:val="left"/>
        <w:rPr>
          <w:rFonts w:asciiTheme="majorHAnsi" w:eastAsiaTheme="majorHAnsi" w:hAnsiTheme="majorHAnsi" w:cs="宋体"/>
          <w:color w:val="333333"/>
          <w:kern w:val="0"/>
          <w:sz w:val="28"/>
          <w:szCs w:val="28"/>
        </w:rPr>
      </w:pPr>
      <w:r>
        <w:rPr>
          <w:rFonts w:asciiTheme="majorHAnsi" w:eastAsiaTheme="majorHAnsi" w:hAnsiTheme="majorHAnsi" w:cs="宋体" w:hint="eastAsia"/>
          <w:color w:val="333333"/>
          <w:kern w:val="0"/>
          <w:sz w:val="28"/>
          <w:szCs w:val="28"/>
        </w:rPr>
        <w:t>为进一步加强“基地”建设，充分发挥其在教育硕士专业学位研究生培养中的重要作用，现提出如下意见。</w:t>
      </w:r>
    </w:p>
    <w:p w:rsidR="0023428F" w:rsidRDefault="0023428F" w:rsidP="0023428F">
      <w:pPr>
        <w:widowControl/>
        <w:shd w:val="clear" w:color="auto" w:fill="FFFFFF"/>
        <w:spacing w:line="480" w:lineRule="exact"/>
        <w:ind w:firstLine="482"/>
        <w:jc w:val="left"/>
        <w:rPr>
          <w:rFonts w:asciiTheme="majorHAnsi" w:eastAsiaTheme="majorHAnsi" w:hAnsiTheme="majorHAnsi" w:cs="宋体"/>
          <w:color w:val="333333"/>
          <w:kern w:val="0"/>
          <w:sz w:val="28"/>
          <w:szCs w:val="28"/>
        </w:rPr>
      </w:pPr>
    </w:p>
    <w:p w:rsidR="0023428F" w:rsidRDefault="0023428F" w:rsidP="0023428F">
      <w:pPr>
        <w:widowControl/>
        <w:shd w:val="clear" w:color="auto" w:fill="FFFFFF"/>
        <w:spacing w:line="360" w:lineRule="auto"/>
        <w:ind w:firstLine="482"/>
        <w:jc w:val="left"/>
        <w:rPr>
          <w:rFonts w:asciiTheme="majorHAnsi" w:eastAsiaTheme="majorHAnsi" w:hAnsiTheme="majorHAnsi" w:cs="宋体"/>
          <w:color w:val="333333"/>
          <w:kern w:val="0"/>
          <w:sz w:val="28"/>
          <w:szCs w:val="28"/>
        </w:rPr>
      </w:pPr>
      <w:r>
        <w:rPr>
          <w:rFonts w:asciiTheme="majorHAnsi" w:eastAsiaTheme="majorHAnsi" w:hAnsiTheme="majorHAnsi" w:cs="宋体" w:hint="eastAsia"/>
          <w:color w:val="333333"/>
          <w:kern w:val="0"/>
          <w:sz w:val="28"/>
          <w:szCs w:val="28"/>
        </w:rPr>
        <w:t>一、应高度重视“基地”建设，不断健全“基地”管理体制机制，逐步完善运行机制，推动“基地”建设规范化。</w:t>
      </w:r>
    </w:p>
    <w:p w:rsidR="0023428F" w:rsidRDefault="0023428F" w:rsidP="0023428F">
      <w:pPr>
        <w:widowControl/>
        <w:shd w:val="clear" w:color="auto" w:fill="FFFFFF"/>
        <w:spacing w:line="360" w:lineRule="auto"/>
        <w:ind w:firstLine="482"/>
        <w:jc w:val="left"/>
        <w:rPr>
          <w:rFonts w:asciiTheme="majorHAnsi" w:eastAsiaTheme="majorHAnsi" w:hAnsiTheme="majorHAnsi" w:cs="宋体"/>
          <w:color w:val="333333"/>
          <w:kern w:val="0"/>
          <w:sz w:val="28"/>
          <w:szCs w:val="28"/>
        </w:rPr>
      </w:pPr>
      <w:r>
        <w:rPr>
          <w:rFonts w:asciiTheme="majorHAnsi" w:eastAsiaTheme="majorHAnsi" w:hAnsiTheme="majorHAnsi" w:cs="宋体" w:hint="eastAsia"/>
          <w:color w:val="333333"/>
          <w:kern w:val="0"/>
          <w:sz w:val="28"/>
          <w:szCs w:val="28"/>
        </w:rPr>
        <w:t>二、应进一步加大对“基地”建设的人力、物力和财力投入，从多方面保证“基地”的有效运行，为提高实践教学成效创造良好的物质条件。</w:t>
      </w:r>
    </w:p>
    <w:p w:rsidR="0023428F" w:rsidRDefault="0023428F" w:rsidP="0023428F">
      <w:pPr>
        <w:widowControl/>
        <w:shd w:val="clear" w:color="auto" w:fill="FFFFFF"/>
        <w:spacing w:line="360" w:lineRule="auto"/>
        <w:ind w:firstLine="482"/>
        <w:jc w:val="left"/>
        <w:rPr>
          <w:rFonts w:asciiTheme="majorHAnsi" w:eastAsiaTheme="majorHAnsi" w:hAnsiTheme="majorHAnsi" w:cs="宋体"/>
          <w:color w:val="333333"/>
          <w:kern w:val="0"/>
          <w:sz w:val="28"/>
          <w:szCs w:val="28"/>
        </w:rPr>
      </w:pPr>
      <w:r>
        <w:rPr>
          <w:rFonts w:asciiTheme="majorHAnsi" w:eastAsiaTheme="majorHAnsi" w:hAnsiTheme="majorHAnsi" w:cs="宋体" w:hint="eastAsia"/>
          <w:color w:val="333333"/>
          <w:kern w:val="0"/>
          <w:sz w:val="28"/>
          <w:szCs w:val="28"/>
        </w:rPr>
        <w:lastRenderedPageBreak/>
        <w:t>三、应尽快建设一支思想政治素质过硬、师德高尚、实践经验丰富的专业实践教学指导教师队伍。建立健全相应的制度，切实发挥实践教学指导教师的作用。</w:t>
      </w:r>
    </w:p>
    <w:p w:rsidR="0023428F" w:rsidRDefault="0023428F" w:rsidP="0023428F">
      <w:pPr>
        <w:widowControl/>
        <w:shd w:val="clear" w:color="auto" w:fill="FFFFFF"/>
        <w:spacing w:line="360" w:lineRule="auto"/>
        <w:ind w:firstLine="482"/>
        <w:jc w:val="left"/>
        <w:rPr>
          <w:rFonts w:asciiTheme="majorHAnsi" w:eastAsiaTheme="majorHAnsi" w:hAnsiTheme="majorHAnsi" w:cs="宋体"/>
          <w:color w:val="333333"/>
          <w:kern w:val="0"/>
          <w:sz w:val="28"/>
          <w:szCs w:val="28"/>
        </w:rPr>
      </w:pPr>
      <w:r>
        <w:rPr>
          <w:rFonts w:asciiTheme="majorHAnsi" w:eastAsiaTheme="majorHAnsi" w:hAnsiTheme="majorHAnsi" w:cs="宋体" w:hint="eastAsia"/>
          <w:color w:val="333333"/>
          <w:kern w:val="0"/>
          <w:sz w:val="28"/>
          <w:szCs w:val="28"/>
        </w:rPr>
        <w:t>四、鼓励“基地”优秀教师以多种方式深度参与教育硕士专业学位研究生培养，使“基地”优秀教师开设专题讲座等项工作常态化、制度化。应建立校内外指导教师定期交流合作、共同指导的有效机制。</w:t>
      </w:r>
    </w:p>
    <w:p w:rsidR="0023428F" w:rsidRDefault="0023428F" w:rsidP="0023428F">
      <w:pPr>
        <w:widowControl/>
        <w:shd w:val="clear" w:color="auto" w:fill="FFFFFF"/>
        <w:spacing w:line="360" w:lineRule="auto"/>
        <w:ind w:firstLine="482"/>
        <w:jc w:val="left"/>
        <w:rPr>
          <w:rFonts w:asciiTheme="majorHAnsi" w:eastAsiaTheme="majorHAnsi" w:hAnsiTheme="majorHAnsi" w:cs="宋体"/>
          <w:color w:val="333333"/>
          <w:kern w:val="0"/>
          <w:sz w:val="28"/>
          <w:szCs w:val="28"/>
        </w:rPr>
      </w:pPr>
      <w:r>
        <w:rPr>
          <w:rFonts w:asciiTheme="majorHAnsi" w:eastAsiaTheme="majorHAnsi" w:hAnsiTheme="majorHAnsi" w:cs="宋体" w:hint="eastAsia"/>
          <w:color w:val="333333"/>
          <w:kern w:val="0"/>
          <w:sz w:val="28"/>
          <w:szCs w:val="28"/>
        </w:rPr>
        <w:t>五、制定科学合理、切实可行的实践教学计划，明确见习、实习、研习时间安排及时间长度。培养院校应与“基地”共同制定实习内容及考核标准，规范《实践教学手册》，通过实习督导、公开课、评课、总结与反思等多种方式，进行质量监控和评价。</w:t>
      </w:r>
    </w:p>
    <w:p w:rsidR="0023428F" w:rsidRDefault="0023428F" w:rsidP="0023428F">
      <w:pPr>
        <w:widowControl/>
        <w:shd w:val="clear" w:color="auto" w:fill="FFFFFF"/>
        <w:spacing w:line="360" w:lineRule="auto"/>
        <w:ind w:firstLine="482"/>
        <w:jc w:val="left"/>
        <w:rPr>
          <w:rFonts w:asciiTheme="majorHAnsi" w:eastAsiaTheme="majorHAnsi" w:hAnsiTheme="majorHAnsi" w:cs="宋体"/>
          <w:color w:val="333333"/>
          <w:kern w:val="0"/>
          <w:sz w:val="28"/>
          <w:szCs w:val="28"/>
        </w:rPr>
      </w:pPr>
      <w:r>
        <w:rPr>
          <w:rFonts w:asciiTheme="majorHAnsi" w:eastAsiaTheme="majorHAnsi" w:hAnsiTheme="majorHAnsi" w:cs="宋体" w:hint="eastAsia"/>
          <w:color w:val="333333"/>
          <w:kern w:val="0"/>
          <w:sz w:val="28"/>
          <w:szCs w:val="28"/>
        </w:rPr>
        <w:t>六、及时总结“基地”建设的成效和存在的问题，积极推广好的经验和做法，引领带动“基地”建设工作，真正发挥“基地”建设在深化教育硕士专业学位研究生培养模式改革中的重要作用。</w:t>
      </w:r>
    </w:p>
    <w:p w:rsidR="0023428F" w:rsidRDefault="0023428F" w:rsidP="0023428F">
      <w:pPr>
        <w:widowControl/>
        <w:shd w:val="clear" w:color="auto" w:fill="FFFFFF"/>
        <w:spacing w:after="150"/>
        <w:ind w:firstLine="240"/>
        <w:jc w:val="left"/>
        <w:rPr>
          <w:rFonts w:ascii="微软雅黑" w:eastAsia="微软雅黑" w:hAnsi="微软雅黑" w:cs="宋体"/>
          <w:color w:val="333333"/>
          <w:kern w:val="0"/>
          <w:sz w:val="18"/>
          <w:szCs w:val="18"/>
        </w:rPr>
      </w:pPr>
    </w:p>
    <w:p w:rsidR="0023428F" w:rsidRDefault="0023428F" w:rsidP="0023428F">
      <w:pPr>
        <w:widowControl/>
        <w:shd w:val="clear" w:color="auto" w:fill="FFFFFF"/>
        <w:spacing w:after="150"/>
        <w:ind w:firstLine="240"/>
        <w:jc w:val="left"/>
        <w:rPr>
          <w:rFonts w:ascii="微软雅黑" w:eastAsia="微软雅黑" w:hAnsi="微软雅黑" w:cs="宋体"/>
          <w:color w:val="333333"/>
          <w:kern w:val="0"/>
          <w:sz w:val="18"/>
          <w:szCs w:val="18"/>
        </w:rPr>
      </w:pPr>
    </w:p>
    <w:p w:rsidR="0023428F" w:rsidRDefault="0023428F" w:rsidP="0023428F">
      <w:pPr>
        <w:widowControl/>
        <w:shd w:val="clear" w:color="auto" w:fill="FFFFFF"/>
        <w:spacing w:after="150"/>
        <w:ind w:firstLine="240"/>
        <w:jc w:val="left"/>
        <w:rPr>
          <w:rFonts w:ascii="微软雅黑" w:eastAsia="微软雅黑" w:hAnsi="微软雅黑" w:cs="宋体"/>
          <w:color w:val="333333"/>
          <w:kern w:val="0"/>
          <w:sz w:val="18"/>
          <w:szCs w:val="18"/>
        </w:rPr>
      </w:pPr>
    </w:p>
    <w:p w:rsidR="0023428F" w:rsidRDefault="0023428F" w:rsidP="0023428F">
      <w:pPr>
        <w:widowControl/>
        <w:shd w:val="clear" w:color="auto" w:fill="FFFFFF"/>
        <w:spacing w:after="150"/>
        <w:jc w:val="left"/>
        <w:rPr>
          <w:rFonts w:ascii="微软雅黑" w:eastAsia="微软雅黑" w:hAnsi="微软雅黑" w:cs="宋体"/>
          <w:color w:val="333333"/>
          <w:kern w:val="0"/>
          <w:sz w:val="28"/>
          <w:szCs w:val="28"/>
        </w:rPr>
      </w:pPr>
      <w:r>
        <w:rPr>
          <w:rFonts w:ascii="微软雅黑" w:eastAsia="微软雅黑" w:hAnsi="微软雅黑" w:cs="宋体" w:hint="eastAsia"/>
          <w:color w:val="333333"/>
          <w:kern w:val="0"/>
          <w:sz w:val="28"/>
          <w:szCs w:val="28"/>
        </w:rPr>
        <w:t xml:space="preserve">                      全国教育专业学位研究生教育指导委员会</w:t>
      </w:r>
    </w:p>
    <w:p w:rsidR="0023428F" w:rsidRDefault="0023428F" w:rsidP="0023428F">
      <w:pPr>
        <w:rPr>
          <w:rFonts w:ascii="微软雅黑" w:eastAsia="微软雅黑" w:hAnsi="微软雅黑" w:cs="宋体"/>
          <w:color w:val="333333"/>
          <w:kern w:val="0"/>
          <w:sz w:val="28"/>
          <w:szCs w:val="28"/>
        </w:rPr>
      </w:pPr>
      <w:r>
        <w:rPr>
          <w:rFonts w:ascii="微软雅黑" w:eastAsia="微软雅黑" w:hAnsi="微软雅黑" w:cs="宋体" w:hint="eastAsia"/>
          <w:color w:val="333333"/>
          <w:kern w:val="0"/>
          <w:sz w:val="28"/>
          <w:szCs w:val="28"/>
        </w:rPr>
        <w:t xml:space="preserve">                                2018年8月4日</w:t>
      </w:r>
    </w:p>
    <w:p w:rsidR="0023428F" w:rsidRDefault="0023428F" w:rsidP="00105EE9">
      <w:pPr>
        <w:autoSpaceDE w:val="0"/>
        <w:autoSpaceDN w:val="0"/>
        <w:adjustRightInd w:val="0"/>
        <w:snapToGrid w:val="0"/>
        <w:spacing w:afterLines="50" w:after="156" w:line="360" w:lineRule="auto"/>
        <w:jc w:val="center"/>
        <w:rPr>
          <w:rFonts w:ascii="黑体" w:eastAsia="黑体" w:hAnsi="黑体" w:cs="黑体"/>
          <w:bCs/>
          <w:sz w:val="32"/>
          <w:szCs w:val="32"/>
        </w:rPr>
      </w:pPr>
    </w:p>
    <w:p w:rsidR="008A396F" w:rsidRDefault="008A396F" w:rsidP="00105EE9">
      <w:pPr>
        <w:autoSpaceDE w:val="0"/>
        <w:autoSpaceDN w:val="0"/>
        <w:adjustRightInd w:val="0"/>
        <w:snapToGrid w:val="0"/>
        <w:spacing w:afterLines="50" w:after="156" w:line="360" w:lineRule="auto"/>
        <w:jc w:val="center"/>
        <w:rPr>
          <w:rFonts w:ascii="黑体" w:eastAsia="黑体" w:hAnsi="黑体" w:cs="黑体"/>
          <w:bCs/>
          <w:sz w:val="32"/>
          <w:szCs w:val="32"/>
        </w:rPr>
      </w:pPr>
    </w:p>
    <w:p w:rsidR="008A396F" w:rsidRDefault="008A396F" w:rsidP="00105EE9">
      <w:pPr>
        <w:autoSpaceDE w:val="0"/>
        <w:autoSpaceDN w:val="0"/>
        <w:adjustRightInd w:val="0"/>
        <w:snapToGrid w:val="0"/>
        <w:spacing w:afterLines="50" w:after="156" w:line="360" w:lineRule="auto"/>
        <w:jc w:val="center"/>
        <w:rPr>
          <w:rFonts w:ascii="黑体" w:eastAsia="黑体" w:hAnsi="黑体" w:cs="黑体"/>
          <w:bCs/>
          <w:sz w:val="32"/>
          <w:szCs w:val="32"/>
        </w:rPr>
      </w:pPr>
    </w:p>
    <w:p w:rsidR="00105EE9" w:rsidRPr="00105EE9" w:rsidRDefault="00105EE9" w:rsidP="00105EE9">
      <w:pPr>
        <w:autoSpaceDE w:val="0"/>
        <w:autoSpaceDN w:val="0"/>
        <w:adjustRightInd w:val="0"/>
        <w:snapToGrid w:val="0"/>
        <w:spacing w:afterLines="50" w:after="156" w:line="360" w:lineRule="auto"/>
        <w:jc w:val="center"/>
        <w:rPr>
          <w:rFonts w:ascii="黑体" w:eastAsia="黑体" w:hAnsi="黑体" w:cs="黑体"/>
          <w:bCs/>
          <w:sz w:val="32"/>
          <w:szCs w:val="32"/>
        </w:rPr>
      </w:pPr>
      <w:r w:rsidRPr="00105EE9">
        <w:rPr>
          <w:rFonts w:ascii="黑体" w:eastAsia="黑体" w:hAnsi="黑体" w:cs="黑体" w:hint="eastAsia"/>
          <w:bCs/>
          <w:sz w:val="32"/>
          <w:szCs w:val="32"/>
        </w:rPr>
        <w:lastRenderedPageBreak/>
        <w:t>全国</w:t>
      </w:r>
      <w:r w:rsidRPr="00105EE9">
        <w:rPr>
          <w:rFonts w:ascii="黑体" w:eastAsia="黑体" w:hAnsi="黑体" w:cs="黑体"/>
          <w:bCs/>
          <w:sz w:val="32"/>
          <w:szCs w:val="32"/>
        </w:rPr>
        <w:t>教育专业学位研究生教育指导委员会</w:t>
      </w:r>
    </w:p>
    <w:p w:rsidR="00105EE9" w:rsidRPr="00105EE9" w:rsidRDefault="00105EE9" w:rsidP="00105EE9">
      <w:pPr>
        <w:autoSpaceDE w:val="0"/>
        <w:autoSpaceDN w:val="0"/>
        <w:adjustRightInd w:val="0"/>
        <w:snapToGrid w:val="0"/>
        <w:spacing w:afterLines="50" w:after="156" w:line="360" w:lineRule="auto"/>
        <w:jc w:val="center"/>
        <w:rPr>
          <w:rFonts w:ascii="黑体" w:eastAsia="黑体" w:hAnsi="黑体" w:cs="黑体"/>
          <w:bCs/>
          <w:sz w:val="32"/>
          <w:szCs w:val="32"/>
        </w:rPr>
      </w:pPr>
      <w:r w:rsidRPr="00105EE9">
        <w:rPr>
          <w:rFonts w:ascii="黑体" w:eastAsia="黑体" w:hAnsi="黑体" w:cs="黑体"/>
          <w:bCs/>
          <w:sz w:val="32"/>
          <w:szCs w:val="32"/>
        </w:rPr>
        <w:t>关于公布《</w:t>
      </w:r>
      <w:r w:rsidRPr="00105EE9">
        <w:rPr>
          <w:rFonts w:ascii="黑体" w:eastAsia="黑体" w:hAnsi="黑体" w:cs="黑体" w:hint="eastAsia"/>
          <w:bCs/>
          <w:sz w:val="32"/>
          <w:szCs w:val="32"/>
        </w:rPr>
        <w:t>教育</w:t>
      </w:r>
      <w:r w:rsidRPr="00105EE9">
        <w:rPr>
          <w:rFonts w:ascii="黑体" w:eastAsia="黑体" w:hAnsi="黑体" w:cs="黑体"/>
          <w:bCs/>
          <w:sz w:val="32"/>
          <w:szCs w:val="32"/>
        </w:rPr>
        <w:t>硕士专业学位论文基本要求》</w:t>
      </w:r>
      <w:r w:rsidRPr="00105EE9">
        <w:rPr>
          <w:rFonts w:ascii="黑体" w:eastAsia="黑体" w:hAnsi="黑体" w:cs="黑体" w:hint="eastAsia"/>
          <w:bCs/>
          <w:sz w:val="32"/>
          <w:szCs w:val="32"/>
        </w:rPr>
        <w:t>的</w:t>
      </w:r>
      <w:r w:rsidRPr="00105EE9">
        <w:rPr>
          <w:rFonts w:ascii="黑体" w:eastAsia="黑体" w:hAnsi="黑体" w:cs="黑体"/>
          <w:bCs/>
          <w:sz w:val="32"/>
          <w:szCs w:val="32"/>
        </w:rPr>
        <w:t>通知</w:t>
      </w:r>
    </w:p>
    <w:p w:rsidR="00105EE9" w:rsidRPr="00105EE9" w:rsidRDefault="00105EE9" w:rsidP="00105EE9">
      <w:pPr>
        <w:autoSpaceDE w:val="0"/>
        <w:autoSpaceDN w:val="0"/>
        <w:adjustRightInd w:val="0"/>
        <w:snapToGrid w:val="0"/>
        <w:spacing w:afterLines="50" w:after="156" w:line="360" w:lineRule="auto"/>
        <w:jc w:val="center"/>
        <w:rPr>
          <w:rFonts w:ascii="等线" w:eastAsia="等线" w:hAnsi="等线"/>
          <w:kern w:val="0"/>
          <w:sz w:val="24"/>
          <w:szCs w:val="24"/>
        </w:rPr>
      </w:pPr>
      <w:r w:rsidRPr="00105EE9">
        <w:rPr>
          <w:rFonts w:ascii="等线" w:eastAsia="等线" w:hAnsi="等线" w:hint="eastAsia"/>
          <w:kern w:val="0"/>
          <w:sz w:val="24"/>
          <w:szCs w:val="24"/>
        </w:rPr>
        <w:t>教指委发〔2019〕09号</w:t>
      </w:r>
    </w:p>
    <w:p w:rsidR="00105EE9" w:rsidRPr="00105EE9" w:rsidRDefault="00105EE9" w:rsidP="00105EE9">
      <w:pPr>
        <w:autoSpaceDE w:val="0"/>
        <w:autoSpaceDN w:val="0"/>
        <w:adjustRightInd w:val="0"/>
        <w:snapToGrid w:val="0"/>
        <w:spacing w:line="360" w:lineRule="auto"/>
        <w:jc w:val="center"/>
        <w:rPr>
          <w:rFonts w:ascii="宋体" w:hAnsi="宋体" w:cs="黑体"/>
          <w:bCs/>
          <w:sz w:val="24"/>
          <w:szCs w:val="24"/>
        </w:rPr>
      </w:pPr>
    </w:p>
    <w:p w:rsidR="00105EE9" w:rsidRPr="00105EE9" w:rsidRDefault="00105EE9" w:rsidP="00105EE9">
      <w:pPr>
        <w:autoSpaceDE w:val="0"/>
        <w:autoSpaceDN w:val="0"/>
        <w:adjustRightInd w:val="0"/>
        <w:snapToGrid w:val="0"/>
        <w:spacing w:line="360" w:lineRule="auto"/>
        <w:rPr>
          <w:rFonts w:ascii="宋体" w:hAnsi="宋体" w:cs="黑体"/>
          <w:bCs/>
          <w:sz w:val="24"/>
          <w:szCs w:val="24"/>
        </w:rPr>
      </w:pPr>
    </w:p>
    <w:p w:rsidR="00105EE9" w:rsidRPr="00105EE9" w:rsidRDefault="00105EE9" w:rsidP="00105EE9">
      <w:pPr>
        <w:autoSpaceDE w:val="0"/>
        <w:autoSpaceDN w:val="0"/>
        <w:adjustRightInd w:val="0"/>
        <w:snapToGrid w:val="0"/>
        <w:spacing w:afterLines="50" w:after="156" w:line="360" w:lineRule="auto"/>
        <w:jc w:val="left"/>
        <w:rPr>
          <w:rFonts w:ascii="华文中宋" w:eastAsia="华文中宋" w:hAnsi="华文中宋" w:cs="黑体"/>
          <w:b/>
          <w:bCs/>
          <w:sz w:val="32"/>
          <w:szCs w:val="32"/>
        </w:rPr>
      </w:pPr>
      <w:r w:rsidRPr="00105EE9">
        <w:rPr>
          <w:rFonts w:ascii="华文中宋" w:eastAsia="华文中宋" w:hAnsi="华文中宋" w:cs="黑体" w:hint="eastAsia"/>
          <w:b/>
          <w:bCs/>
          <w:sz w:val="32"/>
          <w:szCs w:val="32"/>
        </w:rPr>
        <w:t>各</w:t>
      </w:r>
      <w:r w:rsidRPr="00105EE9">
        <w:rPr>
          <w:rFonts w:ascii="华文中宋" w:eastAsia="华文中宋" w:hAnsi="华文中宋" w:cs="黑体"/>
          <w:b/>
          <w:bCs/>
          <w:sz w:val="32"/>
          <w:szCs w:val="32"/>
        </w:rPr>
        <w:t>培养院校：</w:t>
      </w:r>
    </w:p>
    <w:p w:rsidR="00105EE9" w:rsidRPr="00105EE9" w:rsidRDefault="00105EE9" w:rsidP="00105EE9">
      <w:pPr>
        <w:autoSpaceDE w:val="0"/>
        <w:autoSpaceDN w:val="0"/>
        <w:adjustRightInd w:val="0"/>
        <w:snapToGrid w:val="0"/>
        <w:spacing w:line="480" w:lineRule="auto"/>
        <w:ind w:firstLine="482"/>
        <w:rPr>
          <w:rFonts w:ascii="宋体" w:hAnsi="宋体" w:cs="黑体"/>
          <w:bCs/>
          <w:sz w:val="28"/>
          <w:szCs w:val="28"/>
        </w:rPr>
      </w:pPr>
      <w:r w:rsidRPr="00105EE9">
        <w:rPr>
          <w:rFonts w:ascii="宋体" w:hAnsi="宋体" w:cs="黑体" w:hint="eastAsia"/>
          <w:bCs/>
          <w:sz w:val="28"/>
          <w:szCs w:val="28"/>
        </w:rPr>
        <w:t>《教育</w:t>
      </w:r>
      <w:r w:rsidRPr="00105EE9">
        <w:rPr>
          <w:rFonts w:ascii="宋体" w:hAnsi="宋体" w:cs="黑体"/>
          <w:bCs/>
          <w:sz w:val="28"/>
          <w:szCs w:val="28"/>
        </w:rPr>
        <w:t>硕士专业学位论文基本要求</w:t>
      </w:r>
      <w:r w:rsidRPr="00105EE9">
        <w:rPr>
          <w:rFonts w:ascii="宋体" w:hAnsi="宋体" w:cs="黑体" w:hint="eastAsia"/>
          <w:bCs/>
          <w:sz w:val="28"/>
          <w:szCs w:val="28"/>
        </w:rPr>
        <w:t>》经</w:t>
      </w:r>
      <w:r w:rsidRPr="00105EE9">
        <w:rPr>
          <w:rFonts w:ascii="宋体" w:hAnsi="宋体" w:cs="黑体"/>
          <w:bCs/>
          <w:sz w:val="28"/>
          <w:szCs w:val="28"/>
        </w:rPr>
        <w:t>专家组研制，</w:t>
      </w:r>
      <w:r w:rsidRPr="00105EE9">
        <w:rPr>
          <w:rFonts w:ascii="宋体" w:hAnsi="宋体" w:cs="黑体" w:hint="eastAsia"/>
          <w:bCs/>
          <w:sz w:val="28"/>
          <w:szCs w:val="28"/>
        </w:rPr>
        <w:t>反复</w:t>
      </w:r>
      <w:r w:rsidRPr="00105EE9">
        <w:rPr>
          <w:rFonts w:ascii="宋体" w:hAnsi="宋体" w:cs="黑体"/>
          <w:bCs/>
          <w:sz w:val="28"/>
          <w:szCs w:val="28"/>
        </w:rPr>
        <w:t>征求培养院校和相关专家意见建议，并经全国教育专业学位研究生教育指导委员会</w:t>
      </w:r>
      <w:r w:rsidRPr="00105EE9">
        <w:rPr>
          <w:rFonts w:ascii="宋体" w:hAnsi="宋体" w:cs="黑体" w:hint="eastAsia"/>
          <w:bCs/>
          <w:sz w:val="28"/>
          <w:szCs w:val="28"/>
        </w:rPr>
        <w:t>全体</w:t>
      </w:r>
      <w:r w:rsidRPr="00105EE9">
        <w:rPr>
          <w:rFonts w:ascii="宋体" w:hAnsi="宋体" w:cs="黑体"/>
          <w:bCs/>
          <w:sz w:val="28"/>
          <w:szCs w:val="28"/>
        </w:rPr>
        <w:t>会议审议通过，</w:t>
      </w:r>
      <w:r w:rsidRPr="00105EE9">
        <w:rPr>
          <w:rFonts w:ascii="宋体" w:hAnsi="宋体" w:cs="黑体" w:hint="eastAsia"/>
          <w:bCs/>
          <w:sz w:val="28"/>
          <w:szCs w:val="28"/>
        </w:rPr>
        <w:t>现</w:t>
      </w:r>
      <w:r w:rsidRPr="00105EE9">
        <w:rPr>
          <w:rFonts w:ascii="宋体" w:hAnsi="宋体" w:cs="黑体"/>
          <w:bCs/>
          <w:sz w:val="28"/>
          <w:szCs w:val="28"/>
        </w:rPr>
        <w:t>予公布。</w:t>
      </w:r>
      <w:r w:rsidRPr="00105EE9">
        <w:rPr>
          <w:rFonts w:ascii="宋体" w:hAnsi="宋体" w:cs="黑体" w:hint="eastAsia"/>
          <w:bCs/>
          <w:sz w:val="28"/>
          <w:szCs w:val="28"/>
        </w:rPr>
        <w:t>请</w:t>
      </w:r>
      <w:r w:rsidRPr="00105EE9">
        <w:rPr>
          <w:rFonts w:ascii="宋体" w:hAnsi="宋体" w:cs="黑体"/>
          <w:bCs/>
          <w:sz w:val="28"/>
          <w:szCs w:val="28"/>
        </w:rPr>
        <w:t>各培养院校组织</w:t>
      </w:r>
      <w:r w:rsidRPr="00105EE9">
        <w:rPr>
          <w:rFonts w:ascii="宋体" w:hAnsi="宋体" w:cs="黑体" w:hint="eastAsia"/>
          <w:bCs/>
          <w:sz w:val="28"/>
          <w:szCs w:val="28"/>
        </w:rPr>
        <w:t>教育</w:t>
      </w:r>
      <w:r w:rsidRPr="00105EE9">
        <w:rPr>
          <w:rFonts w:ascii="宋体" w:hAnsi="宋体" w:cs="黑体"/>
          <w:bCs/>
          <w:sz w:val="28"/>
          <w:szCs w:val="28"/>
        </w:rPr>
        <w:t>硕士专业学位研究生</w:t>
      </w:r>
      <w:r w:rsidRPr="00105EE9">
        <w:rPr>
          <w:rFonts w:ascii="宋体" w:hAnsi="宋体" w:cs="黑体" w:hint="eastAsia"/>
          <w:bCs/>
          <w:sz w:val="28"/>
          <w:szCs w:val="28"/>
        </w:rPr>
        <w:t>指导</w:t>
      </w:r>
      <w:r w:rsidRPr="00105EE9">
        <w:rPr>
          <w:rFonts w:ascii="宋体" w:hAnsi="宋体" w:cs="黑体"/>
          <w:bCs/>
          <w:sz w:val="28"/>
          <w:szCs w:val="28"/>
        </w:rPr>
        <w:t>教师和教育硕士</w:t>
      </w:r>
      <w:r w:rsidRPr="00105EE9">
        <w:rPr>
          <w:rFonts w:ascii="宋体" w:hAnsi="宋体" w:cs="黑体" w:hint="eastAsia"/>
          <w:bCs/>
          <w:sz w:val="28"/>
          <w:szCs w:val="28"/>
        </w:rPr>
        <w:t>专业</w:t>
      </w:r>
      <w:r w:rsidRPr="00105EE9">
        <w:rPr>
          <w:rFonts w:ascii="宋体" w:hAnsi="宋体" w:cs="黑体"/>
          <w:bCs/>
          <w:sz w:val="28"/>
          <w:szCs w:val="28"/>
        </w:rPr>
        <w:t>学位研究生认真学习，参照执行。</w:t>
      </w:r>
    </w:p>
    <w:p w:rsidR="00105EE9" w:rsidRPr="00105EE9" w:rsidRDefault="00105EE9" w:rsidP="00105EE9">
      <w:pPr>
        <w:autoSpaceDE w:val="0"/>
        <w:autoSpaceDN w:val="0"/>
        <w:adjustRightInd w:val="0"/>
        <w:snapToGrid w:val="0"/>
        <w:spacing w:line="360" w:lineRule="auto"/>
        <w:ind w:firstLine="480"/>
        <w:rPr>
          <w:rFonts w:ascii="宋体" w:hAnsi="宋体" w:cs="黑体"/>
          <w:bCs/>
          <w:sz w:val="24"/>
          <w:szCs w:val="24"/>
        </w:rPr>
      </w:pPr>
    </w:p>
    <w:p w:rsidR="00105EE9" w:rsidRPr="00105EE9" w:rsidRDefault="00105EE9" w:rsidP="00105EE9">
      <w:pPr>
        <w:autoSpaceDE w:val="0"/>
        <w:autoSpaceDN w:val="0"/>
        <w:adjustRightInd w:val="0"/>
        <w:snapToGrid w:val="0"/>
        <w:spacing w:line="360" w:lineRule="auto"/>
        <w:jc w:val="left"/>
        <w:rPr>
          <w:rFonts w:ascii="等线" w:eastAsia="等线" w:hAnsi="等线" w:cs="黑体"/>
          <w:bCs/>
          <w:kern w:val="0"/>
          <w:sz w:val="28"/>
          <w:szCs w:val="28"/>
        </w:rPr>
      </w:pPr>
      <w:r w:rsidRPr="00105EE9">
        <w:rPr>
          <w:rFonts w:ascii="等线" w:eastAsia="等线" w:hAnsi="等线" w:cs="黑体" w:hint="eastAsia"/>
          <w:bCs/>
          <w:sz w:val="28"/>
          <w:szCs w:val="28"/>
        </w:rPr>
        <w:t>附件：</w:t>
      </w:r>
      <w:r w:rsidRPr="00105EE9">
        <w:rPr>
          <w:rFonts w:ascii="等线" w:eastAsia="等线" w:hAnsi="等线" w:cs="黑体"/>
          <w:bCs/>
          <w:sz w:val="28"/>
          <w:szCs w:val="28"/>
        </w:rPr>
        <w:t>《</w:t>
      </w:r>
      <w:r w:rsidRPr="00105EE9">
        <w:rPr>
          <w:rFonts w:ascii="等线" w:eastAsia="等线" w:hAnsi="等线" w:cs="黑体" w:hint="eastAsia"/>
          <w:bCs/>
          <w:sz w:val="28"/>
          <w:szCs w:val="28"/>
        </w:rPr>
        <w:t>教育硕士专业学位论文基本要求</w:t>
      </w:r>
      <w:r w:rsidRPr="00105EE9">
        <w:rPr>
          <w:rFonts w:ascii="等线" w:eastAsia="等线" w:hAnsi="等线" w:cs="黑体"/>
          <w:bCs/>
          <w:sz w:val="28"/>
          <w:szCs w:val="28"/>
        </w:rPr>
        <w:t>》</w:t>
      </w:r>
    </w:p>
    <w:p w:rsidR="00105EE9" w:rsidRPr="00105EE9" w:rsidRDefault="00105EE9" w:rsidP="00105EE9">
      <w:pPr>
        <w:autoSpaceDE w:val="0"/>
        <w:autoSpaceDN w:val="0"/>
        <w:adjustRightInd w:val="0"/>
        <w:snapToGrid w:val="0"/>
        <w:spacing w:line="360" w:lineRule="auto"/>
        <w:rPr>
          <w:rFonts w:ascii="宋体" w:hAnsi="宋体" w:cs="黑体"/>
          <w:bCs/>
          <w:sz w:val="24"/>
          <w:szCs w:val="24"/>
        </w:rPr>
      </w:pPr>
    </w:p>
    <w:p w:rsidR="00105EE9" w:rsidRPr="00105EE9" w:rsidRDefault="00105EE9" w:rsidP="00105EE9">
      <w:pPr>
        <w:autoSpaceDE w:val="0"/>
        <w:autoSpaceDN w:val="0"/>
        <w:adjustRightInd w:val="0"/>
        <w:snapToGrid w:val="0"/>
        <w:spacing w:line="360" w:lineRule="auto"/>
        <w:rPr>
          <w:rFonts w:ascii="宋体" w:hAnsi="宋体" w:cs="黑体"/>
          <w:bCs/>
          <w:sz w:val="24"/>
          <w:szCs w:val="24"/>
        </w:rPr>
      </w:pPr>
    </w:p>
    <w:p w:rsidR="00105EE9" w:rsidRPr="00105EE9" w:rsidRDefault="00105EE9" w:rsidP="00105EE9">
      <w:pPr>
        <w:autoSpaceDE w:val="0"/>
        <w:autoSpaceDN w:val="0"/>
        <w:adjustRightInd w:val="0"/>
        <w:snapToGrid w:val="0"/>
        <w:spacing w:line="360" w:lineRule="auto"/>
        <w:ind w:firstLine="480"/>
        <w:rPr>
          <w:rFonts w:ascii="宋体" w:hAnsi="宋体" w:cs="黑体"/>
          <w:bCs/>
          <w:sz w:val="24"/>
          <w:szCs w:val="24"/>
        </w:rPr>
      </w:pPr>
    </w:p>
    <w:p w:rsidR="00105EE9" w:rsidRPr="00105EE9" w:rsidRDefault="00105EE9" w:rsidP="00105EE9">
      <w:pPr>
        <w:autoSpaceDE w:val="0"/>
        <w:autoSpaceDN w:val="0"/>
        <w:adjustRightInd w:val="0"/>
        <w:snapToGrid w:val="0"/>
        <w:spacing w:line="360" w:lineRule="auto"/>
        <w:rPr>
          <w:rFonts w:ascii="宋体" w:hAnsi="宋体" w:cs="黑体"/>
          <w:bCs/>
          <w:sz w:val="28"/>
          <w:szCs w:val="28"/>
        </w:rPr>
      </w:pPr>
      <w:r w:rsidRPr="00105EE9">
        <w:rPr>
          <w:rFonts w:ascii="宋体" w:hAnsi="宋体" w:cs="黑体"/>
          <w:bCs/>
          <w:sz w:val="24"/>
          <w:szCs w:val="24"/>
        </w:rPr>
        <w:t xml:space="preserve">                          </w:t>
      </w:r>
      <w:r w:rsidRPr="00105EE9">
        <w:rPr>
          <w:rFonts w:ascii="宋体" w:hAnsi="宋体" w:cs="黑体"/>
          <w:bCs/>
          <w:sz w:val="28"/>
          <w:szCs w:val="28"/>
        </w:rPr>
        <w:t xml:space="preserve"> </w:t>
      </w:r>
      <w:r w:rsidRPr="00105EE9">
        <w:rPr>
          <w:rFonts w:ascii="宋体" w:hAnsi="宋体" w:cs="黑体" w:hint="eastAsia"/>
          <w:bCs/>
          <w:sz w:val="28"/>
          <w:szCs w:val="28"/>
        </w:rPr>
        <w:t>全国</w:t>
      </w:r>
      <w:r w:rsidRPr="00105EE9">
        <w:rPr>
          <w:rFonts w:ascii="宋体" w:hAnsi="宋体" w:cs="黑体"/>
          <w:bCs/>
          <w:sz w:val="28"/>
          <w:szCs w:val="28"/>
        </w:rPr>
        <w:t>教育专业学位研究生教育指导委员会</w:t>
      </w:r>
    </w:p>
    <w:p w:rsidR="00105EE9" w:rsidRPr="00105EE9" w:rsidRDefault="00105EE9" w:rsidP="00105EE9">
      <w:pPr>
        <w:autoSpaceDE w:val="0"/>
        <w:autoSpaceDN w:val="0"/>
        <w:adjustRightInd w:val="0"/>
        <w:snapToGrid w:val="0"/>
        <w:spacing w:line="360" w:lineRule="auto"/>
        <w:jc w:val="center"/>
        <w:rPr>
          <w:rFonts w:ascii="宋体" w:hAnsi="宋体" w:cs="黑体"/>
          <w:bCs/>
          <w:sz w:val="28"/>
          <w:szCs w:val="28"/>
        </w:rPr>
      </w:pPr>
      <w:r w:rsidRPr="00105EE9">
        <w:rPr>
          <w:rFonts w:ascii="宋体" w:hAnsi="宋体" w:cs="黑体" w:hint="eastAsia"/>
          <w:bCs/>
          <w:sz w:val="28"/>
          <w:szCs w:val="28"/>
        </w:rPr>
        <w:t xml:space="preserve">            </w:t>
      </w:r>
      <w:r w:rsidRPr="00105EE9">
        <w:rPr>
          <w:rFonts w:ascii="宋体" w:hAnsi="宋体" w:cs="黑体"/>
          <w:bCs/>
          <w:sz w:val="28"/>
          <w:szCs w:val="28"/>
        </w:rPr>
        <w:t xml:space="preserve">        </w:t>
      </w:r>
      <w:r w:rsidRPr="00105EE9">
        <w:rPr>
          <w:rFonts w:ascii="宋体" w:hAnsi="宋体" w:cs="黑体" w:hint="eastAsia"/>
          <w:bCs/>
          <w:sz w:val="28"/>
          <w:szCs w:val="28"/>
        </w:rPr>
        <w:t xml:space="preserve">  2019年5月22日</w:t>
      </w:r>
    </w:p>
    <w:p w:rsidR="00105EE9" w:rsidRPr="00105EE9" w:rsidRDefault="00105EE9" w:rsidP="00105EE9">
      <w:pPr>
        <w:autoSpaceDE w:val="0"/>
        <w:autoSpaceDN w:val="0"/>
        <w:adjustRightInd w:val="0"/>
        <w:snapToGrid w:val="0"/>
        <w:spacing w:line="360" w:lineRule="auto"/>
        <w:jc w:val="center"/>
        <w:rPr>
          <w:rFonts w:ascii="宋体" w:hAnsi="宋体" w:cs="黑体"/>
          <w:bCs/>
          <w:sz w:val="24"/>
          <w:szCs w:val="24"/>
        </w:rPr>
      </w:pPr>
    </w:p>
    <w:p w:rsidR="00105EE9" w:rsidRPr="00105EE9" w:rsidRDefault="00105EE9" w:rsidP="00105EE9">
      <w:pPr>
        <w:autoSpaceDE w:val="0"/>
        <w:autoSpaceDN w:val="0"/>
        <w:adjustRightInd w:val="0"/>
        <w:snapToGrid w:val="0"/>
        <w:spacing w:line="360" w:lineRule="auto"/>
        <w:rPr>
          <w:rFonts w:ascii="宋体" w:hAnsi="宋体" w:cs="黑体"/>
          <w:bCs/>
          <w:sz w:val="28"/>
          <w:szCs w:val="28"/>
        </w:rPr>
      </w:pPr>
      <w:r w:rsidRPr="00105EE9">
        <w:rPr>
          <w:rFonts w:ascii="宋体" w:hAnsi="宋体" w:cs="黑体"/>
          <w:bCs/>
          <w:sz w:val="28"/>
          <w:szCs w:val="28"/>
        </w:rPr>
        <w:br w:type="page"/>
      </w:r>
      <w:r w:rsidRPr="00105EE9">
        <w:rPr>
          <w:rFonts w:ascii="宋体" w:hAnsi="宋体" w:cs="黑体" w:hint="eastAsia"/>
          <w:bCs/>
          <w:sz w:val="28"/>
          <w:szCs w:val="28"/>
        </w:rPr>
        <w:lastRenderedPageBreak/>
        <w:t>附件:</w:t>
      </w:r>
    </w:p>
    <w:p w:rsidR="00105EE9" w:rsidRPr="00105EE9" w:rsidRDefault="00105EE9" w:rsidP="00105EE9">
      <w:pPr>
        <w:autoSpaceDE w:val="0"/>
        <w:autoSpaceDN w:val="0"/>
        <w:adjustRightInd w:val="0"/>
        <w:snapToGrid w:val="0"/>
        <w:spacing w:line="360" w:lineRule="auto"/>
        <w:jc w:val="center"/>
        <w:rPr>
          <w:rFonts w:ascii="黑体" w:eastAsia="黑体" w:hAnsi="黑体" w:cs="黑体"/>
          <w:bCs/>
          <w:kern w:val="0"/>
          <w:sz w:val="32"/>
          <w:szCs w:val="32"/>
        </w:rPr>
      </w:pPr>
      <w:r w:rsidRPr="00105EE9">
        <w:rPr>
          <w:rFonts w:ascii="黑体" w:eastAsia="黑体" w:hAnsi="黑体" w:cs="黑体" w:hint="eastAsia"/>
          <w:bCs/>
          <w:sz w:val="32"/>
          <w:szCs w:val="32"/>
        </w:rPr>
        <w:t>教育硕士专业学位论文基本要求</w:t>
      </w:r>
    </w:p>
    <w:p w:rsidR="00105EE9" w:rsidRPr="00105EE9" w:rsidRDefault="00105EE9" w:rsidP="00105EE9">
      <w:pPr>
        <w:spacing w:line="360" w:lineRule="auto"/>
        <w:ind w:firstLineChars="200" w:firstLine="480"/>
        <w:rPr>
          <w:rFonts w:ascii="宋体" w:hAnsi="宋体" w:cs="宋体"/>
          <w:sz w:val="24"/>
          <w:szCs w:val="24"/>
        </w:rPr>
      </w:pPr>
    </w:p>
    <w:p w:rsidR="00105EE9" w:rsidRPr="00105EE9" w:rsidRDefault="00105EE9" w:rsidP="00105EE9">
      <w:pPr>
        <w:spacing w:line="360" w:lineRule="auto"/>
        <w:ind w:firstLineChars="200" w:firstLine="480"/>
        <w:rPr>
          <w:rFonts w:ascii="宋体" w:hAnsi="宋体" w:cs="宋体"/>
          <w:b/>
          <w:sz w:val="24"/>
          <w:szCs w:val="24"/>
        </w:rPr>
      </w:pPr>
      <w:r w:rsidRPr="00105EE9">
        <w:rPr>
          <w:rFonts w:ascii="宋体" w:hAnsi="宋体" w:cs="宋体" w:hint="eastAsia"/>
          <w:sz w:val="24"/>
          <w:szCs w:val="24"/>
        </w:rPr>
        <w:t>教育硕士专业学位论文（以下</w:t>
      </w:r>
      <w:r w:rsidRPr="00105EE9">
        <w:rPr>
          <w:rFonts w:ascii="宋体" w:hAnsi="宋体" w:cs="宋体"/>
          <w:sz w:val="24"/>
          <w:szCs w:val="24"/>
        </w:rPr>
        <w:t>简称论文</w:t>
      </w:r>
      <w:r w:rsidRPr="00105EE9">
        <w:rPr>
          <w:rFonts w:ascii="宋体" w:hAnsi="宋体" w:cs="宋体" w:hint="eastAsia"/>
          <w:sz w:val="24"/>
          <w:szCs w:val="24"/>
        </w:rPr>
        <w:t>）是综合考察教育硕士专业学位研究生在基础理论、专业知识和专业技能等方面学习和研究工作结果的关键环节，是授予教育硕士专业学位的基本依据，</w:t>
      </w:r>
      <w:r w:rsidRPr="00105EE9">
        <w:rPr>
          <w:rFonts w:ascii="宋体" w:hAnsi="宋体" w:cs="宋体"/>
          <w:sz w:val="24"/>
          <w:szCs w:val="24"/>
        </w:rPr>
        <w:t>是</w:t>
      </w:r>
      <w:r w:rsidRPr="00105EE9">
        <w:rPr>
          <w:rFonts w:ascii="宋体" w:hAnsi="宋体" w:cs="宋体" w:hint="eastAsia"/>
          <w:sz w:val="24"/>
          <w:szCs w:val="24"/>
        </w:rPr>
        <w:t>评价</w:t>
      </w:r>
      <w:r w:rsidRPr="00105EE9">
        <w:rPr>
          <w:rFonts w:ascii="宋体" w:hAnsi="宋体" w:cs="宋体"/>
          <w:sz w:val="24"/>
          <w:szCs w:val="24"/>
        </w:rPr>
        <w:t>人才培养质量的重要指标</w:t>
      </w:r>
      <w:r w:rsidRPr="00105EE9">
        <w:rPr>
          <w:rFonts w:ascii="宋体" w:hAnsi="宋体" w:cs="宋体" w:hint="eastAsia"/>
          <w:sz w:val="24"/>
          <w:szCs w:val="24"/>
        </w:rPr>
        <w:t>。</w:t>
      </w:r>
    </w:p>
    <w:p w:rsidR="00105EE9" w:rsidRPr="00105EE9" w:rsidRDefault="00105EE9" w:rsidP="00105EE9">
      <w:pPr>
        <w:spacing w:line="360" w:lineRule="auto"/>
        <w:ind w:firstLineChars="200" w:firstLine="480"/>
        <w:rPr>
          <w:rFonts w:ascii="宋体" w:hAnsi="宋体" w:cs="黑体"/>
          <w:bCs/>
          <w:sz w:val="24"/>
          <w:szCs w:val="24"/>
        </w:rPr>
      </w:pPr>
      <w:r w:rsidRPr="00105EE9">
        <w:rPr>
          <w:rFonts w:ascii="宋体" w:hAnsi="宋体" w:cs="黑体" w:hint="eastAsia"/>
          <w:bCs/>
          <w:sz w:val="24"/>
          <w:szCs w:val="24"/>
        </w:rPr>
        <w:t>一、概述</w:t>
      </w:r>
    </w:p>
    <w:p w:rsidR="00105EE9" w:rsidRPr="00105EE9" w:rsidRDefault="00105EE9" w:rsidP="00105EE9">
      <w:pPr>
        <w:spacing w:line="360" w:lineRule="auto"/>
        <w:ind w:firstLineChars="200" w:firstLine="480"/>
        <w:rPr>
          <w:rFonts w:ascii="宋体" w:hAnsi="宋体" w:cs="宋体"/>
          <w:sz w:val="24"/>
          <w:szCs w:val="24"/>
        </w:rPr>
      </w:pPr>
      <w:r w:rsidRPr="00105EE9">
        <w:rPr>
          <w:rFonts w:ascii="宋体" w:hAnsi="宋体" w:cs="宋体" w:hint="eastAsia"/>
          <w:sz w:val="24"/>
          <w:szCs w:val="24"/>
        </w:rPr>
        <w:t>论文是教育硕士专业学位研究生在导师指导下独立完成的、完整、系统和规范的研究工作成果。撰写论文的目的在于提高教育硕士专业学位研究生规范运用科学理论和方法研究解决教育实际问题的能力，为其专业发展奠定</w:t>
      </w:r>
      <w:r w:rsidRPr="00105EE9">
        <w:rPr>
          <w:rFonts w:ascii="宋体" w:hAnsi="宋体" w:cs="宋体"/>
          <w:sz w:val="24"/>
          <w:szCs w:val="24"/>
        </w:rPr>
        <w:t>坚实的基础</w:t>
      </w:r>
      <w:r w:rsidRPr="00105EE9">
        <w:rPr>
          <w:rFonts w:ascii="宋体" w:hAnsi="宋体" w:cs="宋体" w:hint="eastAsia"/>
          <w:sz w:val="24"/>
          <w:szCs w:val="24"/>
        </w:rPr>
        <w:t>。</w:t>
      </w:r>
    </w:p>
    <w:p w:rsidR="00105EE9" w:rsidRPr="00105EE9" w:rsidRDefault="00105EE9" w:rsidP="00105EE9">
      <w:pPr>
        <w:spacing w:line="360" w:lineRule="auto"/>
        <w:ind w:firstLineChars="200" w:firstLine="480"/>
        <w:rPr>
          <w:rFonts w:ascii="宋体" w:hAnsi="宋体" w:cs="宋体"/>
          <w:sz w:val="24"/>
          <w:szCs w:val="24"/>
        </w:rPr>
      </w:pPr>
      <w:r w:rsidRPr="00105EE9">
        <w:rPr>
          <w:rFonts w:ascii="宋体" w:hAnsi="宋体" w:cs="宋体" w:hint="eastAsia"/>
          <w:sz w:val="24"/>
          <w:szCs w:val="24"/>
        </w:rPr>
        <w:t>论文应注重运用所学理论和方法，规范地研究和解决基础教育（中等职业技术教育）领域中存在的实际问题。</w:t>
      </w:r>
    </w:p>
    <w:p w:rsidR="00105EE9" w:rsidRPr="00105EE9" w:rsidRDefault="00105EE9" w:rsidP="00105EE9">
      <w:pPr>
        <w:spacing w:line="360" w:lineRule="auto"/>
        <w:ind w:firstLineChars="200" w:firstLine="480"/>
        <w:rPr>
          <w:rFonts w:ascii="宋体" w:hAnsi="宋体" w:cs="宋体"/>
          <w:sz w:val="24"/>
          <w:szCs w:val="24"/>
        </w:rPr>
      </w:pPr>
      <w:r w:rsidRPr="00105EE9">
        <w:rPr>
          <w:rFonts w:ascii="宋体" w:hAnsi="宋体" w:cs="宋体" w:hint="eastAsia"/>
          <w:sz w:val="24"/>
          <w:szCs w:val="24"/>
        </w:rPr>
        <w:t>完成论文所需工作量不少于半年。</w:t>
      </w:r>
    </w:p>
    <w:p w:rsidR="00105EE9" w:rsidRPr="00105EE9" w:rsidRDefault="00105EE9" w:rsidP="00105EE9">
      <w:pPr>
        <w:spacing w:line="360" w:lineRule="auto"/>
        <w:ind w:firstLineChars="200" w:firstLine="480"/>
        <w:rPr>
          <w:rFonts w:ascii="宋体" w:hAnsi="宋体" w:cs="黑体"/>
          <w:bCs/>
          <w:sz w:val="24"/>
          <w:szCs w:val="24"/>
        </w:rPr>
      </w:pPr>
      <w:r w:rsidRPr="00105EE9">
        <w:rPr>
          <w:rFonts w:ascii="宋体" w:hAnsi="宋体" w:cs="黑体" w:hint="eastAsia"/>
          <w:bCs/>
          <w:sz w:val="24"/>
          <w:szCs w:val="24"/>
        </w:rPr>
        <w:t>二、选题</w:t>
      </w:r>
    </w:p>
    <w:p w:rsidR="00105EE9" w:rsidRPr="00105EE9" w:rsidRDefault="00105EE9" w:rsidP="00105EE9">
      <w:pPr>
        <w:spacing w:line="360" w:lineRule="auto"/>
        <w:ind w:firstLine="564"/>
        <w:rPr>
          <w:rFonts w:ascii="宋体" w:hAnsi="宋体" w:cs="宋体"/>
          <w:sz w:val="24"/>
          <w:szCs w:val="24"/>
        </w:rPr>
      </w:pPr>
      <w:r w:rsidRPr="00105EE9">
        <w:rPr>
          <w:rFonts w:ascii="宋体" w:hAnsi="宋体" w:cs="宋体" w:hint="eastAsia"/>
          <w:sz w:val="24"/>
          <w:szCs w:val="24"/>
        </w:rPr>
        <w:t>论文选题应遵循理论与实践相结合的原则，紧密联系基础教育（中等职业技术教育）实际，关注学校教育教学和管理实践中具有现实意义和应用价值的重要问题，致力于教育实际问题的解决和教育实践的改进。</w:t>
      </w:r>
    </w:p>
    <w:p w:rsidR="00105EE9" w:rsidRPr="00105EE9" w:rsidRDefault="00105EE9" w:rsidP="00105EE9">
      <w:pPr>
        <w:spacing w:line="360" w:lineRule="auto"/>
        <w:ind w:firstLineChars="200" w:firstLine="480"/>
        <w:rPr>
          <w:rFonts w:ascii="宋体" w:hAnsi="宋体" w:cs="宋体"/>
          <w:sz w:val="24"/>
          <w:szCs w:val="24"/>
        </w:rPr>
      </w:pPr>
      <w:r w:rsidRPr="00105EE9">
        <w:rPr>
          <w:rFonts w:ascii="宋体" w:hAnsi="宋体" w:cs="宋体" w:hint="eastAsia"/>
          <w:sz w:val="24"/>
          <w:szCs w:val="24"/>
        </w:rPr>
        <w:t>论文选题须与教育硕士专业学位研究生所学专业领域和方向一致，不得涉及高等教育领域的问题。</w:t>
      </w:r>
    </w:p>
    <w:p w:rsidR="00105EE9" w:rsidRPr="00105EE9" w:rsidRDefault="00105EE9" w:rsidP="00105EE9">
      <w:pPr>
        <w:spacing w:line="360" w:lineRule="auto"/>
        <w:ind w:firstLineChars="200" w:firstLine="480"/>
        <w:rPr>
          <w:rFonts w:ascii="宋体" w:hAnsi="宋体" w:cs="宋体"/>
          <w:sz w:val="24"/>
          <w:szCs w:val="24"/>
        </w:rPr>
      </w:pPr>
      <w:r w:rsidRPr="00105EE9">
        <w:rPr>
          <w:rFonts w:ascii="宋体" w:hAnsi="宋体" w:cs="宋体" w:hint="eastAsia"/>
          <w:sz w:val="24"/>
          <w:szCs w:val="24"/>
        </w:rPr>
        <w:t>论文选题应结合教育硕士专业学位研究生的研究专长、兴趣和实践体验。</w:t>
      </w:r>
    </w:p>
    <w:p w:rsidR="00105EE9" w:rsidRPr="00105EE9" w:rsidRDefault="00105EE9" w:rsidP="00105EE9">
      <w:pPr>
        <w:spacing w:line="360" w:lineRule="auto"/>
        <w:ind w:firstLineChars="200" w:firstLine="480"/>
        <w:rPr>
          <w:rFonts w:ascii="宋体" w:hAnsi="宋体" w:cs="宋体"/>
          <w:sz w:val="24"/>
          <w:szCs w:val="24"/>
        </w:rPr>
      </w:pPr>
      <w:r w:rsidRPr="00105EE9">
        <w:rPr>
          <w:rFonts w:ascii="宋体" w:hAnsi="宋体" w:cs="宋体" w:hint="eastAsia"/>
          <w:sz w:val="24"/>
          <w:szCs w:val="24"/>
        </w:rPr>
        <w:t>论文题目表述应规范、清晰、准确。</w:t>
      </w:r>
    </w:p>
    <w:p w:rsidR="00105EE9" w:rsidRPr="00105EE9" w:rsidRDefault="00105EE9" w:rsidP="00105EE9">
      <w:pPr>
        <w:spacing w:line="360" w:lineRule="auto"/>
        <w:ind w:firstLineChars="200" w:firstLine="480"/>
        <w:rPr>
          <w:rFonts w:ascii="宋体" w:hAnsi="宋体" w:cs="黑体"/>
          <w:bCs/>
          <w:sz w:val="24"/>
          <w:szCs w:val="24"/>
        </w:rPr>
      </w:pPr>
      <w:r w:rsidRPr="00105EE9">
        <w:rPr>
          <w:rFonts w:ascii="宋体" w:hAnsi="宋体" w:cs="黑体" w:hint="eastAsia"/>
          <w:bCs/>
          <w:sz w:val="24"/>
          <w:szCs w:val="24"/>
        </w:rPr>
        <w:t>三、文献综述</w:t>
      </w:r>
    </w:p>
    <w:p w:rsidR="00105EE9" w:rsidRPr="00105EE9" w:rsidRDefault="00105EE9" w:rsidP="00105EE9">
      <w:pPr>
        <w:spacing w:line="360" w:lineRule="auto"/>
        <w:rPr>
          <w:rFonts w:ascii="宋体" w:hAnsi="宋体" w:cs="宋体"/>
          <w:sz w:val="24"/>
          <w:szCs w:val="24"/>
        </w:rPr>
      </w:pPr>
      <w:r w:rsidRPr="00105EE9">
        <w:rPr>
          <w:rFonts w:ascii="宋体" w:hAnsi="宋体" w:cs="宋体" w:hint="eastAsia"/>
          <w:sz w:val="24"/>
          <w:szCs w:val="24"/>
        </w:rPr>
        <w:t xml:space="preserve">    论文撰写需检索与主题相关的文献资料。在深入研读相关文献的基础上，综合分析国内外相关主题的研究进展，并做出分析</w:t>
      </w:r>
      <w:r w:rsidRPr="00105EE9">
        <w:rPr>
          <w:rFonts w:ascii="宋体" w:hAnsi="宋体" w:cs="宋体"/>
          <w:sz w:val="24"/>
          <w:szCs w:val="24"/>
        </w:rPr>
        <w:t>评论</w:t>
      </w:r>
      <w:r w:rsidRPr="00105EE9">
        <w:rPr>
          <w:rFonts w:ascii="宋体" w:hAnsi="宋体" w:cs="宋体" w:hint="eastAsia"/>
          <w:sz w:val="24"/>
          <w:szCs w:val="24"/>
        </w:rPr>
        <w:t>，以此阐明论文主题的研究价值。</w:t>
      </w:r>
    </w:p>
    <w:p w:rsidR="00105EE9" w:rsidRPr="00105EE9" w:rsidRDefault="00105EE9" w:rsidP="00105EE9">
      <w:pPr>
        <w:spacing w:line="360" w:lineRule="auto"/>
        <w:ind w:firstLineChars="200" w:firstLine="480"/>
        <w:rPr>
          <w:rFonts w:ascii="宋体" w:hAnsi="宋体" w:cs="宋体"/>
          <w:sz w:val="24"/>
          <w:szCs w:val="24"/>
        </w:rPr>
      </w:pPr>
      <w:r w:rsidRPr="00105EE9">
        <w:rPr>
          <w:rFonts w:ascii="宋体" w:hAnsi="宋体" w:cs="宋体" w:hint="eastAsia"/>
          <w:sz w:val="24"/>
          <w:szCs w:val="24"/>
        </w:rPr>
        <w:t>文献综述应紧密围绕论文研究的主题，注重所使用文献的科学性和权威性。对于他人观点的引述与评论应恪守学术道德规范。文献综述须以规范格式呈现。</w:t>
      </w:r>
    </w:p>
    <w:p w:rsidR="00105EE9" w:rsidRPr="00105EE9" w:rsidRDefault="00105EE9" w:rsidP="00105EE9">
      <w:pPr>
        <w:spacing w:line="360" w:lineRule="auto"/>
        <w:ind w:firstLineChars="200" w:firstLine="480"/>
        <w:rPr>
          <w:rFonts w:ascii="宋体" w:hAnsi="宋体" w:cs="黑体"/>
          <w:bCs/>
          <w:sz w:val="24"/>
          <w:szCs w:val="24"/>
        </w:rPr>
      </w:pPr>
      <w:r w:rsidRPr="00105EE9">
        <w:rPr>
          <w:rFonts w:ascii="宋体" w:hAnsi="宋体" w:cs="黑体" w:hint="eastAsia"/>
          <w:bCs/>
          <w:sz w:val="24"/>
          <w:szCs w:val="24"/>
        </w:rPr>
        <w:t>四、研究方法</w:t>
      </w:r>
    </w:p>
    <w:p w:rsidR="00105EE9" w:rsidRPr="00105EE9" w:rsidRDefault="00105EE9" w:rsidP="00105EE9">
      <w:pPr>
        <w:spacing w:line="360" w:lineRule="auto"/>
        <w:ind w:firstLineChars="200" w:firstLine="480"/>
        <w:rPr>
          <w:rFonts w:ascii="宋体" w:hAnsi="宋体" w:cs="宋体"/>
          <w:sz w:val="24"/>
          <w:szCs w:val="24"/>
        </w:rPr>
      </w:pPr>
      <w:r w:rsidRPr="00105EE9">
        <w:rPr>
          <w:rFonts w:ascii="宋体" w:hAnsi="宋体" w:cs="宋体" w:hint="eastAsia"/>
          <w:sz w:val="24"/>
          <w:szCs w:val="24"/>
        </w:rPr>
        <w:t>应根据论文研究的需要和研究主题的特殊性，合理选择恰当的研究方法，阐</w:t>
      </w:r>
      <w:r w:rsidRPr="00105EE9">
        <w:rPr>
          <w:rFonts w:ascii="宋体" w:hAnsi="宋体" w:cs="宋体" w:hint="eastAsia"/>
          <w:sz w:val="24"/>
          <w:szCs w:val="24"/>
        </w:rPr>
        <w:lastRenderedPageBreak/>
        <w:t>明研究方法选择的依据，说明在研究过程中如何运用所选方法。应充分理解所选研究方法的基本特征和要求，规范运用研究方法开展研究工作。应避免使用单一的研究方法。</w:t>
      </w:r>
    </w:p>
    <w:p w:rsidR="00105EE9" w:rsidRPr="00105EE9" w:rsidRDefault="00105EE9" w:rsidP="00105EE9">
      <w:pPr>
        <w:spacing w:line="360" w:lineRule="auto"/>
        <w:rPr>
          <w:rFonts w:ascii="宋体" w:hAnsi="宋体" w:cs="黑体"/>
          <w:bCs/>
          <w:sz w:val="24"/>
          <w:szCs w:val="24"/>
        </w:rPr>
      </w:pPr>
      <w:r w:rsidRPr="00105EE9">
        <w:rPr>
          <w:rFonts w:ascii="宋体" w:hAnsi="宋体" w:cs="宋体" w:hint="eastAsia"/>
          <w:b/>
          <w:sz w:val="24"/>
          <w:szCs w:val="24"/>
        </w:rPr>
        <w:t xml:space="preserve">    </w:t>
      </w:r>
      <w:r w:rsidRPr="00105EE9">
        <w:rPr>
          <w:rFonts w:ascii="宋体" w:hAnsi="宋体" w:cs="黑体" w:hint="eastAsia"/>
          <w:bCs/>
          <w:sz w:val="24"/>
          <w:szCs w:val="24"/>
        </w:rPr>
        <w:t>五、格式要求</w:t>
      </w:r>
    </w:p>
    <w:p w:rsidR="00105EE9" w:rsidRPr="00105EE9" w:rsidRDefault="00105EE9" w:rsidP="00105EE9">
      <w:pPr>
        <w:spacing w:line="360" w:lineRule="auto"/>
        <w:ind w:firstLineChars="200" w:firstLine="480"/>
        <w:rPr>
          <w:rFonts w:ascii="宋体" w:hAnsi="宋体" w:cs="宋体"/>
          <w:sz w:val="24"/>
          <w:szCs w:val="24"/>
        </w:rPr>
      </w:pPr>
      <w:r w:rsidRPr="00105EE9">
        <w:rPr>
          <w:rFonts w:ascii="宋体" w:hAnsi="宋体" w:cs="宋体" w:hint="eastAsia"/>
          <w:sz w:val="24"/>
          <w:szCs w:val="24"/>
        </w:rPr>
        <w:t>论文由标题、摘要、目录、正文、参考文献、附录等部分组成。实验数据、调查问卷、观察记录、访谈记录等文件可作为附录。</w:t>
      </w:r>
    </w:p>
    <w:p w:rsidR="00105EE9" w:rsidRPr="00105EE9" w:rsidRDefault="00105EE9" w:rsidP="00105EE9">
      <w:pPr>
        <w:spacing w:line="360" w:lineRule="auto"/>
        <w:rPr>
          <w:rFonts w:ascii="宋体" w:hAnsi="宋体" w:cs="宋体"/>
          <w:sz w:val="24"/>
          <w:szCs w:val="24"/>
        </w:rPr>
      </w:pPr>
      <w:r w:rsidRPr="00105EE9">
        <w:rPr>
          <w:rFonts w:ascii="宋体" w:hAnsi="宋体" w:cs="宋体" w:hint="eastAsia"/>
          <w:sz w:val="24"/>
          <w:szCs w:val="24"/>
        </w:rPr>
        <w:t xml:space="preserve">    论文结构主要包括：绪论（问题提出）、文献综述、理论与方法、资料与数据分析、结论等。各部分之间应当保持密切的逻辑关系和合理的比例。</w:t>
      </w:r>
    </w:p>
    <w:p w:rsidR="00105EE9" w:rsidRPr="00105EE9" w:rsidRDefault="00105EE9" w:rsidP="00105EE9">
      <w:pPr>
        <w:spacing w:line="360" w:lineRule="auto"/>
        <w:rPr>
          <w:rFonts w:ascii="宋体" w:hAnsi="宋体" w:cs="宋体"/>
          <w:sz w:val="24"/>
          <w:szCs w:val="24"/>
        </w:rPr>
      </w:pPr>
      <w:r w:rsidRPr="00105EE9">
        <w:rPr>
          <w:rFonts w:ascii="宋体" w:hAnsi="宋体" w:cs="宋体" w:hint="eastAsia"/>
          <w:sz w:val="24"/>
          <w:szCs w:val="24"/>
        </w:rPr>
        <w:t xml:space="preserve">    论文应以清晰的方式呈现研究结果，说明研究结果的实践意义及对后续研究的价值，解释研究的局限性（包括推广和实践转换的局限性等）。</w:t>
      </w:r>
    </w:p>
    <w:p w:rsidR="00105EE9" w:rsidRPr="00105EE9" w:rsidRDefault="00105EE9" w:rsidP="00105EE9">
      <w:pPr>
        <w:spacing w:line="360" w:lineRule="auto"/>
        <w:ind w:firstLineChars="200" w:firstLine="480"/>
        <w:rPr>
          <w:rFonts w:ascii="宋体" w:hAnsi="宋体" w:cs="宋体"/>
          <w:sz w:val="24"/>
          <w:szCs w:val="24"/>
        </w:rPr>
      </w:pPr>
      <w:r w:rsidRPr="00105EE9">
        <w:rPr>
          <w:rFonts w:ascii="宋体" w:hAnsi="宋体" w:cs="宋体" w:hint="eastAsia"/>
          <w:sz w:val="24"/>
          <w:szCs w:val="24"/>
        </w:rPr>
        <w:t>论文格式应符合专业文献撰写标准，凡引用他人观点、方案、资料、数据等，均应详加注释。论文语句通畅，无语法、拼写和排版错误。</w:t>
      </w:r>
    </w:p>
    <w:p w:rsidR="00105EE9" w:rsidRPr="00105EE9" w:rsidRDefault="00105EE9" w:rsidP="00105EE9">
      <w:pPr>
        <w:spacing w:line="360" w:lineRule="auto"/>
        <w:ind w:firstLineChars="200" w:firstLine="480"/>
        <w:rPr>
          <w:rFonts w:ascii="宋体" w:hAnsi="宋体" w:cs="宋体"/>
          <w:sz w:val="24"/>
          <w:szCs w:val="24"/>
        </w:rPr>
      </w:pPr>
      <w:r w:rsidRPr="00105EE9">
        <w:rPr>
          <w:rFonts w:ascii="宋体" w:hAnsi="宋体" w:cs="宋体" w:hint="eastAsia"/>
          <w:sz w:val="24"/>
          <w:szCs w:val="24"/>
        </w:rPr>
        <w:t>论文正文字数不少于2万字。</w:t>
      </w:r>
    </w:p>
    <w:p w:rsidR="00105EE9" w:rsidRPr="00105EE9" w:rsidRDefault="00105EE9" w:rsidP="00105EE9">
      <w:pPr>
        <w:spacing w:line="360" w:lineRule="auto"/>
        <w:ind w:firstLineChars="200" w:firstLine="480"/>
        <w:rPr>
          <w:rFonts w:ascii="宋体" w:hAnsi="宋体" w:cs="宋体"/>
          <w:sz w:val="24"/>
          <w:szCs w:val="24"/>
        </w:rPr>
      </w:pPr>
      <w:r w:rsidRPr="00105EE9">
        <w:rPr>
          <w:rFonts w:ascii="宋体" w:hAnsi="宋体" w:cs="MS Gothic" w:hint="eastAsia"/>
          <w:sz w:val="24"/>
          <w:szCs w:val="24"/>
        </w:rPr>
        <w:t>六</w:t>
      </w:r>
      <w:r w:rsidRPr="00105EE9">
        <w:rPr>
          <w:rFonts w:ascii="宋体" w:hAnsi="宋体" w:cs="MS Gothic"/>
          <w:sz w:val="24"/>
          <w:szCs w:val="24"/>
        </w:rPr>
        <w:t>、</w:t>
      </w:r>
      <w:r w:rsidRPr="00105EE9">
        <w:rPr>
          <w:rFonts w:ascii="宋体" w:hAnsi="宋体" w:cs="MS Gothic" w:hint="eastAsia"/>
          <w:sz w:val="24"/>
          <w:szCs w:val="24"/>
        </w:rPr>
        <w:t>不同形式论文基本要求</w:t>
      </w:r>
    </w:p>
    <w:p w:rsidR="00105EE9" w:rsidRPr="00105EE9" w:rsidRDefault="00105EE9" w:rsidP="00105EE9">
      <w:pPr>
        <w:spacing w:line="360" w:lineRule="auto"/>
        <w:ind w:firstLine="480"/>
        <w:rPr>
          <w:rFonts w:ascii="宋体" w:hAnsi="宋体" w:cs="宋体"/>
          <w:sz w:val="24"/>
          <w:szCs w:val="24"/>
        </w:rPr>
      </w:pPr>
      <w:r w:rsidRPr="00105EE9">
        <w:rPr>
          <w:rFonts w:ascii="宋体" w:hAnsi="宋体" w:cs="宋体" w:hint="eastAsia"/>
          <w:sz w:val="24"/>
          <w:szCs w:val="24"/>
        </w:rPr>
        <w:t>根据研究主题的不同，论文可采用专题研究论文、调查研究报告、实验研究报告和案例分析报告等多种形式。</w:t>
      </w:r>
    </w:p>
    <w:p w:rsidR="00105EE9" w:rsidRPr="00105EE9" w:rsidRDefault="00105EE9" w:rsidP="00105EE9">
      <w:pPr>
        <w:kinsoku w:val="0"/>
        <w:overflowPunct w:val="0"/>
        <w:autoSpaceDE w:val="0"/>
        <w:autoSpaceDN w:val="0"/>
        <w:adjustRightInd w:val="0"/>
        <w:spacing w:before="48" w:line="360" w:lineRule="auto"/>
        <w:ind w:right="104" w:firstLineChars="200" w:firstLine="480"/>
        <w:jc w:val="left"/>
        <w:rPr>
          <w:rFonts w:ascii="宋体" w:hAnsi="宋体" w:cs="华文仿宋"/>
          <w:kern w:val="0"/>
          <w:sz w:val="24"/>
          <w:szCs w:val="24"/>
        </w:rPr>
      </w:pPr>
      <w:r w:rsidRPr="00105EE9">
        <w:rPr>
          <w:rFonts w:ascii="宋体" w:hAnsi="宋体" w:cs="华文仿宋" w:hint="eastAsia"/>
          <w:bCs/>
          <w:kern w:val="0"/>
          <w:sz w:val="24"/>
          <w:szCs w:val="24"/>
        </w:rPr>
        <w:t>（一）专题研究论文</w:t>
      </w:r>
    </w:p>
    <w:p w:rsidR="00105EE9" w:rsidRPr="00105EE9" w:rsidRDefault="00105EE9" w:rsidP="00105EE9">
      <w:pPr>
        <w:kinsoku w:val="0"/>
        <w:overflowPunct w:val="0"/>
        <w:autoSpaceDE w:val="0"/>
        <w:autoSpaceDN w:val="0"/>
        <w:adjustRightInd w:val="0"/>
        <w:spacing w:before="50" w:line="360" w:lineRule="auto"/>
        <w:ind w:right="104" w:firstLineChars="200" w:firstLine="496"/>
        <w:jc w:val="left"/>
        <w:rPr>
          <w:rFonts w:ascii="宋体" w:hAnsi="宋体" w:cs="华文仿宋"/>
          <w:kern w:val="0"/>
          <w:sz w:val="24"/>
          <w:szCs w:val="24"/>
        </w:rPr>
      </w:pPr>
      <w:r w:rsidRPr="00105EE9">
        <w:rPr>
          <w:rFonts w:ascii="宋体" w:hAnsi="宋体" w:cs="华文仿宋" w:hint="eastAsia"/>
          <w:spacing w:val="4"/>
          <w:kern w:val="0"/>
          <w:sz w:val="24"/>
          <w:szCs w:val="24"/>
        </w:rPr>
        <w:t>专题研究是指运用现代教育基本理论和方法，</w:t>
      </w:r>
      <w:r w:rsidRPr="00105EE9">
        <w:rPr>
          <w:rFonts w:ascii="宋体" w:hAnsi="宋体" w:cs="华文仿宋" w:hint="eastAsia"/>
          <w:spacing w:val="-4"/>
          <w:kern w:val="0"/>
          <w:sz w:val="24"/>
          <w:szCs w:val="24"/>
        </w:rPr>
        <w:t>在既有研究成果的基础上，对</w:t>
      </w:r>
      <w:r w:rsidRPr="00105EE9">
        <w:rPr>
          <w:rFonts w:ascii="宋体" w:hAnsi="宋体" w:cs="华文仿宋" w:hint="eastAsia"/>
          <w:spacing w:val="4"/>
          <w:kern w:val="0"/>
          <w:sz w:val="24"/>
          <w:szCs w:val="24"/>
        </w:rPr>
        <w:t>基础教育（中等职业技术教育）领域中专门的理论</w:t>
      </w:r>
      <w:r w:rsidRPr="00105EE9">
        <w:rPr>
          <w:rFonts w:ascii="宋体" w:hAnsi="宋体" w:cs="华文仿宋"/>
          <w:spacing w:val="4"/>
          <w:kern w:val="0"/>
          <w:sz w:val="24"/>
          <w:szCs w:val="24"/>
        </w:rPr>
        <w:t>或实践</w:t>
      </w:r>
      <w:r w:rsidRPr="00105EE9">
        <w:rPr>
          <w:rFonts w:ascii="宋体" w:hAnsi="宋体" w:cs="华文仿宋" w:hint="eastAsia"/>
          <w:spacing w:val="4"/>
          <w:kern w:val="0"/>
          <w:sz w:val="24"/>
          <w:szCs w:val="24"/>
        </w:rPr>
        <w:t>问题</w:t>
      </w:r>
      <w:r w:rsidRPr="00105EE9">
        <w:rPr>
          <w:rFonts w:ascii="宋体" w:hAnsi="宋体" w:cs="华文仿宋" w:hint="eastAsia"/>
          <w:spacing w:val="-5"/>
          <w:kern w:val="0"/>
          <w:sz w:val="24"/>
          <w:szCs w:val="24"/>
        </w:rPr>
        <w:t>进行综合概括和分析，有针对性地提出作者的理论或观点，并加以</w:t>
      </w:r>
      <w:r w:rsidRPr="00105EE9">
        <w:rPr>
          <w:rFonts w:ascii="宋体" w:hAnsi="宋体" w:cs="华文仿宋" w:hint="eastAsia"/>
          <w:kern w:val="0"/>
          <w:sz w:val="24"/>
          <w:szCs w:val="24"/>
        </w:rPr>
        <w:t>充分论证。</w:t>
      </w:r>
      <w:r w:rsidRPr="00105EE9">
        <w:rPr>
          <w:rFonts w:ascii="宋体" w:hAnsi="宋体" w:cs="华文仿宋"/>
          <w:kern w:val="0"/>
          <w:sz w:val="24"/>
          <w:szCs w:val="24"/>
        </w:rPr>
        <w:t>其</w:t>
      </w:r>
      <w:r w:rsidRPr="00105EE9">
        <w:rPr>
          <w:rFonts w:ascii="宋体" w:hAnsi="宋体" w:cs="华文仿宋" w:hint="eastAsia"/>
          <w:kern w:val="0"/>
          <w:sz w:val="24"/>
          <w:szCs w:val="24"/>
        </w:rPr>
        <w:t>成果</w:t>
      </w:r>
      <w:r w:rsidRPr="00105EE9">
        <w:rPr>
          <w:rFonts w:ascii="宋体" w:hAnsi="宋体" w:cs="华文仿宋"/>
          <w:kern w:val="0"/>
          <w:sz w:val="24"/>
          <w:szCs w:val="24"/>
        </w:rPr>
        <w:t>的呈现方式为</w:t>
      </w:r>
      <w:r w:rsidRPr="00105EE9">
        <w:rPr>
          <w:rFonts w:ascii="宋体" w:hAnsi="宋体" w:cs="华文仿宋" w:hint="eastAsia"/>
          <w:kern w:val="0"/>
          <w:sz w:val="24"/>
          <w:szCs w:val="24"/>
        </w:rPr>
        <w:t>通常</w:t>
      </w:r>
      <w:r w:rsidRPr="00105EE9">
        <w:rPr>
          <w:rFonts w:ascii="宋体" w:hAnsi="宋体" w:cs="华文仿宋"/>
          <w:kern w:val="0"/>
          <w:sz w:val="24"/>
          <w:szCs w:val="24"/>
        </w:rPr>
        <w:t>意义上的学术论文</w:t>
      </w:r>
      <w:r w:rsidRPr="00105EE9">
        <w:rPr>
          <w:rFonts w:ascii="宋体" w:hAnsi="宋体" w:cs="华文仿宋" w:hint="eastAsia"/>
          <w:kern w:val="0"/>
          <w:sz w:val="24"/>
          <w:szCs w:val="24"/>
        </w:rPr>
        <w:t>。</w:t>
      </w:r>
    </w:p>
    <w:p w:rsidR="00105EE9" w:rsidRPr="00105EE9" w:rsidRDefault="00105EE9" w:rsidP="00105EE9">
      <w:pPr>
        <w:kinsoku w:val="0"/>
        <w:overflowPunct w:val="0"/>
        <w:autoSpaceDE w:val="0"/>
        <w:autoSpaceDN w:val="0"/>
        <w:adjustRightInd w:val="0"/>
        <w:spacing w:before="50" w:line="360" w:lineRule="auto"/>
        <w:ind w:right="104" w:firstLineChars="200" w:firstLine="480"/>
        <w:jc w:val="left"/>
        <w:rPr>
          <w:rFonts w:ascii="宋体" w:hAnsi="宋体" w:cs="华文仿宋"/>
          <w:kern w:val="0"/>
          <w:sz w:val="24"/>
          <w:szCs w:val="24"/>
        </w:rPr>
      </w:pPr>
      <w:r w:rsidRPr="00105EE9">
        <w:rPr>
          <w:rFonts w:ascii="宋体" w:hAnsi="宋体" w:cs="华文仿宋" w:hint="eastAsia"/>
          <w:kern w:val="0"/>
          <w:sz w:val="24"/>
          <w:szCs w:val="24"/>
        </w:rPr>
        <w:t>专题</w:t>
      </w:r>
      <w:r w:rsidRPr="00105EE9">
        <w:rPr>
          <w:rFonts w:ascii="宋体" w:hAnsi="宋体" w:cs="华文仿宋"/>
          <w:kern w:val="0"/>
          <w:sz w:val="24"/>
          <w:szCs w:val="24"/>
        </w:rPr>
        <w:t>研究论文的结构</w:t>
      </w:r>
      <w:r w:rsidRPr="00105EE9">
        <w:rPr>
          <w:rFonts w:ascii="宋体" w:hAnsi="宋体" w:cs="华文仿宋" w:hint="eastAsia"/>
          <w:kern w:val="0"/>
          <w:sz w:val="24"/>
          <w:szCs w:val="24"/>
        </w:rPr>
        <w:t>主要</w:t>
      </w:r>
      <w:r w:rsidRPr="00105EE9">
        <w:rPr>
          <w:rFonts w:ascii="宋体" w:hAnsi="宋体" w:cs="华文仿宋"/>
          <w:kern w:val="0"/>
          <w:sz w:val="24"/>
          <w:szCs w:val="24"/>
        </w:rPr>
        <w:t>包括：</w:t>
      </w:r>
    </w:p>
    <w:p w:rsidR="00105EE9" w:rsidRPr="00105EE9" w:rsidRDefault="00105EE9" w:rsidP="00105EE9">
      <w:pPr>
        <w:kinsoku w:val="0"/>
        <w:overflowPunct w:val="0"/>
        <w:autoSpaceDE w:val="0"/>
        <w:autoSpaceDN w:val="0"/>
        <w:adjustRightInd w:val="0"/>
        <w:spacing w:before="11" w:line="360" w:lineRule="auto"/>
        <w:ind w:left="120" w:right="104" w:firstLine="447"/>
        <w:jc w:val="left"/>
        <w:rPr>
          <w:rFonts w:ascii="宋体" w:hAnsi="宋体" w:cs="华文仿宋"/>
          <w:kern w:val="0"/>
          <w:sz w:val="24"/>
          <w:szCs w:val="24"/>
        </w:rPr>
      </w:pPr>
      <w:r w:rsidRPr="00105EE9">
        <w:rPr>
          <w:rFonts w:ascii="宋体" w:hAnsi="宋体" w:cs="华文仿宋" w:hint="eastAsia"/>
          <w:kern w:val="0"/>
          <w:sz w:val="24"/>
          <w:szCs w:val="24"/>
        </w:rPr>
        <w:t>1、问题提出：阐述本专题研究的必要性与可能性，并简述专题研究的主要目的</w:t>
      </w:r>
      <w:r w:rsidRPr="00105EE9">
        <w:rPr>
          <w:rFonts w:ascii="宋体" w:hAnsi="宋体" w:cs="华文仿宋"/>
          <w:kern w:val="0"/>
          <w:sz w:val="24"/>
          <w:szCs w:val="24"/>
        </w:rPr>
        <w:t>和</w:t>
      </w:r>
      <w:r w:rsidRPr="00105EE9">
        <w:rPr>
          <w:rFonts w:ascii="宋体" w:hAnsi="宋体" w:cs="华文仿宋" w:hint="eastAsia"/>
          <w:kern w:val="0"/>
          <w:sz w:val="24"/>
          <w:szCs w:val="24"/>
        </w:rPr>
        <w:t>内容。</w:t>
      </w:r>
    </w:p>
    <w:p w:rsidR="00105EE9" w:rsidRPr="00105EE9" w:rsidRDefault="00105EE9" w:rsidP="00105EE9">
      <w:pPr>
        <w:kinsoku w:val="0"/>
        <w:overflowPunct w:val="0"/>
        <w:autoSpaceDE w:val="0"/>
        <w:autoSpaceDN w:val="0"/>
        <w:adjustRightInd w:val="0"/>
        <w:spacing w:before="48" w:line="360" w:lineRule="auto"/>
        <w:ind w:left="120" w:right="254" w:firstLine="447"/>
        <w:rPr>
          <w:rFonts w:ascii="宋体" w:hAnsi="宋体" w:cs="华文仿宋"/>
          <w:kern w:val="0"/>
          <w:sz w:val="24"/>
          <w:szCs w:val="24"/>
        </w:rPr>
      </w:pPr>
      <w:r w:rsidRPr="00105EE9">
        <w:rPr>
          <w:rFonts w:ascii="宋体" w:hAnsi="宋体" w:cs="华文仿宋" w:hint="eastAsia"/>
          <w:kern w:val="0"/>
          <w:sz w:val="24"/>
          <w:szCs w:val="24"/>
        </w:rPr>
        <w:t>2、文献综述：对国内外相关研究现状应有清晰</w:t>
      </w:r>
      <w:r w:rsidRPr="00105EE9">
        <w:rPr>
          <w:rFonts w:ascii="宋体" w:hAnsi="宋体" w:cs="华文仿宋" w:hint="eastAsia"/>
          <w:spacing w:val="-5"/>
          <w:kern w:val="0"/>
          <w:sz w:val="24"/>
          <w:szCs w:val="24"/>
        </w:rPr>
        <w:t>的概括</w:t>
      </w:r>
      <w:r w:rsidRPr="00105EE9">
        <w:rPr>
          <w:rFonts w:ascii="宋体" w:hAnsi="宋体" w:cs="华文仿宋"/>
          <w:spacing w:val="-5"/>
          <w:kern w:val="0"/>
          <w:sz w:val="24"/>
          <w:szCs w:val="24"/>
        </w:rPr>
        <w:t>，</w:t>
      </w:r>
      <w:r w:rsidRPr="00105EE9">
        <w:rPr>
          <w:rFonts w:ascii="宋体" w:hAnsi="宋体" w:cs="华文仿宋" w:hint="eastAsia"/>
          <w:spacing w:val="-5"/>
          <w:kern w:val="0"/>
          <w:sz w:val="24"/>
          <w:szCs w:val="24"/>
        </w:rPr>
        <w:t>重点分析国内外研究所取得的成就、存在</w:t>
      </w:r>
      <w:r w:rsidRPr="00105EE9">
        <w:rPr>
          <w:rFonts w:ascii="宋体" w:hAnsi="宋体" w:cs="华文仿宋"/>
          <w:spacing w:val="-5"/>
          <w:kern w:val="0"/>
          <w:sz w:val="24"/>
          <w:szCs w:val="24"/>
        </w:rPr>
        <w:t>的</w:t>
      </w:r>
      <w:r w:rsidRPr="00105EE9">
        <w:rPr>
          <w:rFonts w:ascii="宋体" w:hAnsi="宋体" w:cs="华文仿宋" w:hint="eastAsia"/>
          <w:spacing w:val="-5"/>
          <w:kern w:val="0"/>
          <w:sz w:val="24"/>
          <w:szCs w:val="24"/>
        </w:rPr>
        <w:t>不足及</w:t>
      </w:r>
      <w:r w:rsidRPr="00105EE9">
        <w:rPr>
          <w:rFonts w:ascii="宋体" w:hAnsi="宋体" w:cs="华文仿宋"/>
          <w:spacing w:val="-5"/>
          <w:kern w:val="0"/>
          <w:sz w:val="24"/>
          <w:szCs w:val="24"/>
        </w:rPr>
        <w:t>拟开展的研究</w:t>
      </w:r>
      <w:r w:rsidRPr="00105EE9">
        <w:rPr>
          <w:rFonts w:ascii="宋体" w:hAnsi="宋体" w:cs="华文仿宋" w:hint="eastAsia"/>
          <w:spacing w:val="-5"/>
          <w:kern w:val="0"/>
          <w:sz w:val="24"/>
          <w:szCs w:val="24"/>
        </w:rPr>
        <w:t>与</w:t>
      </w:r>
      <w:r w:rsidRPr="00105EE9">
        <w:rPr>
          <w:rFonts w:ascii="宋体" w:hAnsi="宋体" w:cs="华文仿宋"/>
          <w:spacing w:val="-5"/>
          <w:kern w:val="0"/>
          <w:sz w:val="24"/>
          <w:szCs w:val="24"/>
        </w:rPr>
        <w:t>既有研究的关联</w:t>
      </w:r>
      <w:r w:rsidRPr="00105EE9">
        <w:rPr>
          <w:rFonts w:ascii="宋体" w:hAnsi="宋体" w:cs="华文仿宋" w:hint="eastAsia"/>
          <w:kern w:val="0"/>
          <w:sz w:val="24"/>
          <w:szCs w:val="24"/>
        </w:rPr>
        <w:t>。</w:t>
      </w:r>
    </w:p>
    <w:p w:rsidR="00105EE9" w:rsidRPr="00105EE9" w:rsidRDefault="00105EE9" w:rsidP="00105EE9">
      <w:pPr>
        <w:kinsoku w:val="0"/>
        <w:overflowPunct w:val="0"/>
        <w:autoSpaceDE w:val="0"/>
        <w:autoSpaceDN w:val="0"/>
        <w:adjustRightInd w:val="0"/>
        <w:spacing w:before="10" w:line="360" w:lineRule="auto"/>
        <w:ind w:left="120" w:right="104" w:firstLineChars="200" w:firstLine="480"/>
        <w:jc w:val="left"/>
        <w:rPr>
          <w:rFonts w:ascii="宋体" w:hAnsi="宋体" w:cs="华文仿宋"/>
          <w:spacing w:val="-9"/>
          <w:kern w:val="0"/>
          <w:sz w:val="24"/>
          <w:szCs w:val="24"/>
        </w:rPr>
      </w:pPr>
      <w:r w:rsidRPr="00105EE9">
        <w:rPr>
          <w:rFonts w:ascii="宋体" w:hAnsi="宋体" w:cs="华文仿宋" w:hint="eastAsia"/>
          <w:kern w:val="0"/>
          <w:sz w:val="24"/>
          <w:szCs w:val="24"/>
        </w:rPr>
        <w:t>3、理论及分析（具体章节的展开）：确定所研究问题的理论基</w:t>
      </w:r>
      <w:r w:rsidRPr="00105EE9">
        <w:rPr>
          <w:rFonts w:ascii="宋体" w:hAnsi="宋体" w:cs="华文仿宋" w:hint="eastAsia"/>
          <w:spacing w:val="-9"/>
          <w:kern w:val="0"/>
          <w:sz w:val="24"/>
          <w:szCs w:val="24"/>
        </w:rPr>
        <w:t>础，运用科学、合理的方法对问题的</w:t>
      </w:r>
      <w:r w:rsidRPr="00105EE9">
        <w:rPr>
          <w:rFonts w:ascii="宋体" w:hAnsi="宋体" w:cs="华文仿宋"/>
          <w:spacing w:val="-9"/>
          <w:kern w:val="0"/>
          <w:sz w:val="24"/>
          <w:szCs w:val="24"/>
        </w:rPr>
        <w:t>内涵、外延</w:t>
      </w:r>
      <w:r w:rsidRPr="00105EE9">
        <w:rPr>
          <w:rFonts w:ascii="宋体" w:hAnsi="宋体" w:cs="华文仿宋" w:hint="eastAsia"/>
          <w:spacing w:val="-9"/>
          <w:kern w:val="0"/>
          <w:sz w:val="24"/>
          <w:szCs w:val="24"/>
        </w:rPr>
        <w:t>做出</w:t>
      </w:r>
      <w:r w:rsidRPr="00105EE9">
        <w:rPr>
          <w:rFonts w:ascii="宋体" w:hAnsi="宋体" w:cs="华文仿宋"/>
          <w:spacing w:val="-9"/>
          <w:kern w:val="0"/>
          <w:sz w:val="24"/>
          <w:szCs w:val="24"/>
        </w:rPr>
        <w:t>清晰的说明</w:t>
      </w:r>
      <w:r w:rsidRPr="00105EE9">
        <w:rPr>
          <w:rFonts w:ascii="宋体" w:hAnsi="宋体" w:cs="华文仿宋" w:hint="eastAsia"/>
          <w:spacing w:val="-9"/>
          <w:kern w:val="0"/>
          <w:sz w:val="24"/>
          <w:szCs w:val="24"/>
        </w:rPr>
        <w:t>。</w:t>
      </w:r>
    </w:p>
    <w:p w:rsidR="00105EE9" w:rsidRPr="00105EE9" w:rsidRDefault="00105EE9" w:rsidP="00105EE9">
      <w:pPr>
        <w:kinsoku w:val="0"/>
        <w:overflowPunct w:val="0"/>
        <w:autoSpaceDE w:val="0"/>
        <w:autoSpaceDN w:val="0"/>
        <w:adjustRightInd w:val="0"/>
        <w:spacing w:before="12" w:line="360" w:lineRule="auto"/>
        <w:ind w:left="121" w:right="253" w:firstLineChars="200" w:firstLine="480"/>
        <w:rPr>
          <w:rFonts w:ascii="宋体" w:hAnsi="宋体" w:cs="华文仿宋"/>
          <w:kern w:val="0"/>
          <w:sz w:val="24"/>
          <w:szCs w:val="24"/>
        </w:rPr>
      </w:pPr>
      <w:r w:rsidRPr="00105EE9">
        <w:rPr>
          <w:rFonts w:ascii="宋体" w:hAnsi="宋体" w:cs="华文仿宋" w:hint="eastAsia"/>
          <w:kern w:val="0"/>
          <w:sz w:val="24"/>
          <w:szCs w:val="24"/>
        </w:rPr>
        <w:t>4、资料或数据分析：对相关资料或研究数据进行分类分析，提炼有关模</w:t>
      </w:r>
      <w:r w:rsidRPr="00105EE9">
        <w:rPr>
          <w:rFonts w:ascii="宋体" w:hAnsi="宋体" w:cs="华文仿宋" w:hint="eastAsia"/>
          <w:kern w:val="0"/>
          <w:sz w:val="24"/>
          <w:szCs w:val="24"/>
        </w:rPr>
        <w:lastRenderedPageBreak/>
        <w:t>式或建立相应的关系；资料及数据分析要贴切、合理。</w:t>
      </w:r>
    </w:p>
    <w:p w:rsidR="00105EE9" w:rsidRPr="00105EE9" w:rsidRDefault="00105EE9" w:rsidP="00105EE9">
      <w:pPr>
        <w:kinsoku w:val="0"/>
        <w:overflowPunct w:val="0"/>
        <w:autoSpaceDE w:val="0"/>
        <w:autoSpaceDN w:val="0"/>
        <w:adjustRightInd w:val="0"/>
        <w:spacing w:before="12" w:line="360" w:lineRule="auto"/>
        <w:ind w:left="121" w:right="253" w:firstLine="447"/>
        <w:rPr>
          <w:rFonts w:ascii="宋体" w:hAnsi="宋体" w:cs="华文仿宋"/>
          <w:kern w:val="0"/>
          <w:sz w:val="24"/>
          <w:szCs w:val="24"/>
        </w:rPr>
      </w:pPr>
      <w:r w:rsidRPr="00105EE9">
        <w:rPr>
          <w:rFonts w:ascii="宋体" w:hAnsi="宋体" w:cs="华文仿宋" w:hint="eastAsia"/>
          <w:kern w:val="0"/>
          <w:sz w:val="24"/>
          <w:szCs w:val="24"/>
        </w:rPr>
        <w:t>5、结论：针对所研究的问题提出自己的理论或观点，或在实践方面提出解决问题的对策和措施；见解要有一定的新意。</w:t>
      </w:r>
    </w:p>
    <w:p w:rsidR="00105EE9" w:rsidRPr="00105EE9" w:rsidRDefault="00105EE9" w:rsidP="00105EE9">
      <w:pPr>
        <w:kinsoku w:val="0"/>
        <w:overflowPunct w:val="0"/>
        <w:autoSpaceDE w:val="0"/>
        <w:autoSpaceDN w:val="0"/>
        <w:adjustRightInd w:val="0"/>
        <w:spacing w:before="13" w:line="360" w:lineRule="auto"/>
        <w:ind w:left="681" w:right="104"/>
        <w:jc w:val="left"/>
        <w:outlineLvl w:val="0"/>
        <w:rPr>
          <w:rFonts w:ascii="宋体" w:hAnsi="宋体" w:cs="华文仿宋"/>
          <w:kern w:val="0"/>
          <w:sz w:val="24"/>
          <w:szCs w:val="24"/>
        </w:rPr>
      </w:pPr>
      <w:r w:rsidRPr="00105EE9">
        <w:rPr>
          <w:rFonts w:ascii="宋体" w:hAnsi="宋体" w:cs="华文仿宋" w:hint="eastAsia"/>
          <w:bCs/>
          <w:kern w:val="0"/>
          <w:sz w:val="24"/>
          <w:szCs w:val="24"/>
        </w:rPr>
        <w:t>（二）调查研究报告</w:t>
      </w:r>
    </w:p>
    <w:p w:rsidR="00105EE9" w:rsidRPr="00105EE9" w:rsidRDefault="00105EE9" w:rsidP="00105EE9">
      <w:pPr>
        <w:kinsoku w:val="0"/>
        <w:overflowPunct w:val="0"/>
        <w:autoSpaceDE w:val="0"/>
        <w:autoSpaceDN w:val="0"/>
        <w:adjustRightInd w:val="0"/>
        <w:spacing w:line="360" w:lineRule="auto"/>
        <w:ind w:firstLineChars="200" w:firstLine="460"/>
        <w:rPr>
          <w:rFonts w:ascii="宋体" w:hAnsi="宋体" w:cs="华文仿宋"/>
          <w:spacing w:val="-5"/>
          <w:kern w:val="0"/>
          <w:sz w:val="24"/>
          <w:szCs w:val="24"/>
        </w:rPr>
      </w:pPr>
      <w:r w:rsidRPr="00105EE9">
        <w:rPr>
          <w:rFonts w:ascii="宋体" w:hAnsi="宋体" w:cs="华文仿宋" w:hint="eastAsia"/>
          <w:bCs/>
          <w:spacing w:val="-5"/>
          <w:kern w:val="0"/>
          <w:sz w:val="24"/>
          <w:szCs w:val="24"/>
        </w:rPr>
        <w:t>调查研究</w:t>
      </w:r>
      <w:r w:rsidRPr="00105EE9">
        <w:rPr>
          <w:rFonts w:ascii="宋体" w:hAnsi="宋体" w:cs="华文仿宋" w:hint="eastAsia"/>
          <w:spacing w:val="-5"/>
          <w:kern w:val="0"/>
          <w:sz w:val="24"/>
          <w:szCs w:val="24"/>
        </w:rPr>
        <w:t>是指在教育理论指导下，规范</w:t>
      </w:r>
      <w:r w:rsidRPr="00105EE9">
        <w:rPr>
          <w:rFonts w:ascii="宋体" w:hAnsi="宋体" w:cs="华文仿宋"/>
          <w:spacing w:val="-5"/>
          <w:kern w:val="0"/>
          <w:sz w:val="24"/>
          <w:szCs w:val="24"/>
        </w:rPr>
        <w:t>地运用</w:t>
      </w:r>
      <w:r w:rsidRPr="00105EE9">
        <w:rPr>
          <w:rFonts w:ascii="宋体" w:hAnsi="宋体" w:cs="华文仿宋" w:hint="eastAsia"/>
          <w:spacing w:val="-4"/>
          <w:kern w:val="0"/>
          <w:sz w:val="24"/>
          <w:szCs w:val="24"/>
        </w:rPr>
        <w:t>相关</w:t>
      </w:r>
      <w:r w:rsidRPr="00105EE9">
        <w:rPr>
          <w:rFonts w:ascii="宋体" w:hAnsi="宋体" w:cs="华文仿宋"/>
          <w:spacing w:val="-4"/>
          <w:kern w:val="0"/>
          <w:sz w:val="24"/>
          <w:szCs w:val="24"/>
        </w:rPr>
        <w:t>研究</w:t>
      </w:r>
      <w:r w:rsidRPr="00105EE9">
        <w:rPr>
          <w:rFonts w:ascii="宋体" w:hAnsi="宋体" w:cs="华文仿宋" w:hint="eastAsia"/>
          <w:spacing w:val="-4"/>
          <w:kern w:val="0"/>
          <w:sz w:val="24"/>
          <w:szCs w:val="24"/>
        </w:rPr>
        <w:t>方法</w:t>
      </w:r>
      <w:r w:rsidRPr="00105EE9">
        <w:rPr>
          <w:rFonts w:ascii="宋体" w:hAnsi="宋体" w:cs="华文仿宋" w:hint="eastAsia"/>
          <w:spacing w:val="-5"/>
          <w:kern w:val="0"/>
          <w:sz w:val="24"/>
          <w:szCs w:val="24"/>
        </w:rPr>
        <w:t>，对基础教育（中等职业</w:t>
      </w:r>
      <w:r w:rsidRPr="00105EE9">
        <w:rPr>
          <w:rFonts w:ascii="宋体" w:hAnsi="宋体" w:cs="华文仿宋"/>
          <w:spacing w:val="-5"/>
          <w:kern w:val="0"/>
          <w:sz w:val="24"/>
          <w:szCs w:val="24"/>
        </w:rPr>
        <w:t>技术教育</w:t>
      </w:r>
      <w:r w:rsidRPr="00105EE9">
        <w:rPr>
          <w:rFonts w:ascii="宋体" w:hAnsi="宋体" w:cs="华文仿宋" w:hint="eastAsia"/>
          <w:spacing w:val="-5"/>
          <w:kern w:val="0"/>
          <w:sz w:val="24"/>
          <w:szCs w:val="24"/>
        </w:rPr>
        <w:t>）领域</w:t>
      </w:r>
      <w:r w:rsidRPr="00105EE9">
        <w:rPr>
          <w:rFonts w:ascii="宋体" w:hAnsi="宋体" w:cs="华文仿宋"/>
          <w:spacing w:val="-5"/>
          <w:kern w:val="0"/>
          <w:sz w:val="24"/>
          <w:szCs w:val="24"/>
        </w:rPr>
        <w:t>的</w:t>
      </w:r>
      <w:r w:rsidRPr="00105EE9">
        <w:rPr>
          <w:rFonts w:ascii="宋体" w:hAnsi="宋体" w:cs="华文仿宋" w:hint="eastAsia"/>
          <w:spacing w:val="-5"/>
          <w:kern w:val="0"/>
          <w:sz w:val="24"/>
          <w:szCs w:val="24"/>
        </w:rPr>
        <w:t>活动或现象进行周密系统的了解和考察，对所收集到的资料进行统计分析或理论分析，从中提炼经验、发现本质，探寻规律，得出结论，并针对可能存在的问题提出解决方案或</w:t>
      </w:r>
      <w:r w:rsidRPr="00105EE9">
        <w:rPr>
          <w:rFonts w:ascii="宋体" w:hAnsi="宋体" w:cs="华文仿宋"/>
          <w:spacing w:val="-5"/>
          <w:kern w:val="0"/>
          <w:sz w:val="24"/>
          <w:szCs w:val="24"/>
        </w:rPr>
        <w:t>改进</w:t>
      </w:r>
      <w:r w:rsidRPr="00105EE9">
        <w:rPr>
          <w:rFonts w:ascii="宋体" w:hAnsi="宋体" w:cs="华文仿宋" w:hint="eastAsia"/>
          <w:spacing w:val="-5"/>
          <w:kern w:val="0"/>
          <w:sz w:val="24"/>
          <w:szCs w:val="24"/>
        </w:rPr>
        <w:t>建议。由此形成</w:t>
      </w:r>
      <w:r w:rsidRPr="00105EE9">
        <w:rPr>
          <w:rFonts w:ascii="宋体" w:hAnsi="宋体" w:cs="华文仿宋"/>
          <w:spacing w:val="-5"/>
          <w:kern w:val="0"/>
          <w:sz w:val="24"/>
          <w:szCs w:val="24"/>
        </w:rPr>
        <w:t>的研究成果即调查研究报告。</w:t>
      </w:r>
    </w:p>
    <w:p w:rsidR="00105EE9" w:rsidRPr="00105EE9" w:rsidRDefault="00105EE9" w:rsidP="00105EE9">
      <w:pPr>
        <w:kinsoku w:val="0"/>
        <w:overflowPunct w:val="0"/>
        <w:autoSpaceDE w:val="0"/>
        <w:autoSpaceDN w:val="0"/>
        <w:adjustRightInd w:val="0"/>
        <w:spacing w:before="11" w:line="360" w:lineRule="auto"/>
        <w:ind w:right="104" w:firstLineChars="200" w:firstLine="480"/>
        <w:jc w:val="left"/>
        <w:rPr>
          <w:rFonts w:ascii="宋体" w:hAnsi="宋体" w:cs="华文仿宋"/>
          <w:kern w:val="0"/>
          <w:sz w:val="24"/>
          <w:szCs w:val="24"/>
        </w:rPr>
      </w:pPr>
      <w:r w:rsidRPr="00105EE9">
        <w:rPr>
          <w:rFonts w:ascii="宋体" w:hAnsi="宋体" w:cs="华文仿宋" w:hint="eastAsia"/>
          <w:kern w:val="0"/>
          <w:sz w:val="24"/>
          <w:szCs w:val="24"/>
        </w:rPr>
        <w:t>调查</w:t>
      </w:r>
      <w:r w:rsidRPr="00105EE9">
        <w:rPr>
          <w:rFonts w:ascii="宋体" w:hAnsi="宋体" w:cs="华文仿宋"/>
          <w:kern w:val="0"/>
          <w:sz w:val="24"/>
          <w:szCs w:val="24"/>
        </w:rPr>
        <w:t>研究报告的结构</w:t>
      </w:r>
      <w:r w:rsidRPr="00105EE9">
        <w:rPr>
          <w:rFonts w:ascii="宋体" w:hAnsi="宋体" w:cs="华文仿宋" w:hint="eastAsia"/>
          <w:kern w:val="0"/>
          <w:sz w:val="24"/>
          <w:szCs w:val="24"/>
        </w:rPr>
        <w:t>主要</w:t>
      </w:r>
      <w:r w:rsidRPr="00105EE9">
        <w:rPr>
          <w:rFonts w:ascii="宋体" w:hAnsi="宋体" w:cs="华文仿宋"/>
          <w:kern w:val="0"/>
          <w:sz w:val="24"/>
          <w:szCs w:val="24"/>
        </w:rPr>
        <w:t>包括：</w:t>
      </w:r>
    </w:p>
    <w:p w:rsidR="00105EE9" w:rsidRPr="00105EE9" w:rsidRDefault="00105EE9" w:rsidP="00105EE9">
      <w:pPr>
        <w:kinsoku w:val="0"/>
        <w:overflowPunct w:val="0"/>
        <w:autoSpaceDE w:val="0"/>
        <w:autoSpaceDN w:val="0"/>
        <w:adjustRightInd w:val="0"/>
        <w:spacing w:before="50" w:line="360" w:lineRule="auto"/>
        <w:ind w:left="120" w:right="108" w:firstLine="556"/>
        <w:rPr>
          <w:rFonts w:ascii="宋体" w:hAnsi="宋体" w:cs="华文仿宋"/>
          <w:kern w:val="0"/>
          <w:sz w:val="24"/>
          <w:szCs w:val="24"/>
        </w:rPr>
      </w:pPr>
      <w:r w:rsidRPr="00105EE9">
        <w:rPr>
          <w:rFonts w:ascii="宋体" w:hAnsi="宋体" w:cs="华文仿宋"/>
          <w:kern w:val="0"/>
          <w:sz w:val="24"/>
          <w:szCs w:val="24"/>
        </w:rPr>
        <w:t>1</w:t>
      </w:r>
      <w:r w:rsidRPr="00105EE9">
        <w:rPr>
          <w:rFonts w:ascii="宋体" w:hAnsi="宋体" w:cs="华文仿宋" w:hint="eastAsia"/>
          <w:kern w:val="0"/>
          <w:sz w:val="24"/>
          <w:szCs w:val="24"/>
        </w:rPr>
        <w:t>、绪论：对调研问题的国内外研究现状应有清晰的描述与分析，重</w:t>
      </w:r>
      <w:r w:rsidRPr="00105EE9">
        <w:rPr>
          <w:rFonts w:ascii="宋体" w:hAnsi="宋体" w:cs="华文仿宋" w:hint="eastAsia"/>
          <w:spacing w:val="4"/>
          <w:kern w:val="0"/>
          <w:sz w:val="24"/>
          <w:szCs w:val="24"/>
        </w:rPr>
        <w:t>点阐述本调研的必要性和重</w:t>
      </w:r>
      <w:r w:rsidRPr="00105EE9">
        <w:rPr>
          <w:rFonts w:ascii="宋体" w:hAnsi="宋体" w:cs="华文仿宋" w:hint="eastAsia"/>
          <w:kern w:val="0"/>
          <w:sz w:val="24"/>
          <w:szCs w:val="24"/>
        </w:rPr>
        <w:t>要性，并简述本调研报告的主要内容。</w:t>
      </w:r>
    </w:p>
    <w:p w:rsidR="00105EE9" w:rsidRPr="00105EE9" w:rsidRDefault="00105EE9" w:rsidP="00105EE9">
      <w:pPr>
        <w:kinsoku w:val="0"/>
        <w:overflowPunct w:val="0"/>
        <w:autoSpaceDE w:val="0"/>
        <w:autoSpaceDN w:val="0"/>
        <w:adjustRightInd w:val="0"/>
        <w:spacing w:before="12" w:line="360" w:lineRule="auto"/>
        <w:ind w:left="120" w:right="114" w:firstLine="556"/>
        <w:rPr>
          <w:rFonts w:ascii="宋体" w:hAnsi="宋体" w:cs="华文仿宋"/>
          <w:kern w:val="0"/>
          <w:sz w:val="24"/>
          <w:szCs w:val="24"/>
        </w:rPr>
      </w:pPr>
      <w:r w:rsidRPr="00105EE9">
        <w:rPr>
          <w:rFonts w:ascii="宋体" w:hAnsi="宋体" w:cs="华文仿宋"/>
          <w:kern w:val="0"/>
          <w:sz w:val="24"/>
          <w:szCs w:val="24"/>
        </w:rPr>
        <w:t>2</w:t>
      </w:r>
      <w:r w:rsidRPr="00105EE9">
        <w:rPr>
          <w:rFonts w:ascii="宋体" w:hAnsi="宋体" w:cs="华文仿宋" w:hint="eastAsia"/>
          <w:kern w:val="0"/>
          <w:sz w:val="24"/>
          <w:szCs w:val="24"/>
        </w:rPr>
        <w:t>、调研方法：针对调研问题，说明问卷编制、个别访谈、</w:t>
      </w:r>
      <w:r w:rsidRPr="00105EE9">
        <w:rPr>
          <w:rFonts w:ascii="宋体" w:hAnsi="宋体" w:cs="华文仿宋"/>
          <w:kern w:val="0"/>
          <w:sz w:val="24"/>
          <w:szCs w:val="24"/>
        </w:rPr>
        <w:t xml:space="preserve"> </w:t>
      </w:r>
      <w:r w:rsidRPr="00105EE9">
        <w:rPr>
          <w:rFonts w:ascii="宋体" w:hAnsi="宋体" w:cs="华文仿宋" w:hint="eastAsia"/>
          <w:kern w:val="0"/>
          <w:sz w:val="24"/>
          <w:szCs w:val="24"/>
        </w:rPr>
        <w:t>调研范围与步骤、资料和数据的来源、获取手段及分析方法。</w:t>
      </w:r>
    </w:p>
    <w:p w:rsidR="00105EE9" w:rsidRPr="00105EE9" w:rsidRDefault="00105EE9" w:rsidP="00105EE9">
      <w:pPr>
        <w:kinsoku w:val="0"/>
        <w:overflowPunct w:val="0"/>
        <w:autoSpaceDE w:val="0"/>
        <w:autoSpaceDN w:val="0"/>
        <w:adjustRightInd w:val="0"/>
        <w:spacing w:before="10" w:line="360" w:lineRule="auto"/>
        <w:ind w:left="120" w:right="114" w:firstLine="556"/>
        <w:rPr>
          <w:rFonts w:ascii="宋体" w:hAnsi="宋体" w:cs="华文仿宋"/>
          <w:kern w:val="0"/>
          <w:sz w:val="24"/>
          <w:szCs w:val="24"/>
        </w:rPr>
      </w:pPr>
      <w:r w:rsidRPr="00105EE9">
        <w:rPr>
          <w:rFonts w:ascii="宋体" w:hAnsi="宋体" w:cs="华文仿宋"/>
          <w:kern w:val="0"/>
          <w:sz w:val="24"/>
          <w:szCs w:val="24"/>
        </w:rPr>
        <w:t>3</w:t>
      </w:r>
      <w:r w:rsidRPr="00105EE9">
        <w:rPr>
          <w:rFonts w:ascii="宋体" w:hAnsi="宋体" w:cs="华文仿宋" w:hint="eastAsia"/>
          <w:kern w:val="0"/>
          <w:sz w:val="24"/>
          <w:szCs w:val="24"/>
        </w:rPr>
        <w:t>、资料和数据分析：运用科学合理的方法对调查资料和数据进</w:t>
      </w:r>
      <w:r w:rsidRPr="00105EE9">
        <w:rPr>
          <w:rFonts w:ascii="宋体" w:hAnsi="宋体" w:cs="华文仿宋" w:hint="eastAsia"/>
          <w:spacing w:val="-5"/>
          <w:kern w:val="0"/>
          <w:sz w:val="24"/>
          <w:szCs w:val="24"/>
        </w:rPr>
        <w:t>行汇总、处理和分析，得出明确的结果，并运用数理方法对其进行可</w:t>
      </w:r>
      <w:r w:rsidRPr="00105EE9">
        <w:rPr>
          <w:rFonts w:ascii="宋体" w:hAnsi="宋体" w:cs="华文仿宋" w:hint="eastAsia"/>
          <w:kern w:val="0"/>
          <w:sz w:val="24"/>
          <w:szCs w:val="24"/>
        </w:rPr>
        <w:t>信度和有效性的分析。</w:t>
      </w:r>
    </w:p>
    <w:p w:rsidR="00105EE9" w:rsidRPr="00105EE9" w:rsidRDefault="00105EE9" w:rsidP="00105EE9">
      <w:pPr>
        <w:kinsoku w:val="0"/>
        <w:overflowPunct w:val="0"/>
        <w:autoSpaceDE w:val="0"/>
        <w:autoSpaceDN w:val="0"/>
        <w:adjustRightInd w:val="0"/>
        <w:spacing w:before="10" w:line="360" w:lineRule="auto"/>
        <w:ind w:left="120" w:right="114" w:firstLine="556"/>
        <w:rPr>
          <w:rFonts w:ascii="宋体" w:hAnsi="宋体" w:cs="华文仿宋"/>
          <w:kern w:val="0"/>
          <w:sz w:val="24"/>
          <w:szCs w:val="24"/>
        </w:rPr>
      </w:pPr>
      <w:r w:rsidRPr="00105EE9">
        <w:rPr>
          <w:rFonts w:ascii="宋体" w:hAnsi="宋体" w:cs="华文仿宋"/>
          <w:kern w:val="0"/>
          <w:sz w:val="24"/>
          <w:szCs w:val="24"/>
        </w:rPr>
        <w:t>4</w:t>
      </w:r>
      <w:r w:rsidRPr="00105EE9">
        <w:rPr>
          <w:rFonts w:ascii="宋体" w:hAnsi="宋体" w:cs="华文仿宋" w:hint="eastAsia"/>
          <w:kern w:val="0"/>
          <w:sz w:val="24"/>
          <w:szCs w:val="24"/>
        </w:rPr>
        <w:t>、针对以上资料及数据开展讨论。</w:t>
      </w:r>
    </w:p>
    <w:p w:rsidR="00105EE9" w:rsidRPr="00105EE9" w:rsidRDefault="00105EE9" w:rsidP="00105EE9">
      <w:pPr>
        <w:kinsoku w:val="0"/>
        <w:overflowPunct w:val="0"/>
        <w:autoSpaceDE w:val="0"/>
        <w:autoSpaceDN w:val="0"/>
        <w:adjustRightInd w:val="0"/>
        <w:spacing w:before="50" w:line="360" w:lineRule="auto"/>
        <w:ind w:left="121" w:right="107" w:firstLine="556"/>
        <w:rPr>
          <w:rFonts w:ascii="宋体" w:hAnsi="宋体" w:cs="华文仿宋"/>
          <w:kern w:val="0"/>
          <w:sz w:val="24"/>
          <w:szCs w:val="24"/>
        </w:rPr>
      </w:pPr>
      <w:r w:rsidRPr="00105EE9">
        <w:rPr>
          <w:rFonts w:ascii="宋体" w:hAnsi="宋体" w:cs="华文仿宋"/>
          <w:kern w:val="0"/>
          <w:sz w:val="24"/>
          <w:szCs w:val="24"/>
        </w:rPr>
        <w:t>5</w:t>
      </w:r>
      <w:r w:rsidRPr="00105EE9">
        <w:rPr>
          <w:rFonts w:ascii="宋体" w:hAnsi="宋体" w:cs="华文仿宋" w:hint="eastAsia"/>
          <w:kern w:val="0"/>
          <w:sz w:val="24"/>
          <w:szCs w:val="24"/>
        </w:rPr>
        <w:t>、对策或建议：在分析与讨论的基础上进行探索，并就调研对象存在</w:t>
      </w:r>
      <w:r w:rsidRPr="00105EE9">
        <w:rPr>
          <w:rFonts w:ascii="宋体" w:hAnsi="宋体" w:cs="华文仿宋" w:hint="eastAsia"/>
          <w:spacing w:val="4"/>
          <w:kern w:val="0"/>
          <w:sz w:val="24"/>
          <w:szCs w:val="24"/>
        </w:rPr>
        <w:t>的问题或者调研结果应用于实际中可能出现的问题提出相应的对策</w:t>
      </w:r>
      <w:r w:rsidRPr="00105EE9">
        <w:rPr>
          <w:rFonts w:ascii="宋体" w:hAnsi="宋体" w:cs="华文仿宋" w:hint="eastAsia"/>
          <w:spacing w:val="-4"/>
          <w:kern w:val="0"/>
          <w:sz w:val="24"/>
          <w:szCs w:val="24"/>
        </w:rPr>
        <w:t>或建议。对策及建议应具有较强的理论与实践依据，具有可操作性及</w:t>
      </w:r>
      <w:r w:rsidRPr="00105EE9">
        <w:rPr>
          <w:rFonts w:ascii="宋体" w:hAnsi="宋体" w:cs="华文仿宋" w:hint="eastAsia"/>
          <w:kern w:val="0"/>
          <w:sz w:val="24"/>
          <w:szCs w:val="24"/>
        </w:rPr>
        <w:t>实效性。</w:t>
      </w:r>
    </w:p>
    <w:p w:rsidR="00105EE9" w:rsidRPr="00105EE9" w:rsidRDefault="00105EE9" w:rsidP="00105EE9">
      <w:pPr>
        <w:kinsoku w:val="0"/>
        <w:overflowPunct w:val="0"/>
        <w:autoSpaceDE w:val="0"/>
        <w:autoSpaceDN w:val="0"/>
        <w:adjustRightInd w:val="0"/>
        <w:spacing w:before="12" w:line="360" w:lineRule="auto"/>
        <w:ind w:left="121" w:right="113" w:firstLine="556"/>
        <w:rPr>
          <w:rFonts w:ascii="宋体" w:hAnsi="宋体" w:cs="华文仿宋"/>
          <w:kern w:val="0"/>
          <w:sz w:val="24"/>
          <w:szCs w:val="24"/>
        </w:rPr>
      </w:pPr>
      <w:r w:rsidRPr="00105EE9">
        <w:rPr>
          <w:rFonts w:ascii="宋体" w:hAnsi="宋体" w:cs="华文仿宋"/>
          <w:kern w:val="0"/>
          <w:sz w:val="24"/>
          <w:szCs w:val="24"/>
        </w:rPr>
        <w:t>6</w:t>
      </w:r>
      <w:r w:rsidRPr="00105EE9">
        <w:rPr>
          <w:rFonts w:ascii="宋体" w:hAnsi="宋体" w:cs="华文仿宋" w:hint="eastAsia"/>
          <w:kern w:val="0"/>
          <w:sz w:val="24"/>
          <w:szCs w:val="24"/>
        </w:rPr>
        <w:t>、结论：系统概括调研报告所涉及的相关工作及其主要结论，明确提出具有独创性的结论，简要阐述调研成果的实践价值。</w:t>
      </w:r>
    </w:p>
    <w:p w:rsidR="00105EE9" w:rsidRPr="00105EE9" w:rsidRDefault="00105EE9" w:rsidP="00105EE9">
      <w:pPr>
        <w:kinsoku w:val="0"/>
        <w:overflowPunct w:val="0"/>
        <w:autoSpaceDE w:val="0"/>
        <w:autoSpaceDN w:val="0"/>
        <w:adjustRightInd w:val="0"/>
        <w:spacing w:before="13" w:line="360" w:lineRule="auto"/>
        <w:ind w:left="681"/>
        <w:jc w:val="left"/>
        <w:outlineLvl w:val="0"/>
        <w:rPr>
          <w:rFonts w:ascii="宋体" w:hAnsi="宋体" w:cs="华文仿宋"/>
          <w:kern w:val="0"/>
          <w:sz w:val="24"/>
          <w:szCs w:val="24"/>
        </w:rPr>
      </w:pPr>
      <w:r w:rsidRPr="00105EE9">
        <w:rPr>
          <w:rFonts w:ascii="宋体" w:hAnsi="宋体" w:cs="华文仿宋" w:hint="eastAsia"/>
          <w:bCs/>
          <w:kern w:val="0"/>
          <w:sz w:val="24"/>
          <w:szCs w:val="24"/>
        </w:rPr>
        <w:t>（三）实验研究报告</w:t>
      </w:r>
    </w:p>
    <w:p w:rsidR="00105EE9" w:rsidRPr="00105EE9" w:rsidRDefault="00105EE9" w:rsidP="00105EE9">
      <w:pPr>
        <w:kinsoku w:val="0"/>
        <w:overflowPunct w:val="0"/>
        <w:autoSpaceDE w:val="0"/>
        <w:autoSpaceDN w:val="0"/>
        <w:adjustRightInd w:val="0"/>
        <w:spacing w:before="50" w:line="360" w:lineRule="auto"/>
        <w:ind w:firstLineChars="200" w:firstLine="460"/>
        <w:jc w:val="left"/>
        <w:rPr>
          <w:rFonts w:ascii="宋体" w:hAnsi="宋体" w:cs="华文仿宋"/>
          <w:kern w:val="0"/>
          <w:sz w:val="24"/>
          <w:szCs w:val="24"/>
        </w:rPr>
      </w:pPr>
      <w:r w:rsidRPr="00105EE9">
        <w:rPr>
          <w:rFonts w:ascii="宋体" w:hAnsi="宋体" w:cs="华文仿宋" w:hint="eastAsia"/>
          <w:bCs/>
          <w:spacing w:val="-5"/>
          <w:kern w:val="0"/>
          <w:sz w:val="24"/>
          <w:szCs w:val="24"/>
        </w:rPr>
        <w:t>实验研究</w:t>
      </w:r>
      <w:r w:rsidRPr="00105EE9">
        <w:rPr>
          <w:rFonts w:ascii="宋体" w:hAnsi="宋体" w:cs="华文仿宋" w:hint="eastAsia"/>
          <w:spacing w:val="-5"/>
          <w:kern w:val="0"/>
          <w:sz w:val="24"/>
          <w:szCs w:val="24"/>
        </w:rPr>
        <w:t>是指以一定的教育理论为指导，运用科学实验的原理和方法，建立具体假设，操纵某些教育因素或教育条件，并观察和测量其对其他变量的影响，考察这些教育措施与教育成效</w:t>
      </w:r>
      <w:r w:rsidRPr="00105EE9">
        <w:rPr>
          <w:rFonts w:ascii="宋体" w:hAnsi="宋体" w:cs="华文仿宋" w:hint="eastAsia"/>
          <w:spacing w:val="-9"/>
          <w:kern w:val="0"/>
          <w:sz w:val="24"/>
          <w:szCs w:val="24"/>
        </w:rPr>
        <w:t>之间的</w:t>
      </w:r>
      <w:r w:rsidRPr="00105EE9">
        <w:rPr>
          <w:rFonts w:ascii="宋体" w:hAnsi="宋体" w:cs="华文仿宋" w:hint="eastAsia"/>
          <w:bCs/>
          <w:spacing w:val="-9"/>
          <w:kern w:val="0"/>
          <w:sz w:val="24"/>
          <w:szCs w:val="24"/>
        </w:rPr>
        <w:t>因果关系</w:t>
      </w:r>
      <w:r w:rsidRPr="00105EE9">
        <w:rPr>
          <w:rFonts w:ascii="宋体" w:hAnsi="宋体" w:cs="华文仿宋" w:hint="eastAsia"/>
          <w:spacing w:val="-9"/>
          <w:kern w:val="0"/>
          <w:sz w:val="24"/>
          <w:szCs w:val="24"/>
        </w:rPr>
        <w:t>，从而验证或证伪假设，探求教育规律。在此基础上，</w:t>
      </w:r>
      <w:r w:rsidRPr="00105EE9">
        <w:rPr>
          <w:rFonts w:ascii="宋体" w:hAnsi="宋体" w:cs="华文仿宋" w:hint="eastAsia"/>
          <w:kern w:val="0"/>
          <w:sz w:val="24"/>
          <w:szCs w:val="24"/>
        </w:rPr>
        <w:t>形成规范的书面研究报告。</w:t>
      </w:r>
    </w:p>
    <w:p w:rsidR="00105EE9" w:rsidRPr="00105EE9" w:rsidRDefault="00105EE9" w:rsidP="00105EE9">
      <w:pPr>
        <w:kinsoku w:val="0"/>
        <w:overflowPunct w:val="0"/>
        <w:autoSpaceDE w:val="0"/>
        <w:autoSpaceDN w:val="0"/>
        <w:adjustRightInd w:val="0"/>
        <w:spacing w:before="12" w:line="360" w:lineRule="auto"/>
        <w:ind w:right="159" w:firstLineChars="200" w:firstLine="476"/>
        <w:rPr>
          <w:rFonts w:ascii="宋体" w:hAnsi="宋体" w:cs="华文仿宋"/>
          <w:kern w:val="0"/>
          <w:sz w:val="24"/>
          <w:szCs w:val="24"/>
        </w:rPr>
      </w:pPr>
      <w:r w:rsidRPr="00105EE9">
        <w:rPr>
          <w:rFonts w:ascii="宋体" w:hAnsi="宋体" w:cs="华文仿宋" w:hint="eastAsia"/>
          <w:spacing w:val="-1"/>
          <w:kern w:val="0"/>
          <w:sz w:val="24"/>
          <w:szCs w:val="24"/>
        </w:rPr>
        <w:t>在研究过程中，要求遵循客观、有效、可行等原则，采用科学、</w:t>
      </w:r>
      <w:r w:rsidRPr="00105EE9">
        <w:rPr>
          <w:rFonts w:ascii="宋体" w:hAnsi="宋体" w:cs="华文仿宋" w:hint="eastAsia"/>
          <w:spacing w:val="-5"/>
          <w:kern w:val="0"/>
          <w:sz w:val="24"/>
          <w:szCs w:val="24"/>
        </w:rPr>
        <w:t>规范、合理</w:t>
      </w:r>
      <w:r w:rsidRPr="00105EE9">
        <w:rPr>
          <w:rFonts w:ascii="宋体" w:hAnsi="宋体" w:cs="华文仿宋" w:hint="eastAsia"/>
          <w:spacing w:val="-5"/>
          <w:kern w:val="0"/>
          <w:sz w:val="24"/>
          <w:szCs w:val="24"/>
        </w:rPr>
        <w:lastRenderedPageBreak/>
        <w:t>的研究方法，以提高实验研究的内在效度和外在效度；要求对所研究的问题进行说明，确定自变量、因变量及无关变量，明确</w:t>
      </w:r>
      <w:r w:rsidRPr="00105EE9">
        <w:rPr>
          <w:rFonts w:ascii="宋体" w:hAnsi="宋体" w:cs="华文仿宋" w:hint="eastAsia"/>
          <w:spacing w:val="-1"/>
          <w:kern w:val="0"/>
          <w:sz w:val="24"/>
          <w:szCs w:val="24"/>
        </w:rPr>
        <w:t>研究假设，且对其进行验证，以期揭示教育现象中的因果关系，</w:t>
      </w:r>
      <w:r w:rsidRPr="00105EE9">
        <w:rPr>
          <w:rFonts w:ascii="宋体" w:hAnsi="宋体" w:cs="华文仿宋" w:hint="eastAsia"/>
          <w:kern w:val="0"/>
          <w:sz w:val="24"/>
          <w:szCs w:val="24"/>
        </w:rPr>
        <w:t>并将其运用于实际的教育情境中。</w:t>
      </w:r>
    </w:p>
    <w:p w:rsidR="00105EE9" w:rsidRPr="00105EE9" w:rsidRDefault="00105EE9" w:rsidP="00105EE9">
      <w:pPr>
        <w:kinsoku w:val="0"/>
        <w:overflowPunct w:val="0"/>
        <w:autoSpaceDE w:val="0"/>
        <w:autoSpaceDN w:val="0"/>
        <w:adjustRightInd w:val="0"/>
        <w:spacing w:before="12" w:line="360" w:lineRule="auto"/>
        <w:ind w:right="255" w:firstLineChars="200" w:firstLine="460"/>
        <w:rPr>
          <w:rFonts w:ascii="宋体" w:hAnsi="宋体" w:cs="华文仿宋"/>
          <w:kern w:val="0"/>
          <w:sz w:val="24"/>
          <w:szCs w:val="24"/>
        </w:rPr>
      </w:pPr>
      <w:r w:rsidRPr="00105EE9">
        <w:rPr>
          <w:rFonts w:ascii="宋体" w:hAnsi="宋体" w:cs="华文仿宋" w:hint="eastAsia"/>
          <w:spacing w:val="-5"/>
          <w:kern w:val="0"/>
          <w:sz w:val="24"/>
          <w:szCs w:val="24"/>
        </w:rPr>
        <w:t>实验报告应具有客观性、确证性。实验报告中记载的实验结果能被重复研究并证实；实验报告除以文字叙述和说明以外，应借助图像、图表等说明实验的基本原理和各步骤之间的关系，解释实</w:t>
      </w:r>
      <w:r w:rsidRPr="00105EE9">
        <w:rPr>
          <w:rFonts w:ascii="宋体" w:hAnsi="宋体" w:cs="华文仿宋" w:hint="eastAsia"/>
          <w:spacing w:val="-4"/>
          <w:kern w:val="0"/>
          <w:sz w:val="24"/>
          <w:szCs w:val="24"/>
        </w:rPr>
        <w:t>验结果等。实验研究应严格遵守研究道德，严禁对师生的心智和情感</w:t>
      </w:r>
      <w:r w:rsidRPr="00105EE9">
        <w:rPr>
          <w:rFonts w:ascii="宋体" w:hAnsi="宋体" w:cs="华文仿宋" w:hint="eastAsia"/>
          <w:kern w:val="0"/>
          <w:sz w:val="24"/>
          <w:szCs w:val="24"/>
        </w:rPr>
        <w:t>等产生任何伤害。</w:t>
      </w:r>
    </w:p>
    <w:p w:rsidR="00105EE9" w:rsidRPr="00105EE9" w:rsidRDefault="00105EE9" w:rsidP="00105EE9">
      <w:pPr>
        <w:kinsoku w:val="0"/>
        <w:overflowPunct w:val="0"/>
        <w:autoSpaceDE w:val="0"/>
        <w:autoSpaceDN w:val="0"/>
        <w:adjustRightInd w:val="0"/>
        <w:spacing w:before="12" w:line="360" w:lineRule="auto"/>
        <w:ind w:right="255" w:firstLineChars="200" w:firstLine="464"/>
        <w:rPr>
          <w:rFonts w:ascii="宋体" w:hAnsi="宋体" w:cs="华文仿宋"/>
          <w:spacing w:val="-4"/>
          <w:kern w:val="0"/>
          <w:sz w:val="24"/>
          <w:szCs w:val="24"/>
        </w:rPr>
      </w:pPr>
      <w:r w:rsidRPr="00105EE9">
        <w:rPr>
          <w:rFonts w:ascii="宋体" w:hAnsi="宋体" w:cs="华文仿宋" w:hint="eastAsia"/>
          <w:spacing w:val="-4"/>
          <w:kern w:val="0"/>
          <w:sz w:val="24"/>
          <w:szCs w:val="24"/>
        </w:rPr>
        <w:t>实验报告的</w:t>
      </w:r>
      <w:r w:rsidRPr="00105EE9">
        <w:rPr>
          <w:rFonts w:ascii="宋体" w:hAnsi="宋体" w:cs="华文仿宋"/>
          <w:spacing w:val="-4"/>
          <w:kern w:val="0"/>
          <w:sz w:val="24"/>
          <w:szCs w:val="24"/>
        </w:rPr>
        <w:t>结构主要包括：</w:t>
      </w:r>
    </w:p>
    <w:p w:rsidR="00105EE9" w:rsidRPr="00105EE9" w:rsidRDefault="00105EE9" w:rsidP="00105EE9">
      <w:pPr>
        <w:kinsoku w:val="0"/>
        <w:overflowPunct w:val="0"/>
        <w:autoSpaceDE w:val="0"/>
        <w:autoSpaceDN w:val="0"/>
        <w:adjustRightInd w:val="0"/>
        <w:spacing w:before="50" w:line="360" w:lineRule="auto"/>
        <w:ind w:left="120" w:right="252" w:firstLineChars="245" w:firstLine="588"/>
        <w:rPr>
          <w:rFonts w:ascii="宋体" w:hAnsi="宋体" w:cs="华文仿宋"/>
          <w:kern w:val="0"/>
          <w:sz w:val="24"/>
          <w:szCs w:val="24"/>
        </w:rPr>
      </w:pPr>
      <w:r w:rsidRPr="00105EE9">
        <w:rPr>
          <w:rFonts w:ascii="宋体" w:hAnsi="宋体" w:cs="华文仿宋"/>
          <w:kern w:val="0"/>
          <w:sz w:val="24"/>
          <w:szCs w:val="24"/>
        </w:rPr>
        <w:t>1</w:t>
      </w:r>
      <w:r w:rsidRPr="00105EE9">
        <w:rPr>
          <w:rFonts w:ascii="宋体" w:hAnsi="宋体" w:cs="华文仿宋" w:hint="eastAsia"/>
          <w:kern w:val="0"/>
          <w:sz w:val="24"/>
          <w:szCs w:val="24"/>
        </w:rPr>
        <w:t>、绪论：阐述国内外相关研究的现状、发展趋势以及本实验研究的背景及必要性，并阐述本实验研究的主要内容。</w:t>
      </w:r>
    </w:p>
    <w:p w:rsidR="00105EE9" w:rsidRPr="00105EE9" w:rsidRDefault="00105EE9" w:rsidP="00105EE9">
      <w:pPr>
        <w:kinsoku w:val="0"/>
        <w:overflowPunct w:val="0"/>
        <w:autoSpaceDE w:val="0"/>
        <w:autoSpaceDN w:val="0"/>
        <w:adjustRightInd w:val="0"/>
        <w:spacing w:before="10" w:line="360" w:lineRule="auto"/>
        <w:ind w:left="120" w:right="104" w:firstLineChars="245" w:firstLine="588"/>
        <w:jc w:val="left"/>
        <w:rPr>
          <w:rFonts w:ascii="宋体" w:hAnsi="宋体" w:cs="华文仿宋"/>
          <w:kern w:val="0"/>
          <w:sz w:val="24"/>
          <w:szCs w:val="24"/>
        </w:rPr>
      </w:pPr>
      <w:r w:rsidRPr="00105EE9">
        <w:rPr>
          <w:rFonts w:ascii="宋体" w:hAnsi="宋体" w:cs="华文仿宋"/>
          <w:kern w:val="0"/>
          <w:sz w:val="24"/>
          <w:szCs w:val="24"/>
        </w:rPr>
        <w:t>2</w:t>
      </w:r>
      <w:r w:rsidRPr="00105EE9">
        <w:rPr>
          <w:rFonts w:ascii="宋体" w:hAnsi="宋体" w:cs="华文仿宋" w:hint="eastAsia"/>
          <w:kern w:val="0"/>
          <w:sz w:val="24"/>
          <w:szCs w:val="24"/>
        </w:rPr>
        <w:t>、实验方法：对研究假设进行说明，采用定量研究或定量研究</w:t>
      </w:r>
      <w:r w:rsidRPr="00105EE9">
        <w:rPr>
          <w:rFonts w:ascii="宋体" w:hAnsi="宋体" w:cs="华文仿宋" w:hint="eastAsia"/>
          <w:spacing w:val="-9"/>
          <w:kern w:val="0"/>
          <w:sz w:val="24"/>
          <w:szCs w:val="24"/>
        </w:rPr>
        <w:t>与质性研究相结合的方法，操作自变量，测量因变量，控制无关变量，</w:t>
      </w:r>
      <w:r w:rsidRPr="00105EE9">
        <w:rPr>
          <w:rFonts w:ascii="宋体" w:hAnsi="宋体" w:cs="华文仿宋" w:hint="eastAsia"/>
          <w:kern w:val="0"/>
          <w:sz w:val="24"/>
          <w:szCs w:val="24"/>
        </w:rPr>
        <w:t>详细阐述整个实验研究过程。</w:t>
      </w:r>
    </w:p>
    <w:p w:rsidR="00105EE9" w:rsidRPr="00105EE9" w:rsidRDefault="00105EE9" w:rsidP="00105EE9">
      <w:pPr>
        <w:kinsoku w:val="0"/>
        <w:overflowPunct w:val="0"/>
        <w:autoSpaceDE w:val="0"/>
        <w:autoSpaceDN w:val="0"/>
        <w:adjustRightInd w:val="0"/>
        <w:spacing w:before="10" w:line="360" w:lineRule="auto"/>
        <w:ind w:left="120" w:right="104" w:firstLineChars="245" w:firstLine="588"/>
        <w:jc w:val="left"/>
        <w:rPr>
          <w:rFonts w:ascii="宋体" w:hAnsi="宋体" w:cs="华文仿宋"/>
          <w:kern w:val="0"/>
          <w:sz w:val="24"/>
          <w:szCs w:val="24"/>
        </w:rPr>
      </w:pPr>
      <w:r w:rsidRPr="00105EE9">
        <w:rPr>
          <w:rFonts w:ascii="宋体" w:hAnsi="宋体" w:cs="华文仿宋"/>
          <w:kern w:val="0"/>
          <w:sz w:val="24"/>
          <w:szCs w:val="24"/>
        </w:rPr>
        <w:t>3</w:t>
      </w:r>
      <w:r w:rsidRPr="00105EE9">
        <w:rPr>
          <w:rFonts w:ascii="宋体" w:hAnsi="宋体" w:cs="华文仿宋" w:hint="eastAsia"/>
          <w:kern w:val="0"/>
          <w:sz w:val="24"/>
          <w:szCs w:val="24"/>
        </w:rPr>
        <w:t>、实验结果：系统地概括通过实验研究所发现的主要数据或结果。</w:t>
      </w:r>
    </w:p>
    <w:p w:rsidR="00105EE9" w:rsidRPr="00105EE9" w:rsidRDefault="00105EE9" w:rsidP="00105EE9">
      <w:pPr>
        <w:kinsoku w:val="0"/>
        <w:overflowPunct w:val="0"/>
        <w:autoSpaceDE w:val="0"/>
        <w:autoSpaceDN w:val="0"/>
        <w:adjustRightInd w:val="0"/>
        <w:spacing w:before="12" w:line="360" w:lineRule="auto"/>
        <w:ind w:left="121" w:right="163" w:firstLineChars="245" w:firstLine="588"/>
        <w:jc w:val="left"/>
        <w:rPr>
          <w:rFonts w:ascii="宋体" w:hAnsi="宋体" w:cs="华文仿宋"/>
          <w:kern w:val="0"/>
          <w:sz w:val="24"/>
          <w:szCs w:val="24"/>
        </w:rPr>
      </w:pPr>
      <w:r w:rsidRPr="00105EE9">
        <w:rPr>
          <w:rFonts w:ascii="宋体" w:hAnsi="宋体" w:cs="华文仿宋"/>
          <w:kern w:val="0"/>
          <w:sz w:val="24"/>
          <w:szCs w:val="24"/>
        </w:rPr>
        <w:t>4</w:t>
      </w:r>
      <w:r w:rsidRPr="00105EE9">
        <w:rPr>
          <w:rFonts w:ascii="宋体" w:hAnsi="宋体" w:cs="华文仿宋" w:hint="eastAsia"/>
          <w:kern w:val="0"/>
          <w:sz w:val="24"/>
          <w:szCs w:val="24"/>
        </w:rPr>
        <w:t>、讨论：针对实验数据或结果进行讨论，并明确指出相关教育</w:t>
      </w:r>
      <w:r w:rsidRPr="00105EE9">
        <w:rPr>
          <w:rFonts w:ascii="宋体" w:hAnsi="宋体" w:cs="华文仿宋" w:hint="eastAsia"/>
          <w:spacing w:val="-1"/>
          <w:kern w:val="0"/>
          <w:sz w:val="24"/>
          <w:szCs w:val="24"/>
        </w:rPr>
        <w:t>改革可能的新思路或新见解，展望实验研究对教育现状的改进前景。</w:t>
      </w:r>
      <w:r w:rsidRPr="00105EE9">
        <w:rPr>
          <w:rFonts w:ascii="宋体" w:hAnsi="宋体" w:cs="华文仿宋"/>
          <w:kern w:val="0"/>
          <w:sz w:val="24"/>
          <w:szCs w:val="24"/>
        </w:rPr>
        <w:t xml:space="preserve"> </w:t>
      </w:r>
    </w:p>
    <w:p w:rsidR="00105EE9" w:rsidRPr="00105EE9" w:rsidRDefault="00105EE9" w:rsidP="00105EE9">
      <w:pPr>
        <w:kinsoku w:val="0"/>
        <w:overflowPunct w:val="0"/>
        <w:autoSpaceDE w:val="0"/>
        <w:autoSpaceDN w:val="0"/>
        <w:adjustRightInd w:val="0"/>
        <w:spacing w:before="12" w:line="360" w:lineRule="auto"/>
        <w:ind w:left="121" w:right="163" w:firstLineChars="245" w:firstLine="588"/>
        <w:jc w:val="left"/>
        <w:rPr>
          <w:rFonts w:ascii="宋体" w:hAnsi="宋体" w:cs="华文仿宋"/>
          <w:spacing w:val="-1"/>
          <w:kern w:val="0"/>
          <w:sz w:val="24"/>
          <w:szCs w:val="24"/>
        </w:rPr>
      </w:pPr>
      <w:r w:rsidRPr="00105EE9">
        <w:rPr>
          <w:rFonts w:ascii="宋体" w:hAnsi="宋体" w:cs="华文仿宋"/>
          <w:kern w:val="0"/>
          <w:sz w:val="24"/>
          <w:szCs w:val="24"/>
        </w:rPr>
        <w:t>5</w:t>
      </w:r>
      <w:r w:rsidRPr="00105EE9">
        <w:rPr>
          <w:rFonts w:ascii="宋体" w:hAnsi="宋体" w:cs="华文仿宋" w:hint="eastAsia"/>
          <w:kern w:val="0"/>
          <w:sz w:val="24"/>
          <w:szCs w:val="24"/>
        </w:rPr>
        <w:t>、结论：系统地概括实验研究得出的主要研究结论，并明确指</w:t>
      </w:r>
      <w:r w:rsidRPr="00105EE9">
        <w:rPr>
          <w:rFonts w:ascii="宋体" w:hAnsi="宋体" w:cs="华文仿宋" w:hint="eastAsia"/>
          <w:spacing w:val="-1"/>
          <w:kern w:val="0"/>
          <w:sz w:val="24"/>
          <w:szCs w:val="24"/>
        </w:rPr>
        <w:t>出哪些结论是作者独立提出的，简要描述实验研究成果的实践价值。</w:t>
      </w:r>
    </w:p>
    <w:p w:rsidR="00105EE9" w:rsidRPr="00105EE9" w:rsidRDefault="00105EE9" w:rsidP="00105EE9">
      <w:pPr>
        <w:kinsoku w:val="0"/>
        <w:overflowPunct w:val="0"/>
        <w:autoSpaceDE w:val="0"/>
        <w:autoSpaceDN w:val="0"/>
        <w:adjustRightInd w:val="0"/>
        <w:spacing w:before="11" w:line="360" w:lineRule="auto"/>
        <w:ind w:left="681" w:right="104"/>
        <w:jc w:val="left"/>
        <w:outlineLvl w:val="0"/>
        <w:rPr>
          <w:rFonts w:ascii="宋体" w:hAnsi="宋体" w:cs="华文仿宋"/>
          <w:kern w:val="0"/>
          <w:sz w:val="24"/>
          <w:szCs w:val="24"/>
        </w:rPr>
      </w:pPr>
      <w:r w:rsidRPr="00105EE9">
        <w:rPr>
          <w:rFonts w:ascii="宋体" w:hAnsi="宋体" w:cs="华文仿宋" w:hint="eastAsia"/>
          <w:bCs/>
          <w:kern w:val="0"/>
          <w:sz w:val="24"/>
          <w:szCs w:val="24"/>
        </w:rPr>
        <w:t>（四）案例分析报告</w:t>
      </w:r>
    </w:p>
    <w:p w:rsidR="00105EE9" w:rsidRPr="00105EE9" w:rsidRDefault="00105EE9" w:rsidP="00105EE9">
      <w:pPr>
        <w:kinsoku w:val="0"/>
        <w:overflowPunct w:val="0"/>
        <w:autoSpaceDE w:val="0"/>
        <w:autoSpaceDN w:val="0"/>
        <w:adjustRightInd w:val="0"/>
        <w:spacing w:before="50" w:line="360" w:lineRule="auto"/>
        <w:ind w:right="104" w:firstLineChars="200" w:firstLine="460"/>
        <w:jc w:val="left"/>
        <w:rPr>
          <w:rFonts w:ascii="宋体" w:hAnsi="宋体" w:cs="华文仿宋"/>
          <w:spacing w:val="-5"/>
          <w:kern w:val="0"/>
          <w:sz w:val="24"/>
          <w:szCs w:val="24"/>
        </w:rPr>
      </w:pPr>
      <w:r w:rsidRPr="00105EE9">
        <w:rPr>
          <w:rFonts w:ascii="宋体" w:hAnsi="宋体" w:cs="华文仿宋" w:hint="eastAsia"/>
          <w:bCs/>
          <w:spacing w:val="-5"/>
          <w:kern w:val="0"/>
          <w:sz w:val="24"/>
          <w:szCs w:val="24"/>
        </w:rPr>
        <w:t>案例分析</w:t>
      </w:r>
      <w:r w:rsidRPr="00105EE9">
        <w:rPr>
          <w:rFonts w:ascii="宋体" w:hAnsi="宋体" w:cs="华文仿宋" w:hint="eastAsia"/>
          <w:spacing w:val="-5"/>
          <w:kern w:val="0"/>
          <w:sz w:val="24"/>
          <w:szCs w:val="24"/>
        </w:rPr>
        <w:t>是指以一个或多个特殊的个体（教师或学生）、典型的教育事件或教育组织案例分析为研究对象，通过收集、整理、分析与该研究对象有关的资料，探究某种特殊情况形成和发展的原因，揭示其发展变化的趋势或规律，并采取针对性的帮助措施，促进研究对</w:t>
      </w:r>
      <w:r w:rsidRPr="00105EE9">
        <w:rPr>
          <w:rFonts w:ascii="宋体" w:hAnsi="宋体" w:cs="华文仿宋" w:hint="eastAsia"/>
          <w:spacing w:val="-4"/>
          <w:kern w:val="0"/>
          <w:sz w:val="24"/>
          <w:szCs w:val="24"/>
        </w:rPr>
        <w:t>象更好发展的研究。案例分析应具有真实性、实证性、典型性，应有</w:t>
      </w:r>
      <w:r w:rsidRPr="00105EE9">
        <w:rPr>
          <w:rFonts w:ascii="宋体" w:hAnsi="宋体" w:cs="华文仿宋" w:hint="eastAsia"/>
          <w:spacing w:val="-5"/>
          <w:kern w:val="0"/>
          <w:sz w:val="24"/>
          <w:szCs w:val="24"/>
        </w:rPr>
        <w:t>明确的问题意识，须结合学理进行综合分析，在此基础上，形成符合</w:t>
      </w:r>
      <w:r w:rsidRPr="00105EE9">
        <w:rPr>
          <w:rFonts w:ascii="宋体" w:hAnsi="宋体" w:cs="华文仿宋" w:hint="eastAsia"/>
          <w:kern w:val="0"/>
          <w:sz w:val="24"/>
          <w:szCs w:val="24"/>
        </w:rPr>
        <w:t>规范的研究报告。</w:t>
      </w:r>
    </w:p>
    <w:p w:rsidR="00105EE9" w:rsidRPr="00105EE9" w:rsidRDefault="00105EE9" w:rsidP="00105EE9">
      <w:pPr>
        <w:kinsoku w:val="0"/>
        <w:overflowPunct w:val="0"/>
        <w:autoSpaceDE w:val="0"/>
        <w:autoSpaceDN w:val="0"/>
        <w:adjustRightInd w:val="0"/>
        <w:spacing w:before="10" w:line="360" w:lineRule="auto"/>
        <w:ind w:right="115" w:firstLineChars="200" w:firstLine="460"/>
        <w:rPr>
          <w:rFonts w:ascii="宋体" w:hAnsi="宋体" w:cs="华文仿宋"/>
          <w:kern w:val="0"/>
          <w:sz w:val="24"/>
          <w:szCs w:val="24"/>
        </w:rPr>
      </w:pPr>
      <w:r w:rsidRPr="00105EE9">
        <w:rPr>
          <w:rFonts w:ascii="宋体" w:hAnsi="宋体" w:cs="华文仿宋" w:hint="eastAsia"/>
          <w:spacing w:val="-5"/>
          <w:kern w:val="0"/>
          <w:sz w:val="24"/>
          <w:szCs w:val="24"/>
        </w:rPr>
        <w:t>在研究过程中，要求开发或搜索典型案例，在对研究对象进行真实、多方位的描述后，结合相关理</w:t>
      </w:r>
      <w:r w:rsidRPr="00105EE9">
        <w:rPr>
          <w:rFonts w:ascii="宋体" w:hAnsi="宋体" w:cs="华文仿宋" w:hint="eastAsia"/>
          <w:spacing w:val="-4"/>
          <w:kern w:val="0"/>
          <w:sz w:val="24"/>
          <w:szCs w:val="24"/>
        </w:rPr>
        <w:t>论或借鉴他人经验，归纳、分析、解释问题，以期对教育实例进行深度解读，描述性地揭示问题的症结所在，提供解决问题的有效策略，</w:t>
      </w:r>
      <w:r w:rsidRPr="00105EE9">
        <w:rPr>
          <w:rFonts w:ascii="宋体" w:hAnsi="宋体" w:cs="华文仿宋" w:hint="eastAsia"/>
          <w:kern w:val="0"/>
          <w:sz w:val="24"/>
          <w:szCs w:val="24"/>
        </w:rPr>
        <w:t>并为解决类似问题提供有益启示。</w:t>
      </w:r>
    </w:p>
    <w:p w:rsidR="00105EE9" w:rsidRPr="00105EE9" w:rsidRDefault="00105EE9" w:rsidP="00105EE9">
      <w:pPr>
        <w:kinsoku w:val="0"/>
        <w:overflowPunct w:val="0"/>
        <w:autoSpaceDE w:val="0"/>
        <w:autoSpaceDN w:val="0"/>
        <w:adjustRightInd w:val="0"/>
        <w:spacing w:before="10" w:line="360" w:lineRule="auto"/>
        <w:ind w:right="115" w:firstLineChars="200" w:firstLine="464"/>
        <w:rPr>
          <w:rFonts w:ascii="宋体" w:hAnsi="宋体" w:cs="华文仿宋"/>
          <w:spacing w:val="-4"/>
          <w:kern w:val="0"/>
          <w:sz w:val="24"/>
          <w:szCs w:val="24"/>
        </w:rPr>
      </w:pPr>
      <w:r w:rsidRPr="00105EE9">
        <w:rPr>
          <w:rFonts w:ascii="宋体" w:hAnsi="宋体" w:cs="华文仿宋" w:hint="eastAsia"/>
          <w:spacing w:val="-4"/>
          <w:kern w:val="0"/>
          <w:sz w:val="24"/>
          <w:szCs w:val="24"/>
        </w:rPr>
        <w:lastRenderedPageBreak/>
        <w:t>案例</w:t>
      </w:r>
      <w:r w:rsidRPr="00105EE9">
        <w:rPr>
          <w:rFonts w:ascii="宋体" w:hAnsi="宋体" w:cs="华文仿宋"/>
          <w:spacing w:val="-4"/>
          <w:kern w:val="0"/>
          <w:sz w:val="24"/>
          <w:szCs w:val="24"/>
        </w:rPr>
        <w:t>分析报告</w:t>
      </w:r>
      <w:r w:rsidRPr="00105EE9">
        <w:rPr>
          <w:rFonts w:ascii="宋体" w:hAnsi="宋体" w:cs="华文仿宋" w:hint="eastAsia"/>
          <w:spacing w:val="-4"/>
          <w:kern w:val="0"/>
          <w:sz w:val="24"/>
          <w:szCs w:val="24"/>
        </w:rPr>
        <w:t>的</w:t>
      </w:r>
      <w:r w:rsidRPr="00105EE9">
        <w:rPr>
          <w:rFonts w:ascii="宋体" w:hAnsi="宋体" w:cs="华文仿宋"/>
          <w:spacing w:val="-4"/>
          <w:kern w:val="0"/>
          <w:sz w:val="24"/>
          <w:szCs w:val="24"/>
        </w:rPr>
        <w:t>结构主要包括：</w:t>
      </w:r>
    </w:p>
    <w:p w:rsidR="00105EE9" w:rsidRPr="00105EE9" w:rsidRDefault="00105EE9" w:rsidP="00105EE9">
      <w:pPr>
        <w:kinsoku w:val="0"/>
        <w:overflowPunct w:val="0"/>
        <w:autoSpaceDE w:val="0"/>
        <w:autoSpaceDN w:val="0"/>
        <w:adjustRightInd w:val="0"/>
        <w:spacing w:before="48" w:line="360" w:lineRule="auto"/>
        <w:ind w:left="120" w:right="115" w:firstLine="447"/>
        <w:rPr>
          <w:rFonts w:ascii="宋体" w:hAnsi="宋体" w:cs="华文仿宋"/>
          <w:kern w:val="0"/>
          <w:sz w:val="24"/>
          <w:szCs w:val="24"/>
        </w:rPr>
      </w:pPr>
      <w:r w:rsidRPr="00105EE9">
        <w:rPr>
          <w:rFonts w:ascii="宋体" w:hAnsi="宋体" w:cs="华文仿宋"/>
          <w:kern w:val="0"/>
          <w:sz w:val="24"/>
          <w:szCs w:val="24"/>
        </w:rPr>
        <w:t>1</w:t>
      </w:r>
      <w:r w:rsidRPr="00105EE9">
        <w:rPr>
          <w:rFonts w:ascii="宋体" w:hAnsi="宋体" w:cs="华文仿宋" w:hint="eastAsia"/>
          <w:kern w:val="0"/>
          <w:sz w:val="24"/>
          <w:szCs w:val="24"/>
        </w:rPr>
        <w:t>、绪论：阐述案例分析的背景及必要性，并阐述本案例分析的研究目标及主要内容。</w:t>
      </w:r>
    </w:p>
    <w:p w:rsidR="00105EE9" w:rsidRPr="00105EE9" w:rsidRDefault="00105EE9" w:rsidP="00105EE9">
      <w:pPr>
        <w:kinsoku w:val="0"/>
        <w:overflowPunct w:val="0"/>
        <w:autoSpaceDE w:val="0"/>
        <w:autoSpaceDN w:val="0"/>
        <w:adjustRightInd w:val="0"/>
        <w:spacing w:before="12" w:line="360" w:lineRule="auto"/>
        <w:ind w:left="120" w:right="114" w:firstLine="447"/>
        <w:rPr>
          <w:rFonts w:ascii="宋体" w:hAnsi="宋体" w:cs="华文仿宋"/>
          <w:kern w:val="0"/>
          <w:sz w:val="24"/>
          <w:szCs w:val="24"/>
        </w:rPr>
      </w:pPr>
      <w:r w:rsidRPr="00105EE9">
        <w:rPr>
          <w:rFonts w:ascii="宋体" w:hAnsi="宋体" w:cs="华文仿宋"/>
          <w:kern w:val="0"/>
          <w:sz w:val="24"/>
          <w:szCs w:val="24"/>
        </w:rPr>
        <w:t>2</w:t>
      </w:r>
      <w:r w:rsidRPr="00105EE9">
        <w:rPr>
          <w:rFonts w:ascii="宋体" w:hAnsi="宋体" w:cs="华文仿宋" w:hint="eastAsia"/>
          <w:kern w:val="0"/>
          <w:sz w:val="24"/>
          <w:szCs w:val="24"/>
        </w:rPr>
        <w:t>、研究方法的选择和运用：阐明选例的方式，即案例是如何</w:t>
      </w:r>
      <w:r w:rsidRPr="00105EE9">
        <w:rPr>
          <w:rFonts w:ascii="宋体" w:hAnsi="宋体" w:cs="华文仿宋" w:hint="eastAsia"/>
          <w:spacing w:val="-5"/>
          <w:kern w:val="0"/>
          <w:sz w:val="24"/>
          <w:szCs w:val="24"/>
        </w:rPr>
        <w:t>选定的；进入现场以及与被研究者建立和保持关系的方式；采用什么</w:t>
      </w:r>
      <w:r w:rsidRPr="00105EE9">
        <w:rPr>
          <w:rFonts w:ascii="宋体" w:hAnsi="宋体" w:cs="华文仿宋" w:hint="eastAsia"/>
          <w:spacing w:val="-4"/>
          <w:kern w:val="0"/>
          <w:sz w:val="24"/>
          <w:szCs w:val="24"/>
        </w:rPr>
        <w:t>方法收集资料和分析资料；关于研究伦理的考虑等。可以通过对案例</w:t>
      </w:r>
      <w:r w:rsidRPr="00105EE9">
        <w:rPr>
          <w:rFonts w:ascii="宋体" w:hAnsi="宋体" w:cs="华文仿宋" w:hint="eastAsia"/>
          <w:spacing w:val="-5"/>
          <w:kern w:val="0"/>
          <w:sz w:val="24"/>
          <w:szCs w:val="24"/>
        </w:rPr>
        <w:t>的调查和分析来认识该案例的现状或发展变化的进程，也可以对案例的了解和认识为基础，尝试实施一些积极的教育措施以促进发展，从</w:t>
      </w:r>
      <w:r w:rsidRPr="00105EE9">
        <w:rPr>
          <w:rFonts w:ascii="宋体" w:hAnsi="宋体" w:cs="华文仿宋" w:hint="eastAsia"/>
          <w:kern w:val="0"/>
          <w:sz w:val="24"/>
          <w:szCs w:val="24"/>
        </w:rPr>
        <w:t>而认识措施与发展之间的因果关系。</w:t>
      </w:r>
    </w:p>
    <w:p w:rsidR="00105EE9" w:rsidRPr="00105EE9" w:rsidRDefault="00105EE9" w:rsidP="00105EE9">
      <w:pPr>
        <w:kinsoku w:val="0"/>
        <w:overflowPunct w:val="0"/>
        <w:autoSpaceDE w:val="0"/>
        <w:autoSpaceDN w:val="0"/>
        <w:adjustRightInd w:val="0"/>
        <w:spacing w:before="12" w:line="360" w:lineRule="auto"/>
        <w:ind w:left="120" w:right="114" w:firstLine="447"/>
        <w:rPr>
          <w:rFonts w:ascii="宋体" w:hAnsi="宋体" w:cs="华文仿宋"/>
          <w:kern w:val="0"/>
          <w:sz w:val="24"/>
          <w:szCs w:val="24"/>
        </w:rPr>
      </w:pPr>
      <w:r w:rsidRPr="00105EE9">
        <w:rPr>
          <w:rFonts w:ascii="宋体" w:hAnsi="宋体" w:cs="华文仿宋"/>
          <w:kern w:val="0"/>
          <w:sz w:val="24"/>
          <w:szCs w:val="24"/>
        </w:rPr>
        <w:t>3</w:t>
      </w:r>
      <w:r w:rsidRPr="00105EE9">
        <w:rPr>
          <w:rFonts w:ascii="宋体" w:hAnsi="宋体" w:cs="华文仿宋" w:hint="eastAsia"/>
          <w:kern w:val="0"/>
          <w:sz w:val="24"/>
          <w:szCs w:val="24"/>
        </w:rPr>
        <w:t>、案例描述：描述整个案例的情景，包括时间、地点、人物、</w:t>
      </w:r>
      <w:r w:rsidRPr="00105EE9">
        <w:rPr>
          <w:rFonts w:ascii="宋体" w:hAnsi="宋体" w:cs="华文仿宋"/>
          <w:kern w:val="0"/>
          <w:sz w:val="24"/>
          <w:szCs w:val="24"/>
        </w:rPr>
        <w:t xml:space="preserve"> </w:t>
      </w:r>
      <w:r w:rsidRPr="00105EE9">
        <w:rPr>
          <w:rFonts w:ascii="宋体" w:hAnsi="宋体" w:cs="华文仿宋" w:hint="eastAsia"/>
          <w:spacing w:val="-4"/>
          <w:kern w:val="0"/>
          <w:sz w:val="24"/>
          <w:szCs w:val="24"/>
        </w:rPr>
        <w:t>事件发生过程、结果等方面，并针对情景中的某几个问题</w:t>
      </w:r>
      <w:r w:rsidRPr="00105EE9">
        <w:rPr>
          <w:rFonts w:ascii="宋体" w:hAnsi="宋体" w:cs="华文仿宋" w:hint="eastAsia"/>
          <w:kern w:val="0"/>
          <w:sz w:val="24"/>
          <w:szCs w:val="24"/>
        </w:rPr>
        <w:t>进行理论分析。</w:t>
      </w:r>
    </w:p>
    <w:p w:rsidR="00105EE9" w:rsidRPr="00105EE9" w:rsidRDefault="00105EE9" w:rsidP="00105EE9">
      <w:pPr>
        <w:kinsoku w:val="0"/>
        <w:overflowPunct w:val="0"/>
        <w:autoSpaceDE w:val="0"/>
        <w:autoSpaceDN w:val="0"/>
        <w:adjustRightInd w:val="0"/>
        <w:spacing w:before="12" w:line="360" w:lineRule="auto"/>
        <w:ind w:left="120" w:right="114" w:firstLine="447"/>
        <w:rPr>
          <w:rFonts w:ascii="宋体" w:hAnsi="宋体" w:cs="华文仿宋"/>
          <w:kern w:val="0"/>
          <w:sz w:val="24"/>
          <w:szCs w:val="24"/>
        </w:rPr>
      </w:pPr>
      <w:r w:rsidRPr="00105EE9">
        <w:rPr>
          <w:rFonts w:ascii="宋体" w:hAnsi="宋体" w:cs="华文仿宋"/>
          <w:kern w:val="0"/>
          <w:sz w:val="24"/>
          <w:szCs w:val="24"/>
        </w:rPr>
        <w:t>4</w:t>
      </w:r>
      <w:r w:rsidRPr="00105EE9">
        <w:rPr>
          <w:rFonts w:ascii="宋体" w:hAnsi="宋体" w:cs="华文仿宋" w:hint="eastAsia"/>
          <w:kern w:val="0"/>
          <w:sz w:val="24"/>
          <w:szCs w:val="24"/>
        </w:rPr>
        <w:t>、案例解析：分为理论解析部分和评议部分。理论解析涉及案</w:t>
      </w:r>
      <w:r w:rsidRPr="00105EE9">
        <w:rPr>
          <w:rFonts w:ascii="宋体" w:hAnsi="宋体" w:cs="华文仿宋" w:hint="eastAsia"/>
          <w:spacing w:val="-5"/>
          <w:kern w:val="0"/>
          <w:sz w:val="24"/>
          <w:szCs w:val="24"/>
        </w:rPr>
        <w:t>例分析目的、教育理论依据、教育意义等；评议分析涉及案例自评或</w:t>
      </w:r>
      <w:r w:rsidRPr="00105EE9">
        <w:rPr>
          <w:rFonts w:ascii="宋体" w:hAnsi="宋体" w:cs="华文仿宋" w:hint="eastAsia"/>
          <w:kern w:val="0"/>
          <w:sz w:val="24"/>
          <w:szCs w:val="24"/>
        </w:rPr>
        <w:t>者专家点评、改进意见等。</w:t>
      </w:r>
    </w:p>
    <w:p w:rsidR="00105EE9" w:rsidRPr="00105EE9" w:rsidRDefault="00105EE9" w:rsidP="00105EE9">
      <w:pPr>
        <w:kinsoku w:val="0"/>
        <w:overflowPunct w:val="0"/>
        <w:autoSpaceDE w:val="0"/>
        <w:autoSpaceDN w:val="0"/>
        <w:adjustRightInd w:val="0"/>
        <w:spacing w:before="12" w:line="360" w:lineRule="auto"/>
        <w:ind w:left="120" w:right="114" w:firstLine="447"/>
        <w:rPr>
          <w:rFonts w:ascii="宋体" w:hAnsi="宋体" w:cs="华文仿宋"/>
          <w:color w:val="FF0000"/>
          <w:kern w:val="0"/>
          <w:sz w:val="24"/>
          <w:szCs w:val="24"/>
        </w:rPr>
      </w:pPr>
      <w:r w:rsidRPr="00105EE9">
        <w:rPr>
          <w:rFonts w:ascii="宋体" w:hAnsi="宋体" w:cs="华文仿宋"/>
          <w:kern w:val="0"/>
          <w:sz w:val="24"/>
          <w:szCs w:val="24"/>
        </w:rPr>
        <w:t>5</w:t>
      </w:r>
      <w:r w:rsidRPr="00105EE9">
        <w:rPr>
          <w:rFonts w:ascii="宋体" w:hAnsi="宋体" w:cs="华文仿宋" w:hint="eastAsia"/>
          <w:kern w:val="0"/>
          <w:sz w:val="24"/>
          <w:szCs w:val="24"/>
        </w:rPr>
        <w:t>、总结：对研究中的关键元素及研究结果进行深入讨论，从案</w:t>
      </w:r>
      <w:r w:rsidRPr="00105EE9">
        <w:rPr>
          <w:rFonts w:ascii="宋体" w:hAnsi="宋体" w:cs="华文仿宋" w:hint="eastAsia"/>
          <w:spacing w:val="-5"/>
          <w:kern w:val="0"/>
          <w:sz w:val="24"/>
          <w:szCs w:val="24"/>
        </w:rPr>
        <w:t>例分析的结果中推论出最终的结论，并且对结论的有效性和真实性做出</w:t>
      </w:r>
      <w:r w:rsidRPr="00105EE9">
        <w:rPr>
          <w:rFonts w:ascii="宋体" w:hAnsi="宋体" w:cs="华文仿宋" w:hint="eastAsia"/>
          <w:kern w:val="0"/>
          <w:sz w:val="24"/>
          <w:szCs w:val="24"/>
        </w:rPr>
        <w:t>解释，对案例分析的问题提出解决方案或策略。推论要合乎逻辑。</w:t>
      </w:r>
    </w:p>
    <w:p w:rsidR="00105EE9" w:rsidRDefault="00105EE9" w:rsidP="009B6D41">
      <w:pPr>
        <w:rPr>
          <w:rFonts w:asciiTheme="majorHAnsi" w:eastAsiaTheme="majorHAnsi" w:hAnsiTheme="majorHAnsi"/>
          <w:b/>
          <w:sz w:val="28"/>
          <w:szCs w:val="28"/>
        </w:rPr>
      </w:pPr>
    </w:p>
    <w:p w:rsidR="00105EE9" w:rsidRDefault="00105EE9" w:rsidP="009B6D41">
      <w:pPr>
        <w:rPr>
          <w:rFonts w:asciiTheme="majorHAnsi" w:eastAsiaTheme="majorHAnsi" w:hAnsiTheme="majorHAnsi"/>
          <w:b/>
          <w:sz w:val="28"/>
          <w:szCs w:val="28"/>
        </w:rPr>
      </w:pPr>
    </w:p>
    <w:p w:rsidR="00105EE9" w:rsidRDefault="00105EE9" w:rsidP="009B6D41">
      <w:pPr>
        <w:rPr>
          <w:rFonts w:asciiTheme="majorHAnsi" w:eastAsiaTheme="majorHAnsi" w:hAnsiTheme="majorHAnsi"/>
          <w:b/>
          <w:sz w:val="28"/>
          <w:szCs w:val="28"/>
        </w:rPr>
      </w:pPr>
    </w:p>
    <w:p w:rsidR="00105EE9" w:rsidRDefault="00105EE9" w:rsidP="009B6D41">
      <w:pPr>
        <w:rPr>
          <w:rFonts w:asciiTheme="majorHAnsi" w:eastAsiaTheme="majorHAnsi" w:hAnsiTheme="majorHAnsi"/>
          <w:b/>
          <w:sz w:val="28"/>
          <w:szCs w:val="28"/>
        </w:rPr>
      </w:pPr>
    </w:p>
    <w:p w:rsidR="00462723" w:rsidRDefault="00462723" w:rsidP="009B6D41">
      <w:pPr>
        <w:rPr>
          <w:rFonts w:asciiTheme="majorHAnsi" w:eastAsiaTheme="majorHAnsi" w:hAnsiTheme="majorHAnsi"/>
          <w:b/>
          <w:sz w:val="28"/>
          <w:szCs w:val="28"/>
        </w:rPr>
      </w:pPr>
    </w:p>
    <w:p w:rsidR="00462723" w:rsidRDefault="00462723" w:rsidP="009B6D41">
      <w:pPr>
        <w:rPr>
          <w:rFonts w:asciiTheme="majorHAnsi" w:eastAsiaTheme="majorHAnsi" w:hAnsiTheme="majorHAnsi"/>
          <w:b/>
          <w:sz w:val="28"/>
          <w:szCs w:val="28"/>
        </w:rPr>
      </w:pPr>
    </w:p>
    <w:p w:rsidR="00462723" w:rsidRDefault="00462723" w:rsidP="009B6D41">
      <w:pPr>
        <w:rPr>
          <w:rFonts w:asciiTheme="majorHAnsi" w:eastAsiaTheme="majorHAnsi" w:hAnsiTheme="majorHAnsi"/>
          <w:b/>
          <w:sz w:val="28"/>
          <w:szCs w:val="28"/>
        </w:rPr>
      </w:pPr>
    </w:p>
    <w:p w:rsidR="00462723" w:rsidRDefault="00462723" w:rsidP="009B6D41">
      <w:pPr>
        <w:rPr>
          <w:rFonts w:asciiTheme="majorHAnsi" w:eastAsiaTheme="majorHAnsi" w:hAnsiTheme="majorHAnsi"/>
          <w:b/>
          <w:sz w:val="28"/>
          <w:szCs w:val="28"/>
        </w:rPr>
      </w:pPr>
    </w:p>
    <w:p w:rsidR="00462723" w:rsidRDefault="00462723" w:rsidP="009B6D41">
      <w:pPr>
        <w:rPr>
          <w:rFonts w:asciiTheme="majorHAnsi" w:eastAsiaTheme="majorHAnsi" w:hAnsiTheme="majorHAnsi"/>
          <w:b/>
          <w:sz w:val="28"/>
          <w:szCs w:val="28"/>
        </w:rPr>
      </w:pPr>
    </w:p>
    <w:p w:rsidR="00462723" w:rsidRDefault="00462723" w:rsidP="009B6D41">
      <w:pPr>
        <w:rPr>
          <w:rFonts w:asciiTheme="majorHAnsi" w:eastAsiaTheme="majorHAnsi" w:hAnsiTheme="majorHAnsi"/>
          <w:b/>
          <w:sz w:val="28"/>
          <w:szCs w:val="28"/>
        </w:rPr>
      </w:pPr>
    </w:p>
    <w:p w:rsidR="009B6D41" w:rsidRDefault="009B6D41" w:rsidP="009B6D41">
      <w:pPr>
        <w:rPr>
          <w:rFonts w:asciiTheme="majorHAnsi" w:eastAsiaTheme="majorHAnsi" w:hAnsiTheme="majorHAnsi"/>
          <w:b/>
          <w:sz w:val="28"/>
          <w:szCs w:val="28"/>
        </w:rPr>
      </w:pPr>
      <w:r w:rsidRPr="00E528DD">
        <w:rPr>
          <w:rFonts w:asciiTheme="majorHAnsi" w:eastAsiaTheme="majorHAnsi" w:hAnsiTheme="majorHAnsi" w:hint="eastAsia"/>
          <w:b/>
          <w:sz w:val="28"/>
          <w:szCs w:val="28"/>
        </w:rPr>
        <w:lastRenderedPageBreak/>
        <w:t>教指委文件</w:t>
      </w:r>
      <w:r>
        <w:rPr>
          <w:rFonts w:asciiTheme="majorHAnsi" w:eastAsiaTheme="majorHAnsi" w:hAnsiTheme="majorHAnsi" w:hint="eastAsia"/>
          <w:b/>
          <w:sz w:val="28"/>
          <w:szCs w:val="28"/>
        </w:rPr>
        <w:t>篇</w:t>
      </w:r>
      <w:r w:rsidRPr="00E528DD">
        <w:rPr>
          <w:rFonts w:asciiTheme="majorHAnsi" w:eastAsiaTheme="majorHAnsi" w:hAnsiTheme="majorHAnsi"/>
          <w:b/>
          <w:sz w:val="28"/>
          <w:szCs w:val="28"/>
        </w:rPr>
        <w:t>之二：</w:t>
      </w:r>
      <w:r>
        <w:rPr>
          <w:rFonts w:asciiTheme="majorHAnsi" w:eastAsiaTheme="majorHAnsi" w:hAnsiTheme="majorHAnsi" w:hint="eastAsia"/>
          <w:b/>
          <w:sz w:val="28"/>
          <w:szCs w:val="28"/>
        </w:rPr>
        <w:t>重要</w:t>
      </w:r>
      <w:r w:rsidRPr="00E528DD">
        <w:rPr>
          <w:rFonts w:asciiTheme="majorHAnsi" w:eastAsiaTheme="majorHAnsi" w:hAnsiTheme="majorHAnsi"/>
          <w:b/>
          <w:sz w:val="28"/>
          <w:szCs w:val="28"/>
        </w:rPr>
        <w:t>工作（</w:t>
      </w:r>
      <w:r w:rsidRPr="00E528DD">
        <w:rPr>
          <w:rFonts w:asciiTheme="majorHAnsi" w:eastAsiaTheme="majorHAnsi" w:hAnsiTheme="majorHAnsi" w:hint="eastAsia"/>
          <w:b/>
          <w:sz w:val="28"/>
          <w:szCs w:val="28"/>
        </w:rPr>
        <w:t>活动</w:t>
      </w:r>
      <w:r w:rsidRPr="00E528DD">
        <w:rPr>
          <w:rFonts w:asciiTheme="majorHAnsi" w:eastAsiaTheme="majorHAnsi" w:hAnsiTheme="majorHAnsi"/>
          <w:b/>
          <w:sz w:val="28"/>
          <w:szCs w:val="28"/>
        </w:rPr>
        <w:t>）</w:t>
      </w:r>
      <w:r w:rsidRPr="00E528DD">
        <w:rPr>
          <w:rFonts w:asciiTheme="majorHAnsi" w:eastAsiaTheme="majorHAnsi" w:hAnsiTheme="majorHAnsi" w:hint="eastAsia"/>
          <w:b/>
          <w:sz w:val="28"/>
          <w:szCs w:val="28"/>
        </w:rPr>
        <w:t>通知</w:t>
      </w:r>
      <w:r>
        <w:rPr>
          <w:rFonts w:asciiTheme="majorHAnsi" w:eastAsiaTheme="majorHAnsi" w:hAnsiTheme="majorHAnsi" w:hint="eastAsia"/>
          <w:b/>
          <w:sz w:val="28"/>
          <w:szCs w:val="28"/>
        </w:rPr>
        <w:t>（制度化工作）</w:t>
      </w:r>
    </w:p>
    <w:p w:rsidR="009B6D41" w:rsidRPr="00957082" w:rsidRDefault="009B6D41" w:rsidP="009B6D41">
      <w:pPr>
        <w:rPr>
          <w:rFonts w:asciiTheme="majorHAnsi" w:eastAsiaTheme="majorHAnsi" w:hAnsiTheme="majorHAnsi"/>
          <w:b/>
          <w:sz w:val="28"/>
          <w:szCs w:val="28"/>
        </w:rPr>
      </w:pPr>
    </w:p>
    <w:p w:rsidR="009B6D41" w:rsidRPr="00D92682" w:rsidRDefault="009B6D41" w:rsidP="00462723">
      <w:pPr>
        <w:widowControl/>
        <w:shd w:val="clear" w:color="auto" w:fill="FFFFFF"/>
        <w:jc w:val="center"/>
        <w:rPr>
          <w:rFonts w:ascii="微软雅黑" w:eastAsia="微软雅黑" w:hAnsi="微软雅黑" w:cs="宋体"/>
          <w:b/>
          <w:color w:val="333333"/>
          <w:kern w:val="0"/>
          <w:sz w:val="24"/>
          <w:szCs w:val="24"/>
        </w:rPr>
      </w:pPr>
      <w:r w:rsidRPr="00D92682">
        <w:rPr>
          <w:rFonts w:ascii="微软雅黑" w:eastAsia="微软雅黑" w:hAnsi="微软雅黑" w:cs="宋体" w:hint="eastAsia"/>
          <w:b/>
          <w:color w:val="333333"/>
          <w:kern w:val="0"/>
          <w:sz w:val="24"/>
          <w:szCs w:val="24"/>
        </w:rPr>
        <w:t>全国教育专业学位研究生教育指导委员会</w:t>
      </w:r>
    </w:p>
    <w:p w:rsidR="009B6D41" w:rsidRPr="00D92682" w:rsidRDefault="009B6D41" w:rsidP="00462723">
      <w:pPr>
        <w:widowControl/>
        <w:shd w:val="clear" w:color="auto" w:fill="FFFFFF"/>
        <w:jc w:val="center"/>
        <w:rPr>
          <w:rFonts w:ascii="微软雅黑" w:eastAsia="微软雅黑" w:hAnsi="微软雅黑" w:cs="宋体"/>
          <w:b/>
          <w:color w:val="333333"/>
          <w:kern w:val="0"/>
          <w:sz w:val="24"/>
          <w:szCs w:val="24"/>
        </w:rPr>
      </w:pPr>
      <w:r w:rsidRPr="00D92682">
        <w:rPr>
          <w:rFonts w:ascii="微软雅黑" w:eastAsia="微软雅黑" w:hAnsi="微软雅黑" w:cs="宋体" w:hint="eastAsia"/>
          <w:b/>
          <w:color w:val="333333"/>
          <w:kern w:val="0"/>
          <w:sz w:val="24"/>
          <w:szCs w:val="24"/>
        </w:rPr>
        <w:t>关于评选“第二届全国教育硕士专业学位研究生联合培养示范基地”的通知</w:t>
      </w:r>
    </w:p>
    <w:p w:rsidR="009B6D41" w:rsidRPr="00D92682" w:rsidRDefault="009B6D41" w:rsidP="009B6D41">
      <w:pPr>
        <w:widowControl/>
        <w:shd w:val="clear" w:color="auto" w:fill="FFFFFF"/>
        <w:spacing w:after="150"/>
        <w:jc w:val="center"/>
        <w:rPr>
          <w:rFonts w:ascii="微软雅黑" w:eastAsia="微软雅黑" w:hAnsi="微软雅黑" w:cs="宋体"/>
          <w:color w:val="333333"/>
          <w:kern w:val="0"/>
          <w:sz w:val="18"/>
          <w:szCs w:val="18"/>
        </w:rPr>
      </w:pPr>
      <w:r w:rsidRPr="00D92682">
        <w:rPr>
          <w:rFonts w:ascii="微软雅黑" w:eastAsia="微软雅黑" w:hAnsi="微软雅黑" w:cs="宋体" w:hint="eastAsia"/>
          <w:color w:val="333333"/>
          <w:kern w:val="0"/>
          <w:sz w:val="18"/>
          <w:szCs w:val="18"/>
        </w:rPr>
        <w:t>教指委发（2016）02号</w:t>
      </w:r>
    </w:p>
    <w:p w:rsidR="009B6D41" w:rsidRPr="00D92682" w:rsidRDefault="009B6D41" w:rsidP="009B6D41">
      <w:pPr>
        <w:widowControl/>
        <w:shd w:val="clear" w:color="auto" w:fill="FFFFFF"/>
        <w:spacing w:after="150"/>
        <w:jc w:val="right"/>
        <w:rPr>
          <w:rFonts w:ascii="微软雅黑" w:eastAsia="微软雅黑" w:hAnsi="微软雅黑" w:cs="宋体"/>
          <w:color w:val="333333"/>
          <w:kern w:val="0"/>
          <w:sz w:val="18"/>
          <w:szCs w:val="18"/>
        </w:rPr>
      </w:pPr>
    </w:p>
    <w:p w:rsidR="009B6D41" w:rsidRPr="00D92682" w:rsidRDefault="009B6D41" w:rsidP="00462723">
      <w:pPr>
        <w:widowControl/>
        <w:shd w:val="clear" w:color="auto" w:fill="FFFFFF"/>
        <w:spacing w:after="150" w:line="360" w:lineRule="exact"/>
        <w:jc w:val="left"/>
        <w:rPr>
          <w:rFonts w:ascii="宋体" w:hAnsi="宋体"/>
          <w:sz w:val="24"/>
        </w:rPr>
      </w:pPr>
      <w:r w:rsidRPr="00D92682">
        <w:rPr>
          <w:rFonts w:ascii="宋体" w:hAnsi="宋体" w:hint="eastAsia"/>
          <w:sz w:val="24"/>
        </w:rPr>
        <w:t>各培养院校：</w:t>
      </w:r>
    </w:p>
    <w:p w:rsidR="009B6D41" w:rsidRPr="00D92682" w:rsidRDefault="009B6D41" w:rsidP="00462723">
      <w:pPr>
        <w:widowControl/>
        <w:shd w:val="clear" w:color="auto" w:fill="FFFFFF"/>
        <w:spacing w:after="150" w:line="360" w:lineRule="exact"/>
        <w:ind w:firstLine="480"/>
        <w:jc w:val="left"/>
        <w:rPr>
          <w:rFonts w:ascii="宋体" w:hAnsi="宋体"/>
          <w:sz w:val="24"/>
        </w:rPr>
      </w:pPr>
      <w:r w:rsidRPr="00D92682">
        <w:rPr>
          <w:rFonts w:ascii="宋体" w:hAnsi="宋体" w:hint="eastAsia"/>
          <w:sz w:val="24"/>
        </w:rPr>
        <w:t>自2009年开展全日制教育硕士专业学位研究生教育以来，各培养院校积极探索，不断加强与地方教育行政部门和基础教育学校的合作，先后建设了一批各具特色的教育硕士专业学位研究生联合培养基地，对提高人才培养质量发挥了重要作用。</w:t>
      </w:r>
    </w:p>
    <w:p w:rsidR="009B6D41" w:rsidRPr="00D92682" w:rsidRDefault="009B6D41" w:rsidP="00462723">
      <w:pPr>
        <w:widowControl/>
        <w:shd w:val="clear" w:color="auto" w:fill="FFFFFF"/>
        <w:spacing w:after="150" w:line="360" w:lineRule="exact"/>
        <w:ind w:firstLine="480"/>
        <w:jc w:val="left"/>
        <w:rPr>
          <w:rFonts w:ascii="宋体" w:hAnsi="宋体"/>
          <w:sz w:val="24"/>
        </w:rPr>
      </w:pPr>
      <w:r w:rsidRPr="00D92682">
        <w:rPr>
          <w:rFonts w:ascii="宋体" w:hAnsi="宋体" w:hint="eastAsia"/>
          <w:sz w:val="24"/>
        </w:rPr>
        <w:t>为更好地贯彻落实教育部、人力与社会保障部“关于深入推进专业学位研究生培养模式改革的意见”（教研[2013]3号），进一步推动教育硕士专业学位研究生培养模式改革，通过先进基地的示范、引领和辐射作用，有效提高教育硕士专业学位研究生的实践能力，受国务院学位委员会办公室委托，全国教育专业学位研究生教育指导委员会（以下简称教指委）决定继续开展“全国教育硕士专业学位研究生联合培养示范基地”的评选活动。现将有关事项通知如下：</w:t>
      </w:r>
    </w:p>
    <w:p w:rsidR="009B6D41" w:rsidRPr="00D92682" w:rsidRDefault="009B6D41" w:rsidP="00462723">
      <w:pPr>
        <w:widowControl/>
        <w:shd w:val="clear" w:color="auto" w:fill="FFFFFF"/>
        <w:spacing w:after="150" w:line="360" w:lineRule="exact"/>
        <w:ind w:firstLine="560"/>
        <w:jc w:val="left"/>
        <w:rPr>
          <w:rFonts w:ascii="宋体" w:hAnsi="宋体"/>
          <w:sz w:val="24"/>
        </w:rPr>
      </w:pPr>
      <w:r w:rsidRPr="00D92682">
        <w:rPr>
          <w:rFonts w:ascii="宋体" w:hAnsi="宋体" w:hint="eastAsia"/>
          <w:sz w:val="24"/>
        </w:rPr>
        <w:t>一、各培养院校在认真总结联合培养实践基地建设经验的基础上，登录全国教育专业学位研究生教育网，下载全国教育硕士专业学位研究生联合培养示范基地申报表，根据“全国教育硕士专业学位研究生联合培养示范基地”评选办法，准备申报材料。</w:t>
      </w:r>
    </w:p>
    <w:p w:rsidR="009B6D41" w:rsidRDefault="009B6D41" w:rsidP="00462723">
      <w:pPr>
        <w:widowControl/>
        <w:shd w:val="clear" w:color="auto" w:fill="FFFFFF"/>
        <w:spacing w:after="150" w:line="360" w:lineRule="exact"/>
        <w:ind w:firstLine="560"/>
        <w:jc w:val="left"/>
        <w:rPr>
          <w:rFonts w:ascii="宋体" w:hAnsi="宋体"/>
          <w:sz w:val="24"/>
        </w:rPr>
      </w:pPr>
      <w:r w:rsidRPr="00D92682">
        <w:rPr>
          <w:rFonts w:ascii="宋体" w:hAnsi="宋体" w:hint="eastAsia"/>
          <w:sz w:val="24"/>
        </w:rPr>
        <w:t>二、各培养院校于2016年6月30日前将申报材料以电子版材料（PDF格式），报送教指委秘书处；同时，委托专人通过中国教育专业学位研究生教育网（网址：http：//www.edm.edu.cn）信息平台上传，具体路径是信息平台上传，具体路径是“后台登陆”→“用户登录”（输入用户名和密码）→“专项工作上传” →“示范基地”上传。逾期不予受理。</w:t>
      </w:r>
    </w:p>
    <w:p w:rsidR="00462723" w:rsidRPr="00D92682" w:rsidRDefault="00462723" w:rsidP="00462723">
      <w:pPr>
        <w:widowControl/>
        <w:shd w:val="clear" w:color="auto" w:fill="FFFFFF"/>
        <w:spacing w:after="150" w:line="360" w:lineRule="exact"/>
        <w:ind w:firstLine="560"/>
        <w:jc w:val="left"/>
        <w:rPr>
          <w:rFonts w:ascii="宋体" w:hAnsi="宋体"/>
          <w:sz w:val="24"/>
        </w:rPr>
      </w:pPr>
    </w:p>
    <w:p w:rsidR="009B6D41" w:rsidRPr="00D92682" w:rsidRDefault="009B6D41" w:rsidP="009B6D41">
      <w:pPr>
        <w:widowControl/>
        <w:shd w:val="clear" w:color="auto" w:fill="FFFFFF"/>
        <w:spacing w:after="150"/>
        <w:ind w:left="433" w:firstLineChars="850" w:firstLine="2380"/>
        <w:jc w:val="left"/>
        <w:rPr>
          <w:rFonts w:ascii="华文中宋" w:eastAsia="华文中宋" w:hAnsi="华文中宋" w:cs="宋体"/>
          <w:color w:val="333333"/>
          <w:kern w:val="0"/>
          <w:sz w:val="28"/>
          <w:szCs w:val="28"/>
        </w:rPr>
      </w:pPr>
      <w:r w:rsidRPr="00D92682">
        <w:rPr>
          <w:rFonts w:ascii="华文中宋" w:eastAsia="华文中宋" w:hAnsi="华文中宋" w:cs="宋体" w:hint="eastAsia"/>
          <w:color w:val="333333"/>
          <w:kern w:val="0"/>
          <w:sz w:val="28"/>
          <w:szCs w:val="28"/>
        </w:rPr>
        <w:t>全国教育专业学位研究生教育指导委员会</w:t>
      </w:r>
    </w:p>
    <w:p w:rsidR="009B6D41" w:rsidRPr="00462723" w:rsidRDefault="009B6D41" w:rsidP="00462723">
      <w:pPr>
        <w:widowControl/>
        <w:shd w:val="clear" w:color="auto" w:fill="FFFFFF"/>
        <w:spacing w:after="150"/>
        <w:ind w:firstLineChars="1550" w:firstLine="4340"/>
        <w:jc w:val="left"/>
        <w:rPr>
          <w:rFonts w:ascii="华文中宋" w:eastAsia="华文中宋" w:hAnsi="华文中宋" w:cs="宋体"/>
          <w:color w:val="333333"/>
          <w:kern w:val="0"/>
          <w:sz w:val="28"/>
          <w:szCs w:val="28"/>
        </w:rPr>
      </w:pPr>
      <w:r w:rsidRPr="00D92682">
        <w:rPr>
          <w:rFonts w:ascii="华文中宋" w:eastAsia="华文中宋" w:hAnsi="华文中宋" w:cs="宋体" w:hint="eastAsia"/>
          <w:color w:val="333333"/>
          <w:kern w:val="0"/>
          <w:sz w:val="28"/>
          <w:szCs w:val="28"/>
        </w:rPr>
        <w:t>2016年3月2日</w:t>
      </w:r>
    </w:p>
    <w:p w:rsidR="009B6D41" w:rsidRPr="00DC5BF5" w:rsidRDefault="009B6D41" w:rsidP="009B6D41">
      <w:pPr>
        <w:spacing w:line="360" w:lineRule="auto"/>
        <w:rPr>
          <w:rFonts w:ascii="宋体" w:hAnsi="宋体"/>
          <w:color w:val="000000"/>
          <w:sz w:val="24"/>
          <w:szCs w:val="24"/>
        </w:rPr>
      </w:pPr>
      <w:r w:rsidRPr="00DC5BF5">
        <w:rPr>
          <w:rFonts w:ascii="宋体" w:hAnsi="宋体" w:hint="eastAsia"/>
          <w:color w:val="000000"/>
          <w:sz w:val="24"/>
          <w:szCs w:val="24"/>
        </w:rPr>
        <w:lastRenderedPageBreak/>
        <w:t>附件一：</w:t>
      </w:r>
    </w:p>
    <w:p w:rsidR="009B6D41" w:rsidRPr="00986ABC" w:rsidRDefault="000B45B5" w:rsidP="009B6D41">
      <w:pPr>
        <w:spacing w:line="360" w:lineRule="auto"/>
        <w:jc w:val="center"/>
        <w:rPr>
          <w:rFonts w:ascii="黑体" w:eastAsia="黑体" w:hAnsi="黑体"/>
          <w:color w:val="000000"/>
          <w:sz w:val="28"/>
          <w:szCs w:val="28"/>
        </w:rPr>
      </w:pPr>
      <w:hyperlink r:id="rId10" w:history="1">
        <w:r w:rsidR="009B6D41" w:rsidRPr="00986ABC">
          <w:rPr>
            <w:rFonts w:ascii="黑体" w:eastAsia="黑体" w:hAnsi="黑体" w:cs="宋体" w:hint="eastAsia"/>
            <w:kern w:val="0"/>
            <w:sz w:val="28"/>
            <w:szCs w:val="28"/>
          </w:rPr>
          <w:t>全国</w:t>
        </w:r>
        <w:r w:rsidR="009B6D41" w:rsidRPr="00986ABC">
          <w:rPr>
            <w:rFonts w:ascii="黑体" w:eastAsia="黑体" w:hAnsi="黑体" w:cs="宋体" w:hint="eastAsia"/>
            <w:kern w:val="0"/>
            <w:sz w:val="28"/>
            <w:szCs w:val="28"/>
            <w:bdr w:val="none" w:sz="0" w:space="0" w:color="auto" w:frame="1"/>
            <w:shd w:val="clear" w:color="auto" w:fill="FFFFFF"/>
          </w:rPr>
          <w:t>教育硕士专业学位研究生联合培养示范基地</w:t>
        </w:r>
        <w:r w:rsidR="009B6D41" w:rsidRPr="00986ABC">
          <w:rPr>
            <w:rFonts w:ascii="黑体" w:eastAsia="黑体" w:hAnsi="黑体" w:cs="宋体"/>
            <w:kern w:val="0"/>
            <w:sz w:val="28"/>
            <w:szCs w:val="28"/>
          </w:rPr>
          <w:t>评选办法</w:t>
        </w:r>
      </w:hyperlink>
    </w:p>
    <w:p w:rsidR="009B6D41" w:rsidRPr="00DC5BF5" w:rsidRDefault="009B6D41" w:rsidP="009B6D41">
      <w:pPr>
        <w:spacing w:line="360" w:lineRule="auto"/>
        <w:jc w:val="center"/>
        <w:rPr>
          <w:rFonts w:ascii="宋体" w:hAnsi="宋体"/>
          <w:color w:val="000000"/>
          <w:sz w:val="24"/>
          <w:szCs w:val="24"/>
        </w:rPr>
      </w:pPr>
    </w:p>
    <w:p w:rsidR="009B6D41" w:rsidRPr="00986ABC" w:rsidRDefault="009B6D41" w:rsidP="009B6D41">
      <w:pPr>
        <w:spacing w:line="360" w:lineRule="auto"/>
        <w:ind w:firstLine="600"/>
        <w:rPr>
          <w:rFonts w:ascii="宋体" w:hAnsi="宋体"/>
          <w:sz w:val="24"/>
          <w:szCs w:val="24"/>
        </w:rPr>
      </w:pPr>
      <w:r w:rsidRPr="00DC5BF5">
        <w:rPr>
          <w:rFonts w:ascii="宋体" w:hAnsi="宋体" w:hint="eastAsia"/>
          <w:color w:val="000000"/>
          <w:sz w:val="24"/>
          <w:szCs w:val="24"/>
        </w:rPr>
        <w:t>为贯彻落实教育部、人力与社会保障部《关于深入推进专业学位研究生培养模式改革的意见》（教研[2013</w:t>
      </w:r>
      <w:r w:rsidRPr="00DC5BF5">
        <w:rPr>
          <w:rFonts w:ascii="宋体" w:hAnsi="宋体"/>
          <w:color w:val="000000"/>
          <w:sz w:val="24"/>
          <w:szCs w:val="24"/>
        </w:rPr>
        <w:t>]</w:t>
      </w:r>
      <w:r w:rsidRPr="00DC5BF5">
        <w:rPr>
          <w:rFonts w:ascii="宋体" w:hAnsi="宋体" w:hint="eastAsia"/>
          <w:color w:val="000000"/>
          <w:sz w:val="24"/>
          <w:szCs w:val="24"/>
        </w:rPr>
        <w:t>3</w:t>
      </w:r>
      <w:r>
        <w:rPr>
          <w:rFonts w:ascii="宋体" w:hAnsi="宋体" w:hint="eastAsia"/>
          <w:color w:val="000000"/>
          <w:sz w:val="24"/>
          <w:szCs w:val="24"/>
        </w:rPr>
        <w:t>号），进一步推动我国全日制教育硕士专业学位研究生联合培养基地建设，促进</w:t>
      </w:r>
      <w:r w:rsidRPr="00DC5BF5">
        <w:rPr>
          <w:rFonts w:ascii="宋体" w:hAnsi="宋体" w:hint="eastAsia"/>
          <w:color w:val="000000"/>
          <w:sz w:val="24"/>
          <w:szCs w:val="24"/>
        </w:rPr>
        <w:t>教育</w:t>
      </w:r>
      <w:r>
        <w:rPr>
          <w:rFonts w:ascii="宋体" w:hAnsi="宋体" w:hint="eastAsia"/>
          <w:color w:val="000000"/>
          <w:sz w:val="24"/>
          <w:szCs w:val="24"/>
        </w:rPr>
        <w:t>硕士</w:t>
      </w:r>
      <w:r w:rsidRPr="00DC5BF5">
        <w:rPr>
          <w:rFonts w:ascii="宋体" w:hAnsi="宋体" w:hint="eastAsia"/>
          <w:color w:val="000000"/>
          <w:sz w:val="24"/>
          <w:szCs w:val="24"/>
        </w:rPr>
        <w:t>专业学</w:t>
      </w:r>
      <w:r>
        <w:rPr>
          <w:rFonts w:ascii="宋体" w:hAnsi="宋体" w:hint="eastAsia"/>
          <w:color w:val="000000"/>
          <w:sz w:val="24"/>
          <w:szCs w:val="24"/>
        </w:rPr>
        <w:t>位研究生培养院校</w:t>
      </w:r>
      <w:r w:rsidRPr="00DC5BF5">
        <w:rPr>
          <w:rFonts w:ascii="宋体" w:hAnsi="宋体" w:hint="eastAsia"/>
          <w:color w:val="000000"/>
          <w:sz w:val="24"/>
          <w:szCs w:val="24"/>
        </w:rPr>
        <w:t>与</w:t>
      </w:r>
      <w:r>
        <w:rPr>
          <w:rFonts w:ascii="宋体" w:hAnsi="宋体" w:hint="eastAsia"/>
          <w:color w:val="000000"/>
          <w:sz w:val="24"/>
          <w:szCs w:val="24"/>
        </w:rPr>
        <w:t>地方教育行政部门、基础教育学校的紧密合作，不断提高教育硕士专业学位研究</w:t>
      </w:r>
      <w:r w:rsidRPr="00986ABC">
        <w:rPr>
          <w:rFonts w:ascii="宋体" w:hAnsi="宋体" w:hint="eastAsia"/>
          <w:sz w:val="24"/>
          <w:szCs w:val="24"/>
        </w:rPr>
        <w:t>生培养质量，</w:t>
      </w:r>
      <w:r>
        <w:rPr>
          <w:rFonts w:ascii="宋体" w:hAnsi="宋体" w:hint="eastAsia"/>
          <w:sz w:val="24"/>
          <w:szCs w:val="24"/>
        </w:rPr>
        <w:t>受国务院学位委员会办公室委托，全国教育专业学位研究生教育指导委员会（以下简称教指委）</w:t>
      </w:r>
      <w:r w:rsidRPr="00986ABC">
        <w:rPr>
          <w:rFonts w:ascii="宋体" w:hAnsi="宋体" w:hint="eastAsia"/>
          <w:sz w:val="24"/>
          <w:szCs w:val="24"/>
        </w:rPr>
        <w:t>决定开展“全国</w:t>
      </w:r>
      <w:r w:rsidRPr="00986ABC">
        <w:rPr>
          <w:rFonts w:ascii="宋体" w:hAnsi="宋体" w:cs="宋体" w:hint="eastAsia"/>
          <w:kern w:val="0"/>
          <w:sz w:val="24"/>
          <w:szCs w:val="24"/>
          <w:bdr w:val="none" w:sz="0" w:space="0" w:color="auto" w:frame="1"/>
          <w:shd w:val="clear" w:color="auto" w:fill="FFFFFF"/>
        </w:rPr>
        <w:t>教育硕士专业学位研究生联合培养示范基地”</w:t>
      </w:r>
      <w:r>
        <w:rPr>
          <w:rFonts w:ascii="宋体" w:hAnsi="宋体" w:cs="宋体" w:hint="eastAsia"/>
          <w:kern w:val="0"/>
          <w:sz w:val="24"/>
          <w:szCs w:val="24"/>
          <w:bdr w:val="none" w:sz="0" w:space="0" w:color="auto" w:frame="1"/>
          <w:shd w:val="clear" w:color="auto" w:fill="FFFFFF"/>
        </w:rPr>
        <w:t>（以下简称示范基地）</w:t>
      </w:r>
      <w:r w:rsidRPr="00986ABC">
        <w:rPr>
          <w:rFonts w:ascii="宋体" w:hAnsi="宋体" w:hint="eastAsia"/>
          <w:sz w:val="24"/>
          <w:szCs w:val="24"/>
        </w:rPr>
        <w:t>评选工作。</w:t>
      </w:r>
    </w:p>
    <w:p w:rsidR="009B6D41" w:rsidRPr="00DC5BF5" w:rsidRDefault="009B6D41" w:rsidP="009B6D41">
      <w:pPr>
        <w:spacing w:line="360" w:lineRule="auto"/>
        <w:ind w:firstLineChars="200" w:firstLine="480"/>
        <w:rPr>
          <w:rFonts w:ascii="宋体" w:hAnsi="宋体"/>
          <w:color w:val="000000"/>
          <w:sz w:val="24"/>
          <w:szCs w:val="24"/>
        </w:rPr>
      </w:pPr>
      <w:r>
        <w:rPr>
          <w:rFonts w:ascii="宋体" w:hAnsi="宋体" w:hint="eastAsia"/>
          <w:color w:val="000000"/>
          <w:sz w:val="24"/>
          <w:szCs w:val="24"/>
        </w:rPr>
        <w:t>一、申报</w:t>
      </w:r>
      <w:r w:rsidRPr="00DC5BF5">
        <w:rPr>
          <w:rFonts w:ascii="宋体" w:hAnsi="宋体" w:hint="eastAsia"/>
          <w:color w:val="000000"/>
          <w:sz w:val="24"/>
          <w:szCs w:val="24"/>
        </w:rPr>
        <w:t>范围</w:t>
      </w:r>
    </w:p>
    <w:p w:rsidR="009B6D41" w:rsidRPr="0076304F" w:rsidRDefault="009B6D41" w:rsidP="009B6D41">
      <w:pPr>
        <w:spacing w:line="360" w:lineRule="auto"/>
        <w:ind w:firstLineChars="200" w:firstLine="480"/>
        <w:rPr>
          <w:rFonts w:ascii="宋体" w:hAnsi="宋体"/>
          <w:sz w:val="24"/>
          <w:szCs w:val="24"/>
        </w:rPr>
      </w:pPr>
      <w:r>
        <w:rPr>
          <w:rFonts w:ascii="宋体" w:hAnsi="宋体" w:hint="eastAsia"/>
          <w:color w:val="000000"/>
          <w:sz w:val="24"/>
          <w:szCs w:val="24"/>
        </w:rPr>
        <w:t>具有教育</w:t>
      </w:r>
      <w:r>
        <w:rPr>
          <w:rFonts w:ascii="宋体" w:hAnsi="宋体"/>
          <w:color w:val="000000"/>
          <w:sz w:val="24"/>
          <w:szCs w:val="24"/>
        </w:rPr>
        <w:t>硕士专业学位授权的</w:t>
      </w:r>
      <w:r>
        <w:rPr>
          <w:rFonts w:ascii="宋体" w:hAnsi="宋体" w:hint="eastAsia"/>
          <w:color w:val="000000"/>
          <w:sz w:val="24"/>
          <w:szCs w:val="24"/>
        </w:rPr>
        <w:t>院校自愿申报。各</w:t>
      </w:r>
      <w:r w:rsidRPr="00DC5BF5">
        <w:rPr>
          <w:rFonts w:ascii="宋体" w:hAnsi="宋体" w:hint="eastAsia"/>
          <w:color w:val="000000"/>
          <w:sz w:val="24"/>
          <w:szCs w:val="24"/>
        </w:rPr>
        <w:t>校</w:t>
      </w:r>
      <w:r>
        <w:rPr>
          <w:rFonts w:ascii="宋体" w:hAnsi="宋体" w:hint="eastAsia"/>
          <w:color w:val="000000"/>
          <w:sz w:val="24"/>
          <w:szCs w:val="24"/>
        </w:rPr>
        <w:t>仅限申报一个示范</w:t>
      </w:r>
      <w:r w:rsidRPr="00DC5BF5">
        <w:rPr>
          <w:rFonts w:ascii="宋体" w:hAnsi="宋体"/>
          <w:color w:val="000000"/>
          <w:sz w:val="24"/>
          <w:szCs w:val="24"/>
        </w:rPr>
        <w:t>基地</w:t>
      </w:r>
      <w:r>
        <w:rPr>
          <w:rFonts w:ascii="宋体" w:hAnsi="宋体" w:hint="eastAsia"/>
          <w:color w:val="000000"/>
          <w:sz w:val="24"/>
          <w:szCs w:val="24"/>
        </w:rPr>
        <w:t>。</w:t>
      </w:r>
      <w:r w:rsidRPr="0076304F">
        <w:rPr>
          <w:rFonts w:ascii="宋体" w:hAnsi="宋体" w:hint="eastAsia"/>
          <w:sz w:val="24"/>
          <w:szCs w:val="24"/>
        </w:rPr>
        <w:t>所申报的示范基地既可是一所基础教育学校，也可以是一个特定区域。</w:t>
      </w:r>
    </w:p>
    <w:p w:rsidR="009B6D41" w:rsidRPr="00DC5BF5" w:rsidRDefault="009B6D41" w:rsidP="009B6D41">
      <w:pPr>
        <w:spacing w:line="360" w:lineRule="auto"/>
        <w:ind w:firstLineChars="200" w:firstLine="480"/>
        <w:rPr>
          <w:rFonts w:ascii="宋体" w:hAnsi="宋体"/>
          <w:color w:val="000000"/>
          <w:sz w:val="24"/>
          <w:szCs w:val="24"/>
        </w:rPr>
      </w:pPr>
      <w:r>
        <w:rPr>
          <w:rFonts w:ascii="宋体" w:hAnsi="宋体" w:hint="eastAsia"/>
          <w:color w:val="000000"/>
          <w:sz w:val="24"/>
          <w:szCs w:val="24"/>
        </w:rPr>
        <w:t>二</w:t>
      </w:r>
      <w:r w:rsidRPr="00DC5BF5">
        <w:rPr>
          <w:rFonts w:ascii="宋体" w:hAnsi="宋体" w:hint="eastAsia"/>
          <w:color w:val="000000"/>
          <w:sz w:val="24"/>
          <w:szCs w:val="24"/>
        </w:rPr>
        <w:t>、评选条件</w:t>
      </w:r>
    </w:p>
    <w:p w:rsidR="009B6D41" w:rsidRDefault="009B6D41" w:rsidP="009B6D41">
      <w:pPr>
        <w:spacing w:line="360" w:lineRule="auto"/>
        <w:ind w:firstLineChars="200" w:firstLine="480"/>
        <w:rPr>
          <w:rFonts w:ascii="宋体" w:hAnsi="宋体"/>
          <w:color w:val="000000"/>
          <w:sz w:val="24"/>
          <w:szCs w:val="24"/>
        </w:rPr>
      </w:pPr>
      <w:r>
        <w:rPr>
          <w:rFonts w:ascii="宋体" w:hAnsi="宋体" w:hint="eastAsia"/>
          <w:color w:val="000000"/>
          <w:sz w:val="24"/>
          <w:szCs w:val="24"/>
        </w:rPr>
        <w:t>1、所</w:t>
      </w:r>
      <w:r w:rsidRPr="00DC5BF5">
        <w:rPr>
          <w:rFonts w:ascii="宋体" w:hAnsi="宋体" w:hint="eastAsia"/>
          <w:color w:val="000000"/>
          <w:sz w:val="24"/>
          <w:szCs w:val="24"/>
        </w:rPr>
        <w:t>申报的</w:t>
      </w:r>
      <w:r>
        <w:rPr>
          <w:rFonts w:ascii="宋体" w:hAnsi="宋体" w:hint="eastAsia"/>
          <w:color w:val="000000"/>
          <w:sz w:val="24"/>
          <w:szCs w:val="24"/>
        </w:rPr>
        <w:t>示范</w:t>
      </w:r>
      <w:r w:rsidRPr="00DC5BF5">
        <w:rPr>
          <w:rFonts w:ascii="宋体" w:hAnsi="宋体" w:hint="eastAsia"/>
          <w:color w:val="000000"/>
          <w:sz w:val="24"/>
          <w:szCs w:val="24"/>
        </w:rPr>
        <w:t>基地</w:t>
      </w:r>
      <w:r>
        <w:rPr>
          <w:rFonts w:ascii="宋体" w:hAnsi="宋体" w:hint="eastAsia"/>
          <w:color w:val="000000"/>
          <w:sz w:val="24"/>
          <w:szCs w:val="24"/>
        </w:rPr>
        <w:t>建设时间不少于三年，每年</w:t>
      </w:r>
      <w:r w:rsidRPr="00DC5BF5">
        <w:rPr>
          <w:rFonts w:ascii="宋体" w:hAnsi="宋体" w:hint="eastAsia"/>
          <w:color w:val="000000"/>
          <w:sz w:val="24"/>
          <w:szCs w:val="24"/>
        </w:rPr>
        <w:t>联合培养</w:t>
      </w:r>
      <w:r>
        <w:rPr>
          <w:rFonts w:ascii="宋体" w:hAnsi="宋体" w:hint="eastAsia"/>
          <w:color w:val="000000"/>
          <w:sz w:val="24"/>
          <w:szCs w:val="24"/>
        </w:rPr>
        <w:t>的教育硕士专业学位</w:t>
      </w:r>
      <w:r w:rsidRPr="00DC5BF5">
        <w:rPr>
          <w:rFonts w:ascii="宋体" w:hAnsi="宋体" w:hint="eastAsia"/>
          <w:color w:val="000000"/>
          <w:sz w:val="24"/>
          <w:szCs w:val="24"/>
        </w:rPr>
        <w:t>研究生人数</w:t>
      </w:r>
      <w:r>
        <w:rPr>
          <w:rFonts w:ascii="宋体" w:hAnsi="宋体" w:hint="eastAsia"/>
          <w:color w:val="000000"/>
          <w:sz w:val="24"/>
          <w:szCs w:val="24"/>
        </w:rPr>
        <w:t>不少于15人，并至少涵盖三个及以上的专业或专业方向，研究生在示范基地实习实践和研究的时间不少于一个独立学期。</w:t>
      </w:r>
    </w:p>
    <w:p w:rsidR="009B6D41" w:rsidRPr="00B02197" w:rsidRDefault="009B6D41" w:rsidP="009B6D41">
      <w:pPr>
        <w:spacing w:line="360" w:lineRule="auto"/>
        <w:ind w:firstLineChars="200" w:firstLine="480"/>
        <w:rPr>
          <w:rFonts w:ascii="宋体" w:hAnsi="宋体"/>
          <w:color w:val="000000"/>
          <w:sz w:val="24"/>
          <w:szCs w:val="24"/>
        </w:rPr>
      </w:pPr>
      <w:r w:rsidRPr="00B02197">
        <w:rPr>
          <w:rFonts w:ascii="宋体" w:hAnsi="宋体" w:hint="eastAsia"/>
          <w:color w:val="000000"/>
          <w:sz w:val="24"/>
          <w:szCs w:val="24"/>
        </w:rPr>
        <w:t>2、</w:t>
      </w:r>
      <w:r>
        <w:rPr>
          <w:rFonts w:ascii="宋体" w:hAnsi="宋体" w:hint="eastAsia"/>
          <w:color w:val="000000"/>
          <w:sz w:val="24"/>
          <w:szCs w:val="24"/>
        </w:rPr>
        <w:t>示范</w:t>
      </w:r>
      <w:r w:rsidRPr="00B02197">
        <w:rPr>
          <w:rStyle w:val="afd"/>
          <w:rFonts w:ascii="宋体" w:hAnsi="宋体" w:cs="宋体" w:hint="eastAsia"/>
          <w:b w:val="0"/>
          <w:sz w:val="24"/>
          <w:szCs w:val="24"/>
        </w:rPr>
        <w:t>基地</w:t>
      </w:r>
      <w:r>
        <w:rPr>
          <w:rFonts w:ascii="宋体" w:hAnsi="宋体" w:cs="宋体" w:hint="eastAsia"/>
          <w:kern w:val="0"/>
          <w:sz w:val="24"/>
          <w:szCs w:val="24"/>
        </w:rPr>
        <w:t>在</w:t>
      </w:r>
      <w:r w:rsidRPr="00B02197">
        <w:rPr>
          <w:rFonts w:ascii="宋体" w:hAnsi="宋体" w:cs="宋体" w:hint="eastAsia"/>
          <w:kern w:val="0"/>
          <w:sz w:val="24"/>
          <w:szCs w:val="24"/>
        </w:rPr>
        <w:t>基础教育</w:t>
      </w:r>
      <w:r>
        <w:rPr>
          <w:rFonts w:ascii="宋体" w:hAnsi="宋体" w:cs="宋体" w:hint="eastAsia"/>
          <w:kern w:val="0"/>
          <w:sz w:val="24"/>
          <w:szCs w:val="24"/>
        </w:rPr>
        <w:t>改革方面取得</w:t>
      </w:r>
      <w:r w:rsidRPr="00B02197">
        <w:rPr>
          <w:rFonts w:ascii="宋体" w:hAnsi="宋体" w:cs="宋体" w:hint="eastAsia"/>
          <w:kern w:val="0"/>
          <w:sz w:val="24"/>
          <w:szCs w:val="24"/>
        </w:rPr>
        <w:t>显著成绩，</w:t>
      </w:r>
      <w:r>
        <w:rPr>
          <w:rFonts w:ascii="宋体" w:hAnsi="宋体" w:cs="宋体" w:hint="eastAsia"/>
          <w:kern w:val="0"/>
          <w:sz w:val="24"/>
          <w:szCs w:val="24"/>
        </w:rPr>
        <w:t>具</w:t>
      </w:r>
      <w:r>
        <w:rPr>
          <w:rFonts w:ascii="宋体" w:hAnsi="宋体" w:cs="宋体" w:hint="eastAsia"/>
          <w:sz w:val="24"/>
          <w:szCs w:val="24"/>
        </w:rPr>
        <w:t>有良好的社会</w:t>
      </w:r>
      <w:r w:rsidRPr="00B02197">
        <w:rPr>
          <w:rFonts w:ascii="宋体" w:hAnsi="宋体" w:cs="宋体" w:hint="eastAsia"/>
          <w:sz w:val="24"/>
          <w:szCs w:val="24"/>
        </w:rPr>
        <w:t>声誉</w:t>
      </w:r>
      <w:r>
        <w:rPr>
          <w:rFonts w:ascii="宋体" w:hAnsi="宋体" w:cs="宋体" w:hint="eastAsia"/>
          <w:sz w:val="24"/>
          <w:szCs w:val="24"/>
        </w:rPr>
        <w:t>和广泛的影响力</w:t>
      </w:r>
      <w:r w:rsidRPr="00B02197">
        <w:rPr>
          <w:rFonts w:ascii="宋体" w:hAnsi="宋体" w:cs="宋体" w:hint="eastAsia"/>
          <w:kern w:val="0"/>
          <w:sz w:val="24"/>
          <w:szCs w:val="24"/>
        </w:rPr>
        <w:t>。</w:t>
      </w:r>
    </w:p>
    <w:p w:rsidR="009B6D41" w:rsidRPr="00B02197" w:rsidRDefault="009B6D41" w:rsidP="009B6D41">
      <w:pPr>
        <w:pStyle w:val="afc"/>
        <w:spacing w:beforeAutospacing="0" w:afterAutospacing="0" w:line="360" w:lineRule="auto"/>
        <w:ind w:firstLineChars="200" w:firstLine="480"/>
      </w:pPr>
      <w:r>
        <w:rPr>
          <w:rFonts w:hint="eastAsia"/>
          <w:color w:val="000000"/>
        </w:rPr>
        <w:t>3</w:t>
      </w:r>
      <w:r>
        <w:rPr>
          <w:rFonts w:hint="eastAsia"/>
          <w:color w:val="000000"/>
        </w:rPr>
        <w:t>、示范</w:t>
      </w:r>
      <w:r w:rsidRPr="00B02197">
        <w:rPr>
          <w:rFonts w:hint="eastAsia"/>
          <w:color w:val="000000"/>
        </w:rPr>
        <w:t>基地具有高水平的指导教师</w:t>
      </w:r>
      <w:r>
        <w:rPr>
          <w:rFonts w:hint="eastAsia"/>
          <w:color w:val="000000"/>
        </w:rPr>
        <w:t>队伍</w:t>
      </w:r>
      <w:r w:rsidRPr="00B02197">
        <w:rPr>
          <w:rFonts w:hint="eastAsia"/>
          <w:color w:val="000000"/>
        </w:rPr>
        <w:t>、雄</w:t>
      </w:r>
      <w:r>
        <w:rPr>
          <w:rFonts w:hint="eastAsia"/>
          <w:color w:val="000000"/>
        </w:rPr>
        <w:t>厚的教科研力量和良好的工作</w:t>
      </w:r>
      <w:r w:rsidRPr="00B02197">
        <w:rPr>
          <w:rFonts w:hint="eastAsia"/>
          <w:color w:val="000000"/>
        </w:rPr>
        <w:t>生活条件。</w:t>
      </w:r>
    </w:p>
    <w:p w:rsidR="009B6D41" w:rsidRPr="00B02197" w:rsidRDefault="009B6D41" w:rsidP="009B6D41">
      <w:pPr>
        <w:pStyle w:val="afc"/>
        <w:spacing w:beforeAutospacing="0" w:afterAutospacing="0" w:line="360" w:lineRule="auto"/>
        <w:ind w:firstLineChars="200" w:firstLine="480"/>
      </w:pPr>
      <w:r>
        <w:rPr>
          <w:rFonts w:hint="eastAsia"/>
          <w:color w:val="000000"/>
        </w:rPr>
        <w:t>4</w:t>
      </w:r>
      <w:r>
        <w:rPr>
          <w:rFonts w:hint="eastAsia"/>
          <w:color w:val="000000"/>
        </w:rPr>
        <w:t>、</w:t>
      </w:r>
      <w:r w:rsidRPr="00DC5BF5">
        <w:rPr>
          <w:rFonts w:hint="eastAsia"/>
          <w:color w:val="000000"/>
        </w:rPr>
        <w:t>教育</w:t>
      </w:r>
      <w:r>
        <w:rPr>
          <w:rFonts w:hint="eastAsia"/>
          <w:color w:val="000000"/>
        </w:rPr>
        <w:t>硕士</w:t>
      </w:r>
      <w:r w:rsidRPr="00DC5BF5">
        <w:rPr>
          <w:rFonts w:hint="eastAsia"/>
          <w:color w:val="000000"/>
        </w:rPr>
        <w:t>专业学</w:t>
      </w:r>
      <w:r>
        <w:rPr>
          <w:rFonts w:hint="eastAsia"/>
          <w:color w:val="000000"/>
        </w:rPr>
        <w:t>位研究生培养院校与示范</w:t>
      </w:r>
      <w:r w:rsidRPr="00B02197">
        <w:rPr>
          <w:rFonts w:hint="eastAsia"/>
          <w:color w:val="000000"/>
        </w:rPr>
        <w:t>基地具有长期稳定的合作关系，已形成健全的联合培养的机制，具有</w:t>
      </w:r>
      <w:r>
        <w:rPr>
          <w:rFonts w:hint="eastAsia"/>
          <w:color w:val="000000"/>
        </w:rPr>
        <w:t>较为</w:t>
      </w:r>
      <w:r w:rsidRPr="00B02197">
        <w:rPr>
          <w:rFonts w:hint="eastAsia"/>
          <w:color w:val="000000"/>
        </w:rPr>
        <w:t>完善的</w:t>
      </w:r>
      <w:r>
        <w:rPr>
          <w:rFonts w:hint="eastAsia"/>
          <w:color w:val="000000"/>
        </w:rPr>
        <w:t>培养计划和</w:t>
      </w:r>
      <w:r w:rsidRPr="00B02197">
        <w:rPr>
          <w:rFonts w:hint="eastAsia"/>
          <w:color w:val="000000"/>
        </w:rPr>
        <w:t>规章制度。</w:t>
      </w:r>
    </w:p>
    <w:p w:rsidR="009B6D41" w:rsidRDefault="009B6D41" w:rsidP="009B6D41">
      <w:pPr>
        <w:spacing w:line="360" w:lineRule="auto"/>
        <w:ind w:firstLineChars="200" w:firstLine="480"/>
        <w:rPr>
          <w:rFonts w:ascii="宋体" w:hAnsi="宋体" w:cs="宋体"/>
          <w:sz w:val="24"/>
          <w:szCs w:val="24"/>
        </w:rPr>
      </w:pPr>
      <w:r>
        <w:rPr>
          <w:rFonts w:ascii="宋体" w:hAnsi="宋体" w:hint="eastAsia"/>
          <w:color w:val="000000"/>
          <w:sz w:val="24"/>
          <w:szCs w:val="24"/>
        </w:rPr>
        <w:t>5</w:t>
      </w:r>
      <w:r w:rsidRPr="00B02197">
        <w:rPr>
          <w:rFonts w:ascii="宋体" w:hAnsi="宋体" w:hint="eastAsia"/>
          <w:color w:val="000000"/>
          <w:sz w:val="24"/>
          <w:szCs w:val="24"/>
        </w:rPr>
        <w:t>、</w:t>
      </w:r>
      <w:r>
        <w:rPr>
          <w:rFonts w:ascii="宋体" w:hAnsi="宋体" w:hint="eastAsia"/>
          <w:color w:val="000000"/>
          <w:sz w:val="24"/>
          <w:szCs w:val="24"/>
        </w:rPr>
        <w:t>经示范</w:t>
      </w:r>
      <w:r>
        <w:rPr>
          <w:rFonts w:ascii="宋体" w:hAnsi="宋体" w:cs="宋体" w:hint="eastAsia"/>
          <w:sz w:val="24"/>
          <w:szCs w:val="24"/>
        </w:rPr>
        <w:t>基地培养</w:t>
      </w:r>
      <w:r w:rsidRPr="00B02197">
        <w:rPr>
          <w:rFonts w:ascii="宋体" w:hAnsi="宋体" w:cs="宋体" w:hint="eastAsia"/>
          <w:sz w:val="24"/>
          <w:szCs w:val="24"/>
        </w:rPr>
        <w:t>的全日制教育硕士专业学位研究生在就业竞争力和职业胜任力等方面具有突出的表现。</w:t>
      </w:r>
    </w:p>
    <w:p w:rsidR="009B6D41" w:rsidRDefault="009B6D41" w:rsidP="009B6D41">
      <w:pPr>
        <w:spacing w:line="360" w:lineRule="auto"/>
        <w:ind w:firstLineChars="200" w:firstLine="480"/>
        <w:rPr>
          <w:rFonts w:ascii="宋体" w:hAnsi="宋体"/>
          <w:color w:val="000000"/>
          <w:sz w:val="24"/>
          <w:szCs w:val="24"/>
        </w:rPr>
      </w:pPr>
      <w:r>
        <w:rPr>
          <w:rFonts w:ascii="宋体" w:hAnsi="宋体" w:hint="eastAsia"/>
          <w:color w:val="000000"/>
          <w:sz w:val="24"/>
          <w:szCs w:val="24"/>
        </w:rPr>
        <w:t>6、示范基地积极争取教育行政部门和社会各界的支持，并取得显著成效。</w:t>
      </w:r>
    </w:p>
    <w:p w:rsidR="009B6D41" w:rsidRDefault="009B6D41" w:rsidP="009B6D41">
      <w:pPr>
        <w:spacing w:line="360" w:lineRule="auto"/>
        <w:ind w:firstLineChars="200" w:firstLine="480"/>
        <w:rPr>
          <w:rFonts w:ascii="宋体" w:hAnsi="宋体"/>
          <w:color w:val="000000"/>
          <w:sz w:val="24"/>
          <w:szCs w:val="24"/>
        </w:rPr>
      </w:pPr>
      <w:r>
        <w:rPr>
          <w:rFonts w:ascii="宋体" w:hAnsi="宋体" w:hint="eastAsia"/>
          <w:color w:val="000000"/>
          <w:sz w:val="24"/>
          <w:szCs w:val="24"/>
        </w:rPr>
        <w:t>7、</w:t>
      </w:r>
      <w:r w:rsidRPr="00DC5BF5">
        <w:rPr>
          <w:rFonts w:ascii="宋体" w:hAnsi="宋体" w:hint="eastAsia"/>
          <w:color w:val="000000"/>
          <w:sz w:val="24"/>
          <w:szCs w:val="24"/>
        </w:rPr>
        <w:t>教育</w:t>
      </w:r>
      <w:r>
        <w:rPr>
          <w:rFonts w:ascii="宋体" w:hAnsi="宋体" w:hint="eastAsia"/>
          <w:color w:val="000000"/>
          <w:sz w:val="24"/>
          <w:szCs w:val="24"/>
        </w:rPr>
        <w:t>硕士</w:t>
      </w:r>
      <w:r w:rsidRPr="00DC5BF5">
        <w:rPr>
          <w:rFonts w:ascii="宋体" w:hAnsi="宋体" w:hint="eastAsia"/>
          <w:color w:val="000000"/>
          <w:sz w:val="24"/>
          <w:szCs w:val="24"/>
        </w:rPr>
        <w:t>专业学</w:t>
      </w:r>
      <w:r>
        <w:rPr>
          <w:rFonts w:ascii="宋体" w:hAnsi="宋体" w:hint="eastAsia"/>
          <w:color w:val="000000"/>
          <w:sz w:val="24"/>
          <w:szCs w:val="24"/>
        </w:rPr>
        <w:t>位研究生培养院校为示范基地输送一定数量的优秀毕业生。</w:t>
      </w:r>
    </w:p>
    <w:p w:rsidR="009B6D41" w:rsidRPr="00DC5BF5" w:rsidRDefault="009B6D41" w:rsidP="009B6D41">
      <w:pPr>
        <w:spacing w:line="360" w:lineRule="auto"/>
        <w:ind w:firstLineChars="200" w:firstLine="480"/>
        <w:rPr>
          <w:rFonts w:ascii="宋体" w:hAnsi="宋体"/>
          <w:color w:val="000000"/>
          <w:sz w:val="24"/>
          <w:szCs w:val="24"/>
        </w:rPr>
      </w:pPr>
      <w:r>
        <w:rPr>
          <w:rFonts w:ascii="宋体" w:hAnsi="宋体" w:hint="eastAsia"/>
          <w:color w:val="000000"/>
          <w:sz w:val="24"/>
          <w:szCs w:val="24"/>
        </w:rPr>
        <w:t>8、示范</w:t>
      </w:r>
      <w:r>
        <w:rPr>
          <w:rFonts w:ascii="宋体" w:hAnsi="宋体" w:cs="宋体" w:hint="eastAsia"/>
          <w:sz w:val="24"/>
          <w:szCs w:val="24"/>
        </w:rPr>
        <w:t>基地能及时</w:t>
      </w:r>
      <w:r w:rsidRPr="00B02197">
        <w:rPr>
          <w:rFonts w:ascii="宋体" w:hAnsi="宋体" w:cs="宋体" w:hint="eastAsia"/>
          <w:sz w:val="24"/>
          <w:szCs w:val="24"/>
        </w:rPr>
        <w:t>总结</w:t>
      </w:r>
      <w:r>
        <w:rPr>
          <w:rFonts w:ascii="宋体" w:hAnsi="宋体" w:cs="宋体" w:hint="eastAsia"/>
          <w:sz w:val="24"/>
          <w:szCs w:val="24"/>
        </w:rPr>
        <w:t>经验，形成具有推广价值的成</w:t>
      </w:r>
      <w:r w:rsidRPr="00B02197">
        <w:rPr>
          <w:rFonts w:ascii="宋体" w:hAnsi="宋体" w:cs="宋体" w:hint="eastAsia"/>
          <w:sz w:val="24"/>
          <w:szCs w:val="24"/>
        </w:rPr>
        <w:t>果，并</w:t>
      </w:r>
      <w:r>
        <w:rPr>
          <w:rFonts w:ascii="宋体" w:hAnsi="宋体" w:cs="宋体" w:hint="eastAsia"/>
          <w:sz w:val="24"/>
          <w:szCs w:val="24"/>
        </w:rPr>
        <w:t>已产生一定的</w:t>
      </w:r>
      <w:r>
        <w:rPr>
          <w:rFonts w:ascii="宋体" w:hAnsi="宋体" w:cs="宋体" w:hint="eastAsia"/>
          <w:sz w:val="24"/>
          <w:szCs w:val="24"/>
        </w:rPr>
        <w:lastRenderedPageBreak/>
        <w:t>实际影响。</w:t>
      </w:r>
    </w:p>
    <w:p w:rsidR="009B6D41" w:rsidRPr="00DC5BF5" w:rsidRDefault="009B6D41" w:rsidP="009B6D41">
      <w:pPr>
        <w:spacing w:line="360" w:lineRule="auto"/>
        <w:ind w:right="-11" w:firstLineChars="200" w:firstLine="480"/>
        <w:rPr>
          <w:rFonts w:ascii="宋体" w:hAnsi="宋体"/>
          <w:color w:val="000000"/>
          <w:sz w:val="24"/>
          <w:szCs w:val="24"/>
        </w:rPr>
      </w:pPr>
      <w:r w:rsidRPr="00DC5BF5">
        <w:rPr>
          <w:rFonts w:ascii="宋体" w:hAnsi="宋体" w:hint="eastAsia"/>
          <w:color w:val="000000"/>
          <w:sz w:val="24"/>
          <w:szCs w:val="24"/>
        </w:rPr>
        <w:t>四、</w:t>
      </w:r>
      <w:r>
        <w:rPr>
          <w:rFonts w:ascii="宋体" w:hAnsi="宋体"/>
          <w:color w:val="000000"/>
          <w:sz w:val="24"/>
          <w:szCs w:val="24"/>
        </w:rPr>
        <w:t>评</w:t>
      </w:r>
      <w:r>
        <w:rPr>
          <w:rFonts w:ascii="宋体" w:hAnsi="宋体" w:hint="eastAsia"/>
          <w:color w:val="000000"/>
          <w:sz w:val="24"/>
          <w:szCs w:val="24"/>
        </w:rPr>
        <w:t>选程序</w:t>
      </w:r>
    </w:p>
    <w:p w:rsidR="009B6D41" w:rsidRPr="00DC5BF5" w:rsidRDefault="009B6D41" w:rsidP="009B6D41">
      <w:pPr>
        <w:spacing w:line="360" w:lineRule="auto"/>
        <w:ind w:right="-11" w:firstLineChars="200" w:firstLine="480"/>
        <w:rPr>
          <w:rFonts w:ascii="宋体" w:hAnsi="宋体"/>
          <w:color w:val="000000"/>
          <w:sz w:val="24"/>
          <w:szCs w:val="24"/>
          <w:u w:val="single"/>
        </w:rPr>
      </w:pPr>
      <w:r w:rsidRPr="00DC5BF5">
        <w:rPr>
          <w:rFonts w:ascii="宋体" w:hAnsi="宋体" w:hint="eastAsia"/>
          <w:color w:val="000000"/>
          <w:sz w:val="24"/>
          <w:szCs w:val="24"/>
        </w:rPr>
        <w:t>1.</w:t>
      </w:r>
      <w:r>
        <w:rPr>
          <w:rFonts w:ascii="宋体" w:hAnsi="宋体" w:hint="eastAsia"/>
          <w:color w:val="000000"/>
          <w:sz w:val="24"/>
          <w:szCs w:val="24"/>
        </w:rPr>
        <w:t>申报。由具有教育硕士专业学位授权的院校联合教育行政部门和基础教育学校</w:t>
      </w:r>
      <w:r w:rsidRPr="00DC5BF5">
        <w:rPr>
          <w:rFonts w:ascii="宋体" w:hAnsi="宋体" w:hint="eastAsia"/>
          <w:color w:val="000000"/>
          <w:sz w:val="24"/>
          <w:szCs w:val="24"/>
        </w:rPr>
        <w:t>进行申报，填写《</w:t>
      </w:r>
      <w:r w:rsidRPr="00986ABC">
        <w:rPr>
          <w:rFonts w:ascii="宋体" w:hAnsi="宋体" w:cs="宋体" w:hint="eastAsia"/>
          <w:kern w:val="0"/>
          <w:sz w:val="24"/>
          <w:szCs w:val="24"/>
          <w:bdr w:val="none" w:sz="0" w:space="0" w:color="auto" w:frame="1"/>
          <w:shd w:val="clear" w:color="auto" w:fill="FFFFFF"/>
        </w:rPr>
        <w:t>全国教育硕士专业学位研究生联合培养示范基地申报表</w:t>
      </w:r>
      <w:r w:rsidRPr="00DC5BF5">
        <w:rPr>
          <w:rFonts w:ascii="宋体" w:hAnsi="宋体" w:hint="eastAsia"/>
          <w:color w:val="000000"/>
          <w:sz w:val="24"/>
          <w:szCs w:val="24"/>
        </w:rPr>
        <w:t>》</w:t>
      </w:r>
      <w:r>
        <w:rPr>
          <w:rFonts w:ascii="宋体" w:hAnsi="宋体" w:hint="eastAsia"/>
          <w:color w:val="000000"/>
          <w:sz w:val="24"/>
          <w:szCs w:val="24"/>
        </w:rPr>
        <w:t>，并提供相应的佐证材料。</w:t>
      </w:r>
    </w:p>
    <w:p w:rsidR="009B6D41" w:rsidRDefault="009B6D41" w:rsidP="009B6D41">
      <w:pPr>
        <w:spacing w:line="360" w:lineRule="auto"/>
        <w:ind w:firstLineChars="200" w:firstLine="480"/>
        <w:rPr>
          <w:rFonts w:ascii="宋体" w:hAnsi="宋体"/>
          <w:color w:val="000000"/>
          <w:sz w:val="24"/>
          <w:szCs w:val="24"/>
        </w:rPr>
      </w:pPr>
      <w:r w:rsidRPr="00DC5BF5">
        <w:rPr>
          <w:rFonts w:ascii="宋体" w:hAnsi="宋体"/>
          <w:color w:val="000000"/>
          <w:sz w:val="24"/>
          <w:szCs w:val="24"/>
        </w:rPr>
        <w:t>2</w:t>
      </w:r>
      <w:r w:rsidRPr="00DC5BF5">
        <w:rPr>
          <w:rFonts w:ascii="宋体" w:hAnsi="宋体" w:hint="eastAsia"/>
          <w:color w:val="000000"/>
          <w:sz w:val="24"/>
          <w:szCs w:val="24"/>
        </w:rPr>
        <w:t>.</w:t>
      </w:r>
      <w:r>
        <w:rPr>
          <w:rFonts w:ascii="宋体" w:hAnsi="宋体" w:hint="eastAsia"/>
          <w:color w:val="000000"/>
          <w:sz w:val="24"/>
          <w:szCs w:val="24"/>
        </w:rPr>
        <w:t>初</w:t>
      </w:r>
      <w:r w:rsidRPr="00DC5BF5">
        <w:rPr>
          <w:rFonts w:ascii="宋体" w:hAnsi="宋体" w:hint="eastAsia"/>
          <w:color w:val="000000"/>
          <w:sz w:val="24"/>
          <w:szCs w:val="24"/>
        </w:rPr>
        <w:t>审。</w:t>
      </w:r>
      <w:r>
        <w:rPr>
          <w:rFonts w:ascii="宋体" w:hAnsi="宋体" w:hint="eastAsia"/>
          <w:color w:val="000000"/>
          <w:sz w:val="24"/>
          <w:szCs w:val="24"/>
        </w:rPr>
        <w:t>由教指委组成的专家委员会对符合申报条件的联合培养</w:t>
      </w:r>
      <w:r w:rsidRPr="00DC5BF5">
        <w:rPr>
          <w:rFonts w:ascii="宋体" w:hAnsi="宋体" w:hint="eastAsia"/>
          <w:color w:val="000000"/>
          <w:sz w:val="24"/>
          <w:szCs w:val="24"/>
        </w:rPr>
        <w:t>基地进行评审。</w:t>
      </w:r>
      <w:r>
        <w:rPr>
          <w:rFonts w:ascii="宋体" w:hAnsi="宋体" w:hint="eastAsia"/>
          <w:color w:val="000000"/>
          <w:sz w:val="24"/>
          <w:szCs w:val="24"/>
        </w:rPr>
        <w:t>根据评审标准，确定候选名单。</w:t>
      </w:r>
    </w:p>
    <w:p w:rsidR="009B6D41" w:rsidRDefault="009B6D41" w:rsidP="009B6D41">
      <w:pPr>
        <w:spacing w:line="360" w:lineRule="auto"/>
        <w:ind w:firstLineChars="200" w:firstLine="480"/>
        <w:rPr>
          <w:rFonts w:ascii="宋体" w:hAnsi="宋体"/>
          <w:color w:val="000000"/>
          <w:sz w:val="24"/>
          <w:szCs w:val="24"/>
        </w:rPr>
      </w:pPr>
      <w:r>
        <w:rPr>
          <w:rFonts w:ascii="宋体" w:hAnsi="宋体" w:hint="eastAsia"/>
          <w:color w:val="000000"/>
          <w:sz w:val="24"/>
          <w:szCs w:val="24"/>
        </w:rPr>
        <w:t>3.实地考察。根据需要，由教指委组成的专家小组对列入候选名单的联合培养基地进行实地考察、复评。</w:t>
      </w:r>
    </w:p>
    <w:p w:rsidR="009B6D41" w:rsidRDefault="009B6D41" w:rsidP="009B6D41">
      <w:pPr>
        <w:spacing w:line="360" w:lineRule="auto"/>
        <w:ind w:firstLineChars="200" w:firstLine="480"/>
        <w:rPr>
          <w:rFonts w:ascii="宋体" w:hAnsi="宋体"/>
          <w:color w:val="000000"/>
          <w:sz w:val="24"/>
          <w:szCs w:val="24"/>
        </w:rPr>
      </w:pPr>
      <w:r>
        <w:rPr>
          <w:rFonts w:ascii="宋体" w:hAnsi="宋体" w:hint="eastAsia"/>
          <w:color w:val="000000"/>
          <w:sz w:val="24"/>
          <w:szCs w:val="24"/>
        </w:rPr>
        <w:t>4.公示。由教指委秘书处将拟入选的示范基地进行为期一周的公示。</w:t>
      </w:r>
    </w:p>
    <w:p w:rsidR="009B6D41" w:rsidRPr="00DC5BF5" w:rsidRDefault="009B6D41" w:rsidP="009B6D41">
      <w:pPr>
        <w:spacing w:line="360" w:lineRule="auto"/>
        <w:ind w:firstLineChars="200" w:firstLine="480"/>
        <w:rPr>
          <w:rFonts w:ascii="宋体" w:hAnsi="宋体"/>
          <w:color w:val="000000"/>
          <w:sz w:val="24"/>
          <w:szCs w:val="24"/>
        </w:rPr>
      </w:pPr>
      <w:r>
        <w:rPr>
          <w:rFonts w:ascii="宋体" w:hAnsi="宋体" w:hint="eastAsia"/>
          <w:color w:val="000000"/>
          <w:sz w:val="24"/>
          <w:szCs w:val="24"/>
        </w:rPr>
        <w:t>5.公布。</w:t>
      </w:r>
      <w:r w:rsidRPr="00DC5BF5">
        <w:rPr>
          <w:rFonts w:ascii="宋体" w:hAnsi="宋体" w:hint="eastAsia"/>
          <w:color w:val="000000"/>
          <w:sz w:val="24"/>
          <w:szCs w:val="24"/>
        </w:rPr>
        <w:t>公示</w:t>
      </w:r>
      <w:r>
        <w:rPr>
          <w:rFonts w:ascii="宋体" w:hAnsi="宋体" w:hint="eastAsia"/>
          <w:color w:val="000000"/>
          <w:sz w:val="24"/>
          <w:szCs w:val="24"/>
        </w:rPr>
        <w:t>期</w:t>
      </w:r>
      <w:r w:rsidRPr="00DC5BF5">
        <w:rPr>
          <w:rFonts w:ascii="宋体" w:hAnsi="宋体" w:hint="eastAsia"/>
          <w:color w:val="000000"/>
          <w:sz w:val="24"/>
          <w:szCs w:val="24"/>
        </w:rPr>
        <w:t>后，由</w:t>
      </w:r>
      <w:r w:rsidRPr="00DC5BF5">
        <w:rPr>
          <w:rFonts w:ascii="宋体" w:hAnsi="宋体"/>
          <w:color w:val="000000"/>
          <w:sz w:val="24"/>
          <w:szCs w:val="24"/>
        </w:rPr>
        <w:t>教指委公布</w:t>
      </w:r>
      <w:r w:rsidRPr="00DC5BF5">
        <w:rPr>
          <w:rFonts w:ascii="宋体" w:hAnsi="宋体" w:hint="eastAsia"/>
          <w:color w:val="000000"/>
          <w:sz w:val="24"/>
          <w:szCs w:val="24"/>
        </w:rPr>
        <w:t>“</w:t>
      </w:r>
      <w:r w:rsidRPr="00986ABC">
        <w:rPr>
          <w:rFonts w:ascii="宋体" w:hAnsi="宋体" w:hint="eastAsia"/>
          <w:sz w:val="24"/>
          <w:szCs w:val="24"/>
        </w:rPr>
        <w:t>全国</w:t>
      </w:r>
      <w:r w:rsidRPr="00986ABC">
        <w:rPr>
          <w:rFonts w:ascii="宋体" w:hAnsi="宋体" w:cs="宋体" w:hint="eastAsia"/>
          <w:kern w:val="0"/>
          <w:sz w:val="24"/>
          <w:szCs w:val="24"/>
          <w:bdr w:val="none" w:sz="0" w:space="0" w:color="auto" w:frame="1"/>
          <w:shd w:val="clear" w:color="auto" w:fill="FFFFFF"/>
        </w:rPr>
        <w:t>教育硕士专业学位研究生联合培养示范基地</w:t>
      </w:r>
      <w:r>
        <w:rPr>
          <w:rFonts w:ascii="宋体" w:hAnsi="宋体" w:hint="eastAsia"/>
          <w:color w:val="000000"/>
          <w:sz w:val="24"/>
          <w:szCs w:val="24"/>
        </w:rPr>
        <w:t>”入选</w:t>
      </w:r>
      <w:r w:rsidRPr="00DC5BF5">
        <w:rPr>
          <w:rFonts w:ascii="宋体" w:hAnsi="宋体" w:hint="eastAsia"/>
          <w:color w:val="000000"/>
          <w:sz w:val="24"/>
          <w:szCs w:val="24"/>
        </w:rPr>
        <w:t>名单。</w:t>
      </w:r>
    </w:p>
    <w:p w:rsidR="009B6D41" w:rsidRPr="00DC5BF5" w:rsidRDefault="009B6D41" w:rsidP="009B6D41">
      <w:pPr>
        <w:spacing w:line="360" w:lineRule="auto"/>
        <w:ind w:firstLineChars="200" w:firstLine="480"/>
        <w:rPr>
          <w:rFonts w:ascii="宋体" w:hAnsi="宋体"/>
          <w:color w:val="000000"/>
          <w:sz w:val="24"/>
          <w:szCs w:val="24"/>
        </w:rPr>
      </w:pPr>
      <w:r w:rsidRPr="00DC5BF5">
        <w:rPr>
          <w:rFonts w:ascii="宋体" w:hAnsi="宋体" w:hint="eastAsia"/>
          <w:color w:val="000000"/>
          <w:sz w:val="24"/>
          <w:szCs w:val="24"/>
        </w:rPr>
        <w:t>六、表彰与宣传</w:t>
      </w:r>
    </w:p>
    <w:p w:rsidR="009B6D41" w:rsidRDefault="009B6D41" w:rsidP="009B6D41">
      <w:pPr>
        <w:spacing w:line="360" w:lineRule="auto"/>
        <w:ind w:firstLineChars="200" w:firstLine="480"/>
        <w:rPr>
          <w:rFonts w:ascii="宋体" w:hAnsi="宋体"/>
          <w:color w:val="000000"/>
          <w:sz w:val="24"/>
          <w:szCs w:val="24"/>
        </w:rPr>
      </w:pPr>
      <w:r>
        <w:rPr>
          <w:rFonts w:ascii="宋体" w:hAnsi="宋体" w:hint="eastAsia"/>
          <w:color w:val="000000"/>
          <w:sz w:val="24"/>
          <w:szCs w:val="24"/>
        </w:rPr>
        <w:t>向</w:t>
      </w:r>
      <w:r w:rsidRPr="00DC5BF5">
        <w:rPr>
          <w:rFonts w:ascii="宋体" w:hAnsi="宋体"/>
          <w:color w:val="000000"/>
          <w:sz w:val="24"/>
          <w:szCs w:val="24"/>
        </w:rPr>
        <w:t>入选的</w:t>
      </w:r>
      <w:r>
        <w:rPr>
          <w:rFonts w:ascii="宋体" w:hAnsi="宋体" w:hint="eastAsia"/>
          <w:color w:val="000000"/>
          <w:sz w:val="24"/>
          <w:szCs w:val="24"/>
        </w:rPr>
        <w:t>联合培养</w:t>
      </w:r>
      <w:r w:rsidRPr="00DC5BF5">
        <w:rPr>
          <w:rFonts w:ascii="宋体" w:hAnsi="宋体"/>
          <w:color w:val="000000"/>
          <w:sz w:val="24"/>
          <w:szCs w:val="24"/>
        </w:rPr>
        <w:t>基地</w:t>
      </w:r>
      <w:r>
        <w:rPr>
          <w:rFonts w:ascii="宋体" w:hAnsi="宋体" w:hint="eastAsia"/>
          <w:color w:val="000000"/>
          <w:sz w:val="24"/>
          <w:szCs w:val="24"/>
        </w:rPr>
        <w:t>授予</w:t>
      </w:r>
      <w:r w:rsidRPr="00DC5BF5">
        <w:rPr>
          <w:rFonts w:ascii="宋体" w:hAnsi="宋体" w:hint="eastAsia"/>
          <w:color w:val="000000"/>
          <w:sz w:val="24"/>
          <w:szCs w:val="24"/>
        </w:rPr>
        <w:t>“</w:t>
      </w:r>
      <w:r w:rsidRPr="00986ABC">
        <w:rPr>
          <w:rFonts w:ascii="宋体" w:hAnsi="宋体" w:cs="宋体" w:hint="eastAsia"/>
          <w:kern w:val="0"/>
          <w:sz w:val="24"/>
          <w:szCs w:val="24"/>
          <w:bdr w:val="none" w:sz="0" w:space="0" w:color="auto" w:frame="1"/>
          <w:shd w:val="clear" w:color="auto" w:fill="FFFFFF"/>
        </w:rPr>
        <w:t>全国教育硕士专业学位研究生联合培养示范基地</w:t>
      </w:r>
      <w:r w:rsidRPr="00DC5BF5">
        <w:rPr>
          <w:rFonts w:ascii="宋体" w:hAnsi="宋体" w:hint="eastAsia"/>
          <w:color w:val="000000"/>
          <w:sz w:val="24"/>
          <w:szCs w:val="24"/>
        </w:rPr>
        <w:t>”</w:t>
      </w:r>
      <w:r w:rsidRPr="00DC5BF5">
        <w:rPr>
          <w:rFonts w:ascii="宋体" w:hAnsi="宋体"/>
          <w:color w:val="000000"/>
          <w:sz w:val="24"/>
          <w:szCs w:val="24"/>
        </w:rPr>
        <w:t>荣誉</w:t>
      </w:r>
      <w:r w:rsidRPr="00DC5BF5">
        <w:rPr>
          <w:rFonts w:ascii="宋体" w:hAnsi="宋体" w:hint="eastAsia"/>
          <w:color w:val="000000"/>
          <w:sz w:val="24"/>
          <w:szCs w:val="24"/>
        </w:rPr>
        <w:t>称号，并颁发奖牌、证书。</w:t>
      </w:r>
    </w:p>
    <w:p w:rsidR="009B6D41" w:rsidRPr="00DC5BF5" w:rsidRDefault="009B6D41" w:rsidP="009B6D41">
      <w:pPr>
        <w:pStyle w:val="Default"/>
        <w:spacing w:line="360" w:lineRule="auto"/>
        <w:ind w:left="420" w:firstLineChars="200" w:firstLine="480"/>
      </w:pPr>
      <w:r>
        <w:rPr>
          <w:rFonts w:hint="eastAsia"/>
        </w:rPr>
        <w:t>评选活动结束后，教指委将通过举办研讨会、现场经验交流会、在媒体进行宣传报道以及出版相关材料等形式，宣传示范基地的成功经验，鼓励教育硕士培养院校学习借鉴示范基地的特色，积极促进示范基地之间的交流。鼓励</w:t>
      </w:r>
      <w:r w:rsidRPr="00F32831">
        <w:rPr>
          <w:rFonts w:hint="eastAsia"/>
        </w:rPr>
        <w:t>示范基地</w:t>
      </w:r>
      <w:r>
        <w:rPr>
          <w:rFonts w:hint="eastAsia"/>
        </w:rPr>
        <w:t>主动推广基地建设经验</w:t>
      </w:r>
      <w:r w:rsidRPr="00F32831">
        <w:rPr>
          <w:rFonts w:hint="eastAsia"/>
        </w:rPr>
        <w:t>，</w:t>
      </w:r>
      <w:r>
        <w:rPr>
          <w:rFonts w:hint="eastAsia"/>
        </w:rPr>
        <w:t>并将</w:t>
      </w:r>
      <w:r w:rsidRPr="00F32831">
        <w:rPr>
          <w:rFonts w:hint="eastAsia"/>
        </w:rPr>
        <w:t>经验推广将作为未来基地考核的重要内容。</w:t>
      </w:r>
    </w:p>
    <w:p w:rsidR="009B6D41" w:rsidRPr="00DC5BF5" w:rsidRDefault="009B6D41" w:rsidP="009B6D41">
      <w:pPr>
        <w:spacing w:line="360" w:lineRule="auto"/>
        <w:ind w:firstLineChars="200" w:firstLine="480"/>
        <w:rPr>
          <w:rFonts w:ascii="宋体" w:hAnsi="宋体"/>
          <w:color w:val="000000"/>
          <w:sz w:val="24"/>
          <w:szCs w:val="24"/>
        </w:rPr>
      </w:pPr>
      <w:r w:rsidRPr="00DC5BF5">
        <w:rPr>
          <w:rFonts w:ascii="宋体" w:hAnsi="宋体" w:hint="eastAsia"/>
          <w:color w:val="000000"/>
          <w:sz w:val="24"/>
          <w:szCs w:val="24"/>
        </w:rPr>
        <w:t>七、其他</w:t>
      </w:r>
    </w:p>
    <w:p w:rsidR="009B6D41" w:rsidRPr="00DC5BF5" w:rsidRDefault="009B6D41" w:rsidP="009B6D41">
      <w:pPr>
        <w:spacing w:line="360" w:lineRule="auto"/>
        <w:ind w:firstLineChars="200" w:firstLine="480"/>
        <w:rPr>
          <w:rFonts w:ascii="宋体" w:hAnsi="宋体"/>
          <w:color w:val="000000"/>
          <w:sz w:val="24"/>
          <w:szCs w:val="24"/>
        </w:rPr>
      </w:pPr>
      <w:r>
        <w:rPr>
          <w:rFonts w:ascii="宋体" w:hAnsi="宋体" w:hint="eastAsia"/>
          <w:color w:val="000000"/>
          <w:sz w:val="24"/>
          <w:szCs w:val="24"/>
        </w:rPr>
        <w:t>申报高校应保证参评材料的真实性。如发现有弄虚作假的行为，将取消评选资格，并对相关院校</w:t>
      </w:r>
      <w:r w:rsidRPr="00DC5BF5">
        <w:rPr>
          <w:rFonts w:ascii="宋体" w:hAnsi="宋体" w:hint="eastAsia"/>
          <w:color w:val="000000"/>
          <w:sz w:val="24"/>
          <w:szCs w:val="24"/>
        </w:rPr>
        <w:t>给予相应处理。</w:t>
      </w:r>
    </w:p>
    <w:p w:rsidR="009B6D41" w:rsidRPr="00DC5BF5" w:rsidRDefault="009B6D41" w:rsidP="009B6D41">
      <w:pPr>
        <w:spacing w:line="360" w:lineRule="auto"/>
        <w:ind w:firstLineChars="200" w:firstLine="480"/>
        <w:rPr>
          <w:rFonts w:ascii="宋体" w:hAnsi="宋体"/>
          <w:color w:val="000000"/>
          <w:sz w:val="24"/>
          <w:szCs w:val="24"/>
        </w:rPr>
      </w:pPr>
      <w:r w:rsidRPr="00DC5BF5">
        <w:rPr>
          <w:rFonts w:ascii="宋体" w:hAnsi="宋体" w:hint="eastAsia"/>
          <w:color w:val="000000"/>
          <w:sz w:val="24"/>
          <w:szCs w:val="24"/>
        </w:rPr>
        <w:t>本办法自公布之日起实施，由教指委负责解释。</w:t>
      </w:r>
    </w:p>
    <w:p w:rsidR="009B6D41" w:rsidRDefault="009B6D41" w:rsidP="009B6D41">
      <w:pPr>
        <w:spacing w:line="440" w:lineRule="exact"/>
        <w:ind w:firstLineChars="200" w:firstLine="640"/>
        <w:rPr>
          <w:rFonts w:ascii="仿宋" w:eastAsia="仿宋" w:hAnsi="仿宋"/>
          <w:color w:val="000000"/>
          <w:sz w:val="32"/>
          <w:szCs w:val="32"/>
        </w:rPr>
      </w:pPr>
    </w:p>
    <w:p w:rsidR="009B6D41" w:rsidRPr="00D3660D" w:rsidRDefault="009B6D41" w:rsidP="009B6D41"/>
    <w:p w:rsidR="009B6D41" w:rsidRPr="00471D5C" w:rsidRDefault="009B6D41" w:rsidP="009B6D41">
      <w:pPr>
        <w:rPr>
          <w:sz w:val="24"/>
          <w:szCs w:val="24"/>
        </w:rPr>
      </w:pPr>
    </w:p>
    <w:p w:rsidR="009B6D41" w:rsidRPr="00471D5C" w:rsidRDefault="009B6D41" w:rsidP="009B6D41">
      <w:pPr>
        <w:rPr>
          <w:rFonts w:ascii="宋体" w:hAnsi="宋体"/>
          <w:sz w:val="24"/>
          <w:szCs w:val="24"/>
        </w:rPr>
      </w:pPr>
      <w:r w:rsidRPr="00471D5C">
        <w:rPr>
          <w:rFonts w:hint="eastAsia"/>
          <w:sz w:val="24"/>
          <w:szCs w:val="24"/>
        </w:rPr>
        <w:t xml:space="preserve">      </w:t>
      </w:r>
      <w:r>
        <w:rPr>
          <w:rFonts w:hint="eastAsia"/>
          <w:sz w:val="24"/>
          <w:szCs w:val="24"/>
        </w:rPr>
        <w:t xml:space="preserve">                          </w:t>
      </w:r>
      <w:r w:rsidRPr="00471D5C">
        <w:rPr>
          <w:rFonts w:hint="eastAsia"/>
          <w:sz w:val="24"/>
          <w:szCs w:val="24"/>
        </w:rPr>
        <w:t xml:space="preserve"> </w:t>
      </w:r>
      <w:r w:rsidRPr="00471D5C">
        <w:rPr>
          <w:rFonts w:ascii="宋体" w:hAnsi="宋体" w:hint="eastAsia"/>
          <w:sz w:val="24"/>
          <w:szCs w:val="24"/>
        </w:rPr>
        <w:t>全国教育专业学位研究生教育指导委员会</w:t>
      </w:r>
    </w:p>
    <w:p w:rsidR="009B6D41" w:rsidRPr="00471D5C" w:rsidRDefault="009B6D41" w:rsidP="009B6D41">
      <w:pPr>
        <w:rPr>
          <w:rFonts w:ascii="宋体" w:hAnsi="宋体"/>
          <w:sz w:val="24"/>
          <w:szCs w:val="24"/>
        </w:rPr>
      </w:pPr>
      <w:r w:rsidRPr="00471D5C">
        <w:rPr>
          <w:rFonts w:ascii="宋体" w:hAnsi="宋体" w:hint="eastAsia"/>
          <w:sz w:val="24"/>
          <w:szCs w:val="24"/>
        </w:rPr>
        <w:t xml:space="preserve">                </w:t>
      </w:r>
      <w:r>
        <w:rPr>
          <w:rFonts w:ascii="宋体" w:hAnsi="宋体" w:hint="eastAsia"/>
          <w:sz w:val="24"/>
          <w:szCs w:val="24"/>
        </w:rPr>
        <w:t xml:space="preserve">                            2014</w:t>
      </w:r>
      <w:r w:rsidRPr="00471D5C">
        <w:rPr>
          <w:rFonts w:ascii="宋体" w:hAnsi="宋体" w:hint="eastAsia"/>
          <w:sz w:val="24"/>
          <w:szCs w:val="24"/>
        </w:rPr>
        <w:t>年</w:t>
      </w:r>
      <w:r>
        <w:rPr>
          <w:rFonts w:ascii="宋体" w:hAnsi="宋体" w:hint="eastAsia"/>
          <w:sz w:val="24"/>
          <w:szCs w:val="24"/>
        </w:rPr>
        <w:t>6</w:t>
      </w:r>
      <w:r w:rsidRPr="00471D5C">
        <w:rPr>
          <w:rFonts w:ascii="宋体" w:hAnsi="宋体" w:hint="eastAsia"/>
          <w:sz w:val="24"/>
          <w:szCs w:val="24"/>
        </w:rPr>
        <w:t>月2</w:t>
      </w:r>
      <w:r>
        <w:rPr>
          <w:rFonts w:ascii="宋体" w:hAnsi="宋体"/>
          <w:sz w:val="24"/>
          <w:szCs w:val="24"/>
        </w:rPr>
        <w:t>2</w:t>
      </w:r>
      <w:r w:rsidRPr="00471D5C">
        <w:rPr>
          <w:rFonts w:ascii="宋体" w:hAnsi="宋体" w:hint="eastAsia"/>
          <w:sz w:val="24"/>
          <w:szCs w:val="24"/>
        </w:rPr>
        <w:t>日</w:t>
      </w:r>
    </w:p>
    <w:p w:rsidR="009B6D41" w:rsidRPr="00D61C6C" w:rsidRDefault="009B6D41" w:rsidP="009B6D41"/>
    <w:p w:rsidR="009B6D41" w:rsidRDefault="009B6D41" w:rsidP="00462723">
      <w:pPr>
        <w:spacing w:line="400" w:lineRule="exact"/>
        <w:rPr>
          <w:rFonts w:ascii="黑体" w:eastAsia="黑体" w:hAnsi="黑体"/>
          <w:sz w:val="28"/>
          <w:szCs w:val="28"/>
        </w:rPr>
      </w:pPr>
    </w:p>
    <w:p w:rsidR="009B6D41" w:rsidRPr="006E7ECC" w:rsidRDefault="009B6D41" w:rsidP="009B6D41">
      <w:pPr>
        <w:spacing w:line="360" w:lineRule="auto"/>
        <w:jc w:val="center"/>
        <w:rPr>
          <w:rFonts w:ascii="黑体" w:eastAsia="黑体" w:hAnsi="黑体"/>
          <w:sz w:val="28"/>
          <w:szCs w:val="28"/>
        </w:rPr>
      </w:pPr>
      <w:r w:rsidRPr="006E7ECC">
        <w:rPr>
          <w:rFonts w:ascii="黑体" w:eastAsia="黑体" w:hAnsi="黑体" w:hint="eastAsia"/>
          <w:sz w:val="28"/>
          <w:szCs w:val="28"/>
        </w:rPr>
        <w:lastRenderedPageBreak/>
        <w:t>全国教育专业学位研究生教育指导委员会</w:t>
      </w:r>
    </w:p>
    <w:p w:rsidR="009B6D41" w:rsidRPr="006E7ECC" w:rsidRDefault="009B6D41" w:rsidP="009B6D41">
      <w:pPr>
        <w:spacing w:line="360" w:lineRule="auto"/>
        <w:jc w:val="center"/>
        <w:rPr>
          <w:rFonts w:ascii="黑体" w:eastAsia="黑体" w:hAnsi="黑体"/>
          <w:sz w:val="28"/>
          <w:szCs w:val="28"/>
        </w:rPr>
      </w:pPr>
      <w:r w:rsidRPr="006E7ECC">
        <w:rPr>
          <w:rFonts w:ascii="黑体" w:eastAsia="黑体" w:hAnsi="黑体" w:hint="eastAsia"/>
          <w:sz w:val="28"/>
          <w:szCs w:val="28"/>
        </w:rPr>
        <w:t>关于开展新增教育硕士研究生培养院校工作检查的通知</w:t>
      </w:r>
    </w:p>
    <w:p w:rsidR="009B6D41" w:rsidRPr="00AD29BD" w:rsidRDefault="009B6D41" w:rsidP="009B6D41">
      <w:pPr>
        <w:jc w:val="center"/>
        <w:rPr>
          <w:rFonts w:ascii="华文楷体" w:eastAsia="华文楷体" w:hAnsi="华文楷体"/>
          <w:sz w:val="28"/>
          <w:szCs w:val="28"/>
        </w:rPr>
      </w:pPr>
      <w:r w:rsidRPr="00AD29BD">
        <w:rPr>
          <w:rFonts w:ascii="华文楷体" w:eastAsia="华文楷体" w:hAnsi="华文楷体" w:hint="eastAsia"/>
          <w:sz w:val="28"/>
          <w:szCs w:val="28"/>
        </w:rPr>
        <w:t>教指委发（</w:t>
      </w:r>
      <w:r>
        <w:rPr>
          <w:rFonts w:ascii="华文楷体" w:eastAsia="华文楷体" w:hAnsi="华文楷体" w:hint="eastAsia"/>
          <w:sz w:val="28"/>
          <w:szCs w:val="28"/>
        </w:rPr>
        <w:t>2017</w:t>
      </w:r>
      <w:r w:rsidRPr="00AD29BD">
        <w:rPr>
          <w:rFonts w:ascii="华文楷体" w:eastAsia="华文楷体" w:hAnsi="华文楷体" w:hint="eastAsia"/>
          <w:sz w:val="28"/>
          <w:szCs w:val="28"/>
        </w:rPr>
        <w:t>）01号</w:t>
      </w:r>
    </w:p>
    <w:p w:rsidR="009B6D41" w:rsidRPr="00B66994" w:rsidRDefault="009B6D41" w:rsidP="009B6D41">
      <w:pPr>
        <w:jc w:val="center"/>
        <w:rPr>
          <w:rFonts w:ascii="仿宋_GB2312" w:eastAsia="仿宋_GB2312" w:hAnsi="宋体"/>
          <w:szCs w:val="21"/>
        </w:rPr>
      </w:pPr>
    </w:p>
    <w:p w:rsidR="009B6D41" w:rsidRPr="00804009" w:rsidRDefault="009B6D41" w:rsidP="009B6D41">
      <w:pPr>
        <w:jc w:val="left"/>
        <w:rPr>
          <w:rFonts w:ascii="黑体" w:eastAsia="黑体" w:hAnsi="黑体"/>
          <w:bCs/>
          <w:sz w:val="28"/>
          <w:szCs w:val="28"/>
        </w:rPr>
      </w:pPr>
      <w:r w:rsidRPr="00804009">
        <w:rPr>
          <w:rFonts w:ascii="黑体" w:eastAsia="黑体" w:hAnsi="黑体" w:hint="eastAsia"/>
          <w:bCs/>
          <w:sz w:val="28"/>
          <w:szCs w:val="28"/>
        </w:rPr>
        <w:t>各有关培养院校</w:t>
      </w:r>
      <w:r>
        <w:rPr>
          <w:rFonts w:ascii="黑体" w:eastAsia="黑体" w:hAnsi="黑体" w:hint="eastAsia"/>
          <w:bCs/>
          <w:sz w:val="28"/>
          <w:szCs w:val="28"/>
        </w:rPr>
        <w:t>:</w:t>
      </w:r>
    </w:p>
    <w:p w:rsidR="009B6D41" w:rsidRPr="00804009" w:rsidRDefault="009B6D41" w:rsidP="009B6D41">
      <w:pPr>
        <w:spacing w:line="360" w:lineRule="auto"/>
        <w:ind w:firstLine="585"/>
        <w:jc w:val="left"/>
        <w:rPr>
          <w:rFonts w:ascii="宋体" w:hAnsi="宋体"/>
          <w:sz w:val="24"/>
        </w:rPr>
      </w:pPr>
      <w:r w:rsidRPr="00804009">
        <w:rPr>
          <w:rFonts w:ascii="宋体" w:hAnsi="宋体" w:hint="eastAsia"/>
          <w:sz w:val="24"/>
        </w:rPr>
        <w:t>为全面了解</w:t>
      </w:r>
      <w:r>
        <w:rPr>
          <w:rFonts w:ascii="宋体" w:hAnsi="宋体" w:hint="eastAsia"/>
          <w:sz w:val="24"/>
        </w:rPr>
        <w:t>2016</w:t>
      </w:r>
      <w:r w:rsidRPr="00804009">
        <w:rPr>
          <w:rFonts w:ascii="宋体" w:hAnsi="宋体" w:hint="eastAsia"/>
          <w:sz w:val="24"/>
        </w:rPr>
        <w:t>年新增教育硕士研究生培养院校</w:t>
      </w:r>
      <w:r>
        <w:rPr>
          <w:rFonts w:ascii="宋体" w:hAnsi="宋体" w:hint="eastAsia"/>
          <w:sz w:val="24"/>
        </w:rPr>
        <w:t>(通过动态调整)</w:t>
      </w:r>
      <w:r w:rsidRPr="00804009">
        <w:rPr>
          <w:rFonts w:ascii="宋体" w:hAnsi="宋体" w:hint="eastAsia"/>
          <w:sz w:val="24"/>
        </w:rPr>
        <w:t>教育硕士研究生培养工作情况，加强对培养院校工作的指导，保证教育硕士专业学位研究生的培养质量，根据全国教育专业学位研究生教育指导委员会</w:t>
      </w:r>
      <w:r>
        <w:rPr>
          <w:rFonts w:ascii="宋体" w:hAnsi="宋体" w:hint="eastAsia"/>
          <w:sz w:val="24"/>
        </w:rPr>
        <w:t>2017</w:t>
      </w:r>
      <w:r w:rsidRPr="00804009">
        <w:rPr>
          <w:rFonts w:ascii="宋体" w:hAnsi="宋体" w:hint="eastAsia"/>
          <w:sz w:val="24"/>
        </w:rPr>
        <w:t>年工作计划,定于</w:t>
      </w:r>
      <w:r>
        <w:rPr>
          <w:rFonts w:ascii="宋体" w:hAnsi="宋体" w:hint="eastAsia"/>
          <w:sz w:val="24"/>
        </w:rPr>
        <w:t>2017</w:t>
      </w:r>
      <w:r w:rsidRPr="00804009">
        <w:rPr>
          <w:rFonts w:ascii="宋体" w:hAnsi="宋体" w:hint="eastAsia"/>
          <w:sz w:val="24"/>
        </w:rPr>
        <w:t>年5 月</w:t>
      </w:r>
      <w:r>
        <w:rPr>
          <w:rFonts w:ascii="宋体" w:hAnsi="宋体" w:hint="eastAsia"/>
          <w:sz w:val="24"/>
        </w:rPr>
        <w:t>中下旬</w:t>
      </w:r>
      <w:r w:rsidRPr="00804009">
        <w:rPr>
          <w:rFonts w:ascii="宋体" w:hAnsi="宋体" w:hint="eastAsia"/>
          <w:sz w:val="24"/>
        </w:rPr>
        <w:t>开展</w:t>
      </w:r>
      <w:r>
        <w:rPr>
          <w:rFonts w:ascii="宋体" w:hAnsi="宋体" w:hint="eastAsia"/>
          <w:sz w:val="24"/>
        </w:rPr>
        <w:t>201</w:t>
      </w:r>
      <w:r>
        <w:rPr>
          <w:rFonts w:ascii="宋体" w:hAnsi="宋体"/>
          <w:sz w:val="24"/>
        </w:rPr>
        <w:t>6</w:t>
      </w:r>
      <w:r>
        <w:rPr>
          <w:rFonts w:ascii="宋体" w:hAnsi="宋体" w:hint="eastAsia"/>
          <w:sz w:val="24"/>
        </w:rPr>
        <w:t>年</w:t>
      </w:r>
      <w:r w:rsidRPr="00804009">
        <w:rPr>
          <w:rFonts w:ascii="宋体" w:hAnsi="宋体" w:hint="eastAsia"/>
          <w:sz w:val="24"/>
        </w:rPr>
        <w:t>新增教育硕士研究生培养院校培养工作</w:t>
      </w:r>
      <w:r>
        <w:rPr>
          <w:rFonts w:ascii="宋体" w:hAnsi="宋体" w:hint="eastAsia"/>
          <w:sz w:val="24"/>
        </w:rPr>
        <w:t>情况</w:t>
      </w:r>
      <w:r w:rsidRPr="00804009">
        <w:rPr>
          <w:rFonts w:ascii="宋体" w:hAnsi="宋体" w:hint="eastAsia"/>
          <w:sz w:val="24"/>
        </w:rPr>
        <w:t>检查。</w:t>
      </w:r>
    </w:p>
    <w:p w:rsidR="009B6D41" w:rsidRPr="00C05FAE" w:rsidRDefault="009B6D41" w:rsidP="009B6D41">
      <w:pPr>
        <w:spacing w:line="360" w:lineRule="auto"/>
        <w:ind w:firstLineChars="200" w:firstLine="482"/>
        <w:rPr>
          <w:rFonts w:ascii="宋体" w:hAnsi="宋体"/>
          <w:sz w:val="24"/>
        </w:rPr>
      </w:pPr>
      <w:r w:rsidRPr="00C05FAE">
        <w:rPr>
          <w:rFonts w:ascii="宋体" w:hAnsi="宋体" w:hint="eastAsia"/>
          <w:b/>
          <w:sz w:val="24"/>
        </w:rPr>
        <w:t>一、接受检查的院校为：</w:t>
      </w:r>
      <w:r w:rsidRPr="00487F55">
        <w:rPr>
          <w:rFonts w:ascii="宋体" w:hAnsi="宋体" w:hint="eastAsia"/>
          <w:sz w:val="24"/>
        </w:rPr>
        <w:t>湖南</w:t>
      </w:r>
      <w:r>
        <w:rPr>
          <w:rFonts w:ascii="宋体" w:hAnsi="宋体" w:hint="eastAsia"/>
          <w:sz w:val="24"/>
        </w:rPr>
        <w:t>农业大学</w:t>
      </w:r>
      <w:r>
        <w:rPr>
          <w:rFonts w:ascii="宋体" w:hAnsi="宋体"/>
          <w:sz w:val="24"/>
        </w:rPr>
        <w:t>、湖北工业大</w:t>
      </w:r>
      <w:r>
        <w:rPr>
          <w:rFonts w:ascii="宋体" w:hAnsi="宋体" w:hint="eastAsia"/>
          <w:sz w:val="24"/>
        </w:rPr>
        <w:t>学</w:t>
      </w:r>
      <w:r>
        <w:rPr>
          <w:rFonts w:ascii="宋体" w:hAnsi="宋体"/>
          <w:sz w:val="24"/>
        </w:rPr>
        <w:t>、河北北方学院、江西农业大学、</w:t>
      </w:r>
      <w:r>
        <w:rPr>
          <w:rFonts w:ascii="宋体" w:hAnsi="宋体" w:hint="eastAsia"/>
          <w:sz w:val="24"/>
        </w:rPr>
        <w:t>四川理工</w:t>
      </w:r>
      <w:r>
        <w:rPr>
          <w:rFonts w:ascii="宋体" w:hAnsi="宋体"/>
          <w:sz w:val="24"/>
        </w:rPr>
        <w:t>学院、</w:t>
      </w:r>
      <w:r>
        <w:rPr>
          <w:rFonts w:ascii="宋体" w:hAnsi="宋体" w:hint="eastAsia"/>
          <w:sz w:val="24"/>
        </w:rPr>
        <w:t>江汉大学</w:t>
      </w:r>
      <w:r>
        <w:rPr>
          <w:rFonts w:ascii="宋体" w:hAnsi="宋体"/>
          <w:sz w:val="24"/>
        </w:rPr>
        <w:t>、</w:t>
      </w:r>
      <w:r>
        <w:rPr>
          <w:rFonts w:ascii="宋体" w:hAnsi="宋体" w:hint="eastAsia"/>
          <w:sz w:val="24"/>
        </w:rPr>
        <w:t>成都</w:t>
      </w:r>
      <w:r>
        <w:rPr>
          <w:rFonts w:ascii="宋体" w:hAnsi="宋体"/>
          <w:sz w:val="24"/>
        </w:rPr>
        <w:t>学院</w:t>
      </w:r>
      <w:r>
        <w:rPr>
          <w:rFonts w:ascii="宋体" w:hAnsi="宋体" w:hint="eastAsia"/>
          <w:sz w:val="24"/>
        </w:rPr>
        <w:t>等7所院校。</w:t>
      </w:r>
    </w:p>
    <w:p w:rsidR="009B6D41" w:rsidRPr="00804009" w:rsidRDefault="009B6D41" w:rsidP="009B6D41">
      <w:pPr>
        <w:spacing w:line="400" w:lineRule="exact"/>
        <w:ind w:firstLineChars="200" w:firstLine="482"/>
        <w:rPr>
          <w:rFonts w:ascii="宋体" w:hAnsi="宋体"/>
          <w:sz w:val="24"/>
        </w:rPr>
      </w:pPr>
      <w:r w:rsidRPr="00C05FAE">
        <w:rPr>
          <w:rFonts w:ascii="宋体" w:hAnsi="宋体" w:hint="eastAsia"/>
          <w:b/>
          <w:sz w:val="24"/>
        </w:rPr>
        <w:t>二、检查内容与安排：</w:t>
      </w:r>
      <w:r w:rsidRPr="00804009">
        <w:rPr>
          <w:rFonts w:ascii="宋体" w:hAnsi="宋体" w:hint="eastAsia"/>
          <w:sz w:val="24"/>
        </w:rPr>
        <w:t>见附件一、二。</w:t>
      </w:r>
    </w:p>
    <w:p w:rsidR="009B6D41" w:rsidRPr="00804009" w:rsidRDefault="009B6D41" w:rsidP="009B6D41">
      <w:pPr>
        <w:spacing w:line="360" w:lineRule="auto"/>
        <w:ind w:firstLineChars="200" w:firstLine="482"/>
        <w:rPr>
          <w:rFonts w:ascii="宋体" w:hAnsi="宋体"/>
          <w:sz w:val="24"/>
        </w:rPr>
      </w:pPr>
      <w:r w:rsidRPr="00C05FAE">
        <w:rPr>
          <w:rFonts w:ascii="宋体" w:hAnsi="宋体" w:hint="eastAsia"/>
          <w:b/>
          <w:sz w:val="24"/>
        </w:rPr>
        <w:t>三、</w:t>
      </w:r>
      <w:r w:rsidRPr="00804009">
        <w:rPr>
          <w:rFonts w:ascii="宋体" w:hAnsi="宋体" w:hint="eastAsia"/>
          <w:sz w:val="24"/>
        </w:rPr>
        <w:t>检查由全国教育专业学位</w:t>
      </w:r>
      <w:r>
        <w:rPr>
          <w:rFonts w:ascii="宋体" w:hAnsi="宋体" w:hint="eastAsia"/>
          <w:sz w:val="24"/>
        </w:rPr>
        <w:t>研究生教育指导委员会</w:t>
      </w:r>
      <w:r w:rsidRPr="00804009">
        <w:rPr>
          <w:rFonts w:ascii="宋体" w:hAnsi="宋体" w:hint="eastAsia"/>
          <w:sz w:val="24"/>
        </w:rPr>
        <w:t>组成专家组负责实施。</w:t>
      </w:r>
    </w:p>
    <w:p w:rsidR="009B6D41" w:rsidRDefault="009B6D41" w:rsidP="009B6D41">
      <w:pPr>
        <w:spacing w:line="360" w:lineRule="auto"/>
        <w:ind w:firstLineChars="200" w:firstLine="482"/>
        <w:rPr>
          <w:rFonts w:ascii="宋体" w:hAnsi="宋体"/>
          <w:sz w:val="24"/>
        </w:rPr>
      </w:pPr>
      <w:r w:rsidRPr="00C05FAE">
        <w:rPr>
          <w:rFonts w:ascii="宋体" w:hAnsi="宋体" w:hint="eastAsia"/>
          <w:b/>
          <w:sz w:val="24"/>
        </w:rPr>
        <w:t>四、</w:t>
      </w:r>
      <w:r w:rsidRPr="00804009">
        <w:rPr>
          <w:rFonts w:ascii="宋体" w:hAnsi="宋体" w:hint="eastAsia"/>
          <w:sz w:val="24"/>
        </w:rPr>
        <w:t>请各培养院校认真对待</w:t>
      </w:r>
      <w:r>
        <w:rPr>
          <w:rFonts w:ascii="宋体" w:hAnsi="宋体" w:hint="eastAsia"/>
          <w:sz w:val="24"/>
        </w:rPr>
        <w:t>，</w:t>
      </w:r>
      <w:r w:rsidRPr="00804009">
        <w:rPr>
          <w:rFonts w:ascii="宋体" w:hAnsi="宋体" w:hint="eastAsia"/>
          <w:sz w:val="24"/>
        </w:rPr>
        <w:t>安排好此次检查活动，根</w:t>
      </w:r>
      <w:r>
        <w:rPr>
          <w:rFonts w:ascii="宋体" w:hAnsi="宋体" w:hint="eastAsia"/>
          <w:sz w:val="24"/>
        </w:rPr>
        <w:t>据检查提纲提前进行自查，形成报告。报告应实事求是，真实全面反映本校</w:t>
      </w:r>
      <w:r w:rsidRPr="00804009">
        <w:rPr>
          <w:rFonts w:ascii="宋体" w:hAnsi="宋体" w:hint="eastAsia"/>
          <w:sz w:val="24"/>
        </w:rPr>
        <w:t>教育硕士专业学位</w:t>
      </w:r>
      <w:r>
        <w:rPr>
          <w:rFonts w:ascii="宋体" w:hAnsi="宋体" w:hint="eastAsia"/>
          <w:sz w:val="24"/>
        </w:rPr>
        <w:t>研究生培养</w:t>
      </w:r>
      <w:r w:rsidRPr="00804009">
        <w:rPr>
          <w:rFonts w:ascii="宋体" w:hAnsi="宋体" w:hint="eastAsia"/>
          <w:sz w:val="24"/>
        </w:rPr>
        <w:t>工作</w:t>
      </w:r>
      <w:r>
        <w:rPr>
          <w:rFonts w:ascii="宋体" w:hAnsi="宋体" w:hint="eastAsia"/>
          <w:sz w:val="24"/>
        </w:rPr>
        <w:t>所取得的成绩</w:t>
      </w:r>
      <w:r w:rsidRPr="00804009">
        <w:rPr>
          <w:rFonts w:ascii="宋体" w:hAnsi="宋体" w:hint="eastAsia"/>
          <w:sz w:val="24"/>
        </w:rPr>
        <w:t>、存在的问题</w:t>
      </w:r>
      <w:r>
        <w:rPr>
          <w:rFonts w:ascii="宋体" w:hAnsi="宋体" w:hint="eastAsia"/>
          <w:sz w:val="24"/>
        </w:rPr>
        <w:t>以及面临的困难</w:t>
      </w:r>
      <w:r w:rsidRPr="00804009">
        <w:rPr>
          <w:rFonts w:ascii="宋体" w:hAnsi="宋体" w:hint="eastAsia"/>
          <w:sz w:val="24"/>
        </w:rPr>
        <w:t>等。</w:t>
      </w:r>
    </w:p>
    <w:p w:rsidR="009B6D41" w:rsidRPr="00804009" w:rsidRDefault="009B6D41" w:rsidP="009B6D41">
      <w:pPr>
        <w:spacing w:line="360" w:lineRule="auto"/>
        <w:ind w:firstLineChars="200" w:firstLine="482"/>
        <w:rPr>
          <w:rFonts w:ascii="宋体" w:hAnsi="宋体"/>
          <w:sz w:val="24"/>
        </w:rPr>
      </w:pPr>
      <w:r w:rsidRPr="00C05FAE">
        <w:rPr>
          <w:rFonts w:ascii="宋体" w:hAnsi="宋体" w:hint="eastAsia"/>
          <w:b/>
          <w:sz w:val="24"/>
        </w:rPr>
        <w:t>五、</w:t>
      </w:r>
      <w:r>
        <w:rPr>
          <w:rFonts w:ascii="宋体" w:hAnsi="宋体" w:hint="eastAsia"/>
          <w:sz w:val="24"/>
        </w:rPr>
        <w:t>检查活动经费</w:t>
      </w:r>
      <w:r w:rsidRPr="00804009">
        <w:rPr>
          <w:rFonts w:ascii="宋体" w:hAnsi="宋体" w:hint="eastAsia"/>
          <w:sz w:val="24"/>
        </w:rPr>
        <w:t>（交通、食宿费用）由</w:t>
      </w:r>
      <w:r>
        <w:rPr>
          <w:rFonts w:ascii="宋体" w:hAnsi="宋体" w:hint="eastAsia"/>
          <w:sz w:val="24"/>
        </w:rPr>
        <w:t>接受检查的院校分</w:t>
      </w:r>
      <w:r w:rsidRPr="00804009">
        <w:rPr>
          <w:rFonts w:ascii="宋体" w:hAnsi="宋体" w:hint="eastAsia"/>
          <w:sz w:val="24"/>
        </w:rPr>
        <w:t>担。专家劳务由教育指导委员会秘书处负责。</w:t>
      </w:r>
    </w:p>
    <w:p w:rsidR="009B6D41" w:rsidRDefault="009B6D41" w:rsidP="009B6D41">
      <w:pPr>
        <w:spacing w:line="360" w:lineRule="auto"/>
        <w:rPr>
          <w:rFonts w:ascii="宋体" w:hAnsi="宋体"/>
          <w:sz w:val="24"/>
        </w:rPr>
      </w:pPr>
      <w:r>
        <w:rPr>
          <w:rFonts w:ascii="宋体" w:hAnsi="宋体" w:hint="eastAsia"/>
          <w:sz w:val="24"/>
        </w:rPr>
        <w:t xml:space="preserve">    </w:t>
      </w:r>
      <w:r>
        <w:rPr>
          <w:rFonts w:ascii="宋体" w:hAnsi="宋体"/>
          <w:sz w:val="24"/>
        </w:rPr>
        <w:t xml:space="preserve">                   </w:t>
      </w:r>
    </w:p>
    <w:p w:rsidR="009B6D41" w:rsidRDefault="009B6D41" w:rsidP="009B6D41">
      <w:pPr>
        <w:spacing w:line="360" w:lineRule="auto"/>
        <w:rPr>
          <w:rFonts w:ascii="宋体" w:hAnsi="宋体"/>
          <w:sz w:val="24"/>
        </w:rPr>
      </w:pPr>
    </w:p>
    <w:p w:rsidR="009B6D41" w:rsidRDefault="009B6D41" w:rsidP="009B6D41">
      <w:pPr>
        <w:spacing w:line="360" w:lineRule="auto"/>
        <w:ind w:firstLineChars="1150" w:firstLine="2760"/>
        <w:rPr>
          <w:rFonts w:ascii="宋体" w:hAnsi="宋体"/>
          <w:sz w:val="24"/>
        </w:rPr>
      </w:pPr>
      <w:r w:rsidRPr="00804009">
        <w:rPr>
          <w:rFonts w:ascii="宋体" w:hAnsi="宋体" w:hint="eastAsia"/>
          <w:sz w:val="24"/>
        </w:rPr>
        <w:t>全国教育专业学位</w:t>
      </w:r>
      <w:r>
        <w:rPr>
          <w:rFonts w:ascii="宋体" w:hAnsi="宋体" w:hint="eastAsia"/>
          <w:sz w:val="24"/>
        </w:rPr>
        <w:t>研究生</w:t>
      </w:r>
      <w:r w:rsidRPr="00804009">
        <w:rPr>
          <w:rFonts w:ascii="宋体" w:hAnsi="宋体" w:hint="eastAsia"/>
          <w:sz w:val="24"/>
        </w:rPr>
        <w:t>教育指导委员会</w:t>
      </w:r>
      <w:r>
        <w:rPr>
          <w:rFonts w:ascii="宋体" w:hAnsi="宋体" w:hint="eastAsia"/>
          <w:sz w:val="24"/>
        </w:rPr>
        <w:t>代章</w:t>
      </w:r>
    </w:p>
    <w:p w:rsidR="009B6D41" w:rsidRPr="0031533D" w:rsidRDefault="009B6D41" w:rsidP="009B6D41">
      <w:pPr>
        <w:spacing w:line="360" w:lineRule="auto"/>
        <w:ind w:firstLineChars="1200" w:firstLine="2880"/>
        <w:rPr>
          <w:rFonts w:ascii="宋体" w:hAnsi="宋体"/>
          <w:sz w:val="24"/>
        </w:rPr>
      </w:pPr>
      <w:r>
        <w:rPr>
          <w:rFonts w:ascii="宋体" w:hAnsi="宋体" w:hint="eastAsia"/>
          <w:sz w:val="24"/>
        </w:rPr>
        <w:t>中国学位与研究生教育学会教育工作委员会</w:t>
      </w:r>
    </w:p>
    <w:p w:rsidR="009B6D41" w:rsidRDefault="009B6D41" w:rsidP="009B6D41">
      <w:pPr>
        <w:spacing w:line="360" w:lineRule="auto"/>
        <w:ind w:firstLineChars="200" w:firstLine="480"/>
        <w:rPr>
          <w:rFonts w:ascii="宋体" w:hAnsi="宋体"/>
          <w:sz w:val="24"/>
        </w:rPr>
      </w:pPr>
      <w:r>
        <w:rPr>
          <w:rFonts w:ascii="宋体" w:hAnsi="宋体" w:hint="eastAsia"/>
          <w:sz w:val="24"/>
        </w:rPr>
        <w:t xml:space="preserve">                                2017年1月17日</w:t>
      </w:r>
    </w:p>
    <w:p w:rsidR="009B6D41" w:rsidRDefault="009B6D41" w:rsidP="009B6D41">
      <w:pPr>
        <w:spacing w:line="360" w:lineRule="exact"/>
        <w:rPr>
          <w:rFonts w:ascii="宋体" w:hAnsi="宋体"/>
          <w:sz w:val="24"/>
        </w:rPr>
      </w:pPr>
    </w:p>
    <w:p w:rsidR="009B6D41" w:rsidRPr="00804009" w:rsidRDefault="009B6D41" w:rsidP="009B6D41">
      <w:pPr>
        <w:spacing w:line="360" w:lineRule="exact"/>
        <w:rPr>
          <w:rFonts w:ascii="宋体" w:hAnsi="宋体"/>
          <w:sz w:val="24"/>
        </w:rPr>
      </w:pPr>
      <w:r w:rsidRPr="00804009">
        <w:rPr>
          <w:rFonts w:ascii="宋体" w:hAnsi="宋体" w:hint="eastAsia"/>
          <w:sz w:val="24"/>
        </w:rPr>
        <w:t>附件一：教育硕士</w:t>
      </w:r>
      <w:r>
        <w:rPr>
          <w:rFonts w:ascii="宋体" w:hAnsi="宋体" w:hint="eastAsia"/>
          <w:sz w:val="24"/>
        </w:rPr>
        <w:t>专业学位</w:t>
      </w:r>
      <w:r w:rsidRPr="00804009">
        <w:rPr>
          <w:rFonts w:ascii="宋体" w:hAnsi="宋体" w:hint="eastAsia"/>
          <w:sz w:val="24"/>
        </w:rPr>
        <w:t>研究</w:t>
      </w:r>
      <w:r>
        <w:rPr>
          <w:rFonts w:ascii="宋体" w:hAnsi="宋体" w:hint="eastAsia"/>
          <w:sz w:val="24"/>
        </w:rPr>
        <w:t>生培养院校</w:t>
      </w:r>
      <w:r w:rsidRPr="00804009">
        <w:rPr>
          <w:rFonts w:ascii="宋体" w:hAnsi="宋体" w:hint="eastAsia"/>
          <w:sz w:val="24"/>
        </w:rPr>
        <w:t>工作汇报提纲</w:t>
      </w:r>
    </w:p>
    <w:p w:rsidR="009B6D41" w:rsidRDefault="009B6D41" w:rsidP="009B6D41">
      <w:pPr>
        <w:spacing w:line="360" w:lineRule="exact"/>
        <w:rPr>
          <w:rFonts w:ascii="宋体" w:hAnsi="宋体"/>
          <w:sz w:val="24"/>
        </w:rPr>
      </w:pPr>
      <w:r>
        <w:rPr>
          <w:rFonts w:ascii="宋体" w:hAnsi="宋体" w:hint="eastAsia"/>
          <w:sz w:val="24"/>
        </w:rPr>
        <w:t>附件二：检查工作参考议程</w:t>
      </w:r>
    </w:p>
    <w:p w:rsidR="009B6D41" w:rsidRPr="00804009" w:rsidRDefault="009B6D41" w:rsidP="009B6D41">
      <w:pPr>
        <w:spacing w:line="360" w:lineRule="exact"/>
        <w:rPr>
          <w:rFonts w:ascii="宋体" w:hAnsi="宋体"/>
          <w:sz w:val="24"/>
        </w:rPr>
      </w:pPr>
      <w:r>
        <w:rPr>
          <w:rFonts w:ascii="宋体" w:hAnsi="宋体" w:hint="eastAsia"/>
          <w:sz w:val="24"/>
        </w:rPr>
        <w:t>附件三</w:t>
      </w:r>
      <w:r>
        <w:rPr>
          <w:rFonts w:ascii="宋体" w:hAnsi="宋体"/>
          <w:sz w:val="24"/>
        </w:rPr>
        <w:t>：专家分组名单及有关信息</w:t>
      </w:r>
    </w:p>
    <w:p w:rsidR="00462723" w:rsidRDefault="00462723" w:rsidP="009B6D41">
      <w:pPr>
        <w:spacing w:line="360" w:lineRule="auto"/>
        <w:rPr>
          <w:rFonts w:ascii="黑体" w:eastAsia="黑体" w:hAnsi="黑体"/>
          <w:bCs/>
          <w:sz w:val="30"/>
          <w:szCs w:val="30"/>
        </w:rPr>
      </w:pPr>
    </w:p>
    <w:p w:rsidR="009B6D41" w:rsidRPr="004A1942" w:rsidRDefault="009B6D41" w:rsidP="009B6D41">
      <w:pPr>
        <w:spacing w:line="360" w:lineRule="auto"/>
        <w:rPr>
          <w:rFonts w:ascii="黑体" w:eastAsia="黑体" w:hAnsi="黑体"/>
          <w:bCs/>
          <w:sz w:val="30"/>
          <w:szCs w:val="30"/>
        </w:rPr>
      </w:pPr>
      <w:r w:rsidRPr="004A1942">
        <w:rPr>
          <w:rFonts w:ascii="黑体" w:eastAsia="黑体" w:hAnsi="黑体" w:hint="eastAsia"/>
          <w:bCs/>
          <w:sz w:val="30"/>
          <w:szCs w:val="30"/>
        </w:rPr>
        <w:lastRenderedPageBreak/>
        <w:t>附件一：</w:t>
      </w:r>
    </w:p>
    <w:p w:rsidR="009B6D41" w:rsidRPr="004A1942" w:rsidRDefault="009B6D41" w:rsidP="009B6D41">
      <w:pPr>
        <w:spacing w:line="360" w:lineRule="auto"/>
        <w:jc w:val="center"/>
        <w:rPr>
          <w:rFonts w:ascii="黑体" w:eastAsia="黑体" w:hAnsi="黑体"/>
          <w:sz w:val="30"/>
          <w:szCs w:val="30"/>
        </w:rPr>
      </w:pPr>
      <w:r w:rsidRPr="004A1942">
        <w:rPr>
          <w:rFonts w:ascii="黑体" w:eastAsia="黑体" w:hAnsi="黑体" w:hint="eastAsia"/>
          <w:sz w:val="30"/>
          <w:szCs w:val="30"/>
        </w:rPr>
        <w:t>教育硕士</w:t>
      </w:r>
      <w:r>
        <w:rPr>
          <w:rFonts w:ascii="黑体" w:eastAsia="黑体" w:hAnsi="黑体" w:hint="eastAsia"/>
          <w:sz w:val="30"/>
          <w:szCs w:val="30"/>
        </w:rPr>
        <w:t>专业学位</w:t>
      </w:r>
      <w:r w:rsidRPr="004A1942">
        <w:rPr>
          <w:rFonts w:ascii="黑体" w:eastAsia="黑体" w:hAnsi="黑体" w:hint="eastAsia"/>
          <w:sz w:val="30"/>
          <w:szCs w:val="30"/>
        </w:rPr>
        <w:t>研究生培养院校工作汇报提纲</w:t>
      </w:r>
    </w:p>
    <w:p w:rsidR="009B6D41" w:rsidRPr="004A1942" w:rsidRDefault="009B6D41" w:rsidP="009B6D41">
      <w:pPr>
        <w:spacing w:line="360" w:lineRule="auto"/>
        <w:rPr>
          <w:rFonts w:ascii="宋体" w:hAnsi="宋体"/>
          <w:sz w:val="24"/>
        </w:rPr>
      </w:pPr>
    </w:p>
    <w:p w:rsidR="009B6D41" w:rsidRPr="004A1942" w:rsidRDefault="009B6D41" w:rsidP="009B6D41">
      <w:pPr>
        <w:spacing w:line="360" w:lineRule="auto"/>
        <w:rPr>
          <w:rFonts w:ascii="宋体" w:hAnsi="宋体"/>
          <w:sz w:val="24"/>
        </w:rPr>
      </w:pPr>
      <w:r w:rsidRPr="004A1942">
        <w:rPr>
          <w:rFonts w:ascii="宋体" w:hAnsi="宋体" w:hint="eastAsia"/>
          <w:sz w:val="24"/>
        </w:rPr>
        <w:t xml:space="preserve">    一、政策：省（市）地方政府教育部门及院校对教育硕士研究生培养的有关政策（学科建设、教学设施、队伍建设、教师待遇、经费使用等方面)；</w:t>
      </w:r>
    </w:p>
    <w:p w:rsidR="009B6D41" w:rsidRPr="004A1942" w:rsidRDefault="009B6D41" w:rsidP="009B6D41">
      <w:pPr>
        <w:spacing w:line="360" w:lineRule="auto"/>
        <w:rPr>
          <w:rFonts w:ascii="宋体" w:hAnsi="宋体"/>
          <w:sz w:val="24"/>
        </w:rPr>
      </w:pPr>
      <w:r w:rsidRPr="004A1942">
        <w:rPr>
          <w:rFonts w:ascii="宋体" w:hAnsi="宋体" w:hint="eastAsia"/>
          <w:sz w:val="24"/>
        </w:rPr>
        <w:t xml:space="preserve">    二、组织：教育硕士研究生培养工作的领导机构、办事机构的组成及职能划分；</w:t>
      </w:r>
    </w:p>
    <w:p w:rsidR="009B6D41" w:rsidRPr="004A1942" w:rsidRDefault="009B6D41" w:rsidP="009B6D41">
      <w:pPr>
        <w:pStyle w:val="a5"/>
        <w:spacing w:line="360" w:lineRule="auto"/>
        <w:ind w:left="900" w:hanging="480"/>
        <w:rPr>
          <w:rFonts w:ascii="宋体" w:hAnsi="宋体"/>
          <w:sz w:val="24"/>
          <w:szCs w:val="24"/>
        </w:rPr>
      </w:pPr>
      <w:r w:rsidRPr="004A1942">
        <w:rPr>
          <w:rFonts w:ascii="宋体" w:hAnsi="宋体" w:hint="eastAsia"/>
          <w:sz w:val="24"/>
          <w:szCs w:val="24"/>
        </w:rPr>
        <w:t xml:space="preserve">    三、制度：有关教育硕士研究生培养工作的规章制度(教学管理制度,任课教师资格制度,导师遴选制度,师资培训制度,论文开题与评审制度,考试制度,工作量、津贴、考核办法，奖励机制等)；</w:t>
      </w:r>
    </w:p>
    <w:p w:rsidR="009B6D41" w:rsidRPr="004A1942" w:rsidRDefault="009B6D41" w:rsidP="009B6D41">
      <w:pPr>
        <w:spacing w:line="360" w:lineRule="auto"/>
        <w:ind w:firstLine="540"/>
        <w:rPr>
          <w:rFonts w:ascii="宋体" w:hAnsi="宋体"/>
          <w:sz w:val="24"/>
        </w:rPr>
      </w:pPr>
      <w:r w:rsidRPr="004A1942">
        <w:rPr>
          <w:rFonts w:ascii="宋体" w:hAnsi="宋体" w:hint="eastAsia"/>
          <w:sz w:val="24"/>
        </w:rPr>
        <w:t>四、招生：总招生人数，各专业领域和专业方向招生人数，生源情况分析；</w:t>
      </w:r>
    </w:p>
    <w:p w:rsidR="009B6D41" w:rsidRPr="004A1942" w:rsidRDefault="009B6D41" w:rsidP="009B6D41">
      <w:pPr>
        <w:spacing w:line="360" w:lineRule="auto"/>
        <w:ind w:firstLine="540"/>
        <w:rPr>
          <w:rFonts w:ascii="宋体" w:hAnsi="宋体"/>
          <w:sz w:val="24"/>
        </w:rPr>
      </w:pPr>
      <w:r w:rsidRPr="004A1942">
        <w:rPr>
          <w:rFonts w:ascii="宋体" w:hAnsi="宋体" w:hint="eastAsia"/>
          <w:sz w:val="24"/>
        </w:rPr>
        <w:t>五、方案：教育硕士研究生培养方案的执行情况；</w:t>
      </w:r>
    </w:p>
    <w:p w:rsidR="009B6D41" w:rsidRPr="004A1942" w:rsidRDefault="009B6D41" w:rsidP="009B6D41">
      <w:pPr>
        <w:spacing w:line="360" w:lineRule="auto"/>
        <w:rPr>
          <w:rFonts w:ascii="宋体" w:hAnsi="宋体"/>
          <w:sz w:val="24"/>
        </w:rPr>
      </w:pPr>
      <w:r w:rsidRPr="004A1942">
        <w:rPr>
          <w:rFonts w:ascii="宋体" w:hAnsi="宋体" w:hint="eastAsia"/>
          <w:sz w:val="24"/>
        </w:rPr>
        <w:t xml:space="preserve">    六、队伍：教育硕士研究生授课教师与指导教师的构成（教师来源、职称结构、年龄结构、学科结构、科研情况、资源整合情况、师生比等）；</w:t>
      </w:r>
    </w:p>
    <w:p w:rsidR="009B6D41" w:rsidRPr="004A1942" w:rsidRDefault="009B6D41" w:rsidP="009B6D41">
      <w:pPr>
        <w:spacing w:line="360" w:lineRule="auto"/>
        <w:ind w:firstLine="540"/>
        <w:rPr>
          <w:rFonts w:ascii="宋体" w:hAnsi="宋体"/>
          <w:sz w:val="24"/>
        </w:rPr>
      </w:pPr>
      <w:r w:rsidRPr="004A1942">
        <w:rPr>
          <w:rFonts w:ascii="宋体" w:hAnsi="宋体" w:hint="eastAsia"/>
          <w:sz w:val="24"/>
        </w:rPr>
        <w:t>七、教学：</w:t>
      </w:r>
    </w:p>
    <w:p w:rsidR="009B6D41" w:rsidRPr="004A1942" w:rsidRDefault="009B6D41" w:rsidP="009B6D41">
      <w:pPr>
        <w:spacing w:line="360" w:lineRule="auto"/>
        <w:ind w:firstLine="540"/>
        <w:rPr>
          <w:rFonts w:ascii="宋体" w:hAnsi="宋体"/>
          <w:sz w:val="24"/>
        </w:rPr>
      </w:pPr>
      <w:r w:rsidRPr="004A1942">
        <w:rPr>
          <w:rFonts w:ascii="宋体" w:hAnsi="宋体" w:hint="eastAsia"/>
          <w:sz w:val="24"/>
        </w:rPr>
        <w:t>1、教育硕士研究生专业任课教师的备课形式；</w:t>
      </w:r>
    </w:p>
    <w:p w:rsidR="009B6D41" w:rsidRPr="004A1942" w:rsidRDefault="009B6D41" w:rsidP="009B6D41">
      <w:pPr>
        <w:spacing w:line="360" w:lineRule="auto"/>
        <w:ind w:firstLine="540"/>
        <w:rPr>
          <w:rFonts w:ascii="宋体" w:hAnsi="宋体"/>
          <w:sz w:val="24"/>
        </w:rPr>
      </w:pPr>
      <w:r w:rsidRPr="004A1942">
        <w:rPr>
          <w:rFonts w:ascii="宋体" w:hAnsi="宋体" w:hint="eastAsia"/>
          <w:sz w:val="24"/>
        </w:rPr>
        <w:t xml:space="preserve">2、教育硕士专业学位课程的教案（抽查教师教案）； </w:t>
      </w:r>
    </w:p>
    <w:p w:rsidR="009B6D41" w:rsidRPr="004A1942" w:rsidRDefault="009B6D41" w:rsidP="009B6D41">
      <w:pPr>
        <w:spacing w:line="360" w:lineRule="auto"/>
        <w:ind w:firstLine="540"/>
        <w:rPr>
          <w:rFonts w:ascii="宋体" w:hAnsi="宋体"/>
          <w:sz w:val="24"/>
        </w:rPr>
      </w:pPr>
      <w:r w:rsidRPr="004A1942">
        <w:rPr>
          <w:rFonts w:ascii="宋体" w:hAnsi="宋体" w:hint="eastAsia"/>
          <w:sz w:val="24"/>
        </w:rPr>
        <w:t>3课程设置、课时安排与案例教学；</w:t>
      </w:r>
    </w:p>
    <w:p w:rsidR="009B6D41" w:rsidRPr="004A1942" w:rsidRDefault="009B6D41" w:rsidP="009B6D41">
      <w:pPr>
        <w:spacing w:line="360" w:lineRule="auto"/>
        <w:ind w:firstLine="540"/>
        <w:rPr>
          <w:rFonts w:ascii="宋体" w:hAnsi="宋体"/>
          <w:sz w:val="24"/>
        </w:rPr>
      </w:pPr>
      <w:r w:rsidRPr="004A1942">
        <w:rPr>
          <w:rFonts w:ascii="宋体" w:hAnsi="宋体" w:hint="eastAsia"/>
          <w:sz w:val="24"/>
        </w:rPr>
        <w:t>4、选用的教材和教学参考资料情况；</w:t>
      </w:r>
    </w:p>
    <w:p w:rsidR="009B6D41" w:rsidRPr="004A1942" w:rsidRDefault="009B6D41" w:rsidP="009B6D41">
      <w:pPr>
        <w:spacing w:line="360" w:lineRule="auto"/>
        <w:ind w:firstLine="540"/>
        <w:rPr>
          <w:rFonts w:ascii="宋体" w:hAnsi="宋体"/>
          <w:sz w:val="24"/>
        </w:rPr>
      </w:pPr>
      <w:r w:rsidRPr="004A1942">
        <w:rPr>
          <w:rFonts w:ascii="宋体" w:hAnsi="宋体" w:hint="eastAsia"/>
          <w:sz w:val="24"/>
        </w:rPr>
        <w:t>5、教学组织方式与学生的学习方式；</w:t>
      </w:r>
    </w:p>
    <w:p w:rsidR="009B6D41" w:rsidRPr="004A1942" w:rsidRDefault="009B6D41" w:rsidP="009B6D41">
      <w:pPr>
        <w:spacing w:line="360" w:lineRule="auto"/>
        <w:ind w:firstLine="540"/>
        <w:rPr>
          <w:rFonts w:ascii="宋体" w:hAnsi="宋体"/>
          <w:sz w:val="24"/>
        </w:rPr>
      </w:pPr>
      <w:r w:rsidRPr="004A1942">
        <w:rPr>
          <w:rFonts w:ascii="宋体" w:hAnsi="宋体" w:hint="eastAsia"/>
          <w:sz w:val="24"/>
        </w:rPr>
        <w:t>6、考核与教学评价；</w:t>
      </w:r>
    </w:p>
    <w:p w:rsidR="009B6D41" w:rsidRPr="004A1942" w:rsidRDefault="009B6D41" w:rsidP="009B6D41">
      <w:pPr>
        <w:pStyle w:val="a5"/>
        <w:spacing w:line="360" w:lineRule="auto"/>
        <w:ind w:left="900" w:hanging="480"/>
        <w:rPr>
          <w:rFonts w:ascii="宋体" w:hAnsi="宋体"/>
          <w:sz w:val="24"/>
          <w:szCs w:val="24"/>
        </w:rPr>
      </w:pPr>
      <w:r w:rsidRPr="004A1942">
        <w:rPr>
          <w:rFonts w:ascii="宋体" w:hAnsi="宋体" w:hint="eastAsia"/>
          <w:sz w:val="24"/>
          <w:szCs w:val="24"/>
        </w:rPr>
        <w:t>八、实践教学：实践基地建设情况，实践教学的相关规定，实践教学的组织与评价</w:t>
      </w:r>
    </w:p>
    <w:p w:rsidR="009B6D41" w:rsidRPr="004A1942" w:rsidRDefault="009B6D41" w:rsidP="009B6D41">
      <w:pPr>
        <w:pStyle w:val="a5"/>
        <w:spacing w:line="360" w:lineRule="auto"/>
        <w:ind w:left="900" w:hanging="480"/>
        <w:rPr>
          <w:rFonts w:ascii="宋体" w:hAnsi="宋体"/>
          <w:sz w:val="24"/>
          <w:szCs w:val="24"/>
        </w:rPr>
      </w:pPr>
      <w:r w:rsidRPr="004A1942">
        <w:rPr>
          <w:rFonts w:ascii="宋体" w:hAnsi="宋体" w:hint="eastAsia"/>
          <w:sz w:val="24"/>
          <w:szCs w:val="24"/>
        </w:rPr>
        <w:t>九、效果：教育硕士研究生培养单位的特色；</w:t>
      </w:r>
    </w:p>
    <w:p w:rsidR="009B6D41" w:rsidRPr="004A1942" w:rsidRDefault="009B6D41" w:rsidP="009B6D41">
      <w:pPr>
        <w:pStyle w:val="a5"/>
        <w:spacing w:line="360" w:lineRule="auto"/>
        <w:ind w:left="900" w:hanging="480"/>
        <w:rPr>
          <w:rFonts w:ascii="宋体" w:hAnsi="宋体"/>
          <w:sz w:val="24"/>
          <w:szCs w:val="24"/>
        </w:rPr>
      </w:pPr>
      <w:r w:rsidRPr="004A1942">
        <w:rPr>
          <w:rFonts w:ascii="宋体" w:hAnsi="宋体" w:hint="eastAsia"/>
          <w:sz w:val="24"/>
          <w:szCs w:val="24"/>
        </w:rPr>
        <w:t>十</w:t>
      </w:r>
      <w:r>
        <w:rPr>
          <w:rFonts w:ascii="宋体" w:hAnsi="宋体" w:hint="eastAsia"/>
          <w:sz w:val="24"/>
          <w:szCs w:val="24"/>
        </w:rPr>
        <w:t>、今后工作思路与举措</w:t>
      </w:r>
      <w:r w:rsidRPr="004A1942">
        <w:rPr>
          <w:rFonts w:ascii="宋体" w:hAnsi="宋体" w:hint="eastAsia"/>
          <w:sz w:val="24"/>
          <w:szCs w:val="24"/>
        </w:rPr>
        <w:t>。</w:t>
      </w:r>
    </w:p>
    <w:p w:rsidR="009B6D41" w:rsidRDefault="009B6D41" w:rsidP="009B6D41">
      <w:pPr>
        <w:spacing w:line="360" w:lineRule="auto"/>
        <w:ind w:firstLine="585"/>
        <w:rPr>
          <w:rFonts w:ascii="宋体" w:hAnsi="宋体"/>
          <w:sz w:val="24"/>
        </w:rPr>
      </w:pPr>
    </w:p>
    <w:p w:rsidR="009B6D41" w:rsidRPr="004A1942" w:rsidRDefault="009B6D41" w:rsidP="009B6D41">
      <w:pPr>
        <w:spacing w:line="360" w:lineRule="auto"/>
        <w:ind w:firstLine="585"/>
        <w:rPr>
          <w:rFonts w:ascii="宋体" w:hAnsi="宋体"/>
          <w:sz w:val="24"/>
        </w:rPr>
      </w:pPr>
    </w:p>
    <w:p w:rsidR="009B6D41" w:rsidRPr="004A1942" w:rsidRDefault="009B6D41" w:rsidP="009B6D41">
      <w:pPr>
        <w:spacing w:line="360" w:lineRule="auto"/>
        <w:rPr>
          <w:rFonts w:ascii="黑体" w:eastAsia="黑体" w:hAnsi="黑体"/>
          <w:bCs/>
          <w:sz w:val="30"/>
          <w:szCs w:val="30"/>
        </w:rPr>
      </w:pPr>
      <w:r w:rsidRPr="004A1942">
        <w:rPr>
          <w:rFonts w:ascii="黑体" w:eastAsia="黑体" w:hAnsi="黑体" w:hint="eastAsia"/>
          <w:bCs/>
          <w:sz w:val="30"/>
          <w:szCs w:val="30"/>
        </w:rPr>
        <w:lastRenderedPageBreak/>
        <w:t>附件二：</w:t>
      </w:r>
    </w:p>
    <w:p w:rsidR="009B6D41" w:rsidRPr="004A1942" w:rsidRDefault="009B6D41" w:rsidP="009B6D41">
      <w:pPr>
        <w:spacing w:line="360" w:lineRule="auto"/>
        <w:jc w:val="center"/>
        <w:rPr>
          <w:rFonts w:ascii="黑体" w:eastAsia="黑体" w:hAnsi="黑体"/>
          <w:bCs/>
          <w:sz w:val="30"/>
          <w:szCs w:val="30"/>
        </w:rPr>
      </w:pPr>
      <w:r w:rsidRPr="004A1942">
        <w:rPr>
          <w:rFonts w:ascii="黑体" w:eastAsia="黑体" w:hAnsi="黑体" w:hint="eastAsia"/>
          <w:bCs/>
          <w:sz w:val="30"/>
          <w:szCs w:val="30"/>
        </w:rPr>
        <w:t>检查工作参考议程安排</w:t>
      </w:r>
    </w:p>
    <w:p w:rsidR="009B6D41" w:rsidRPr="00840AFB" w:rsidRDefault="009B6D41" w:rsidP="009B6D41">
      <w:pPr>
        <w:spacing w:line="360" w:lineRule="auto"/>
        <w:ind w:firstLine="480"/>
        <w:rPr>
          <w:rFonts w:ascii="华文细黑" w:eastAsia="华文细黑" w:hAnsi="华文细黑"/>
          <w:b/>
          <w:sz w:val="24"/>
        </w:rPr>
      </w:pPr>
      <w:r w:rsidRPr="00840AFB">
        <w:rPr>
          <w:rFonts w:ascii="华文细黑" w:eastAsia="华文细黑" w:hAnsi="华文细黑" w:hint="eastAsia"/>
          <w:b/>
          <w:sz w:val="24"/>
        </w:rPr>
        <w:t>方案</w:t>
      </w:r>
      <w:r w:rsidRPr="00840AFB">
        <w:rPr>
          <w:rFonts w:ascii="华文细黑" w:eastAsia="华文细黑" w:hAnsi="华文细黑"/>
          <w:b/>
          <w:sz w:val="24"/>
        </w:rPr>
        <w:t>一</w:t>
      </w:r>
      <w:r w:rsidRPr="00840AFB">
        <w:rPr>
          <w:rFonts w:ascii="华文细黑" w:eastAsia="华文细黑" w:hAnsi="华文细黑" w:hint="eastAsia"/>
          <w:b/>
          <w:sz w:val="24"/>
        </w:rPr>
        <w:t>（上午开始）</w:t>
      </w:r>
    </w:p>
    <w:p w:rsidR="009B6D41" w:rsidRPr="004A1942" w:rsidRDefault="009B6D41" w:rsidP="009B6D41">
      <w:pPr>
        <w:spacing w:line="360" w:lineRule="auto"/>
        <w:ind w:firstLine="480"/>
        <w:rPr>
          <w:rFonts w:ascii="宋体" w:hAnsi="宋体"/>
          <w:sz w:val="24"/>
        </w:rPr>
      </w:pPr>
      <w:r w:rsidRPr="004A1942">
        <w:rPr>
          <w:rFonts w:ascii="宋体" w:hAnsi="宋体" w:hint="eastAsia"/>
          <w:sz w:val="24"/>
        </w:rPr>
        <w:t>上午：</w:t>
      </w:r>
    </w:p>
    <w:p w:rsidR="009B6D41" w:rsidRPr="004A1942" w:rsidRDefault="009B6D41" w:rsidP="009B6D41">
      <w:pPr>
        <w:spacing w:line="360" w:lineRule="auto"/>
        <w:rPr>
          <w:rFonts w:ascii="宋体" w:hAnsi="宋体"/>
          <w:sz w:val="24"/>
        </w:rPr>
      </w:pPr>
      <w:r w:rsidRPr="004A1942">
        <w:rPr>
          <w:rFonts w:ascii="宋体" w:hAnsi="宋体" w:hint="eastAsia"/>
          <w:sz w:val="24"/>
        </w:rPr>
        <w:t xml:space="preserve">    </w:t>
      </w:r>
      <w:r>
        <w:rPr>
          <w:rFonts w:ascii="宋体" w:hAnsi="宋体" w:hint="eastAsia"/>
          <w:sz w:val="24"/>
        </w:rPr>
        <w:t>1、</w:t>
      </w:r>
      <w:r w:rsidRPr="004A1942">
        <w:rPr>
          <w:rFonts w:ascii="宋体" w:hAnsi="宋体" w:hint="eastAsia"/>
          <w:sz w:val="24"/>
        </w:rPr>
        <w:t>8：30—09：00</w:t>
      </w:r>
      <w:r>
        <w:rPr>
          <w:rFonts w:ascii="宋体" w:hAnsi="宋体" w:hint="eastAsia"/>
          <w:sz w:val="24"/>
        </w:rPr>
        <w:t>：</w:t>
      </w:r>
      <w:r w:rsidRPr="004A1942">
        <w:rPr>
          <w:rFonts w:ascii="宋体" w:hAnsi="宋体" w:hint="eastAsia"/>
          <w:sz w:val="24"/>
        </w:rPr>
        <w:t>学校主报告</w:t>
      </w:r>
    </w:p>
    <w:p w:rsidR="009B6D41" w:rsidRPr="004A1942" w:rsidRDefault="009B6D41" w:rsidP="009B6D41">
      <w:pPr>
        <w:spacing w:line="360" w:lineRule="auto"/>
        <w:rPr>
          <w:rFonts w:ascii="宋体" w:hAnsi="宋体"/>
          <w:sz w:val="24"/>
        </w:rPr>
      </w:pPr>
      <w:r w:rsidRPr="004A1942">
        <w:rPr>
          <w:rFonts w:ascii="宋体" w:hAnsi="宋体" w:hint="eastAsia"/>
          <w:sz w:val="24"/>
        </w:rPr>
        <w:t xml:space="preserve">    </w:t>
      </w:r>
      <w:r>
        <w:rPr>
          <w:rFonts w:ascii="宋体" w:hAnsi="宋体" w:hint="eastAsia"/>
          <w:sz w:val="24"/>
        </w:rPr>
        <w:t>2、</w:t>
      </w:r>
      <w:r w:rsidRPr="004A1942">
        <w:rPr>
          <w:rFonts w:ascii="宋体" w:hAnsi="宋体" w:hint="eastAsia"/>
          <w:sz w:val="24"/>
        </w:rPr>
        <w:t>9：00—09：20</w:t>
      </w:r>
      <w:r>
        <w:rPr>
          <w:rFonts w:ascii="宋体" w:hAnsi="宋体" w:hint="eastAsia"/>
          <w:sz w:val="24"/>
        </w:rPr>
        <w:t>：研究生教育管理部门</w:t>
      </w:r>
      <w:r w:rsidRPr="004A1942">
        <w:rPr>
          <w:rFonts w:ascii="宋体" w:hAnsi="宋体" w:hint="eastAsia"/>
          <w:sz w:val="24"/>
        </w:rPr>
        <w:t>、</w:t>
      </w:r>
      <w:r>
        <w:rPr>
          <w:rFonts w:ascii="宋体" w:hAnsi="宋体" w:hint="eastAsia"/>
          <w:sz w:val="24"/>
        </w:rPr>
        <w:t>主要培养院系补充报告</w:t>
      </w:r>
    </w:p>
    <w:p w:rsidR="009B6D41" w:rsidRPr="004A1942" w:rsidRDefault="009B6D41" w:rsidP="009B6D41">
      <w:pPr>
        <w:spacing w:line="360" w:lineRule="auto"/>
        <w:rPr>
          <w:rFonts w:ascii="宋体" w:hAnsi="宋体"/>
          <w:sz w:val="24"/>
        </w:rPr>
      </w:pPr>
      <w:r w:rsidRPr="004A1942">
        <w:rPr>
          <w:rFonts w:ascii="宋体" w:hAnsi="宋体" w:hint="eastAsia"/>
          <w:sz w:val="24"/>
        </w:rPr>
        <w:t xml:space="preserve">    </w:t>
      </w:r>
      <w:r>
        <w:rPr>
          <w:rFonts w:ascii="宋体" w:hAnsi="宋体" w:hint="eastAsia"/>
          <w:sz w:val="24"/>
        </w:rPr>
        <w:t>3、</w:t>
      </w:r>
      <w:r w:rsidRPr="004A1942">
        <w:rPr>
          <w:rFonts w:ascii="宋体" w:hAnsi="宋体" w:hint="eastAsia"/>
          <w:sz w:val="24"/>
        </w:rPr>
        <w:t>9：20—09：30</w:t>
      </w:r>
      <w:r>
        <w:rPr>
          <w:rFonts w:ascii="宋体" w:hAnsi="宋体" w:hint="eastAsia"/>
          <w:sz w:val="24"/>
        </w:rPr>
        <w:t>：</w:t>
      </w:r>
      <w:r w:rsidRPr="004A1942">
        <w:rPr>
          <w:rFonts w:ascii="宋体" w:hAnsi="宋体" w:hint="eastAsia"/>
          <w:sz w:val="24"/>
        </w:rPr>
        <w:t>休会</w:t>
      </w:r>
    </w:p>
    <w:p w:rsidR="009B6D41" w:rsidRDefault="009B6D41" w:rsidP="009B6D41">
      <w:pPr>
        <w:spacing w:line="360" w:lineRule="auto"/>
        <w:ind w:firstLine="465"/>
        <w:rPr>
          <w:rFonts w:ascii="宋体" w:hAnsi="宋体"/>
          <w:sz w:val="24"/>
        </w:rPr>
      </w:pPr>
      <w:r>
        <w:rPr>
          <w:rFonts w:ascii="宋体" w:hAnsi="宋体" w:hint="eastAsia"/>
          <w:sz w:val="24"/>
        </w:rPr>
        <w:t>4、</w:t>
      </w:r>
      <w:r w:rsidRPr="004A1942">
        <w:rPr>
          <w:rFonts w:ascii="宋体" w:hAnsi="宋体" w:hint="eastAsia"/>
          <w:sz w:val="24"/>
        </w:rPr>
        <w:t>9：30—10：</w:t>
      </w:r>
      <w:r>
        <w:rPr>
          <w:rFonts w:ascii="宋体" w:hAnsi="宋体" w:hint="eastAsia"/>
          <w:sz w:val="24"/>
        </w:rPr>
        <w:t>15：</w:t>
      </w:r>
      <w:r w:rsidRPr="004A1942">
        <w:rPr>
          <w:rFonts w:ascii="宋体" w:hAnsi="宋体" w:hint="eastAsia"/>
          <w:sz w:val="24"/>
        </w:rPr>
        <w:t>专家提问</w:t>
      </w:r>
    </w:p>
    <w:p w:rsidR="009B6D41" w:rsidRPr="004A1942" w:rsidRDefault="009B6D41" w:rsidP="009B6D41">
      <w:pPr>
        <w:spacing w:line="360" w:lineRule="auto"/>
        <w:ind w:firstLine="465"/>
        <w:rPr>
          <w:rFonts w:ascii="宋体" w:hAnsi="宋体"/>
          <w:sz w:val="24"/>
        </w:rPr>
      </w:pPr>
      <w:r>
        <w:rPr>
          <w:rFonts w:ascii="宋体" w:hAnsi="宋体" w:hint="eastAsia"/>
          <w:sz w:val="24"/>
        </w:rPr>
        <w:t>5、</w:t>
      </w:r>
      <w:r w:rsidRPr="004A1942">
        <w:rPr>
          <w:rFonts w:ascii="宋体" w:hAnsi="宋体" w:hint="eastAsia"/>
          <w:sz w:val="24"/>
        </w:rPr>
        <w:t>10：</w:t>
      </w:r>
      <w:r>
        <w:rPr>
          <w:rFonts w:ascii="宋体" w:hAnsi="宋体" w:hint="eastAsia"/>
          <w:sz w:val="24"/>
        </w:rPr>
        <w:t>15</w:t>
      </w:r>
      <w:r w:rsidRPr="004A1942">
        <w:rPr>
          <w:rFonts w:ascii="宋体" w:hAnsi="宋体" w:hint="eastAsia"/>
          <w:sz w:val="24"/>
        </w:rPr>
        <w:t>—11：30</w:t>
      </w:r>
      <w:r>
        <w:rPr>
          <w:rFonts w:ascii="宋体" w:hAnsi="宋体" w:hint="eastAsia"/>
          <w:sz w:val="24"/>
        </w:rPr>
        <w:t>：</w:t>
      </w:r>
      <w:r w:rsidRPr="004A1942">
        <w:rPr>
          <w:rFonts w:ascii="宋体" w:hAnsi="宋体" w:hint="eastAsia"/>
          <w:sz w:val="24"/>
        </w:rPr>
        <w:t>专家抽查文件</w:t>
      </w:r>
      <w:r>
        <w:rPr>
          <w:rFonts w:ascii="宋体" w:hAnsi="宋体" w:hint="eastAsia"/>
          <w:sz w:val="24"/>
        </w:rPr>
        <w:t>、听课</w:t>
      </w:r>
    </w:p>
    <w:p w:rsidR="009B6D41" w:rsidRPr="004A1942" w:rsidRDefault="009B6D41" w:rsidP="009B6D41">
      <w:pPr>
        <w:spacing w:line="360" w:lineRule="auto"/>
        <w:ind w:firstLine="480"/>
        <w:jc w:val="left"/>
        <w:rPr>
          <w:rFonts w:ascii="宋体" w:hAnsi="宋体"/>
          <w:sz w:val="24"/>
        </w:rPr>
      </w:pPr>
      <w:r w:rsidRPr="004A1942">
        <w:rPr>
          <w:rFonts w:ascii="宋体" w:hAnsi="宋体" w:hint="eastAsia"/>
          <w:sz w:val="24"/>
        </w:rPr>
        <w:t>下午：</w:t>
      </w:r>
    </w:p>
    <w:p w:rsidR="009B6D41" w:rsidRPr="004A1942" w:rsidRDefault="009B6D41" w:rsidP="009B6D41">
      <w:pPr>
        <w:spacing w:line="360" w:lineRule="auto"/>
        <w:ind w:firstLine="480"/>
        <w:jc w:val="left"/>
        <w:rPr>
          <w:rFonts w:ascii="宋体" w:hAnsi="宋体"/>
          <w:sz w:val="24"/>
        </w:rPr>
      </w:pPr>
      <w:r>
        <w:rPr>
          <w:rFonts w:ascii="宋体" w:hAnsi="宋体" w:hint="eastAsia"/>
          <w:sz w:val="24"/>
        </w:rPr>
        <w:t>6、</w:t>
      </w:r>
      <w:r w:rsidRPr="004A1942">
        <w:rPr>
          <w:rFonts w:ascii="宋体" w:hAnsi="宋体" w:hint="eastAsia"/>
          <w:sz w:val="24"/>
        </w:rPr>
        <w:t>14：30—</w:t>
      </w:r>
      <w:r>
        <w:rPr>
          <w:rFonts w:ascii="宋体" w:hAnsi="宋体" w:hint="eastAsia"/>
          <w:sz w:val="24"/>
        </w:rPr>
        <w:t>15</w:t>
      </w:r>
      <w:r w:rsidRPr="004A1942">
        <w:rPr>
          <w:rFonts w:ascii="宋体" w:hAnsi="宋体" w:hint="eastAsia"/>
          <w:sz w:val="24"/>
        </w:rPr>
        <w:t>：</w:t>
      </w:r>
      <w:r>
        <w:rPr>
          <w:rFonts w:ascii="宋体" w:hAnsi="宋体" w:hint="eastAsia"/>
          <w:sz w:val="24"/>
        </w:rPr>
        <w:t>3</w:t>
      </w:r>
      <w:r w:rsidRPr="004A1942">
        <w:rPr>
          <w:rFonts w:ascii="宋体" w:hAnsi="宋体" w:hint="eastAsia"/>
          <w:sz w:val="24"/>
        </w:rPr>
        <w:t>0</w:t>
      </w:r>
      <w:r>
        <w:rPr>
          <w:rFonts w:ascii="宋体" w:hAnsi="宋体" w:hint="eastAsia"/>
          <w:sz w:val="24"/>
        </w:rPr>
        <w:t>：座谈【</w:t>
      </w:r>
      <w:r w:rsidRPr="004A1942">
        <w:rPr>
          <w:rFonts w:ascii="宋体" w:hAnsi="宋体" w:hint="eastAsia"/>
          <w:sz w:val="24"/>
        </w:rPr>
        <w:t>专家组成员分别与学生</w:t>
      </w:r>
      <w:r>
        <w:rPr>
          <w:rFonts w:ascii="宋体" w:hAnsi="宋体" w:hint="eastAsia"/>
          <w:sz w:val="24"/>
        </w:rPr>
        <w:t>（如果学生</w:t>
      </w:r>
      <w:r>
        <w:rPr>
          <w:rFonts w:ascii="宋体" w:hAnsi="宋体"/>
          <w:sz w:val="24"/>
        </w:rPr>
        <w:t>还没有</w:t>
      </w:r>
      <w:r>
        <w:rPr>
          <w:rFonts w:ascii="宋体" w:hAnsi="宋体" w:hint="eastAsia"/>
          <w:sz w:val="24"/>
        </w:rPr>
        <w:t>报到</w:t>
      </w:r>
      <w:r>
        <w:rPr>
          <w:rFonts w:ascii="宋体" w:hAnsi="宋体"/>
          <w:sz w:val="24"/>
        </w:rPr>
        <w:t>，此内容可以不安排</w:t>
      </w:r>
      <w:r>
        <w:rPr>
          <w:rFonts w:ascii="宋体" w:hAnsi="宋体" w:hint="eastAsia"/>
          <w:sz w:val="24"/>
        </w:rPr>
        <w:t>）</w:t>
      </w:r>
      <w:r w:rsidRPr="004A1942">
        <w:rPr>
          <w:rFonts w:ascii="宋体" w:hAnsi="宋体" w:hint="eastAsia"/>
          <w:sz w:val="24"/>
        </w:rPr>
        <w:t>、任课教师和导师代表座谈。学生代表应不少于10人，任课及导师教师代表应各不少于5人</w:t>
      </w:r>
      <w:r>
        <w:rPr>
          <w:rFonts w:ascii="宋体" w:hAnsi="宋体" w:hint="eastAsia"/>
          <w:sz w:val="24"/>
        </w:rPr>
        <w:t>】</w:t>
      </w:r>
    </w:p>
    <w:p w:rsidR="009B6D41" w:rsidRPr="004A1942" w:rsidRDefault="009B6D41" w:rsidP="009B6D41">
      <w:pPr>
        <w:spacing w:line="360" w:lineRule="auto"/>
        <w:ind w:firstLine="480"/>
        <w:jc w:val="left"/>
        <w:rPr>
          <w:rFonts w:ascii="宋体" w:hAnsi="宋体"/>
          <w:sz w:val="24"/>
        </w:rPr>
      </w:pPr>
      <w:r>
        <w:rPr>
          <w:rFonts w:ascii="宋体" w:hAnsi="宋体" w:hint="eastAsia"/>
          <w:sz w:val="24"/>
        </w:rPr>
        <w:t>7、15</w:t>
      </w:r>
      <w:r w:rsidRPr="004A1942">
        <w:rPr>
          <w:rFonts w:ascii="宋体" w:hAnsi="宋体" w:hint="eastAsia"/>
          <w:sz w:val="24"/>
        </w:rPr>
        <w:t>：30—</w:t>
      </w:r>
      <w:r>
        <w:rPr>
          <w:rFonts w:ascii="宋体" w:hAnsi="宋体" w:hint="eastAsia"/>
          <w:sz w:val="24"/>
        </w:rPr>
        <w:t>16</w:t>
      </w:r>
      <w:r w:rsidRPr="004A1942">
        <w:rPr>
          <w:rFonts w:ascii="宋体" w:hAnsi="宋体" w:hint="eastAsia"/>
          <w:sz w:val="24"/>
        </w:rPr>
        <w:t>：</w:t>
      </w:r>
      <w:r>
        <w:rPr>
          <w:rFonts w:ascii="宋体" w:hAnsi="宋体" w:hint="eastAsia"/>
          <w:sz w:val="24"/>
        </w:rPr>
        <w:t>30：专家组会议</w:t>
      </w:r>
    </w:p>
    <w:p w:rsidR="009B6D41" w:rsidRPr="004A1942" w:rsidRDefault="009B6D41" w:rsidP="009B6D41">
      <w:pPr>
        <w:spacing w:line="360" w:lineRule="auto"/>
        <w:ind w:firstLine="480"/>
        <w:jc w:val="left"/>
        <w:rPr>
          <w:rFonts w:ascii="宋体" w:hAnsi="宋体"/>
          <w:sz w:val="24"/>
        </w:rPr>
      </w:pPr>
      <w:r>
        <w:rPr>
          <w:rFonts w:ascii="宋体" w:hAnsi="宋体" w:hint="eastAsia"/>
          <w:sz w:val="24"/>
        </w:rPr>
        <w:t>8、16</w:t>
      </w:r>
      <w:r w:rsidRPr="004A1942">
        <w:rPr>
          <w:rFonts w:ascii="宋体" w:hAnsi="宋体" w:hint="eastAsia"/>
          <w:sz w:val="24"/>
        </w:rPr>
        <w:t>：</w:t>
      </w:r>
      <w:r>
        <w:rPr>
          <w:rFonts w:ascii="宋体" w:hAnsi="宋体" w:hint="eastAsia"/>
          <w:sz w:val="24"/>
        </w:rPr>
        <w:t>30</w:t>
      </w:r>
      <w:r w:rsidRPr="004A1942">
        <w:rPr>
          <w:rFonts w:ascii="宋体" w:hAnsi="宋体" w:hint="eastAsia"/>
          <w:sz w:val="24"/>
        </w:rPr>
        <w:t>—18：00</w:t>
      </w:r>
      <w:r>
        <w:rPr>
          <w:rFonts w:ascii="宋体" w:hAnsi="宋体" w:hint="eastAsia"/>
          <w:sz w:val="24"/>
        </w:rPr>
        <w:t>：专家组与培养院校交流，并反馈检查意见。</w:t>
      </w:r>
    </w:p>
    <w:p w:rsidR="009B6D41" w:rsidRPr="00840AFB" w:rsidRDefault="009B6D41" w:rsidP="009B6D41">
      <w:pPr>
        <w:spacing w:line="360" w:lineRule="auto"/>
        <w:ind w:firstLine="480"/>
        <w:rPr>
          <w:rFonts w:ascii="华文细黑" w:eastAsia="华文细黑" w:hAnsi="华文细黑"/>
          <w:b/>
          <w:sz w:val="24"/>
        </w:rPr>
      </w:pPr>
      <w:r w:rsidRPr="00840AFB">
        <w:rPr>
          <w:rFonts w:ascii="华文细黑" w:eastAsia="华文细黑" w:hAnsi="华文细黑" w:hint="eastAsia"/>
          <w:b/>
          <w:sz w:val="24"/>
        </w:rPr>
        <w:t>方案二（下午开始）</w:t>
      </w:r>
    </w:p>
    <w:p w:rsidR="009B6D41" w:rsidRPr="004A1942" w:rsidRDefault="009B6D41" w:rsidP="009B6D41">
      <w:pPr>
        <w:spacing w:line="360" w:lineRule="auto"/>
        <w:ind w:firstLine="480"/>
        <w:rPr>
          <w:rFonts w:ascii="宋体" w:hAnsi="宋体"/>
          <w:sz w:val="24"/>
        </w:rPr>
      </w:pPr>
      <w:r>
        <w:rPr>
          <w:rFonts w:ascii="宋体" w:hAnsi="宋体" w:hint="eastAsia"/>
          <w:sz w:val="24"/>
        </w:rPr>
        <w:t>下</w:t>
      </w:r>
      <w:r w:rsidRPr="004A1942">
        <w:rPr>
          <w:rFonts w:ascii="宋体" w:hAnsi="宋体" w:hint="eastAsia"/>
          <w:sz w:val="24"/>
        </w:rPr>
        <w:t>午：</w:t>
      </w:r>
    </w:p>
    <w:p w:rsidR="009B6D41" w:rsidRPr="004A1942" w:rsidRDefault="009B6D41" w:rsidP="009B6D41">
      <w:pPr>
        <w:spacing w:line="360" w:lineRule="auto"/>
        <w:rPr>
          <w:rFonts w:ascii="宋体" w:hAnsi="宋体"/>
          <w:sz w:val="24"/>
        </w:rPr>
      </w:pPr>
      <w:r w:rsidRPr="004A1942">
        <w:rPr>
          <w:rFonts w:ascii="宋体" w:hAnsi="宋体" w:hint="eastAsia"/>
          <w:sz w:val="24"/>
        </w:rPr>
        <w:t xml:space="preserve">    </w:t>
      </w:r>
      <w:r>
        <w:rPr>
          <w:rFonts w:ascii="宋体" w:hAnsi="宋体" w:hint="eastAsia"/>
          <w:sz w:val="24"/>
        </w:rPr>
        <w:t>1、14</w:t>
      </w:r>
      <w:r w:rsidRPr="004A1942">
        <w:rPr>
          <w:rFonts w:ascii="宋体" w:hAnsi="宋体" w:hint="eastAsia"/>
          <w:sz w:val="24"/>
        </w:rPr>
        <w:t>：30—</w:t>
      </w:r>
      <w:r>
        <w:rPr>
          <w:rFonts w:ascii="宋体" w:hAnsi="宋体" w:hint="eastAsia"/>
          <w:sz w:val="24"/>
        </w:rPr>
        <w:t>15</w:t>
      </w:r>
      <w:r w:rsidRPr="004A1942">
        <w:rPr>
          <w:rFonts w:ascii="宋体" w:hAnsi="宋体" w:hint="eastAsia"/>
          <w:sz w:val="24"/>
        </w:rPr>
        <w:t>：00</w:t>
      </w:r>
      <w:r>
        <w:rPr>
          <w:rFonts w:ascii="宋体" w:hAnsi="宋体" w:hint="eastAsia"/>
          <w:sz w:val="24"/>
        </w:rPr>
        <w:t>：</w:t>
      </w:r>
      <w:r w:rsidRPr="004A1942">
        <w:rPr>
          <w:rFonts w:ascii="宋体" w:hAnsi="宋体" w:hint="eastAsia"/>
          <w:sz w:val="24"/>
        </w:rPr>
        <w:t>学校主报告</w:t>
      </w:r>
    </w:p>
    <w:p w:rsidR="009B6D41" w:rsidRPr="004A1942" w:rsidRDefault="009B6D41" w:rsidP="009B6D41">
      <w:pPr>
        <w:spacing w:line="360" w:lineRule="auto"/>
        <w:rPr>
          <w:rFonts w:ascii="宋体" w:hAnsi="宋体"/>
          <w:sz w:val="24"/>
        </w:rPr>
      </w:pPr>
      <w:r w:rsidRPr="004A1942">
        <w:rPr>
          <w:rFonts w:ascii="宋体" w:hAnsi="宋体" w:hint="eastAsia"/>
          <w:sz w:val="24"/>
        </w:rPr>
        <w:t xml:space="preserve">    </w:t>
      </w:r>
      <w:r>
        <w:rPr>
          <w:rFonts w:ascii="宋体" w:hAnsi="宋体" w:hint="eastAsia"/>
          <w:sz w:val="24"/>
        </w:rPr>
        <w:t>2、15</w:t>
      </w:r>
      <w:r w:rsidRPr="004A1942">
        <w:rPr>
          <w:rFonts w:ascii="宋体" w:hAnsi="宋体" w:hint="eastAsia"/>
          <w:sz w:val="24"/>
        </w:rPr>
        <w:t>：00—</w:t>
      </w:r>
      <w:r>
        <w:rPr>
          <w:rFonts w:ascii="宋体" w:hAnsi="宋体" w:hint="eastAsia"/>
          <w:sz w:val="24"/>
        </w:rPr>
        <w:t>15</w:t>
      </w:r>
      <w:r w:rsidRPr="004A1942">
        <w:rPr>
          <w:rFonts w:ascii="宋体" w:hAnsi="宋体" w:hint="eastAsia"/>
          <w:sz w:val="24"/>
        </w:rPr>
        <w:t>：20</w:t>
      </w:r>
      <w:r>
        <w:rPr>
          <w:rFonts w:ascii="宋体" w:hAnsi="宋体" w:hint="eastAsia"/>
          <w:sz w:val="24"/>
        </w:rPr>
        <w:t>：研究生教育管理部门</w:t>
      </w:r>
      <w:r w:rsidRPr="004A1942">
        <w:rPr>
          <w:rFonts w:ascii="宋体" w:hAnsi="宋体" w:hint="eastAsia"/>
          <w:sz w:val="24"/>
        </w:rPr>
        <w:t>、</w:t>
      </w:r>
      <w:r>
        <w:rPr>
          <w:rFonts w:ascii="宋体" w:hAnsi="宋体" w:hint="eastAsia"/>
          <w:sz w:val="24"/>
        </w:rPr>
        <w:t>主要培养院系补充报告</w:t>
      </w:r>
    </w:p>
    <w:p w:rsidR="009B6D41" w:rsidRPr="004A1942" w:rsidRDefault="009B6D41" w:rsidP="009B6D41">
      <w:pPr>
        <w:spacing w:line="360" w:lineRule="auto"/>
        <w:rPr>
          <w:rFonts w:ascii="宋体" w:hAnsi="宋体"/>
          <w:sz w:val="24"/>
        </w:rPr>
      </w:pPr>
      <w:r w:rsidRPr="004A1942">
        <w:rPr>
          <w:rFonts w:ascii="宋体" w:hAnsi="宋体" w:hint="eastAsia"/>
          <w:sz w:val="24"/>
        </w:rPr>
        <w:t xml:space="preserve">    </w:t>
      </w:r>
      <w:r>
        <w:rPr>
          <w:rFonts w:ascii="宋体" w:hAnsi="宋体" w:hint="eastAsia"/>
          <w:sz w:val="24"/>
        </w:rPr>
        <w:t>3、15</w:t>
      </w:r>
      <w:r w:rsidRPr="004A1942">
        <w:rPr>
          <w:rFonts w:ascii="宋体" w:hAnsi="宋体" w:hint="eastAsia"/>
          <w:sz w:val="24"/>
        </w:rPr>
        <w:t>：20—</w:t>
      </w:r>
      <w:r>
        <w:rPr>
          <w:rFonts w:ascii="宋体" w:hAnsi="宋体" w:hint="eastAsia"/>
          <w:sz w:val="24"/>
        </w:rPr>
        <w:t>15</w:t>
      </w:r>
      <w:r w:rsidRPr="004A1942">
        <w:rPr>
          <w:rFonts w:ascii="宋体" w:hAnsi="宋体" w:hint="eastAsia"/>
          <w:sz w:val="24"/>
        </w:rPr>
        <w:t>：30</w:t>
      </w:r>
      <w:r>
        <w:rPr>
          <w:rFonts w:ascii="宋体" w:hAnsi="宋体" w:hint="eastAsia"/>
          <w:sz w:val="24"/>
        </w:rPr>
        <w:t>：</w:t>
      </w:r>
      <w:r w:rsidRPr="004A1942">
        <w:rPr>
          <w:rFonts w:ascii="宋体" w:hAnsi="宋体" w:hint="eastAsia"/>
          <w:sz w:val="24"/>
        </w:rPr>
        <w:t>休会</w:t>
      </w:r>
    </w:p>
    <w:p w:rsidR="009B6D41" w:rsidRDefault="009B6D41" w:rsidP="009B6D41">
      <w:pPr>
        <w:spacing w:line="360" w:lineRule="auto"/>
        <w:ind w:firstLine="465"/>
        <w:rPr>
          <w:rFonts w:ascii="宋体" w:hAnsi="宋体"/>
          <w:sz w:val="24"/>
        </w:rPr>
      </w:pPr>
      <w:r>
        <w:rPr>
          <w:rFonts w:ascii="宋体" w:hAnsi="宋体" w:hint="eastAsia"/>
          <w:sz w:val="24"/>
        </w:rPr>
        <w:t>4、15</w:t>
      </w:r>
      <w:r w:rsidRPr="004A1942">
        <w:rPr>
          <w:rFonts w:ascii="宋体" w:hAnsi="宋体" w:hint="eastAsia"/>
          <w:sz w:val="24"/>
        </w:rPr>
        <w:t>：30—1</w:t>
      </w:r>
      <w:r>
        <w:rPr>
          <w:rFonts w:ascii="宋体" w:hAnsi="宋体"/>
          <w:sz w:val="24"/>
        </w:rPr>
        <w:t>6</w:t>
      </w:r>
      <w:r w:rsidRPr="004A1942">
        <w:rPr>
          <w:rFonts w:ascii="宋体" w:hAnsi="宋体" w:hint="eastAsia"/>
          <w:sz w:val="24"/>
        </w:rPr>
        <w:t>：</w:t>
      </w:r>
      <w:r>
        <w:rPr>
          <w:rFonts w:ascii="宋体" w:hAnsi="宋体" w:hint="eastAsia"/>
          <w:sz w:val="24"/>
        </w:rPr>
        <w:t>15：</w:t>
      </w:r>
      <w:r w:rsidRPr="004A1942">
        <w:rPr>
          <w:rFonts w:ascii="宋体" w:hAnsi="宋体" w:hint="eastAsia"/>
          <w:sz w:val="24"/>
        </w:rPr>
        <w:t>专家提问</w:t>
      </w:r>
    </w:p>
    <w:p w:rsidR="009B6D41" w:rsidRPr="004A1942" w:rsidRDefault="009B6D41" w:rsidP="009B6D41">
      <w:pPr>
        <w:spacing w:line="360" w:lineRule="auto"/>
        <w:ind w:firstLine="465"/>
        <w:rPr>
          <w:rFonts w:ascii="宋体" w:hAnsi="宋体"/>
          <w:sz w:val="24"/>
        </w:rPr>
      </w:pPr>
      <w:r>
        <w:rPr>
          <w:rFonts w:ascii="宋体" w:hAnsi="宋体" w:hint="eastAsia"/>
          <w:sz w:val="24"/>
        </w:rPr>
        <w:t>5、16</w:t>
      </w:r>
      <w:r w:rsidRPr="004A1942">
        <w:rPr>
          <w:rFonts w:ascii="宋体" w:hAnsi="宋体" w:hint="eastAsia"/>
          <w:sz w:val="24"/>
        </w:rPr>
        <w:t>：</w:t>
      </w:r>
      <w:r>
        <w:rPr>
          <w:rFonts w:ascii="宋体" w:hAnsi="宋体" w:hint="eastAsia"/>
          <w:sz w:val="24"/>
        </w:rPr>
        <w:t>15</w:t>
      </w:r>
      <w:r w:rsidRPr="004A1942">
        <w:rPr>
          <w:rFonts w:ascii="宋体" w:hAnsi="宋体" w:hint="eastAsia"/>
          <w:sz w:val="24"/>
        </w:rPr>
        <w:t>—1</w:t>
      </w:r>
      <w:r>
        <w:rPr>
          <w:rFonts w:ascii="宋体" w:hAnsi="宋体"/>
          <w:sz w:val="24"/>
        </w:rPr>
        <w:t>7</w:t>
      </w:r>
      <w:r w:rsidRPr="004A1942">
        <w:rPr>
          <w:rFonts w:ascii="宋体" w:hAnsi="宋体" w:hint="eastAsia"/>
          <w:sz w:val="24"/>
        </w:rPr>
        <w:t>：30</w:t>
      </w:r>
      <w:r>
        <w:rPr>
          <w:rFonts w:ascii="宋体" w:hAnsi="宋体" w:hint="eastAsia"/>
          <w:sz w:val="24"/>
        </w:rPr>
        <w:t>：</w:t>
      </w:r>
      <w:r w:rsidRPr="004A1942">
        <w:rPr>
          <w:rFonts w:ascii="宋体" w:hAnsi="宋体" w:hint="eastAsia"/>
          <w:sz w:val="24"/>
        </w:rPr>
        <w:t>专家抽查文件</w:t>
      </w:r>
      <w:r>
        <w:rPr>
          <w:rFonts w:ascii="宋体" w:hAnsi="宋体" w:hint="eastAsia"/>
          <w:sz w:val="24"/>
        </w:rPr>
        <w:t>、听课</w:t>
      </w:r>
    </w:p>
    <w:p w:rsidR="009B6D41" w:rsidRPr="004A1942" w:rsidRDefault="009B6D41" w:rsidP="009B6D41">
      <w:pPr>
        <w:spacing w:line="360" w:lineRule="auto"/>
        <w:ind w:firstLine="480"/>
        <w:jc w:val="left"/>
        <w:rPr>
          <w:rFonts w:ascii="宋体" w:hAnsi="宋体"/>
          <w:sz w:val="24"/>
        </w:rPr>
      </w:pPr>
      <w:r>
        <w:rPr>
          <w:rFonts w:ascii="宋体" w:hAnsi="宋体" w:hint="eastAsia"/>
          <w:sz w:val="24"/>
        </w:rPr>
        <w:t>上</w:t>
      </w:r>
      <w:r w:rsidRPr="004A1942">
        <w:rPr>
          <w:rFonts w:ascii="宋体" w:hAnsi="宋体" w:hint="eastAsia"/>
          <w:sz w:val="24"/>
        </w:rPr>
        <w:t>午：</w:t>
      </w:r>
    </w:p>
    <w:p w:rsidR="009B6D41" w:rsidRPr="004A1942" w:rsidRDefault="009B6D41" w:rsidP="009B6D41">
      <w:pPr>
        <w:spacing w:line="360" w:lineRule="auto"/>
        <w:ind w:firstLine="480"/>
        <w:jc w:val="left"/>
        <w:rPr>
          <w:rFonts w:ascii="宋体" w:hAnsi="宋体"/>
          <w:sz w:val="24"/>
        </w:rPr>
      </w:pPr>
      <w:r>
        <w:rPr>
          <w:rFonts w:ascii="宋体" w:hAnsi="宋体" w:hint="eastAsia"/>
          <w:sz w:val="24"/>
        </w:rPr>
        <w:t>6、08</w:t>
      </w:r>
      <w:r w:rsidRPr="004A1942">
        <w:rPr>
          <w:rFonts w:ascii="宋体" w:hAnsi="宋体" w:hint="eastAsia"/>
          <w:sz w:val="24"/>
        </w:rPr>
        <w:t>：30—</w:t>
      </w:r>
      <w:r>
        <w:rPr>
          <w:rFonts w:ascii="宋体" w:hAnsi="宋体" w:hint="eastAsia"/>
          <w:sz w:val="24"/>
        </w:rPr>
        <w:t>09</w:t>
      </w:r>
      <w:r w:rsidRPr="004A1942">
        <w:rPr>
          <w:rFonts w:ascii="宋体" w:hAnsi="宋体" w:hint="eastAsia"/>
          <w:sz w:val="24"/>
        </w:rPr>
        <w:t>：</w:t>
      </w:r>
      <w:r>
        <w:rPr>
          <w:rFonts w:ascii="宋体" w:hAnsi="宋体" w:hint="eastAsia"/>
          <w:sz w:val="24"/>
        </w:rPr>
        <w:t>3</w:t>
      </w:r>
      <w:r w:rsidRPr="004A1942">
        <w:rPr>
          <w:rFonts w:ascii="宋体" w:hAnsi="宋体" w:hint="eastAsia"/>
          <w:sz w:val="24"/>
        </w:rPr>
        <w:t>0</w:t>
      </w:r>
      <w:r>
        <w:rPr>
          <w:rFonts w:ascii="宋体" w:hAnsi="宋体" w:hint="eastAsia"/>
          <w:sz w:val="24"/>
        </w:rPr>
        <w:t>：座谈【</w:t>
      </w:r>
      <w:r w:rsidRPr="004A1942">
        <w:rPr>
          <w:rFonts w:ascii="宋体" w:hAnsi="宋体" w:hint="eastAsia"/>
          <w:sz w:val="24"/>
        </w:rPr>
        <w:t>专家组成员分别与学生</w:t>
      </w:r>
      <w:r>
        <w:rPr>
          <w:rFonts w:ascii="宋体" w:hAnsi="宋体" w:hint="eastAsia"/>
          <w:sz w:val="24"/>
        </w:rPr>
        <w:t>（如果学生</w:t>
      </w:r>
      <w:r>
        <w:rPr>
          <w:rFonts w:ascii="宋体" w:hAnsi="宋体"/>
          <w:sz w:val="24"/>
        </w:rPr>
        <w:t>还没有</w:t>
      </w:r>
      <w:r>
        <w:rPr>
          <w:rFonts w:ascii="宋体" w:hAnsi="宋体" w:hint="eastAsia"/>
          <w:sz w:val="24"/>
        </w:rPr>
        <w:t>报到</w:t>
      </w:r>
      <w:r>
        <w:rPr>
          <w:rFonts w:ascii="宋体" w:hAnsi="宋体"/>
          <w:sz w:val="24"/>
        </w:rPr>
        <w:t>，此内容可以不安排</w:t>
      </w:r>
      <w:r>
        <w:rPr>
          <w:rFonts w:ascii="宋体" w:hAnsi="宋体" w:hint="eastAsia"/>
          <w:sz w:val="24"/>
        </w:rPr>
        <w:t>）</w:t>
      </w:r>
      <w:r w:rsidRPr="004A1942">
        <w:rPr>
          <w:rFonts w:ascii="宋体" w:hAnsi="宋体" w:hint="eastAsia"/>
          <w:sz w:val="24"/>
        </w:rPr>
        <w:t>、任课教师和导师代表座谈。学生代表应不少于10人，任课及导师教师代表应各不少于5人</w:t>
      </w:r>
      <w:r>
        <w:rPr>
          <w:rFonts w:ascii="宋体" w:hAnsi="宋体" w:hint="eastAsia"/>
          <w:sz w:val="24"/>
        </w:rPr>
        <w:t>】</w:t>
      </w:r>
    </w:p>
    <w:p w:rsidR="009B6D41" w:rsidRPr="004A1942" w:rsidRDefault="009B6D41" w:rsidP="009B6D41">
      <w:pPr>
        <w:spacing w:line="360" w:lineRule="auto"/>
        <w:ind w:firstLine="480"/>
        <w:jc w:val="left"/>
        <w:rPr>
          <w:rFonts w:ascii="宋体" w:hAnsi="宋体"/>
          <w:sz w:val="24"/>
        </w:rPr>
      </w:pPr>
      <w:r>
        <w:rPr>
          <w:rFonts w:ascii="宋体" w:hAnsi="宋体" w:hint="eastAsia"/>
          <w:sz w:val="24"/>
        </w:rPr>
        <w:t>7、09</w:t>
      </w:r>
      <w:r w:rsidRPr="004A1942">
        <w:rPr>
          <w:rFonts w:ascii="宋体" w:hAnsi="宋体" w:hint="eastAsia"/>
          <w:sz w:val="24"/>
        </w:rPr>
        <w:t>：30—</w:t>
      </w:r>
      <w:r>
        <w:rPr>
          <w:rFonts w:ascii="宋体" w:hAnsi="宋体" w:hint="eastAsia"/>
          <w:sz w:val="24"/>
        </w:rPr>
        <w:t>1</w:t>
      </w:r>
      <w:r>
        <w:rPr>
          <w:rFonts w:ascii="宋体" w:hAnsi="宋体"/>
          <w:sz w:val="24"/>
        </w:rPr>
        <w:t>0</w:t>
      </w:r>
      <w:r w:rsidRPr="004A1942">
        <w:rPr>
          <w:rFonts w:ascii="宋体" w:hAnsi="宋体" w:hint="eastAsia"/>
          <w:sz w:val="24"/>
        </w:rPr>
        <w:t>：</w:t>
      </w:r>
      <w:r>
        <w:rPr>
          <w:rFonts w:ascii="宋体" w:hAnsi="宋体" w:hint="eastAsia"/>
          <w:sz w:val="24"/>
        </w:rPr>
        <w:t>30：专家组会议</w:t>
      </w:r>
    </w:p>
    <w:p w:rsidR="009B6D41" w:rsidRPr="00462723" w:rsidRDefault="009B6D41" w:rsidP="00462723">
      <w:pPr>
        <w:spacing w:line="360" w:lineRule="auto"/>
        <w:ind w:firstLine="480"/>
        <w:jc w:val="left"/>
        <w:rPr>
          <w:rFonts w:ascii="宋体" w:hAnsi="宋体"/>
          <w:sz w:val="24"/>
        </w:rPr>
      </w:pPr>
      <w:r>
        <w:rPr>
          <w:rFonts w:ascii="宋体" w:hAnsi="宋体" w:hint="eastAsia"/>
          <w:sz w:val="24"/>
        </w:rPr>
        <w:t>8、1</w:t>
      </w:r>
      <w:r>
        <w:rPr>
          <w:rFonts w:ascii="宋体" w:hAnsi="宋体"/>
          <w:sz w:val="24"/>
        </w:rPr>
        <w:t>0</w:t>
      </w:r>
      <w:r w:rsidRPr="004A1942">
        <w:rPr>
          <w:rFonts w:ascii="宋体" w:hAnsi="宋体" w:hint="eastAsia"/>
          <w:sz w:val="24"/>
        </w:rPr>
        <w:t>：</w:t>
      </w:r>
      <w:r>
        <w:rPr>
          <w:rFonts w:ascii="宋体" w:hAnsi="宋体" w:hint="eastAsia"/>
          <w:sz w:val="24"/>
        </w:rPr>
        <w:t>30</w:t>
      </w:r>
      <w:r w:rsidRPr="004A1942">
        <w:rPr>
          <w:rFonts w:ascii="宋体" w:hAnsi="宋体" w:hint="eastAsia"/>
          <w:sz w:val="24"/>
        </w:rPr>
        <w:t>—1</w:t>
      </w:r>
      <w:r>
        <w:rPr>
          <w:rFonts w:ascii="宋体" w:hAnsi="宋体"/>
          <w:sz w:val="24"/>
        </w:rPr>
        <w:t>2</w:t>
      </w:r>
      <w:r w:rsidRPr="004A1942">
        <w:rPr>
          <w:rFonts w:ascii="宋体" w:hAnsi="宋体" w:hint="eastAsia"/>
          <w:sz w:val="24"/>
        </w:rPr>
        <w:t>：00</w:t>
      </w:r>
      <w:r>
        <w:rPr>
          <w:rFonts w:ascii="宋体" w:hAnsi="宋体" w:hint="eastAsia"/>
          <w:sz w:val="24"/>
        </w:rPr>
        <w:t>：专家组与培养院校交流，并反馈检查意见。</w:t>
      </w:r>
    </w:p>
    <w:p w:rsidR="009B6D41" w:rsidRPr="00F731EE" w:rsidRDefault="009B6D41" w:rsidP="009B6D41">
      <w:pPr>
        <w:jc w:val="center"/>
        <w:rPr>
          <w:b/>
          <w:sz w:val="36"/>
          <w:szCs w:val="36"/>
        </w:rPr>
      </w:pPr>
      <w:r w:rsidRPr="00F731EE">
        <w:rPr>
          <w:rFonts w:hint="eastAsia"/>
          <w:b/>
          <w:sz w:val="36"/>
          <w:szCs w:val="36"/>
        </w:rPr>
        <w:lastRenderedPageBreak/>
        <w:t>关于开展第</w:t>
      </w:r>
      <w:r>
        <w:rPr>
          <w:rFonts w:hint="eastAsia"/>
          <w:b/>
          <w:sz w:val="36"/>
          <w:szCs w:val="36"/>
        </w:rPr>
        <w:t>六</w:t>
      </w:r>
      <w:r w:rsidRPr="00F731EE">
        <w:rPr>
          <w:rFonts w:hint="eastAsia"/>
          <w:b/>
          <w:sz w:val="36"/>
          <w:szCs w:val="36"/>
        </w:rPr>
        <w:t>届全国</w:t>
      </w:r>
      <w:r w:rsidRPr="00F731EE">
        <w:rPr>
          <w:rFonts w:hint="eastAsia"/>
          <w:b/>
          <w:sz w:val="36"/>
          <w:szCs w:val="36"/>
        </w:rPr>
        <w:t>Ed.M</w:t>
      </w:r>
    </w:p>
    <w:p w:rsidR="009B6D41" w:rsidRPr="00F731EE" w:rsidRDefault="009B6D41" w:rsidP="009B6D41">
      <w:pPr>
        <w:jc w:val="center"/>
        <w:rPr>
          <w:b/>
          <w:sz w:val="36"/>
          <w:szCs w:val="36"/>
        </w:rPr>
      </w:pPr>
      <w:r w:rsidRPr="00F731EE">
        <w:rPr>
          <w:rFonts w:hint="eastAsia"/>
          <w:b/>
          <w:sz w:val="36"/>
          <w:szCs w:val="36"/>
        </w:rPr>
        <w:t>优秀教师和教学管理工作者评选工作的</w:t>
      </w:r>
    </w:p>
    <w:p w:rsidR="009B6D41" w:rsidRPr="00F731EE" w:rsidRDefault="009B6D41" w:rsidP="009B6D41">
      <w:pPr>
        <w:jc w:val="center"/>
        <w:rPr>
          <w:b/>
          <w:sz w:val="36"/>
          <w:szCs w:val="36"/>
        </w:rPr>
      </w:pPr>
      <w:r w:rsidRPr="00F731EE">
        <w:rPr>
          <w:rFonts w:hint="eastAsia"/>
          <w:b/>
          <w:sz w:val="36"/>
          <w:szCs w:val="36"/>
        </w:rPr>
        <w:t>通知</w:t>
      </w:r>
    </w:p>
    <w:p w:rsidR="009B6D41" w:rsidRDefault="009B6D41" w:rsidP="009B6D41">
      <w:pPr>
        <w:jc w:val="center"/>
        <w:rPr>
          <w:rFonts w:ascii="仿宋_GB2312"/>
          <w:b/>
          <w:sz w:val="24"/>
          <w:szCs w:val="44"/>
        </w:rPr>
      </w:pPr>
      <w:r>
        <w:rPr>
          <w:rFonts w:ascii="仿宋_GB2312" w:hint="eastAsia"/>
          <w:b/>
          <w:sz w:val="24"/>
          <w:szCs w:val="44"/>
        </w:rPr>
        <w:t>教指委发（</w:t>
      </w:r>
      <w:r>
        <w:rPr>
          <w:rFonts w:ascii="仿宋_GB2312" w:hint="eastAsia"/>
          <w:b/>
          <w:sz w:val="24"/>
          <w:szCs w:val="44"/>
        </w:rPr>
        <w:t>201</w:t>
      </w:r>
      <w:r>
        <w:rPr>
          <w:rFonts w:ascii="仿宋_GB2312"/>
          <w:b/>
          <w:sz w:val="24"/>
          <w:szCs w:val="44"/>
        </w:rPr>
        <w:t>7</w:t>
      </w:r>
      <w:r>
        <w:rPr>
          <w:rFonts w:ascii="仿宋_GB2312" w:hint="eastAsia"/>
          <w:b/>
          <w:sz w:val="24"/>
          <w:szCs w:val="44"/>
        </w:rPr>
        <w:t>）</w:t>
      </w:r>
      <w:r>
        <w:rPr>
          <w:rFonts w:ascii="仿宋_GB2312" w:hint="eastAsia"/>
          <w:b/>
          <w:sz w:val="24"/>
          <w:szCs w:val="44"/>
        </w:rPr>
        <w:t>0</w:t>
      </w:r>
      <w:r>
        <w:rPr>
          <w:rFonts w:ascii="仿宋_GB2312"/>
          <w:b/>
          <w:sz w:val="24"/>
          <w:szCs w:val="44"/>
        </w:rPr>
        <w:t>5</w:t>
      </w:r>
      <w:r>
        <w:rPr>
          <w:rFonts w:ascii="仿宋_GB2312" w:hint="eastAsia"/>
          <w:b/>
          <w:sz w:val="24"/>
          <w:szCs w:val="44"/>
        </w:rPr>
        <w:t>号</w:t>
      </w:r>
    </w:p>
    <w:p w:rsidR="009B6D41" w:rsidRDefault="009B6D41" w:rsidP="009B6D41"/>
    <w:p w:rsidR="009B6D41" w:rsidRDefault="009B6D41" w:rsidP="009B6D41"/>
    <w:p w:rsidR="009B6D41" w:rsidRPr="00C51ECD" w:rsidRDefault="009B6D41" w:rsidP="009B6D41">
      <w:pPr>
        <w:rPr>
          <w:rFonts w:ascii="仿宋_GB2312" w:eastAsia="仿宋_GB2312"/>
          <w:b/>
          <w:szCs w:val="21"/>
        </w:rPr>
      </w:pPr>
    </w:p>
    <w:p w:rsidR="009B6D41" w:rsidRPr="008D3FB6" w:rsidRDefault="009B6D41" w:rsidP="009B6D41">
      <w:pPr>
        <w:rPr>
          <w:rFonts w:ascii="仿宋_GB2312" w:eastAsia="仿宋_GB2312"/>
          <w:b/>
          <w:szCs w:val="21"/>
        </w:rPr>
      </w:pPr>
      <w:r w:rsidRPr="008D3FB6">
        <w:rPr>
          <w:rFonts w:ascii="仿宋_GB2312" w:eastAsia="仿宋_GB2312" w:hint="eastAsia"/>
          <w:b/>
          <w:sz w:val="32"/>
          <w:szCs w:val="32"/>
        </w:rPr>
        <w:t>各教育</w:t>
      </w:r>
      <w:r>
        <w:rPr>
          <w:rFonts w:ascii="仿宋_GB2312" w:eastAsia="仿宋_GB2312" w:hint="eastAsia"/>
          <w:b/>
          <w:sz w:val="32"/>
          <w:szCs w:val="32"/>
        </w:rPr>
        <w:t>硕士</w:t>
      </w:r>
      <w:r w:rsidRPr="008D3FB6">
        <w:rPr>
          <w:rFonts w:ascii="仿宋_GB2312" w:eastAsia="仿宋_GB2312" w:hint="eastAsia"/>
          <w:b/>
          <w:sz w:val="32"/>
          <w:szCs w:val="32"/>
        </w:rPr>
        <w:t>研究生培养</w:t>
      </w:r>
      <w:r>
        <w:rPr>
          <w:rFonts w:ascii="仿宋_GB2312" w:eastAsia="仿宋_GB2312" w:hint="eastAsia"/>
          <w:b/>
          <w:sz w:val="32"/>
          <w:szCs w:val="32"/>
        </w:rPr>
        <w:t>院校</w:t>
      </w:r>
      <w:r w:rsidRPr="008D3FB6">
        <w:rPr>
          <w:rFonts w:ascii="仿宋_GB2312" w:eastAsia="仿宋_GB2312" w:hint="eastAsia"/>
          <w:b/>
          <w:sz w:val="32"/>
          <w:szCs w:val="32"/>
        </w:rPr>
        <w:t>：</w:t>
      </w:r>
    </w:p>
    <w:p w:rsidR="009B6D41" w:rsidRPr="00C51ECD" w:rsidRDefault="009B6D41" w:rsidP="009B6D41">
      <w:pPr>
        <w:rPr>
          <w:rFonts w:ascii="仿宋_GB2312" w:eastAsia="仿宋_GB2312" w:hAnsi="宋体"/>
          <w:szCs w:val="21"/>
        </w:rPr>
      </w:pPr>
    </w:p>
    <w:p w:rsidR="009B6D41" w:rsidRDefault="009B6D41" w:rsidP="009B6D41">
      <w:pPr>
        <w:ind w:firstLineChars="200" w:firstLine="600"/>
        <w:rPr>
          <w:rFonts w:ascii="仿宋_GB2312" w:eastAsia="仿宋_GB2312" w:hAnsi="宋体"/>
          <w:sz w:val="30"/>
          <w:szCs w:val="30"/>
        </w:rPr>
      </w:pPr>
      <w:r>
        <w:rPr>
          <w:rFonts w:ascii="仿宋_GB2312" w:eastAsia="仿宋_GB2312" w:hAnsi="宋体" w:hint="eastAsia"/>
          <w:sz w:val="30"/>
          <w:szCs w:val="30"/>
        </w:rPr>
        <w:t>为不断提高教育硕士专业学位教育质量，提高教育硕士专业学位教育管理水平，推动教育硕士专业学位教育工作争先创优，打造教育硕士专业学位教育品牌，</w:t>
      </w:r>
      <w:r w:rsidRPr="003D3DF1">
        <w:rPr>
          <w:rFonts w:ascii="仿宋_GB2312" w:eastAsia="仿宋_GB2312" w:hAnsi="宋体" w:hint="eastAsia"/>
          <w:sz w:val="30"/>
          <w:szCs w:val="30"/>
        </w:rPr>
        <w:t>全国</w:t>
      </w:r>
      <w:r>
        <w:rPr>
          <w:rFonts w:ascii="仿宋_GB2312" w:eastAsia="仿宋_GB2312" w:hAnsi="宋体" w:hint="eastAsia"/>
          <w:sz w:val="30"/>
          <w:szCs w:val="30"/>
        </w:rPr>
        <w:t>教育</w:t>
      </w:r>
      <w:r w:rsidRPr="003D3DF1">
        <w:rPr>
          <w:rFonts w:ascii="仿宋_GB2312" w:eastAsia="仿宋_GB2312" w:hAnsi="宋体" w:hint="eastAsia"/>
          <w:sz w:val="30"/>
          <w:szCs w:val="30"/>
        </w:rPr>
        <w:t>专业学位</w:t>
      </w:r>
      <w:r>
        <w:rPr>
          <w:rFonts w:ascii="仿宋_GB2312" w:eastAsia="仿宋_GB2312" w:hAnsi="宋体" w:hint="eastAsia"/>
          <w:sz w:val="30"/>
          <w:szCs w:val="30"/>
        </w:rPr>
        <w:t>研究生教育</w:t>
      </w:r>
      <w:r w:rsidRPr="003D3DF1">
        <w:rPr>
          <w:rFonts w:ascii="仿宋_GB2312" w:eastAsia="仿宋_GB2312" w:hAnsi="宋体" w:hint="eastAsia"/>
          <w:sz w:val="30"/>
          <w:szCs w:val="30"/>
        </w:rPr>
        <w:t>指导委员会</w:t>
      </w:r>
      <w:r>
        <w:rPr>
          <w:rFonts w:ascii="仿宋_GB2312" w:eastAsia="仿宋_GB2312" w:hAnsi="宋体" w:hint="eastAsia"/>
          <w:sz w:val="30"/>
          <w:szCs w:val="30"/>
        </w:rPr>
        <w:t>决定在教育硕士研究生培养单位继续开展评选教育硕士优秀教师（包括指导教师和任课教师）和教学管理工作者的工作。具体评选办法见附件。</w:t>
      </w:r>
    </w:p>
    <w:p w:rsidR="009B6D41" w:rsidRDefault="009B6D41" w:rsidP="009B6D41">
      <w:pPr>
        <w:ind w:firstLineChars="200" w:firstLine="600"/>
        <w:rPr>
          <w:rFonts w:ascii="仿宋_GB2312" w:eastAsia="仿宋_GB2312"/>
          <w:sz w:val="28"/>
        </w:rPr>
      </w:pPr>
      <w:r>
        <w:rPr>
          <w:rFonts w:ascii="仿宋_GB2312" w:eastAsia="仿宋_GB2312" w:hAnsi="宋体" w:hint="eastAsia"/>
          <w:sz w:val="30"/>
          <w:szCs w:val="30"/>
        </w:rPr>
        <w:t>请各单位接到本通知后，认真组织落实评选工作。</w:t>
      </w:r>
    </w:p>
    <w:p w:rsidR="009B6D41" w:rsidRDefault="009B6D41" w:rsidP="009B6D41">
      <w:pPr>
        <w:ind w:firstLine="465"/>
        <w:rPr>
          <w:rFonts w:ascii="仿宋_GB2312" w:eastAsia="仿宋_GB2312"/>
          <w:sz w:val="28"/>
        </w:rPr>
      </w:pPr>
    </w:p>
    <w:p w:rsidR="009B6D41" w:rsidRDefault="009B6D41" w:rsidP="009B6D41">
      <w:pPr>
        <w:rPr>
          <w:rFonts w:ascii="仿宋_GB2312" w:eastAsia="仿宋_GB2312"/>
          <w:sz w:val="28"/>
          <w:szCs w:val="28"/>
        </w:rPr>
      </w:pPr>
      <w:r>
        <w:rPr>
          <w:rFonts w:ascii="仿宋_GB2312" w:eastAsia="仿宋_GB2312" w:hint="eastAsia"/>
          <w:sz w:val="28"/>
          <w:szCs w:val="28"/>
        </w:rPr>
        <w:t>附件一：教育硕士优秀教师与教学管理工作者评选办法</w:t>
      </w:r>
    </w:p>
    <w:p w:rsidR="009B6D41" w:rsidRPr="00E5501F" w:rsidRDefault="009B6D41" w:rsidP="009B6D41">
      <w:pPr>
        <w:rPr>
          <w:rFonts w:ascii="仿宋_GB2312" w:eastAsia="仿宋_GB2312"/>
          <w:sz w:val="28"/>
          <w:szCs w:val="28"/>
        </w:rPr>
      </w:pPr>
      <w:r>
        <w:rPr>
          <w:rFonts w:ascii="仿宋_GB2312" w:eastAsia="仿宋_GB2312" w:hint="eastAsia"/>
          <w:sz w:val="28"/>
          <w:szCs w:val="28"/>
        </w:rPr>
        <w:t>附件二、附件三：推荐表</w:t>
      </w:r>
    </w:p>
    <w:p w:rsidR="009B6D41" w:rsidRDefault="009B6D41" w:rsidP="009B6D41">
      <w:pPr>
        <w:rPr>
          <w:rFonts w:ascii="仿宋_GB2312" w:eastAsia="仿宋_GB2312"/>
          <w:sz w:val="28"/>
          <w:szCs w:val="28"/>
        </w:rPr>
      </w:pPr>
    </w:p>
    <w:p w:rsidR="009B6D41" w:rsidRDefault="009B6D41" w:rsidP="009B6D41">
      <w:pPr>
        <w:rPr>
          <w:rFonts w:ascii="仿宋_GB2312" w:eastAsia="仿宋_GB2312"/>
          <w:sz w:val="28"/>
          <w:szCs w:val="28"/>
        </w:rPr>
      </w:pPr>
    </w:p>
    <w:p w:rsidR="009B6D41" w:rsidRDefault="009B6D41" w:rsidP="009B6D41">
      <w:pPr>
        <w:jc w:val="center"/>
        <w:rPr>
          <w:rFonts w:ascii="仿宋_GB2312" w:eastAsia="仿宋_GB2312"/>
          <w:sz w:val="28"/>
          <w:szCs w:val="28"/>
        </w:rPr>
      </w:pPr>
      <w:r>
        <w:rPr>
          <w:rFonts w:ascii="仿宋_GB2312" w:eastAsia="仿宋_GB2312" w:hint="eastAsia"/>
          <w:sz w:val="28"/>
          <w:szCs w:val="28"/>
        </w:rPr>
        <w:t xml:space="preserve">              全国教育专业学位研究生教育指导委员会</w:t>
      </w:r>
    </w:p>
    <w:p w:rsidR="009B6D41" w:rsidRDefault="009B6D41" w:rsidP="009B6D41">
      <w:pPr>
        <w:jc w:val="center"/>
        <w:rPr>
          <w:rFonts w:ascii="仿宋_GB2312" w:eastAsia="仿宋_GB2312"/>
          <w:sz w:val="28"/>
          <w:szCs w:val="28"/>
        </w:rPr>
      </w:pPr>
      <w:r>
        <w:rPr>
          <w:rFonts w:ascii="仿宋_GB2312" w:eastAsia="仿宋_GB2312" w:hint="eastAsia"/>
          <w:sz w:val="28"/>
          <w:szCs w:val="28"/>
        </w:rPr>
        <w:t xml:space="preserve">              2017年3月14日</w:t>
      </w:r>
    </w:p>
    <w:p w:rsidR="009B6D41" w:rsidRDefault="009B6D41" w:rsidP="009B6D41"/>
    <w:p w:rsidR="009B6D41" w:rsidRPr="003D3DF1" w:rsidRDefault="009B6D41" w:rsidP="009B6D41">
      <w:pPr>
        <w:spacing w:before="100" w:beforeAutospacing="1" w:after="100" w:afterAutospacing="1" w:line="300" w:lineRule="auto"/>
        <w:rPr>
          <w:rFonts w:ascii="仿宋_GB2312" w:eastAsia="仿宋_GB2312" w:hAnsi="宋体"/>
          <w:sz w:val="32"/>
          <w:szCs w:val="32"/>
        </w:rPr>
      </w:pPr>
      <w:r>
        <w:rPr>
          <w:rFonts w:ascii="仿宋_GB2312" w:eastAsia="仿宋_GB2312" w:hAnsi="宋体" w:hint="eastAsia"/>
          <w:sz w:val="32"/>
          <w:szCs w:val="32"/>
        </w:rPr>
        <w:lastRenderedPageBreak/>
        <w:t>附件一:</w:t>
      </w:r>
    </w:p>
    <w:p w:rsidR="009B6D41" w:rsidRDefault="009B6D41" w:rsidP="009B6D41">
      <w:pPr>
        <w:spacing w:before="100" w:beforeAutospacing="1" w:after="100" w:afterAutospacing="1" w:line="400" w:lineRule="exact"/>
        <w:jc w:val="center"/>
        <w:rPr>
          <w:rFonts w:ascii="黑体" w:eastAsia="黑体" w:hAnsi="宋体"/>
          <w:sz w:val="32"/>
          <w:szCs w:val="32"/>
        </w:rPr>
      </w:pPr>
      <w:r>
        <w:rPr>
          <w:rFonts w:ascii="黑体" w:eastAsia="黑体" w:hAnsi="宋体" w:hint="eastAsia"/>
          <w:sz w:val="32"/>
          <w:szCs w:val="32"/>
        </w:rPr>
        <w:t>教育</w:t>
      </w:r>
      <w:r w:rsidRPr="003D3DF1">
        <w:rPr>
          <w:rFonts w:ascii="黑体" w:eastAsia="黑体" w:hAnsi="宋体" w:hint="eastAsia"/>
          <w:sz w:val="32"/>
          <w:szCs w:val="32"/>
        </w:rPr>
        <w:t>硕士</w:t>
      </w:r>
      <w:r>
        <w:rPr>
          <w:rFonts w:ascii="黑体" w:eastAsia="黑体" w:hAnsi="宋体" w:hint="eastAsia"/>
          <w:sz w:val="32"/>
          <w:szCs w:val="32"/>
        </w:rPr>
        <w:t>优秀教师与教学</w:t>
      </w:r>
      <w:r w:rsidRPr="003D3DF1">
        <w:rPr>
          <w:rFonts w:ascii="黑体" w:eastAsia="黑体" w:hAnsi="宋体" w:hint="eastAsia"/>
          <w:sz w:val="32"/>
          <w:szCs w:val="32"/>
        </w:rPr>
        <w:t>管理工作者评选办法</w:t>
      </w:r>
    </w:p>
    <w:p w:rsidR="009B6D41" w:rsidRPr="00D66DCC" w:rsidRDefault="009B6D41" w:rsidP="009B6D41">
      <w:pPr>
        <w:spacing w:line="400" w:lineRule="exact"/>
        <w:ind w:firstLineChars="200" w:firstLine="600"/>
        <w:rPr>
          <w:rFonts w:ascii="仿宋_GB2312" w:eastAsia="仿宋_GB2312" w:hAnsi="宋体"/>
          <w:sz w:val="30"/>
          <w:szCs w:val="30"/>
        </w:rPr>
      </w:pPr>
    </w:p>
    <w:p w:rsidR="009B6D41" w:rsidRPr="003D3DF1" w:rsidRDefault="009B6D41" w:rsidP="009B6D41">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为不断提高教育硕士专业学位教育质量，提高教育硕士专业学位教育管理水平，打造教育硕士专业学位教育品牌，根据</w:t>
      </w:r>
      <w:r w:rsidRPr="003D3DF1">
        <w:rPr>
          <w:rFonts w:ascii="仿宋_GB2312" w:eastAsia="仿宋_GB2312" w:hAnsi="宋体" w:hint="eastAsia"/>
          <w:sz w:val="30"/>
          <w:szCs w:val="30"/>
        </w:rPr>
        <w:t>全国</w:t>
      </w:r>
      <w:r>
        <w:rPr>
          <w:rFonts w:ascii="仿宋_GB2312" w:eastAsia="仿宋_GB2312" w:hAnsi="宋体" w:hint="eastAsia"/>
          <w:sz w:val="30"/>
          <w:szCs w:val="30"/>
        </w:rPr>
        <w:t>教育</w:t>
      </w:r>
      <w:r w:rsidRPr="003D3DF1">
        <w:rPr>
          <w:rFonts w:ascii="仿宋_GB2312" w:eastAsia="仿宋_GB2312" w:hAnsi="宋体" w:hint="eastAsia"/>
          <w:sz w:val="30"/>
          <w:szCs w:val="30"/>
        </w:rPr>
        <w:t>专业学位</w:t>
      </w:r>
      <w:r>
        <w:rPr>
          <w:rFonts w:ascii="仿宋_GB2312" w:eastAsia="仿宋_GB2312" w:hAnsi="宋体" w:hint="eastAsia"/>
          <w:sz w:val="30"/>
          <w:szCs w:val="30"/>
        </w:rPr>
        <w:t>研究生教育</w:t>
      </w:r>
      <w:r w:rsidRPr="003D3DF1">
        <w:rPr>
          <w:rFonts w:ascii="仿宋_GB2312" w:eastAsia="仿宋_GB2312" w:hAnsi="宋体" w:hint="eastAsia"/>
          <w:sz w:val="30"/>
          <w:szCs w:val="30"/>
        </w:rPr>
        <w:t>指导委员会</w:t>
      </w:r>
      <w:r>
        <w:rPr>
          <w:rFonts w:ascii="仿宋_GB2312" w:eastAsia="仿宋_GB2312" w:hAnsi="宋体" w:hint="eastAsia"/>
          <w:sz w:val="30"/>
          <w:szCs w:val="30"/>
        </w:rPr>
        <w:t>（以下简称“教指委”）关于在教育硕士研究生培养单位开展评选教育硕士优秀教师与教学管理工作者的通知，教</w:t>
      </w:r>
      <w:r w:rsidRPr="003D3DF1">
        <w:rPr>
          <w:rFonts w:ascii="仿宋_GB2312" w:eastAsia="仿宋_GB2312" w:hAnsi="宋体" w:hint="eastAsia"/>
          <w:sz w:val="30"/>
          <w:szCs w:val="30"/>
        </w:rPr>
        <w:t>指委秘书处特制定以下评选办法。</w:t>
      </w:r>
    </w:p>
    <w:p w:rsidR="009B6D41" w:rsidRDefault="009B6D41" w:rsidP="009B6D41">
      <w:pPr>
        <w:tabs>
          <w:tab w:val="num" w:pos="3660"/>
        </w:tabs>
        <w:spacing w:before="100" w:beforeAutospacing="1" w:after="100" w:afterAutospacing="1" w:line="240" w:lineRule="atLeast"/>
        <w:ind w:left="602"/>
        <w:rPr>
          <w:rFonts w:ascii="仿宋_GB2312" w:eastAsia="仿宋_GB2312" w:hAnsi="宋体"/>
          <w:b/>
          <w:sz w:val="30"/>
          <w:szCs w:val="30"/>
        </w:rPr>
      </w:pPr>
      <w:r>
        <w:rPr>
          <w:rFonts w:ascii="仿宋_GB2312" w:eastAsia="仿宋_GB2312" w:hAnsi="宋体" w:hint="eastAsia"/>
          <w:b/>
          <w:sz w:val="30"/>
          <w:szCs w:val="30"/>
        </w:rPr>
        <w:t>一、</w:t>
      </w:r>
      <w:r w:rsidRPr="003D3DF1">
        <w:rPr>
          <w:rFonts w:ascii="仿宋_GB2312" w:eastAsia="仿宋_GB2312" w:hAnsi="宋体" w:hint="eastAsia"/>
          <w:b/>
          <w:sz w:val="30"/>
          <w:szCs w:val="30"/>
        </w:rPr>
        <w:t>评选范围</w:t>
      </w:r>
    </w:p>
    <w:p w:rsidR="009B6D41" w:rsidRPr="00D66DCC" w:rsidRDefault="009B6D41" w:rsidP="009B6D41">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1、</w:t>
      </w:r>
      <w:r w:rsidRPr="00D66DCC">
        <w:rPr>
          <w:rFonts w:ascii="仿宋_GB2312" w:eastAsia="仿宋_GB2312" w:hAnsi="宋体" w:hint="eastAsia"/>
          <w:sz w:val="30"/>
          <w:szCs w:val="30"/>
        </w:rPr>
        <w:t>教育硕士</w:t>
      </w:r>
      <w:r>
        <w:rPr>
          <w:rFonts w:ascii="仿宋_GB2312" w:eastAsia="仿宋_GB2312" w:hAnsi="宋体" w:hint="eastAsia"/>
          <w:sz w:val="30"/>
          <w:szCs w:val="30"/>
        </w:rPr>
        <w:t>研究生</w:t>
      </w:r>
      <w:r w:rsidRPr="00D66DCC">
        <w:rPr>
          <w:rFonts w:ascii="仿宋_GB2312" w:eastAsia="仿宋_GB2312" w:hAnsi="宋体" w:hint="eastAsia"/>
          <w:sz w:val="30"/>
          <w:szCs w:val="30"/>
        </w:rPr>
        <w:t>培养单位</w:t>
      </w:r>
      <w:r>
        <w:rPr>
          <w:rFonts w:ascii="仿宋_GB2312" w:eastAsia="仿宋_GB2312" w:hAnsi="宋体" w:hint="eastAsia"/>
          <w:sz w:val="30"/>
          <w:szCs w:val="30"/>
        </w:rPr>
        <w:t>在教育硕士研究生教育、教学和培养工作中</w:t>
      </w:r>
      <w:r w:rsidRPr="003D3DF1">
        <w:rPr>
          <w:rFonts w:ascii="仿宋_GB2312" w:eastAsia="仿宋_GB2312" w:hAnsi="宋体" w:hint="eastAsia"/>
          <w:sz w:val="30"/>
          <w:szCs w:val="30"/>
        </w:rPr>
        <w:t>做出突出成绩的教师</w:t>
      </w:r>
      <w:r>
        <w:rPr>
          <w:rFonts w:ascii="仿宋_GB2312" w:eastAsia="仿宋_GB2312" w:hAnsi="宋体" w:hint="eastAsia"/>
          <w:sz w:val="30"/>
          <w:szCs w:val="30"/>
        </w:rPr>
        <w:t>（包括任课教师和指导教师）。</w:t>
      </w:r>
    </w:p>
    <w:p w:rsidR="009B6D41" w:rsidRDefault="009B6D41" w:rsidP="009B6D41">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2、</w:t>
      </w:r>
      <w:r w:rsidRPr="00D66DCC">
        <w:rPr>
          <w:rFonts w:ascii="仿宋_GB2312" w:eastAsia="仿宋_GB2312" w:hAnsi="宋体" w:hint="eastAsia"/>
          <w:sz w:val="30"/>
          <w:szCs w:val="30"/>
        </w:rPr>
        <w:t>教育硕士研究生培养单位</w:t>
      </w:r>
      <w:r>
        <w:rPr>
          <w:rFonts w:ascii="仿宋_GB2312" w:eastAsia="仿宋_GB2312" w:hAnsi="宋体" w:hint="eastAsia"/>
          <w:sz w:val="30"/>
          <w:szCs w:val="30"/>
        </w:rPr>
        <w:t>在教育硕士研究生教育教学</w:t>
      </w:r>
      <w:r w:rsidRPr="003D3DF1">
        <w:rPr>
          <w:rFonts w:ascii="仿宋_GB2312" w:eastAsia="仿宋_GB2312" w:hAnsi="宋体" w:hint="eastAsia"/>
          <w:sz w:val="30"/>
          <w:szCs w:val="30"/>
        </w:rPr>
        <w:t>管理工作</w:t>
      </w:r>
      <w:r>
        <w:rPr>
          <w:rFonts w:ascii="仿宋_GB2312" w:eastAsia="仿宋_GB2312" w:hAnsi="宋体" w:hint="eastAsia"/>
          <w:sz w:val="30"/>
          <w:szCs w:val="30"/>
        </w:rPr>
        <w:t>中</w:t>
      </w:r>
      <w:r w:rsidRPr="003D3DF1">
        <w:rPr>
          <w:rFonts w:ascii="仿宋_GB2312" w:eastAsia="仿宋_GB2312" w:hAnsi="宋体" w:hint="eastAsia"/>
          <w:sz w:val="30"/>
          <w:szCs w:val="30"/>
        </w:rPr>
        <w:t>做</w:t>
      </w:r>
      <w:r>
        <w:rPr>
          <w:rFonts w:ascii="仿宋_GB2312" w:eastAsia="仿宋_GB2312" w:hAnsi="宋体" w:hint="eastAsia"/>
          <w:sz w:val="30"/>
          <w:szCs w:val="30"/>
        </w:rPr>
        <w:t>出突出成绩的管理干部和管理人员（包括学校相关部门和相关院系），专职从事教育硕士专业学位教育的管理工作者优先。</w:t>
      </w:r>
    </w:p>
    <w:p w:rsidR="009B6D41" w:rsidRPr="003D3DF1" w:rsidRDefault="009B6D41" w:rsidP="009B6D41">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3、</w:t>
      </w:r>
      <w:r w:rsidRPr="00981DD4">
        <w:rPr>
          <w:rFonts w:ascii="仿宋_GB2312" w:eastAsia="仿宋_GB2312" w:hAnsi="宋体" w:hint="eastAsia"/>
          <w:sz w:val="30"/>
          <w:szCs w:val="30"/>
        </w:rPr>
        <w:t>参加</w:t>
      </w:r>
      <w:r>
        <w:rPr>
          <w:rFonts w:ascii="仿宋_GB2312" w:eastAsia="仿宋_GB2312" w:hAnsi="宋体" w:hint="eastAsia"/>
          <w:sz w:val="30"/>
          <w:szCs w:val="30"/>
        </w:rPr>
        <w:t>评选活动的院校要求至少有一届</w:t>
      </w:r>
      <w:r w:rsidRPr="00981DD4">
        <w:rPr>
          <w:rFonts w:ascii="仿宋_GB2312" w:eastAsia="仿宋_GB2312" w:hAnsi="宋体" w:hint="eastAsia"/>
          <w:sz w:val="30"/>
          <w:szCs w:val="30"/>
        </w:rPr>
        <w:t>教育硕士毕业研究生</w:t>
      </w:r>
      <w:r>
        <w:rPr>
          <w:rFonts w:ascii="仿宋_GB2312" w:eastAsia="仿宋_GB2312" w:hAnsi="宋体" w:hint="eastAsia"/>
          <w:sz w:val="30"/>
          <w:szCs w:val="30"/>
        </w:rPr>
        <w:t>。</w:t>
      </w:r>
    </w:p>
    <w:p w:rsidR="009B6D41" w:rsidRPr="003D3DF1" w:rsidRDefault="009B6D41" w:rsidP="009B6D41">
      <w:pPr>
        <w:tabs>
          <w:tab w:val="num" w:pos="3660"/>
        </w:tabs>
        <w:spacing w:before="100" w:beforeAutospacing="1" w:after="100" w:afterAutospacing="1" w:line="300" w:lineRule="auto"/>
        <w:ind w:firstLineChars="200" w:firstLine="602"/>
        <w:rPr>
          <w:rFonts w:ascii="仿宋_GB2312" w:eastAsia="仿宋_GB2312" w:hAnsi="宋体"/>
          <w:b/>
          <w:sz w:val="30"/>
          <w:szCs w:val="30"/>
        </w:rPr>
      </w:pPr>
      <w:r>
        <w:rPr>
          <w:rFonts w:ascii="仿宋_GB2312" w:eastAsia="仿宋_GB2312" w:hAnsi="宋体" w:hint="eastAsia"/>
          <w:b/>
          <w:sz w:val="30"/>
          <w:szCs w:val="30"/>
        </w:rPr>
        <w:t>二</w:t>
      </w:r>
      <w:r w:rsidRPr="003D3DF1">
        <w:rPr>
          <w:rFonts w:ascii="仿宋_GB2312" w:eastAsia="仿宋_GB2312" w:hAnsi="宋体" w:hint="eastAsia"/>
          <w:b/>
          <w:sz w:val="30"/>
          <w:szCs w:val="30"/>
        </w:rPr>
        <w:t>、评选条件</w:t>
      </w:r>
    </w:p>
    <w:p w:rsidR="009B6D41" w:rsidRPr="003D3DF1" w:rsidRDefault="009B6D41" w:rsidP="009B6D41">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1</w:t>
      </w:r>
      <w:r w:rsidRPr="003D3DF1">
        <w:rPr>
          <w:rFonts w:ascii="仿宋_GB2312" w:eastAsia="仿宋_GB2312" w:hAnsi="宋体" w:hint="eastAsia"/>
          <w:sz w:val="30"/>
          <w:szCs w:val="30"/>
        </w:rPr>
        <w:t>、政治素质高。热爱党的教育事业，</w:t>
      </w:r>
      <w:r>
        <w:rPr>
          <w:rFonts w:ascii="仿宋_GB2312" w:eastAsia="仿宋_GB2312" w:hAnsi="宋体" w:hint="eastAsia"/>
          <w:sz w:val="30"/>
          <w:szCs w:val="30"/>
        </w:rPr>
        <w:t>熟悉或采取积极措施了解基础教育</w:t>
      </w:r>
      <w:r w:rsidRPr="00CD76BB">
        <w:rPr>
          <w:rFonts w:ascii="仿宋_GB2312" w:eastAsia="仿宋_GB2312" w:hAnsi="宋体" w:hint="eastAsia"/>
          <w:sz w:val="30"/>
          <w:szCs w:val="30"/>
        </w:rPr>
        <w:t>和</w:t>
      </w:r>
      <w:r w:rsidRPr="00CD76BB">
        <w:rPr>
          <w:rFonts w:ascii="仿宋_GB2312" w:eastAsia="仿宋_GB2312" w:hAnsi="宋体"/>
          <w:sz w:val="30"/>
          <w:szCs w:val="30"/>
        </w:rPr>
        <w:t>中等职业技术教育</w:t>
      </w:r>
      <w:r>
        <w:rPr>
          <w:rFonts w:ascii="仿宋_GB2312" w:eastAsia="仿宋_GB2312" w:hAnsi="宋体" w:hint="eastAsia"/>
          <w:sz w:val="30"/>
          <w:szCs w:val="30"/>
        </w:rPr>
        <w:t>改革与发展情况，</w:t>
      </w:r>
      <w:r w:rsidRPr="003D3DF1">
        <w:rPr>
          <w:rFonts w:ascii="仿宋_GB2312" w:eastAsia="仿宋_GB2312" w:hAnsi="宋体" w:hint="eastAsia"/>
          <w:sz w:val="30"/>
          <w:szCs w:val="30"/>
        </w:rPr>
        <w:t>积极投身</w:t>
      </w:r>
      <w:r>
        <w:rPr>
          <w:rFonts w:ascii="仿宋_GB2312" w:eastAsia="仿宋_GB2312" w:hAnsi="宋体" w:hint="eastAsia"/>
          <w:sz w:val="30"/>
          <w:szCs w:val="30"/>
        </w:rPr>
        <w:t>教育</w:t>
      </w:r>
      <w:r w:rsidRPr="003D3DF1">
        <w:rPr>
          <w:rFonts w:ascii="仿宋_GB2312" w:eastAsia="仿宋_GB2312" w:hAnsi="宋体" w:hint="eastAsia"/>
          <w:sz w:val="30"/>
          <w:szCs w:val="30"/>
        </w:rPr>
        <w:t>硕士</w:t>
      </w:r>
      <w:r>
        <w:rPr>
          <w:rFonts w:ascii="仿宋_GB2312" w:eastAsia="仿宋_GB2312" w:hAnsi="宋体" w:hint="eastAsia"/>
          <w:sz w:val="30"/>
          <w:szCs w:val="30"/>
        </w:rPr>
        <w:t>专业学位</w:t>
      </w:r>
      <w:r w:rsidRPr="003D3DF1">
        <w:rPr>
          <w:rFonts w:ascii="仿宋_GB2312" w:eastAsia="仿宋_GB2312" w:hAnsi="宋体" w:hint="eastAsia"/>
          <w:sz w:val="30"/>
          <w:szCs w:val="30"/>
        </w:rPr>
        <w:t>教育教学改革工作，</w:t>
      </w:r>
      <w:r>
        <w:rPr>
          <w:rFonts w:ascii="仿宋_GB2312" w:eastAsia="仿宋_GB2312" w:hAnsi="宋体" w:hint="eastAsia"/>
          <w:sz w:val="30"/>
          <w:szCs w:val="30"/>
        </w:rPr>
        <w:t>教学密切联系基础教育</w:t>
      </w:r>
      <w:r w:rsidRPr="00CD76BB">
        <w:rPr>
          <w:rFonts w:ascii="仿宋_GB2312" w:eastAsia="仿宋_GB2312" w:hAnsi="宋体" w:hint="eastAsia"/>
          <w:sz w:val="30"/>
          <w:szCs w:val="30"/>
        </w:rPr>
        <w:t>和</w:t>
      </w:r>
      <w:r w:rsidRPr="00CD76BB">
        <w:rPr>
          <w:rFonts w:ascii="仿宋_GB2312" w:eastAsia="仿宋_GB2312" w:hAnsi="宋体"/>
          <w:sz w:val="30"/>
          <w:szCs w:val="30"/>
        </w:rPr>
        <w:t>中等职业</w:t>
      </w:r>
      <w:r w:rsidRPr="00CD76BB">
        <w:rPr>
          <w:rFonts w:ascii="仿宋_GB2312" w:eastAsia="仿宋_GB2312" w:hAnsi="宋体" w:hint="eastAsia"/>
          <w:sz w:val="30"/>
          <w:szCs w:val="30"/>
        </w:rPr>
        <w:t>技术</w:t>
      </w:r>
      <w:r w:rsidRPr="00CD76BB">
        <w:rPr>
          <w:rFonts w:ascii="仿宋_GB2312" w:eastAsia="仿宋_GB2312" w:hAnsi="宋体"/>
          <w:sz w:val="30"/>
          <w:szCs w:val="30"/>
        </w:rPr>
        <w:t>教育</w:t>
      </w:r>
      <w:r w:rsidRPr="00CD76BB">
        <w:rPr>
          <w:rFonts w:ascii="仿宋_GB2312" w:eastAsia="仿宋_GB2312" w:hAnsi="宋体" w:hint="eastAsia"/>
          <w:sz w:val="30"/>
          <w:szCs w:val="30"/>
        </w:rPr>
        <w:t>实际，参与案例</w:t>
      </w:r>
      <w:r w:rsidRPr="00CD76BB">
        <w:rPr>
          <w:rFonts w:ascii="仿宋_GB2312" w:eastAsia="仿宋_GB2312" w:hAnsi="宋体"/>
          <w:sz w:val="30"/>
          <w:szCs w:val="30"/>
        </w:rPr>
        <w:t>编写与</w:t>
      </w:r>
      <w:r w:rsidRPr="00CD76BB">
        <w:rPr>
          <w:rFonts w:ascii="仿宋_GB2312" w:eastAsia="仿宋_GB2312" w:hAnsi="宋体" w:hint="eastAsia"/>
          <w:sz w:val="30"/>
          <w:szCs w:val="30"/>
        </w:rPr>
        <w:t>开展</w:t>
      </w:r>
      <w:r w:rsidRPr="00CD76BB">
        <w:rPr>
          <w:rFonts w:ascii="仿宋_GB2312" w:eastAsia="仿宋_GB2312" w:hAnsi="宋体"/>
          <w:sz w:val="30"/>
          <w:szCs w:val="30"/>
        </w:rPr>
        <w:t>案例教学</w:t>
      </w:r>
      <w:r w:rsidRPr="00CD76BB">
        <w:rPr>
          <w:rFonts w:ascii="仿宋_GB2312" w:eastAsia="仿宋_GB2312" w:hAnsi="宋体" w:hint="eastAsia"/>
          <w:sz w:val="30"/>
          <w:szCs w:val="30"/>
        </w:rPr>
        <w:t>探索</w:t>
      </w:r>
      <w:r w:rsidRPr="00CD76BB">
        <w:rPr>
          <w:rFonts w:ascii="仿宋_GB2312" w:eastAsia="仿宋_GB2312" w:hAnsi="宋体"/>
          <w:sz w:val="30"/>
          <w:szCs w:val="30"/>
        </w:rPr>
        <w:t>，</w:t>
      </w:r>
      <w:r w:rsidRPr="00CD76BB">
        <w:rPr>
          <w:rFonts w:ascii="仿宋_GB2312" w:eastAsia="仿宋_GB2312" w:hAnsi="宋体" w:hint="eastAsia"/>
          <w:sz w:val="30"/>
          <w:szCs w:val="30"/>
        </w:rPr>
        <w:t>参与或推动实践基地建设和</w:t>
      </w:r>
      <w:r w:rsidRPr="00CD76BB">
        <w:rPr>
          <w:rFonts w:ascii="仿宋_GB2312" w:eastAsia="仿宋_GB2312" w:hAnsi="宋体"/>
          <w:sz w:val="30"/>
          <w:szCs w:val="30"/>
        </w:rPr>
        <w:t>开展实践</w:t>
      </w:r>
      <w:r w:rsidRPr="00CD76BB">
        <w:rPr>
          <w:rFonts w:ascii="仿宋_GB2312" w:eastAsia="仿宋_GB2312" w:hAnsi="宋体" w:hint="eastAsia"/>
          <w:sz w:val="30"/>
          <w:szCs w:val="30"/>
        </w:rPr>
        <w:t>教学，</w:t>
      </w:r>
      <w:r>
        <w:rPr>
          <w:rFonts w:ascii="仿宋_GB2312" w:eastAsia="仿宋_GB2312" w:hAnsi="宋体" w:hint="eastAsia"/>
          <w:sz w:val="30"/>
          <w:szCs w:val="30"/>
        </w:rPr>
        <w:t>论文指导有针对性，</w:t>
      </w:r>
      <w:r w:rsidRPr="003D3DF1">
        <w:rPr>
          <w:rFonts w:ascii="仿宋_GB2312" w:eastAsia="仿宋_GB2312" w:hAnsi="宋体" w:hint="eastAsia"/>
          <w:sz w:val="30"/>
          <w:szCs w:val="30"/>
        </w:rPr>
        <w:t>能够作到教学育人、管理育人，服务育人，能够团结周围的同志共同工作。</w:t>
      </w:r>
    </w:p>
    <w:p w:rsidR="009B6D41" w:rsidRPr="003D3DF1" w:rsidRDefault="009B6D41" w:rsidP="009B6D41">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2</w:t>
      </w:r>
      <w:r w:rsidRPr="003D3DF1">
        <w:rPr>
          <w:rFonts w:ascii="仿宋_GB2312" w:eastAsia="仿宋_GB2312" w:hAnsi="宋体" w:hint="eastAsia"/>
          <w:sz w:val="30"/>
          <w:szCs w:val="30"/>
        </w:rPr>
        <w:t>、教学手段先进、管理能力强。熟悉国家有关教育政策和所在学校的相关规章制度，具有先进的教育思想、教学管理思想，熟练掌握先进的教学管理手段，能够独立解决教学管理工作中出</w:t>
      </w:r>
      <w:r w:rsidRPr="003D3DF1">
        <w:rPr>
          <w:rFonts w:ascii="仿宋_GB2312" w:eastAsia="仿宋_GB2312" w:hAnsi="宋体" w:hint="eastAsia"/>
          <w:sz w:val="30"/>
          <w:szCs w:val="30"/>
        </w:rPr>
        <w:lastRenderedPageBreak/>
        <w:t>现的问题。</w:t>
      </w:r>
    </w:p>
    <w:p w:rsidR="009B6D41" w:rsidRPr="003D3DF1" w:rsidRDefault="009B6D41" w:rsidP="009B6D41">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3</w:t>
      </w:r>
      <w:r w:rsidRPr="003D3DF1">
        <w:rPr>
          <w:rFonts w:ascii="仿宋_GB2312" w:eastAsia="仿宋_GB2312" w:hAnsi="宋体" w:hint="eastAsia"/>
          <w:sz w:val="30"/>
          <w:szCs w:val="30"/>
        </w:rPr>
        <w:t>、服务意识好。</w:t>
      </w:r>
      <w:r>
        <w:rPr>
          <w:rFonts w:ascii="仿宋_GB2312" w:eastAsia="仿宋_GB2312" w:hAnsi="宋体" w:hint="eastAsia"/>
          <w:sz w:val="30"/>
          <w:szCs w:val="30"/>
        </w:rPr>
        <w:t>工作认真负责，周到细致，任劳任怨，能够积极主动地为广大师生服务；及时、准确、有效率地按照国务院学位办、教育部有关司局和教指委的工作要求开展工作，</w:t>
      </w:r>
      <w:r w:rsidRPr="00CD76BB">
        <w:rPr>
          <w:rFonts w:ascii="仿宋_GB2312" w:eastAsia="仿宋_GB2312" w:hAnsi="宋体" w:hint="eastAsia"/>
          <w:sz w:val="30"/>
          <w:szCs w:val="30"/>
        </w:rPr>
        <w:t>工作中</w:t>
      </w:r>
      <w:r w:rsidRPr="00CD76BB">
        <w:rPr>
          <w:rFonts w:ascii="仿宋_GB2312" w:eastAsia="仿宋_GB2312" w:hAnsi="宋体"/>
          <w:sz w:val="30"/>
          <w:szCs w:val="30"/>
        </w:rPr>
        <w:t>善于提炼问题，积极提出</w:t>
      </w:r>
      <w:r w:rsidRPr="00CD76BB">
        <w:rPr>
          <w:rFonts w:ascii="仿宋_GB2312" w:eastAsia="仿宋_GB2312" w:hAnsi="宋体" w:hint="eastAsia"/>
          <w:sz w:val="30"/>
          <w:szCs w:val="30"/>
        </w:rPr>
        <w:t>解决问题和改进工作建议</w:t>
      </w:r>
      <w:r w:rsidRPr="00CD76BB">
        <w:rPr>
          <w:rFonts w:ascii="仿宋_GB2312" w:eastAsia="仿宋_GB2312" w:hAnsi="宋体"/>
          <w:sz w:val="30"/>
          <w:szCs w:val="30"/>
        </w:rPr>
        <w:t>，</w:t>
      </w:r>
      <w:r w:rsidRPr="003D3DF1">
        <w:rPr>
          <w:rFonts w:ascii="仿宋_GB2312" w:eastAsia="仿宋_GB2312" w:hAnsi="宋体" w:hint="eastAsia"/>
          <w:sz w:val="30"/>
          <w:szCs w:val="30"/>
        </w:rPr>
        <w:t>为</w:t>
      </w:r>
      <w:r>
        <w:rPr>
          <w:rFonts w:ascii="仿宋_GB2312" w:eastAsia="仿宋_GB2312" w:hAnsi="宋体" w:hint="eastAsia"/>
          <w:sz w:val="30"/>
          <w:szCs w:val="30"/>
        </w:rPr>
        <w:t>教育</w:t>
      </w:r>
      <w:r w:rsidRPr="003D3DF1">
        <w:rPr>
          <w:rFonts w:ascii="仿宋_GB2312" w:eastAsia="仿宋_GB2312" w:hAnsi="宋体" w:hint="eastAsia"/>
          <w:sz w:val="30"/>
          <w:szCs w:val="30"/>
        </w:rPr>
        <w:t>硕士教育事业服务。</w:t>
      </w:r>
    </w:p>
    <w:p w:rsidR="009B6D41" w:rsidRPr="003D3DF1" w:rsidRDefault="009B6D41" w:rsidP="009B6D41">
      <w:pPr>
        <w:spacing w:line="400" w:lineRule="exact"/>
        <w:ind w:leftChars="229" w:left="481" w:firstLineChars="50" w:firstLine="150"/>
        <w:rPr>
          <w:rFonts w:ascii="仿宋_GB2312" w:eastAsia="仿宋_GB2312" w:hAnsi="宋体"/>
          <w:sz w:val="30"/>
          <w:szCs w:val="30"/>
        </w:rPr>
      </w:pPr>
      <w:r>
        <w:rPr>
          <w:rFonts w:ascii="仿宋_GB2312" w:eastAsia="仿宋_GB2312" w:hAnsi="宋体" w:hint="eastAsia"/>
          <w:sz w:val="30"/>
          <w:szCs w:val="30"/>
        </w:rPr>
        <w:t>4</w:t>
      </w:r>
      <w:r w:rsidRPr="003D3DF1">
        <w:rPr>
          <w:rFonts w:ascii="仿宋_GB2312" w:eastAsia="仿宋_GB2312" w:hAnsi="宋体" w:hint="eastAsia"/>
          <w:sz w:val="30"/>
          <w:szCs w:val="30"/>
        </w:rPr>
        <w:t>、连续从事</w:t>
      </w:r>
      <w:r>
        <w:rPr>
          <w:rFonts w:ascii="仿宋_GB2312" w:eastAsia="仿宋_GB2312" w:hAnsi="宋体" w:hint="eastAsia"/>
          <w:sz w:val="30"/>
          <w:szCs w:val="30"/>
        </w:rPr>
        <w:t>教育</w:t>
      </w:r>
      <w:r w:rsidRPr="003D3DF1">
        <w:rPr>
          <w:rFonts w:ascii="仿宋_GB2312" w:eastAsia="仿宋_GB2312" w:hAnsi="宋体" w:hint="eastAsia"/>
          <w:sz w:val="30"/>
          <w:szCs w:val="30"/>
        </w:rPr>
        <w:t>硕士教学及管理工作</w:t>
      </w:r>
      <w:r>
        <w:rPr>
          <w:rFonts w:ascii="仿宋_GB2312" w:eastAsia="仿宋_GB2312" w:hAnsi="宋体" w:hint="eastAsia"/>
          <w:sz w:val="30"/>
          <w:szCs w:val="30"/>
        </w:rPr>
        <w:t>三</w:t>
      </w:r>
      <w:r w:rsidRPr="003D3DF1">
        <w:rPr>
          <w:rFonts w:ascii="仿宋_GB2312" w:eastAsia="仿宋_GB2312" w:hAnsi="宋体" w:hint="eastAsia"/>
          <w:sz w:val="30"/>
          <w:szCs w:val="30"/>
        </w:rPr>
        <w:t>年以上（含</w:t>
      </w:r>
      <w:r>
        <w:rPr>
          <w:rFonts w:ascii="仿宋_GB2312" w:eastAsia="仿宋_GB2312" w:hAnsi="宋体" w:hint="eastAsia"/>
          <w:sz w:val="30"/>
          <w:szCs w:val="30"/>
        </w:rPr>
        <w:t>三</w:t>
      </w:r>
      <w:r w:rsidRPr="003D3DF1">
        <w:rPr>
          <w:rFonts w:ascii="仿宋_GB2312" w:eastAsia="仿宋_GB2312" w:hAnsi="宋体" w:hint="eastAsia"/>
          <w:sz w:val="30"/>
          <w:szCs w:val="30"/>
        </w:rPr>
        <w:t>年）。</w:t>
      </w:r>
    </w:p>
    <w:p w:rsidR="009B6D41" w:rsidRPr="003D3DF1" w:rsidRDefault="009B6D41" w:rsidP="009B6D41">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5</w:t>
      </w:r>
      <w:r w:rsidRPr="003D3DF1">
        <w:rPr>
          <w:rFonts w:ascii="仿宋_GB2312" w:eastAsia="仿宋_GB2312" w:hAnsi="宋体" w:hint="eastAsia"/>
          <w:sz w:val="30"/>
          <w:szCs w:val="30"/>
        </w:rPr>
        <w:t>、累计从事</w:t>
      </w:r>
      <w:r>
        <w:rPr>
          <w:rFonts w:ascii="仿宋_GB2312" w:eastAsia="仿宋_GB2312" w:hAnsi="宋体" w:hint="eastAsia"/>
          <w:sz w:val="30"/>
          <w:szCs w:val="30"/>
        </w:rPr>
        <w:t>教育</w:t>
      </w:r>
      <w:r w:rsidRPr="003D3DF1">
        <w:rPr>
          <w:rFonts w:ascii="仿宋_GB2312" w:eastAsia="仿宋_GB2312" w:hAnsi="宋体" w:hint="eastAsia"/>
          <w:sz w:val="30"/>
          <w:szCs w:val="30"/>
        </w:rPr>
        <w:t>硕士教学及管理工作</w:t>
      </w:r>
      <w:r>
        <w:rPr>
          <w:rFonts w:ascii="仿宋_GB2312" w:eastAsia="仿宋_GB2312" w:hAnsi="宋体" w:hint="eastAsia"/>
          <w:sz w:val="30"/>
          <w:szCs w:val="30"/>
        </w:rPr>
        <w:t>五</w:t>
      </w:r>
      <w:r w:rsidRPr="003D3DF1">
        <w:rPr>
          <w:rFonts w:ascii="仿宋_GB2312" w:eastAsia="仿宋_GB2312" w:hAnsi="宋体" w:hint="eastAsia"/>
          <w:sz w:val="30"/>
          <w:szCs w:val="30"/>
        </w:rPr>
        <w:t>年以上（含</w:t>
      </w:r>
      <w:r>
        <w:rPr>
          <w:rFonts w:ascii="仿宋_GB2312" w:eastAsia="仿宋_GB2312" w:hAnsi="宋体" w:hint="eastAsia"/>
          <w:sz w:val="30"/>
          <w:szCs w:val="30"/>
        </w:rPr>
        <w:t>五</w:t>
      </w:r>
      <w:r w:rsidRPr="003D3DF1">
        <w:rPr>
          <w:rFonts w:ascii="仿宋_GB2312" w:eastAsia="仿宋_GB2312" w:hAnsi="宋体" w:hint="eastAsia"/>
          <w:sz w:val="30"/>
          <w:szCs w:val="30"/>
        </w:rPr>
        <w:t>年）。</w:t>
      </w:r>
    </w:p>
    <w:p w:rsidR="009B6D41" w:rsidRPr="003D3DF1" w:rsidRDefault="009B6D41" w:rsidP="009B6D41">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6</w:t>
      </w:r>
      <w:r w:rsidRPr="003D3DF1">
        <w:rPr>
          <w:rFonts w:ascii="仿宋_GB2312" w:eastAsia="仿宋_GB2312" w:hAnsi="宋体" w:hint="eastAsia"/>
          <w:sz w:val="30"/>
          <w:szCs w:val="30"/>
        </w:rPr>
        <w:t>、近三年内发表过有关</w:t>
      </w:r>
      <w:r>
        <w:rPr>
          <w:rFonts w:ascii="仿宋_GB2312" w:eastAsia="仿宋_GB2312" w:hAnsi="宋体" w:hint="eastAsia"/>
          <w:sz w:val="30"/>
          <w:szCs w:val="30"/>
        </w:rPr>
        <w:t>教育</w:t>
      </w:r>
      <w:r w:rsidRPr="003D3DF1">
        <w:rPr>
          <w:rFonts w:ascii="仿宋_GB2312" w:eastAsia="仿宋_GB2312" w:hAnsi="宋体" w:hint="eastAsia"/>
          <w:sz w:val="30"/>
          <w:szCs w:val="30"/>
        </w:rPr>
        <w:t>硕士教学及教学管理研究论著或承担过教学研究项目者优先。</w:t>
      </w:r>
    </w:p>
    <w:p w:rsidR="009B6D41" w:rsidRPr="003D3DF1" w:rsidRDefault="009B6D41" w:rsidP="009B6D41">
      <w:pPr>
        <w:tabs>
          <w:tab w:val="num" w:pos="3660"/>
        </w:tabs>
        <w:spacing w:before="100" w:beforeAutospacing="1" w:after="100" w:afterAutospacing="1" w:line="300" w:lineRule="auto"/>
        <w:ind w:firstLineChars="198" w:firstLine="596"/>
        <w:rPr>
          <w:rFonts w:ascii="仿宋_GB2312" w:eastAsia="仿宋_GB2312" w:hAnsi="宋体"/>
          <w:b/>
          <w:sz w:val="30"/>
          <w:szCs w:val="30"/>
        </w:rPr>
      </w:pPr>
      <w:r>
        <w:rPr>
          <w:rFonts w:ascii="仿宋_GB2312" w:eastAsia="仿宋_GB2312" w:hAnsi="宋体" w:hint="eastAsia"/>
          <w:b/>
          <w:sz w:val="30"/>
          <w:szCs w:val="30"/>
        </w:rPr>
        <w:t>三、</w:t>
      </w:r>
      <w:r w:rsidRPr="003D3DF1">
        <w:rPr>
          <w:rFonts w:ascii="仿宋_GB2312" w:eastAsia="仿宋_GB2312" w:hAnsi="宋体" w:hint="eastAsia"/>
          <w:b/>
          <w:sz w:val="30"/>
          <w:szCs w:val="30"/>
        </w:rPr>
        <w:t>评选程序</w:t>
      </w:r>
    </w:p>
    <w:p w:rsidR="009B6D41" w:rsidRPr="003D3DF1" w:rsidRDefault="009B6D41" w:rsidP="009B6D41">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1、</w:t>
      </w:r>
      <w:r w:rsidRPr="003D3DF1">
        <w:rPr>
          <w:rFonts w:ascii="仿宋_GB2312" w:eastAsia="仿宋_GB2312" w:hAnsi="宋体" w:hint="eastAsia"/>
          <w:sz w:val="30"/>
          <w:szCs w:val="30"/>
        </w:rPr>
        <w:t>各</w:t>
      </w:r>
      <w:r>
        <w:rPr>
          <w:rFonts w:ascii="仿宋_GB2312" w:eastAsia="仿宋_GB2312" w:hAnsi="宋体" w:hint="eastAsia"/>
          <w:sz w:val="30"/>
          <w:szCs w:val="30"/>
        </w:rPr>
        <w:t>培养单位于2017年6月30日前</w:t>
      </w:r>
      <w:r w:rsidRPr="003D3DF1">
        <w:rPr>
          <w:rFonts w:ascii="仿宋_GB2312" w:eastAsia="仿宋_GB2312" w:hAnsi="宋体" w:hint="eastAsia"/>
          <w:sz w:val="30"/>
          <w:szCs w:val="30"/>
        </w:rPr>
        <w:t>向秘书处</w:t>
      </w:r>
      <w:r>
        <w:rPr>
          <w:rFonts w:ascii="仿宋_GB2312" w:eastAsia="仿宋_GB2312" w:hAnsi="宋体" w:hint="eastAsia"/>
          <w:sz w:val="30"/>
          <w:szCs w:val="30"/>
        </w:rPr>
        <w:t>提交候选人推荐名单【</w:t>
      </w:r>
      <w:r w:rsidRPr="009E2A46">
        <w:rPr>
          <w:rFonts w:ascii="仿宋_GB2312" w:eastAsia="仿宋_GB2312" w:hAnsi="宋体" w:hint="eastAsia"/>
          <w:sz w:val="30"/>
          <w:szCs w:val="30"/>
        </w:rPr>
        <w:t>各单位推荐优秀教师名额为5名、优秀教学管理工作者为3名</w:t>
      </w:r>
      <w:r>
        <w:rPr>
          <w:rFonts w:ascii="仿宋_GB2312" w:eastAsia="仿宋_GB2312" w:hAnsi="宋体" w:hint="eastAsia"/>
          <w:sz w:val="30"/>
          <w:szCs w:val="30"/>
        </w:rPr>
        <w:t>】</w:t>
      </w:r>
      <w:r w:rsidRPr="003D3DF1">
        <w:rPr>
          <w:rFonts w:ascii="仿宋_GB2312" w:eastAsia="仿宋_GB2312" w:hAnsi="宋体" w:hint="eastAsia"/>
          <w:sz w:val="30"/>
          <w:szCs w:val="30"/>
        </w:rPr>
        <w:t>并将推荐材料和其他有关资料报</w:t>
      </w:r>
      <w:r>
        <w:rPr>
          <w:rFonts w:ascii="仿宋_GB2312" w:eastAsia="仿宋_GB2312" w:hAnsi="宋体" w:hint="eastAsia"/>
          <w:sz w:val="30"/>
          <w:szCs w:val="30"/>
        </w:rPr>
        <w:t>教</w:t>
      </w:r>
      <w:r w:rsidRPr="003D3DF1">
        <w:rPr>
          <w:rFonts w:ascii="仿宋_GB2312" w:eastAsia="仿宋_GB2312" w:hAnsi="宋体" w:hint="eastAsia"/>
          <w:sz w:val="30"/>
          <w:szCs w:val="30"/>
        </w:rPr>
        <w:t xml:space="preserve">指委会秘书处。 </w:t>
      </w:r>
    </w:p>
    <w:p w:rsidR="009B6D41" w:rsidRPr="003D3DF1" w:rsidRDefault="009B6D41" w:rsidP="009B6D41">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4、教</w:t>
      </w:r>
      <w:r w:rsidRPr="003D3DF1">
        <w:rPr>
          <w:rFonts w:ascii="仿宋_GB2312" w:eastAsia="仿宋_GB2312" w:hAnsi="宋体" w:hint="eastAsia"/>
          <w:sz w:val="30"/>
          <w:szCs w:val="30"/>
        </w:rPr>
        <w:t>指委秘书处在对推荐名单和相关材料进行整理汇总后报</w:t>
      </w:r>
      <w:r>
        <w:rPr>
          <w:rFonts w:ascii="仿宋_GB2312" w:eastAsia="仿宋_GB2312" w:hAnsi="宋体" w:hint="eastAsia"/>
          <w:sz w:val="30"/>
          <w:szCs w:val="30"/>
        </w:rPr>
        <w:t>教</w:t>
      </w:r>
      <w:r w:rsidRPr="003D3DF1">
        <w:rPr>
          <w:rFonts w:ascii="仿宋_GB2312" w:eastAsia="仿宋_GB2312" w:hAnsi="宋体" w:hint="eastAsia"/>
          <w:sz w:val="30"/>
          <w:szCs w:val="30"/>
        </w:rPr>
        <w:t>指委</w:t>
      </w:r>
      <w:r>
        <w:rPr>
          <w:rFonts w:ascii="仿宋_GB2312" w:eastAsia="仿宋_GB2312" w:hAnsi="宋体" w:hint="eastAsia"/>
          <w:sz w:val="30"/>
          <w:szCs w:val="30"/>
        </w:rPr>
        <w:t>；由教指委</w:t>
      </w:r>
      <w:r w:rsidRPr="003D3DF1">
        <w:rPr>
          <w:rFonts w:ascii="仿宋_GB2312" w:eastAsia="仿宋_GB2312" w:hAnsi="宋体" w:hint="eastAsia"/>
          <w:sz w:val="30"/>
          <w:szCs w:val="30"/>
        </w:rPr>
        <w:t>组织</w:t>
      </w:r>
      <w:r>
        <w:rPr>
          <w:rFonts w:ascii="仿宋_GB2312" w:eastAsia="仿宋_GB2312" w:hAnsi="宋体" w:hint="eastAsia"/>
          <w:sz w:val="30"/>
          <w:szCs w:val="30"/>
        </w:rPr>
        <w:t>评审，并公示评审结果。</w:t>
      </w:r>
    </w:p>
    <w:p w:rsidR="009B6D41" w:rsidRPr="003D3DF1" w:rsidRDefault="009B6D41" w:rsidP="009B6D41">
      <w:pPr>
        <w:spacing w:line="400" w:lineRule="exact"/>
        <w:ind w:firstLineChars="200" w:firstLine="600"/>
        <w:rPr>
          <w:rFonts w:ascii="仿宋_GB2312" w:eastAsia="仿宋_GB2312" w:hAnsi="宋体"/>
          <w:sz w:val="30"/>
          <w:szCs w:val="30"/>
        </w:rPr>
      </w:pPr>
      <w:r>
        <w:rPr>
          <w:rFonts w:ascii="仿宋_GB2312" w:eastAsia="仿宋_GB2312" w:hAnsi="宋体" w:hint="eastAsia"/>
          <w:sz w:val="30"/>
          <w:szCs w:val="30"/>
        </w:rPr>
        <w:t>5、公示期结束后，将由教</w:t>
      </w:r>
      <w:r w:rsidRPr="003D3DF1">
        <w:rPr>
          <w:rFonts w:ascii="仿宋_GB2312" w:eastAsia="仿宋_GB2312" w:hAnsi="宋体" w:hint="eastAsia"/>
          <w:sz w:val="30"/>
          <w:szCs w:val="30"/>
        </w:rPr>
        <w:t>指委</w:t>
      </w:r>
      <w:r>
        <w:rPr>
          <w:rFonts w:ascii="仿宋_GB2312" w:eastAsia="仿宋_GB2312" w:hAnsi="宋体" w:hint="eastAsia"/>
          <w:sz w:val="30"/>
          <w:szCs w:val="30"/>
        </w:rPr>
        <w:t>予以表彰。</w:t>
      </w:r>
    </w:p>
    <w:p w:rsidR="009B6D41" w:rsidRDefault="009B6D41" w:rsidP="009B6D41">
      <w:pPr>
        <w:tabs>
          <w:tab w:val="num" w:pos="3660"/>
        </w:tabs>
        <w:spacing w:before="100" w:beforeAutospacing="1" w:after="100" w:afterAutospacing="1" w:line="360" w:lineRule="auto"/>
        <w:ind w:firstLineChars="198" w:firstLine="596"/>
        <w:rPr>
          <w:rFonts w:ascii="仿宋_GB2312" w:eastAsia="仿宋_GB2312" w:hAnsi="宋体"/>
          <w:b/>
          <w:sz w:val="30"/>
          <w:szCs w:val="30"/>
        </w:rPr>
      </w:pPr>
      <w:r>
        <w:rPr>
          <w:rFonts w:ascii="仿宋_GB2312" w:eastAsia="仿宋_GB2312" w:hAnsi="宋体" w:hint="eastAsia"/>
          <w:b/>
          <w:sz w:val="30"/>
          <w:szCs w:val="30"/>
        </w:rPr>
        <w:t>四、</w:t>
      </w:r>
      <w:r w:rsidRPr="003D3DF1">
        <w:rPr>
          <w:rFonts w:ascii="仿宋_GB2312" w:eastAsia="仿宋_GB2312" w:hAnsi="宋体" w:hint="eastAsia"/>
          <w:b/>
          <w:sz w:val="30"/>
          <w:szCs w:val="30"/>
        </w:rPr>
        <w:t>奖励办法</w:t>
      </w:r>
    </w:p>
    <w:p w:rsidR="009B6D41" w:rsidRDefault="009B6D41" w:rsidP="009B6D41">
      <w:pPr>
        <w:spacing w:before="100" w:beforeAutospacing="1" w:after="100" w:afterAutospacing="1" w:line="400" w:lineRule="exact"/>
        <w:ind w:firstLineChars="200" w:firstLine="560"/>
        <w:rPr>
          <w:rFonts w:ascii="仿宋_GB2312" w:eastAsia="仿宋_GB2312" w:hAnsi="宋体"/>
          <w:spacing w:val="-10"/>
          <w:sz w:val="30"/>
          <w:szCs w:val="30"/>
        </w:rPr>
      </w:pPr>
      <w:r>
        <w:rPr>
          <w:rFonts w:ascii="仿宋_GB2312" w:eastAsia="仿宋_GB2312" w:hAnsi="宋体" w:hint="eastAsia"/>
          <w:spacing w:val="-10"/>
          <w:sz w:val="30"/>
          <w:szCs w:val="30"/>
        </w:rPr>
        <w:t>1、由教指委</w:t>
      </w:r>
      <w:r w:rsidRPr="003D3DF1">
        <w:rPr>
          <w:rFonts w:ascii="仿宋_GB2312" w:eastAsia="仿宋_GB2312" w:hAnsi="宋体" w:hint="eastAsia"/>
          <w:spacing w:val="-10"/>
          <w:sz w:val="30"/>
          <w:szCs w:val="30"/>
        </w:rPr>
        <w:t>向</w:t>
      </w:r>
      <w:r>
        <w:rPr>
          <w:rFonts w:ascii="仿宋_GB2312" w:eastAsia="仿宋_GB2312" w:hAnsi="宋体" w:hint="eastAsia"/>
          <w:spacing w:val="-10"/>
          <w:sz w:val="30"/>
          <w:szCs w:val="30"/>
        </w:rPr>
        <w:t>教育</w:t>
      </w:r>
      <w:r w:rsidRPr="003D3DF1">
        <w:rPr>
          <w:rFonts w:ascii="仿宋_GB2312" w:eastAsia="仿宋_GB2312" w:hAnsi="宋体" w:hint="eastAsia"/>
          <w:spacing w:val="-10"/>
          <w:sz w:val="30"/>
          <w:szCs w:val="30"/>
        </w:rPr>
        <w:t>硕士优秀</w:t>
      </w:r>
      <w:r>
        <w:rPr>
          <w:rFonts w:ascii="仿宋_GB2312" w:eastAsia="仿宋_GB2312" w:hAnsi="宋体" w:hint="eastAsia"/>
          <w:spacing w:val="-10"/>
          <w:sz w:val="30"/>
          <w:szCs w:val="30"/>
        </w:rPr>
        <w:t>教师和</w:t>
      </w:r>
      <w:r w:rsidRPr="003D3DF1">
        <w:rPr>
          <w:rFonts w:ascii="仿宋_GB2312" w:eastAsia="仿宋_GB2312" w:hAnsi="宋体" w:hint="eastAsia"/>
          <w:spacing w:val="-10"/>
          <w:sz w:val="30"/>
          <w:szCs w:val="30"/>
        </w:rPr>
        <w:t>教学管理工作者颁发证书。</w:t>
      </w:r>
    </w:p>
    <w:p w:rsidR="009B6D41" w:rsidRPr="00E009AC" w:rsidRDefault="009B6D41" w:rsidP="009B6D41">
      <w:pPr>
        <w:spacing w:before="100" w:beforeAutospacing="1" w:after="100" w:afterAutospacing="1" w:line="400" w:lineRule="exact"/>
        <w:ind w:firstLineChars="200" w:firstLine="600"/>
        <w:rPr>
          <w:rFonts w:ascii="仿宋_GB2312" w:eastAsia="仿宋_GB2312" w:hAnsi="宋体"/>
          <w:sz w:val="28"/>
          <w:szCs w:val="28"/>
        </w:rPr>
      </w:pPr>
      <w:r>
        <w:rPr>
          <w:rFonts w:ascii="仿宋_GB2312" w:eastAsia="仿宋_GB2312" w:hAnsi="宋体" w:hint="eastAsia"/>
          <w:sz w:val="30"/>
          <w:szCs w:val="30"/>
        </w:rPr>
        <w:t>2、所在培养单位</w:t>
      </w:r>
      <w:r w:rsidRPr="003D3DF1">
        <w:rPr>
          <w:rFonts w:ascii="仿宋_GB2312" w:eastAsia="仿宋_GB2312" w:hAnsi="宋体" w:hint="eastAsia"/>
          <w:sz w:val="30"/>
          <w:szCs w:val="30"/>
        </w:rPr>
        <w:t>将评选结果记入本人工作业绩</w:t>
      </w:r>
      <w:r w:rsidRPr="00E009AC">
        <w:rPr>
          <w:rFonts w:ascii="仿宋_GB2312" w:eastAsia="仿宋_GB2312" w:hAnsi="宋体" w:hint="eastAsia"/>
          <w:sz w:val="28"/>
          <w:szCs w:val="28"/>
        </w:rPr>
        <w:t>考核</w:t>
      </w:r>
      <w:r>
        <w:rPr>
          <w:rFonts w:ascii="仿宋_GB2312" w:eastAsia="仿宋_GB2312" w:hAnsi="宋体" w:hint="eastAsia"/>
          <w:sz w:val="28"/>
          <w:szCs w:val="28"/>
        </w:rPr>
        <w:t>，并给予必要的精神与物资奖励</w:t>
      </w:r>
      <w:r w:rsidRPr="00E009AC">
        <w:rPr>
          <w:rFonts w:ascii="仿宋_GB2312" w:eastAsia="仿宋_GB2312" w:hAnsi="宋体" w:hint="eastAsia"/>
          <w:sz w:val="28"/>
          <w:szCs w:val="28"/>
        </w:rPr>
        <w:t>。</w:t>
      </w:r>
    </w:p>
    <w:p w:rsidR="009B6D41" w:rsidRDefault="009B6D41" w:rsidP="009B6D41">
      <w:pPr>
        <w:rPr>
          <w:rFonts w:ascii="黑体" w:eastAsia="黑体"/>
          <w:bCs/>
          <w:sz w:val="32"/>
          <w:szCs w:val="32"/>
        </w:rPr>
      </w:pPr>
      <w:r>
        <w:rPr>
          <w:rFonts w:ascii="黑体" w:eastAsia="黑体" w:hint="eastAsia"/>
          <w:bCs/>
          <w:sz w:val="32"/>
          <w:szCs w:val="32"/>
        </w:rPr>
        <w:t>附件二：略</w:t>
      </w:r>
    </w:p>
    <w:p w:rsidR="009B6D41" w:rsidRDefault="009B6D41" w:rsidP="009B6D41">
      <w:pPr>
        <w:jc w:val="center"/>
        <w:rPr>
          <w:rFonts w:ascii="黑体" w:eastAsia="黑体"/>
          <w:sz w:val="30"/>
          <w:szCs w:val="30"/>
        </w:rPr>
      </w:pPr>
    </w:p>
    <w:p w:rsidR="00462723" w:rsidRDefault="00462723" w:rsidP="009B6D41">
      <w:pPr>
        <w:jc w:val="center"/>
        <w:rPr>
          <w:rFonts w:ascii="黑体" w:eastAsia="黑体"/>
          <w:sz w:val="30"/>
          <w:szCs w:val="30"/>
        </w:rPr>
      </w:pPr>
    </w:p>
    <w:p w:rsidR="00462723" w:rsidRDefault="00462723" w:rsidP="009B6D41">
      <w:pPr>
        <w:jc w:val="center"/>
        <w:rPr>
          <w:rFonts w:ascii="黑体" w:eastAsia="黑体"/>
          <w:sz w:val="30"/>
          <w:szCs w:val="30"/>
        </w:rPr>
      </w:pPr>
    </w:p>
    <w:p w:rsidR="00462723" w:rsidRDefault="00462723" w:rsidP="009B6D41">
      <w:pPr>
        <w:jc w:val="center"/>
        <w:rPr>
          <w:rFonts w:ascii="黑体" w:eastAsia="黑体"/>
          <w:sz w:val="30"/>
          <w:szCs w:val="30"/>
        </w:rPr>
      </w:pPr>
    </w:p>
    <w:p w:rsidR="009B6D41" w:rsidRPr="00240E24" w:rsidRDefault="009B6D41" w:rsidP="009B6D41">
      <w:pPr>
        <w:jc w:val="center"/>
        <w:rPr>
          <w:rFonts w:ascii="黑体" w:eastAsia="黑体"/>
          <w:sz w:val="30"/>
          <w:szCs w:val="30"/>
        </w:rPr>
      </w:pPr>
      <w:r w:rsidRPr="00240E24">
        <w:rPr>
          <w:rFonts w:ascii="黑体" w:eastAsia="黑体" w:hint="eastAsia"/>
          <w:sz w:val="30"/>
          <w:szCs w:val="30"/>
        </w:rPr>
        <w:lastRenderedPageBreak/>
        <w:t>关于开展第</w:t>
      </w:r>
      <w:r>
        <w:rPr>
          <w:rFonts w:ascii="黑体" w:eastAsia="黑体" w:hint="eastAsia"/>
          <w:sz w:val="30"/>
          <w:szCs w:val="30"/>
        </w:rPr>
        <w:t>六</w:t>
      </w:r>
      <w:r w:rsidRPr="00240E24">
        <w:rPr>
          <w:rFonts w:ascii="黑体" w:eastAsia="黑体" w:hint="eastAsia"/>
          <w:sz w:val="30"/>
          <w:szCs w:val="30"/>
        </w:rPr>
        <w:t>届全国优秀教育硕士专业学位论文评选工作的</w:t>
      </w:r>
    </w:p>
    <w:p w:rsidR="009B6D41" w:rsidRDefault="009B6D41" w:rsidP="009B6D41">
      <w:pPr>
        <w:jc w:val="center"/>
        <w:rPr>
          <w:rFonts w:ascii="黑体" w:eastAsia="黑体"/>
          <w:sz w:val="30"/>
          <w:szCs w:val="30"/>
        </w:rPr>
      </w:pPr>
      <w:r w:rsidRPr="00240E24">
        <w:rPr>
          <w:rFonts w:ascii="黑体" w:eastAsia="黑体" w:hint="eastAsia"/>
          <w:sz w:val="30"/>
          <w:szCs w:val="30"/>
        </w:rPr>
        <w:t>通知</w:t>
      </w:r>
    </w:p>
    <w:p w:rsidR="009B6D41" w:rsidRPr="00EE2848" w:rsidRDefault="009B6D41" w:rsidP="009B6D41">
      <w:pPr>
        <w:jc w:val="center"/>
        <w:rPr>
          <w:rFonts w:ascii="华文楷体" w:eastAsia="华文楷体" w:hAnsi="华文楷体"/>
          <w:sz w:val="28"/>
          <w:szCs w:val="28"/>
        </w:rPr>
      </w:pPr>
      <w:r>
        <w:rPr>
          <w:rFonts w:ascii="华文楷体" w:eastAsia="华文楷体" w:hAnsi="华文楷体" w:hint="eastAsia"/>
          <w:sz w:val="28"/>
          <w:szCs w:val="28"/>
        </w:rPr>
        <w:t>教育</w:t>
      </w:r>
      <w:r w:rsidRPr="00EE2848">
        <w:rPr>
          <w:rFonts w:ascii="华文楷体" w:eastAsia="华文楷体" w:hAnsi="华文楷体" w:hint="eastAsia"/>
          <w:sz w:val="28"/>
          <w:szCs w:val="28"/>
        </w:rPr>
        <w:t>发（201</w:t>
      </w:r>
      <w:r w:rsidRPr="00EE2848">
        <w:rPr>
          <w:rFonts w:ascii="华文楷体" w:eastAsia="华文楷体" w:hAnsi="华文楷体"/>
          <w:sz w:val="28"/>
          <w:szCs w:val="28"/>
        </w:rPr>
        <w:t>7</w:t>
      </w:r>
      <w:r w:rsidRPr="00EE2848">
        <w:rPr>
          <w:rFonts w:ascii="华文楷体" w:eastAsia="华文楷体" w:hAnsi="华文楷体" w:hint="eastAsia"/>
          <w:sz w:val="28"/>
          <w:szCs w:val="28"/>
        </w:rPr>
        <w:t>）0</w:t>
      </w:r>
      <w:r>
        <w:rPr>
          <w:rFonts w:ascii="华文楷体" w:eastAsia="华文楷体" w:hAnsi="华文楷体"/>
          <w:sz w:val="28"/>
          <w:szCs w:val="28"/>
        </w:rPr>
        <w:t>7</w:t>
      </w:r>
      <w:r w:rsidRPr="00EE2848">
        <w:rPr>
          <w:rFonts w:ascii="华文楷体" w:eastAsia="华文楷体" w:hAnsi="华文楷体" w:hint="eastAsia"/>
          <w:sz w:val="28"/>
          <w:szCs w:val="28"/>
        </w:rPr>
        <w:t>号</w:t>
      </w:r>
    </w:p>
    <w:p w:rsidR="009B6D41" w:rsidRPr="00D6477A" w:rsidRDefault="009B6D41" w:rsidP="009B6D41">
      <w:pPr>
        <w:rPr>
          <w:szCs w:val="21"/>
        </w:rPr>
      </w:pPr>
    </w:p>
    <w:p w:rsidR="009B6D41" w:rsidRPr="00D6477A" w:rsidRDefault="009B6D41" w:rsidP="009B6D41">
      <w:pPr>
        <w:rPr>
          <w:rFonts w:ascii="仿宋_GB2312" w:eastAsia="仿宋_GB2312"/>
          <w:sz w:val="30"/>
          <w:szCs w:val="30"/>
        </w:rPr>
      </w:pPr>
      <w:r>
        <w:rPr>
          <w:rFonts w:ascii="仿宋_GB2312" w:eastAsia="仿宋_GB2312" w:hint="eastAsia"/>
          <w:sz w:val="30"/>
          <w:szCs w:val="30"/>
        </w:rPr>
        <w:t>各教育硕士研究生培养院校</w:t>
      </w:r>
      <w:r w:rsidRPr="00D6477A">
        <w:rPr>
          <w:rFonts w:ascii="仿宋_GB2312" w:eastAsia="仿宋_GB2312" w:hint="eastAsia"/>
          <w:sz w:val="30"/>
          <w:szCs w:val="30"/>
        </w:rPr>
        <w:t>：</w:t>
      </w:r>
    </w:p>
    <w:p w:rsidR="009B6D41" w:rsidRPr="00D6477A" w:rsidRDefault="009B6D41" w:rsidP="009B6D41">
      <w:pPr>
        <w:rPr>
          <w:szCs w:val="21"/>
        </w:rPr>
      </w:pPr>
    </w:p>
    <w:p w:rsidR="009B6D41" w:rsidRPr="00240E24" w:rsidRDefault="009B6D41" w:rsidP="009B6D41">
      <w:pPr>
        <w:rPr>
          <w:rFonts w:ascii="仿宋_GB2312" w:eastAsia="仿宋_GB2312"/>
          <w:sz w:val="30"/>
          <w:szCs w:val="30"/>
        </w:rPr>
      </w:pPr>
      <w:r w:rsidRPr="002F20D0">
        <w:rPr>
          <w:rFonts w:ascii="仿宋_GB2312" w:eastAsia="仿宋_GB2312" w:hint="eastAsia"/>
          <w:sz w:val="30"/>
          <w:szCs w:val="30"/>
        </w:rPr>
        <w:t xml:space="preserve">    </w:t>
      </w:r>
      <w:r>
        <w:rPr>
          <w:rFonts w:ascii="仿宋_GB2312" w:eastAsia="仿宋_GB2312" w:hint="eastAsia"/>
          <w:sz w:val="30"/>
          <w:szCs w:val="30"/>
        </w:rPr>
        <w:t>根据</w:t>
      </w:r>
      <w:r w:rsidRPr="002F20D0">
        <w:rPr>
          <w:rFonts w:ascii="仿宋_GB2312" w:eastAsia="仿宋_GB2312" w:hint="eastAsia"/>
          <w:sz w:val="30"/>
          <w:szCs w:val="30"/>
        </w:rPr>
        <w:t>全国教育专业学位研究生教育指导委员会</w:t>
      </w:r>
      <w:r>
        <w:rPr>
          <w:rFonts w:ascii="仿宋_GB2312" w:eastAsia="仿宋_GB2312" w:hint="eastAsia"/>
          <w:sz w:val="30"/>
          <w:szCs w:val="30"/>
        </w:rPr>
        <w:t>（中国学位与研究生教育学会</w:t>
      </w:r>
      <w:r>
        <w:rPr>
          <w:rFonts w:ascii="仿宋_GB2312" w:eastAsia="仿宋_GB2312"/>
          <w:sz w:val="30"/>
          <w:szCs w:val="30"/>
        </w:rPr>
        <w:t>教育专业学位工作委员会，</w:t>
      </w:r>
      <w:r>
        <w:rPr>
          <w:rFonts w:ascii="仿宋_GB2312" w:eastAsia="仿宋_GB2312" w:hint="eastAsia"/>
          <w:sz w:val="30"/>
          <w:szCs w:val="30"/>
        </w:rPr>
        <w:t>以下简称“教指委”（“工作委”）2017年</w:t>
      </w:r>
      <w:r w:rsidRPr="002F20D0">
        <w:rPr>
          <w:rFonts w:ascii="仿宋_GB2312" w:eastAsia="仿宋_GB2312" w:hint="eastAsia"/>
          <w:sz w:val="30"/>
          <w:szCs w:val="30"/>
        </w:rPr>
        <w:t>1</w:t>
      </w:r>
      <w:r>
        <w:rPr>
          <w:rFonts w:ascii="仿宋_GB2312" w:eastAsia="仿宋_GB2312" w:hint="eastAsia"/>
          <w:sz w:val="30"/>
          <w:szCs w:val="30"/>
        </w:rPr>
        <w:t>月</w:t>
      </w:r>
      <w:r w:rsidRPr="002F20D0">
        <w:rPr>
          <w:rFonts w:ascii="仿宋_GB2312" w:eastAsia="仿宋_GB2312" w:hint="eastAsia"/>
          <w:sz w:val="30"/>
          <w:szCs w:val="30"/>
        </w:rPr>
        <w:t>10</w:t>
      </w:r>
      <w:r>
        <w:rPr>
          <w:rFonts w:ascii="仿宋_GB2312" w:eastAsia="仿宋_GB2312" w:hint="eastAsia"/>
          <w:sz w:val="30"/>
          <w:szCs w:val="30"/>
        </w:rPr>
        <w:t>日</w:t>
      </w:r>
      <w:r w:rsidRPr="002F20D0">
        <w:rPr>
          <w:rFonts w:ascii="仿宋_GB2312" w:eastAsia="仿宋_GB2312" w:hint="eastAsia"/>
          <w:sz w:val="30"/>
          <w:szCs w:val="30"/>
        </w:rPr>
        <w:t>武汉</w:t>
      </w:r>
      <w:r w:rsidRPr="002F20D0">
        <w:rPr>
          <w:rFonts w:ascii="仿宋_GB2312" w:eastAsia="仿宋_GB2312"/>
          <w:sz w:val="30"/>
          <w:szCs w:val="30"/>
        </w:rPr>
        <w:t>年会</w:t>
      </w:r>
      <w:r w:rsidRPr="002F20D0">
        <w:rPr>
          <w:rFonts w:ascii="仿宋_GB2312" w:eastAsia="仿宋_GB2312" w:hint="eastAsia"/>
          <w:sz w:val="30"/>
          <w:szCs w:val="30"/>
        </w:rPr>
        <w:t>审议通过</w:t>
      </w:r>
      <w:r>
        <w:rPr>
          <w:rFonts w:ascii="仿宋_GB2312" w:eastAsia="仿宋_GB2312" w:hint="eastAsia"/>
          <w:sz w:val="30"/>
          <w:szCs w:val="30"/>
        </w:rPr>
        <w:t>的</w:t>
      </w:r>
      <w:r>
        <w:rPr>
          <w:rFonts w:ascii="仿宋_GB2312" w:eastAsia="仿宋_GB2312"/>
          <w:sz w:val="30"/>
          <w:szCs w:val="30"/>
        </w:rPr>
        <w:t>《</w:t>
      </w:r>
      <w:r w:rsidRPr="002F20D0">
        <w:rPr>
          <w:rFonts w:ascii="仿宋_GB2312" w:eastAsia="仿宋_GB2312" w:hint="eastAsia"/>
          <w:sz w:val="30"/>
          <w:szCs w:val="30"/>
        </w:rPr>
        <w:t>全国教育硕士专业学位优秀论文评选办法（修订版）</w:t>
      </w:r>
      <w:r>
        <w:rPr>
          <w:rFonts w:ascii="仿宋_GB2312" w:eastAsia="仿宋_GB2312"/>
          <w:sz w:val="30"/>
          <w:szCs w:val="30"/>
        </w:rPr>
        <w:t>》</w:t>
      </w:r>
      <w:r>
        <w:rPr>
          <w:rFonts w:ascii="仿宋_GB2312" w:eastAsia="仿宋_GB2312" w:hint="eastAsia"/>
          <w:sz w:val="30"/>
          <w:szCs w:val="30"/>
        </w:rPr>
        <w:t>文件规定和</w:t>
      </w:r>
      <w:r w:rsidRPr="00240E24">
        <w:rPr>
          <w:rFonts w:ascii="仿宋_GB2312" w:eastAsia="仿宋_GB2312" w:hint="eastAsia"/>
          <w:sz w:val="30"/>
          <w:szCs w:val="30"/>
        </w:rPr>
        <w:t>20</w:t>
      </w:r>
      <w:r>
        <w:rPr>
          <w:rFonts w:ascii="仿宋_GB2312" w:eastAsia="仿宋_GB2312" w:hint="eastAsia"/>
          <w:sz w:val="30"/>
          <w:szCs w:val="30"/>
        </w:rPr>
        <w:t>17</w:t>
      </w:r>
      <w:r w:rsidRPr="00240E24">
        <w:rPr>
          <w:rFonts w:ascii="仿宋_GB2312" w:eastAsia="仿宋_GB2312" w:hint="eastAsia"/>
          <w:sz w:val="30"/>
          <w:szCs w:val="30"/>
        </w:rPr>
        <w:t>年</w:t>
      </w:r>
      <w:r>
        <w:rPr>
          <w:rFonts w:ascii="仿宋_GB2312" w:eastAsia="仿宋_GB2312" w:hint="eastAsia"/>
          <w:sz w:val="30"/>
          <w:szCs w:val="30"/>
        </w:rPr>
        <w:t>工作计划，</w:t>
      </w:r>
      <w:r w:rsidRPr="00240E24">
        <w:rPr>
          <w:rFonts w:ascii="仿宋_GB2312" w:eastAsia="仿宋_GB2312" w:hint="eastAsia"/>
          <w:sz w:val="30"/>
          <w:szCs w:val="30"/>
        </w:rPr>
        <w:t>现将全国优秀教育硕士专业学位论文评选有关</w:t>
      </w:r>
      <w:r>
        <w:rPr>
          <w:rFonts w:ascii="仿宋_GB2312" w:eastAsia="仿宋_GB2312" w:hint="eastAsia"/>
          <w:sz w:val="30"/>
          <w:szCs w:val="30"/>
        </w:rPr>
        <w:t>工作</w:t>
      </w:r>
      <w:r w:rsidRPr="00240E24">
        <w:rPr>
          <w:rFonts w:ascii="仿宋_GB2312" w:eastAsia="仿宋_GB2312" w:hint="eastAsia"/>
          <w:sz w:val="30"/>
          <w:szCs w:val="30"/>
        </w:rPr>
        <w:t>通知如下：</w:t>
      </w:r>
    </w:p>
    <w:p w:rsidR="009B6D41" w:rsidRPr="00240E24" w:rsidRDefault="009B6D41" w:rsidP="009B6D41">
      <w:pPr>
        <w:spacing w:line="480" w:lineRule="exact"/>
        <w:rPr>
          <w:rFonts w:ascii="仿宋_GB2312" w:eastAsia="仿宋_GB2312"/>
          <w:sz w:val="30"/>
          <w:szCs w:val="30"/>
        </w:rPr>
      </w:pPr>
    </w:p>
    <w:p w:rsidR="009B6D41" w:rsidRPr="002F20D0" w:rsidRDefault="009B6D41" w:rsidP="009B6D41">
      <w:pPr>
        <w:spacing w:line="480" w:lineRule="exact"/>
        <w:rPr>
          <w:rFonts w:ascii="仿宋_GB2312" w:eastAsia="仿宋_GB2312"/>
          <w:b/>
          <w:sz w:val="30"/>
          <w:szCs w:val="30"/>
        </w:rPr>
      </w:pPr>
      <w:r w:rsidRPr="002F20D0">
        <w:rPr>
          <w:rFonts w:ascii="仿宋_GB2312" w:eastAsia="仿宋_GB2312" w:hint="eastAsia"/>
          <w:b/>
          <w:sz w:val="30"/>
          <w:szCs w:val="30"/>
        </w:rPr>
        <w:t>一、参评论文范围</w:t>
      </w:r>
    </w:p>
    <w:p w:rsidR="009B6D41" w:rsidRDefault="009B6D41" w:rsidP="009B6D41">
      <w:pPr>
        <w:spacing w:line="480" w:lineRule="exact"/>
        <w:ind w:firstLineChars="200" w:firstLine="600"/>
        <w:rPr>
          <w:rFonts w:ascii="仿宋_GB2312" w:eastAsia="仿宋_GB2312"/>
          <w:sz w:val="30"/>
          <w:szCs w:val="30"/>
        </w:rPr>
      </w:pPr>
      <w:r w:rsidRPr="002F20D0">
        <w:rPr>
          <w:rFonts w:ascii="仿宋_GB2312" w:eastAsia="仿宋_GB2312" w:hint="eastAsia"/>
          <w:sz w:val="30"/>
          <w:szCs w:val="30"/>
        </w:rPr>
        <w:t>每年申请参评的学位论文为上年度全国教育教育硕士专位优秀论文评选评工作结束至本次评选之前通过论文答辩、获得教育硕士专业学位的各类教育硕士专业学位研究生学位论文。</w:t>
      </w:r>
    </w:p>
    <w:p w:rsidR="009B6D41" w:rsidRDefault="009B6D41" w:rsidP="009B6D41">
      <w:pPr>
        <w:spacing w:line="480" w:lineRule="exact"/>
        <w:ind w:firstLineChars="200" w:firstLine="600"/>
        <w:rPr>
          <w:rFonts w:ascii="仿宋_GB2312" w:eastAsia="仿宋_GB2312"/>
          <w:sz w:val="30"/>
          <w:szCs w:val="30"/>
        </w:rPr>
      </w:pPr>
      <w:r>
        <w:rPr>
          <w:rFonts w:ascii="仿宋_GB2312" w:eastAsia="仿宋_GB2312" w:hint="eastAsia"/>
          <w:sz w:val="30"/>
          <w:szCs w:val="30"/>
        </w:rPr>
        <w:t>考虑到第五届优秀论文评选的截止时间</w:t>
      </w:r>
      <w:r>
        <w:rPr>
          <w:rFonts w:ascii="仿宋_GB2312" w:eastAsia="仿宋_GB2312"/>
          <w:sz w:val="30"/>
          <w:szCs w:val="30"/>
        </w:rPr>
        <w:t>，今年评选范围是</w:t>
      </w:r>
      <w:r>
        <w:rPr>
          <w:rFonts w:ascii="仿宋_GB2312" w:eastAsia="仿宋_GB2312" w:hint="eastAsia"/>
          <w:sz w:val="30"/>
          <w:szCs w:val="30"/>
        </w:rPr>
        <w:t>2016</w:t>
      </w:r>
      <w:r w:rsidRPr="00240E24">
        <w:rPr>
          <w:rFonts w:ascii="仿宋_GB2312" w:eastAsia="仿宋_GB2312" w:hint="eastAsia"/>
          <w:sz w:val="30"/>
          <w:szCs w:val="30"/>
        </w:rPr>
        <w:t>年</w:t>
      </w:r>
      <w:r>
        <w:rPr>
          <w:rFonts w:ascii="仿宋_GB2312" w:eastAsia="仿宋_GB2312" w:hint="eastAsia"/>
          <w:sz w:val="30"/>
          <w:szCs w:val="30"/>
        </w:rPr>
        <w:t>2</w:t>
      </w:r>
      <w:r w:rsidRPr="00240E24">
        <w:rPr>
          <w:rFonts w:ascii="仿宋_GB2312" w:eastAsia="仿宋_GB2312" w:hint="eastAsia"/>
          <w:sz w:val="30"/>
          <w:szCs w:val="30"/>
        </w:rPr>
        <w:t>月1日至</w:t>
      </w:r>
      <w:r w:rsidRPr="00573F2E">
        <w:rPr>
          <w:rFonts w:ascii="仿宋_GB2312" w:eastAsia="仿宋_GB2312" w:hint="eastAsia"/>
          <w:sz w:val="30"/>
          <w:szCs w:val="30"/>
        </w:rPr>
        <w:t>201</w:t>
      </w:r>
      <w:r>
        <w:rPr>
          <w:rFonts w:ascii="仿宋_GB2312" w:eastAsia="仿宋_GB2312"/>
          <w:sz w:val="30"/>
          <w:szCs w:val="30"/>
        </w:rPr>
        <w:t>7</w:t>
      </w:r>
      <w:r w:rsidRPr="00573F2E">
        <w:rPr>
          <w:rFonts w:ascii="仿宋_GB2312" w:eastAsia="仿宋_GB2312" w:hint="eastAsia"/>
          <w:sz w:val="30"/>
          <w:szCs w:val="30"/>
        </w:rPr>
        <w:t>年</w:t>
      </w:r>
      <w:r>
        <w:rPr>
          <w:rFonts w:ascii="仿宋_GB2312" w:eastAsia="仿宋_GB2312" w:hint="eastAsia"/>
          <w:sz w:val="30"/>
          <w:szCs w:val="30"/>
        </w:rPr>
        <w:t>6</w:t>
      </w:r>
      <w:r w:rsidRPr="00573F2E">
        <w:rPr>
          <w:rFonts w:ascii="仿宋_GB2312" w:eastAsia="仿宋_GB2312" w:hint="eastAsia"/>
          <w:sz w:val="30"/>
          <w:szCs w:val="30"/>
        </w:rPr>
        <w:t>月31日</w:t>
      </w:r>
      <w:r w:rsidRPr="00240E24">
        <w:rPr>
          <w:rFonts w:ascii="仿宋_GB2312" w:eastAsia="仿宋_GB2312" w:hint="eastAsia"/>
          <w:sz w:val="30"/>
          <w:szCs w:val="30"/>
        </w:rPr>
        <w:t>获得教育硕士专业学位的学位论文。</w:t>
      </w:r>
    </w:p>
    <w:p w:rsidR="009B6D41" w:rsidRPr="002F20D0" w:rsidRDefault="009B6D41" w:rsidP="009B6D41">
      <w:pPr>
        <w:spacing w:line="480" w:lineRule="exact"/>
        <w:rPr>
          <w:rFonts w:ascii="仿宋_GB2312" w:eastAsia="仿宋_GB2312"/>
          <w:b/>
          <w:sz w:val="30"/>
          <w:szCs w:val="30"/>
        </w:rPr>
      </w:pPr>
      <w:r w:rsidRPr="002F20D0">
        <w:rPr>
          <w:rFonts w:ascii="仿宋_GB2312" w:eastAsia="仿宋_GB2312" w:hint="eastAsia"/>
          <w:b/>
          <w:sz w:val="30"/>
          <w:szCs w:val="30"/>
        </w:rPr>
        <w:t>二、参评论文要求</w:t>
      </w:r>
    </w:p>
    <w:p w:rsidR="009B6D41" w:rsidRPr="002F20D0" w:rsidRDefault="009B6D41" w:rsidP="009B6D41">
      <w:pPr>
        <w:spacing w:line="440" w:lineRule="exact"/>
        <w:ind w:firstLineChars="200" w:firstLine="600"/>
        <w:rPr>
          <w:rFonts w:ascii="仿宋_GB2312" w:eastAsia="仿宋_GB2312"/>
          <w:sz w:val="30"/>
          <w:szCs w:val="30"/>
        </w:rPr>
      </w:pPr>
      <w:r w:rsidRPr="002F20D0">
        <w:rPr>
          <w:rFonts w:ascii="仿宋_GB2312" w:eastAsia="仿宋_GB2312" w:hint="eastAsia"/>
          <w:sz w:val="30"/>
          <w:szCs w:val="30"/>
        </w:rPr>
        <w:t>1、论文选题与所学专业领域或专业方向培养目标一致。</w:t>
      </w:r>
    </w:p>
    <w:p w:rsidR="009B6D41" w:rsidRPr="002F20D0" w:rsidRDefault="009B6D41" w:rsidP="009B6D41">
      <w:pPr>
        <w:spacing w:line="440" w:lineRule="exact"/>
        <w:ind w:firstLineChars="200" w:firstLine="600"/>
        <w:rPr>
          <w:rFonts w:ascii="仿宋_GB2312" w:eastAsia="仿宋_GB2312"/>
          <w:sz w:val="30"/>
          <w:szCs w:val="30"/>
        </w:rPr>
      </w:pPr>
      <w:r w:rsidRPr="002F20D0">
        <w:rPr>
          <w:rFonts w:ascii="仿宋_GB2312" w:eastAsia="仿宋_GB2312" w:hint="eastAsia"/>
          <w:sz w:val="30"/>
          <w:szCs w:val="30"/>
        </w:rPr>
        <w:t>2、论文注重理论联系实际，能有效运用所学理论、方法和技术对教育实践问题进行系统、深入探索，并能提出科学合理解决问题的方案。</w:t>
      </w:r>
    </w:p>
    <w:p w:rsidR="009B6D41" w:rsidRPr="002F20D0" w:rsidRDefault="009B6D41" w:rsidP="009B6D41">
      <w:pPr>
        <w:spacing w:line="440" w:lineRule="exact"/>
        <w:ind w:firstLineChars="200" w:firstLine="600"/>
        <w:rPr>
          <w:rFonts w:ascii="仿宋_GB2312" w:eastAsia="仿宋_GB2312"/>
          <w:sz w:val="30"/>
          <w:szCs w:val="30"/>
        </w:rPr>
      </w:pPr>
      <w:r w:rsidRPr="002F20D0">
        <w:rPr>
          <w:rFonts w:ascii="仿宋_GB2312" w:eastAsia="仿宋_GB2312" w:hint="eastAsia"/>
          <w:sz w:val="30"/>
          <w:szCs w:val="30"/>
        </w:rPr>
        <w:t>3、论文注重研究方法的科学运用，遵守学术伦理，符合学术规范。</w:t>
      </w:r>
    </w:p>
    <w:p w:rsidR="009B6D41" w:rsidRPr="002F20D0" w:rsidRDefault="009B6D41" w:rsidP="009B6D41">
      <w:pPr>
        <w:spacing w:line="440" w:lineRule="exact"/>
        <w:ind w:firstLineChars="200" w:firstLine="600"/>
        <w:rPr>
          <w:rFonts w:ascii="仿宋_GB2312" w:eastAsia="仿宋_GB2312"/>
          <w:sz w:val="30"/>
          <w:szCs w:val="30"/>
        </w:rPr>
      </w:pPr>
      <w:r w:rsidRPr="002F20D0">
        <w:rPr>
          <w:rFonts w:ascii="仿宋_GB2312" w:eastAsia="仿宋_GB2312" w:hint="eastAsia"/>
          <w:sz w:val="30"/>
          <w:szCs w:val="30"/>
        </w:rPr>
        <w:lastRenderedPageBreak/>
        <w:t>4、论文评议和答辩委员会评价优良。</w:t>
      </w:r>
    </w:p>
    <w:p w:rsidR="009B6D41" w:rsidRPr="002F20D0" w:rsidRDefault="009B6D41" w:rsidP="009B6D41">
      <w:pPr>
        <w:spacing w:line="480" w:lineRule="exact"/>
        <w:rPr>
          <w:rFonts w:ascii="仿宋_GB2312" w:eastAsia="仿宋_GB2312"/>
          <w:b/>
          <w:sz w:val="30"/>
          <w:szCs w:val="30"/>
        </w:rPr>
      </w:pPr>
      <w:r w:rsidRPr="002F20D0">
        <w:rPr>
          <w:rFonts w:ascii="仿宋_GB2312" w:eastAsia="仿宋_GB2312" w:hint="eastAsia"/>
          <w:b/>
          <w:sz w:val="30"/>
          <w:szCs w:val="30"/>
        </w:rPr>
        <w:t>三、评选工作组织</w:t>
      </w:r>
    </w:p>
    <w:p w:rsidR="009B6D41" w:rsidRPr="002F20D0" w:rsidRDefault="009B6D41" w:rsidP="009B6D41">
      <w:pPr>
        <w:spacing w:line="440" w:lineRule="exact"/>
        <w:ind w:firstLineChars="200" w:firstLine="600"/>
        <w:rPr>
          <w:rFonts w:ascii="仿宋_GB2312" w:eastAsia="仿宋_GB2312"/>
          <w:sz w:val="30"/>
          <w:szCs w:val="30"/>
        </w:rPr>
      </w:pPr>
      <w:r w:rsidRPr="002F20D0">
        <w:rPr>
          <w:rFonts w:ascii="仿宋_GB2312" w:eastAsia="仿宋_GB2312" w:hint="eastAsia"/>
          <w:sz w:val="30"/>
          <w:szCs w:val="30"/>
        </w:rPr>
        <w:t>1、从2017年起，每年举办全国教育教育硕士专业学位优秀论文评选。每年评选开始时间为当年7月上旬，至当年12月底结束。</w:t>
      </w:r>
    </w:p>
    <w:p w:rsidR="009B6D41" w:rsidRPr="002F20D0" w:rsidRDefault="009B6D41" w:rsidP="009B6D41">
      <w:pPr>
        <w:spacing w:line="440" w:lineRule="exact"/>
        <w:ind w:firstLineChars="200" w:firstLine="600"/>
        <w:rPr>
          <w:rFonts w:ascii="仿宋_GB2312" w:eastAsia="仿宋_GB2312"/>
          <w:sz w:val="30"/>
          <w:szCs w:val="30"/>
        </w:rPr>
      </w:pPr>
      <w:r w:rsidRPr="002F20D0">
        <w:rPr>
          <w:rFonts w:ascii="仿宋_GB2312" w:eastAsia="仿宋_GB2312" w:hint="eastAsia"/>
          <w:sz w:val="30"/>
          <w:szCs w:val="30"/>
        </w:rPr>
        <w:t xml:space="preserve">2、由各培养院校组织初评，按参评时间范围授予教育硕士专业学位总数1%的比例向全国教育专业学位研究生教育指导委员会秘书处推荐优秀论文候选名单及相关文件资料。授予学位不足100人按100人计算。 </w:t>
      </w:r>
    </w:p>
    <w:p w:rsidR="009B6D41" w:rsidRPr="002F20D0" w:rsidRDefault="009B6D41" w:rsidP="009B6D41">
      <w:pPr>
        <w:spacing w:line="440" w:lineRule="exact"/>
        <w:ind w:firstLineChars="200" w:firstLine="600"/>
        <w:rPr>
          <w:rFonts w:ascii="仿宋_GB2312" w:eastAsia="仿宋_GB2312"/>
          <w:sz w:val="30"/>
          <w:szCs w:val="30"/>
        </w:rPr>
      </w:pPr>
      <w:r w:rsidRPr="002F20D0">
        <w:rPr>
          <w:rFonts w:ascii="仿宋_GB2312" w:eastAsia="仿宋_GB2312" w:hint="eastAsia"/>
          <w:sz w:val="30"/>
          <w:szCs w:val="30"/>
        </w:rPr>
        <w:t>3、各培养院校应坚持标准，严格评审程序。推荐优秀论文数超过1篇的培养院校应由学位委员会分会或相关学术组织确定排序。</w:t>
      </w:r>
    </w:p>
    <w:p w:rsidR="009B6D41" w:rsidRPr="002F20D0" w:rsidRDefault="009B6D41" w:rsidP="009B6D41">
      <w:pPr>
        <w:spacing w:line="440" w:lineRule="exact"/>
        <w:ind w:firstLineChars="200" w:firstLine="600"/>
        <w:rPr>
          <w:rFonts w:ascii="仿宋_GB2312" w:eastAsia="仿宋_GB2312"/>
          <w:sz w:val="30"/>
          <w:szCs w:val="30"/>
        </w:rPr>
      </w:pPr>
      <w:r w:rsidRPr="002F20D0">
        <w:rPr>
          <w:rFonts w:ascii="仿宋_GB2312" w:eastAsia="仿宋_GB2312" w:hint="eastAsia"/>
          <w:sz w:val="30"/>
          <w:szCs w:val="30"/>
        </w:rPr>
        <w:t>4、全国教育专业学位研究生教育指导委员会秘书处组织专家先进行</w:t>
      </w:r>
      <w:r w:rsidRPr="002F20D0">
        <w:rPr>
          <w:rFonts w:ascii="仿宋_GB2312" w:eastAsia="仿宋_GB2312"/>
          <w:sz w:val="30"/>
          <w:szCs w:val="30"/>
        </w:rPr>
        <w:t>网络盲评、然后再</w:t>
      </w:r>
      <w:r w:rsidRPr="002F20D0">
        <w:rPr>
          <w:rFonts w:ascii="仿宋_GB2312" w:eastAsia="仿宋_GB2312" w:hint="eastAsia"/>
          <w:sz w:val="30"/>
          <w:szCs w:val="30"/>
        </w:rPr>
        <w:t>进行会议复评并公示复评结果。</w:t>
      </w:r>
    </w:p>
    <w:p w:rsidR="009B6D41" w:rsidRPr="002F20D0" w:rsidRDefault="009B6D41" w:rsidP="009B6D41">
      <w:pPr>
        <w:spacing w:line="440" w:lineRule="exact"/>
        <w:ind w:firstLineChars="200" w:firstLine="600"/>
        <w:rPr>
          <w:rFonts w:ascii="仿宋_GB2312" w:eastAsia="仿宋_GB2312"/>
          <w:sz w:val="30"/>
          <w:szCs w:val="30"/>
        </w:rPr>
      </w:pPr>
      <w:r w:rsidRPr="002F20D0">
        <w:rPr>
          <w:rFonts w:ascii="仿宋_GB2312" w:eastAsia="仿宋_GB2312" w:hint="eastAsia"/>
          <w:sz w:val="30"/>
          <w:szCs w:val="30"/>
        </w:rPr>
        <w:t>5、全国教育专业学位研究生教育指导委员会全体会议审议通过评选结果，并予以表彰奖励。</w:t>
      </w:r>
    </w:p>
    <w:p w:rsidR="009B6D41" w:rsidRPr="00240E24" w:rsidRDefault="009B6D41" w:rsidP="009B6D41">
      <w:pPr>
        <w:spacing w:line="480" w:lineRule="exact"/>
        <w:rPr>
          <w:rFonts w:ascii="仿宋_GB2312" w:eastAsia="仿宋_GB2312"/>
          <w:b/>
          <w:sz w:val="30"/>
          <w:szCs w:val="30"/>
        </w:rPr>
      </w:pPr>
      <w:r>
        <w:rPr>
          <w:rFonts w:ascii="仿宋_GB2312" w:eastAsia="仿宋_GB2312" w:hint="eastAsia"/>
          <w:b/>
          <w:sz w:val="30"/>
          <w:szCs w:val="30"/>
        </w:rPr>
        <w:t>四</w:t>
      </w:r>
      <w:r w:rsidRPr="00240E24">
        <w:rPr>
          <w:rFonts w:ascii="仿宋_GB2312" w:eastAsia="仿宋_GB2312" w:hint="eastAsia"/>
          <w:b/>
          <w:sz w:val="30"/>
          <w:szCs w:val="30"/>
        </w:rPr>
        <w:t>、报送材料</w:t>
      </w:r>
    </w:p>
    <w:p w:rsidR="009B6D41" w:rsidRPr="00240E24" w:rsidRDefault="009B6D41" w:rsidP="009B6D41">
      <w:pPr>
        <w:spacing w:line="480" w:lineRule="exact"/>
        <w:rPr>
          <w:rFonts w:ascii="仿宋_GB2312" w:eastAsia="仿宋_GB2312"/>
          <w:sz w:val="30"/>
          <w:szCs w:val="30"/>
        </w:rPr>
      </w:pPr>
      <w:r w:rsidRPr="00240E24">
        <w:rPr>
          <w:rFonts w:ascii="仿宋_GB2312" w:eastAsia="仿宋_GB2312" w:hint="eastAsia"/>
          <w:sz w:val="30"/>
          <w:szCs w:val="30"/>
        </w:rPr>
        <w:t xml:space="preserve">    1、全国优秀教育硕士专业学位论文推荐表；</w:t>
      </w:r>
    </w:p>
    <w:p w:rsidR="009B6D41" w:rsidRPr="00240E24" w:rsidRDefault="009B6D41" w:rsidP="009B6D41">
      <w:pPr>
        <w:spacing w:line="480" w:lineRule="exact"/>
        <w:ind w:firstLineChars="200" w:firstLine="600"/>
        <w:rPr>
          <w:rFonts w:ascii="仿宋_GB2312" w:eastAsia="仿宋_GB2312"/>
          <w:sz w:val="30"/>
          <w:szCs w:val="30"/>
        </w:rPr>
      </w:pPr>
      <w:r w:rsidRPr="00240E24">
        <w:rPr>
          <w:rFonts w:ascii="仿宋_GB2312" w:eastAsia="仿宋_GB2312" w:hint="eastAsia"/>
          <w:sz w:val="30"/>
          <w:szCs w:val="30"/>
        </w:rPr>
        <w:t>2、推荐论文</w:t>
      </w:r>
      <w:r>
        <w:rPr>
          <w:rFonts w:ascii="仿宋_GB2312" w:eastAsia="仿宋_GB2312" w:hint="eastAsia"/>
          <w:sz w:val="30"/>
          <w:szCs w:val="30"/>
        </w:rPr>
        <w:t>（电子版）</w:t>
      </w:r>
      <w:r w:rsidRPr="00240E24">
        <w:rPr>
          <w:rFonts w:ascii="仿宋_GB2312" w:eastAsia="仿宋_GB2312" w:hint="eastAsia"/>
          <w:sz w:val="30"/>
          <w:szCs w:val="30"/>
        </w:rPr>
        <w:t>；</w:t>
      </w:r>
    </w:p>
    <w:p w:rsidR="009B6D41" w:rsidRPr="00240E24" w:rsidRDefault="009B6D41" w:rsidP="009B6D41">
      <w:pPr>
        <w:spacing w:line="480" w:lineRule="exact"/>
        <w:rPr>
          <w:rFonts w:ascii="仿宋_GB2312" w:eastAsia="仿宋_GB2312"/>
          <w:sz w:val="30"/>
          <w:szCs w:val="30"/>
        </w:rPr>
      </w:pPr>
      <w:r w:rsidRPr="00240E24">
        <w:rPr>
          <w:rFonts w:ascii="仿宋_GB2312" w:eastAsia="仿宋_GB2312" w:hint="eastAsia"/>
          <w:sz w:val="30"/>
          <w:szCs w:val="30"/>
        </w:rPr>
        <w:t xml:space="preserve">    3、具体提交办法</w:t>
      </w:r>
    </w:p>
    <w:p w:rsidR="009B6D41" w:rsidRPr="00EA0A50" w:rsidRDefault="009B6D41" w:rsidP="009B6D41">
      <w:pPr>
        <w:spacing w:line="480" w:lineRule="exact"/>
        <w:ind w:firstLineChars="200" w:firstLine="600"/>
        <w:rPr>
          <w:rFonts w:ascii="仿宋_GB2312" w:eastAsia="仿宋_GB2312"/>
          <w:sz w:val="30"/>
          <w:szCs w:val="30"/>
        </w:rPr>
      </w:pPr>
      <w:r w:rsidRPr="00240E24">
        <w:rPr>
          <w:rFonts w:ascii="仿宋_GB2312" w:eastAsia="仿宋_GB2312"/>
          <w:sz w:val="30"/>
          <w:szCs w:val="30"/>
        </w:rPr>
        <w:t>①</w:t>
      </w:r>
      <w:r>
        <w:rPr>
          <w:rFonts w:ascii="仿宋_GB2312" w:eastAsia="仿宋_GB2312" w:hint="eastAsia"/>
          <w:sz w:val="30"/>
          <w:szCs w:val="30"/>
        </w:rPr>
        <w:t>各院校于</w:t>
      </w:r>
      <w:r w:rsidRPr="00240E24">
        <w:rPr>
          <w:rFonts w:ascii="仿宋_GB2312" w:eastAsia="仿宋_GB2312" w:hint="eastAsia"/>
          <w:sz w:val="30"/>
          <w:szCs w:val="30"/>
        </w:rPr>
        <w:t>20</w:t>
      </w:r>
      <w:r>
        <w:rPr>
          <w:rFonts w:ascii="仿宋_GB2312" w:eastAsia="仿宋_GB2312" w:hint="eastAsia"/>
          <w:sz w:val="30"/>
          <w:szCs w:val="30"/>
        </w:rPr>
        <w:t>1</w:t>
      </w:r>
      <w:r>
        <w:rPr>
          <w:rFonts w:ascii="仿宋_GB2312" w:eastAsia="仿宋_GB2312"/>
          <w:sz w:val="30"/>
          <w:szCs w:val="30"/>
        </w:rPr>
        <w:t>7</w:t>
      </w:r>
      <w:r w:rsidRPr="00240E24">
        <w:rPr>
          <w:rFonts w:ascii="仿宋_GB2312" w:eastAsia="仿宋_GB2312" w:hint="eastAsia"/>
          <w:sz w:val="30"/>
          <w:szCs w:val="30"/>
        </w:rPr>
        <w:t>年月</w:t>
      </w:r>
      <w:r>
        <w:rPr>
          <w:rFonts w:ascii="仿宋_GB2312" w:eastAsia="仿宋_GB2312" w:hint="eastAsia"/>
          <w:sz w:val="30"/>
          <w:szCs w:val="30"/>
        </w:rPr>
        <w:t>10月3</w:t>
      </w:r>
      <w:r>
        <w:rPr>
          <w:rFonts w:ascii="仿宋_GB2312" w:eastAsia="仿宋_GB2312"/>
          <w:sz w:val="30"/>
          <w:szCs w:val="30"/>
        </w:rPr>
        <w:t>0</w:t>
      </w:r>
      <w:r w:rsidRPr="00240E24">
        <w:rPr>
          <w:rFonts w:ascii="仿宋_GB2312" w:eastAsia="仿宋_GB2312" w:hint="eastAsia"/>
          <w:sz w:val="30"/>
          <w:szCs w:val="30"/>
        </w:rPr>
        <w:t>日前将</w:t>
      </w:r>
      <w:r>
        <w:rPr>
          <w:rFonts w:ascii="仿宋_GB2312" w:eastAsia="仿宋_GB2312" w:hint="eastAsia"/>
          <w:sz w:val="30"/>
          <w:szCs w:val="30"/>
        </w:rPr>
        <w:t>本校推荐的</w:t>
      </w:r>
      <w:r w:rsidRPr="00240E24">
        <w:rPr>
          <w:rFonts w:ascii="仿宋_GB2312" w:eastAsia="仿宋_GB2312" w:hint="eastAsia"/>
          <w:sz w:val="30"/>
          <w:szCs w:val="30"/>
        </w:rPr>
        <w:t>教育硕士专业学位论文</w:t>
      </w:r>
      <w:r>
        <w:rPr>
          <w:rFonts w:ascii="仿宋_GB2312" w:eastAsia="仿宋_GB2312" w:hint="eastAsia"/>
          <w:sz w:val="30"/>
          <w:szCs w:val="30"/>
        </w:rPr>
        <w:t>并</w:t>
      </w:r>
      <w:r w:rsidRPr="00240E24">
        <w:rPr>
          <w:rFonts w:ascii="仿宋_GB2312" w:eastAsia="仿宋_GB2312" w:hint="eastAsia"/>
          <w:sz w:val="30"/>
          <w:szCs w:val="30"/>
        </w:rPr>
        <w:t>推荐表以word电子文档的方式，委托专人通过中国教育</w:t>
      </w:r>
      <w:r>
        <w:rPr>
          <w:rFonts w:ascii="仿宋_GB2312" w:eastAsia="仿宋_GB2312" w:hint="eastAsia"/>
          <w:sz w:val="30"/>
          <w:szCs w:val="30"/>
        </w:rPr>
        <w:t>专业学位研究生</w:t>
      </w:r>
      <w:r>
        <w:rPr>
          <w:rFonts w:ascii="仿宋_GB2312" w:eastAsia="仿宋_GB2312"/>
          <w:sz w:val="30"/>
          <w:szCs w:val="30"/>
        </w:rPr>
        <w:t>教育</w:t>
      </w:r>
      <w:r>
        <w:rPr>
          <w:rFonts w:ascii="仿宋_GB2312" w:eastAsia="仿宋_GB2312" w:hint="eastAsia"/>
          <w:sz w:val="30"/>
          <w:szCs w:val="30"/>
        </w:rPr>
        <w:t>网</w:t>
      </w:r>
      <w:r w:rsidRPr="00240E24">
        <w:rPr>
          <w:rFonts w:ascii="仿宋_GB2312" w:eastAsia="仿宋_GB2312" w:hint="eastAsia"/>
          <w:sz w:val="30"/>
          <w:szCs w:val="30"/>
        </w:rPr>
        <w:t>（网址：http：//edm.edu</w:t>
      </w:r>
      <w:r>
        <w:rPr>
          <w:rFonts w:ascii="仿宋_GB2312" w:eastAsia="仿宋_GB2312"/>
          <w:sz w:val="30"/>
          <w:szCs w:val="30"/>
        </w:rPr>
        <w:t>west</w:t>
      </w:r>
      <w:r>
        <w:rPr>
          <w:rFonts w:ascii="仿宋_GB2312" w:eastAsia="仿宋_GB2312" w:hint="eastAsia"/>
          <w:sz w:val="30"/>
          <w:szCs w:val="30"/>
        </w:rPr>
        <w:t>.com</w:t>
      </w:r>
      <w:r w:rsidRPr="00240E24">
        <w:rPr>
          <w:rFonts w:ascii="仿宋_GB2312" w:eastAsia="仿宋_GB2312" w:hint="eastAsia"/>
          <w:sz w:val="30"/>
          <w:szCs w:val="30"/>
        </w:rPr>
        <w:t>）</w:t>
      </w:r>
      <w:r w:rsidRPr="000C569B">
        <w:rPr>
          <w:rFonts w:ascii="仿宋_GB2312" w:eastAsia="仿宋_GB2312" w:hint="eastAsia"/>
          <w:sz w:val="30"/>
          <w:szCs w:val="30"/>
        </w:rPr>
        <w:t>信息平台上传</w:t>
      </w:r>
      <w:r>
        <w:rPr>
          <w:rFonts w:ascii="仿宋_GB2312" w:eastAsia="仿宋_GB2312" w:hint="eastAsia"/>
          <w:sz w:val="30"/>
          <w:szCs w:val="30"/>
        </w:rPr>
        <w:t>，</w:t>
      </w:r>
      <w:r>
        <w:rPr>
          <w:rFonts w:ascii="仿宋_GB2312" w:eastAsia="仿宋_GB2312"/>
          <w:sz w:val="30"/>
          <w:szCs w:val="30"/>
        </w:rPr>
        <w:t>具体路径是</w:t>
      </w:r>
      <w:r w:rsidRPr="00EA0A50">
        <w:rPr>
          <w:rFonts w:ascii="仿宋_GB2312" w:eastAsia="仿宋_GB2312" w:hint="eastAsia"/>
          <w:sz w:val="30"/>
          <w:szCs w:val="30"/>
        </w:rPr>
        <w:t>信息平台上传，具体路径是“后台登陆”→“用户登录”（输入用户名和密码）→“专项工作上传”</w:t>
      </w:r>
      <w:r w:rsidRPr="00510FCA">
        <w:rPr>
          <w:rFonts w:ascii="仿宋_GB2312" w:eastAsia="仿宋_GB2312" w:hint="eastAsia"/>
          <w:sz w:val="30"/>
          <w:szCs w:val="30"/>
        </w:rPr>
        <w:t xml:space="preserve"> </w:t>
      </w:r>
      <w:r w:rsidRPr="00EA0A50">
        <w:rPr>
          <w:rFonts w:ascii="仿宋_GB2312" w:eastAsia="仿宋_GB2312" w:hint="eastAsia"/>
          <w:sz w:val="30"/>
          <w:szCs w:val="30"/>
        </w:rPr>
        <w:t>→</w:t>
      </w:r>
      <w:r>
        <w:rPr>
          <w:rFonts w:ascii="仿宋_GB2312" w:eastAsia="仿宋_GB2312" w:hint="eastAsia"/>
          <w:sz w:val="30"/>
          <w:szCs w:val="30"/>
        </w:rPr>
        <w:t>“优秀论文</w:t>
      </w:r>
      <w:r>
        <w:rPr>
          <w:rFonts w:ascii="仿宋_GB2312" w:eastAsia="仿宋_GB2312"/>
          <w:sz w:val="30"/>
          <w:szCs w:val="30"/>
        </w:rPr>
        <w:t>”</w:t>
      </w:r>
      <w:r>
        <w:rPr>
          <w:rFonts w:ascii="仿宋_GB2312" w:eastAsia="仿宋_GB2312" w:hint="eastAsia"/>
          <w:sz w:val="30"/>
          <w:szCs w:val="30"/>
        </w:rPr>
        <w:t>（</w:t>
      </w:r>
      <w:r>
        <w:rPr>
          <w:rFonts w:ascii="仿宋_GB2312" w:eastAsia="仿宋_GB2312"/>
          <w:sz w:val="30"/>
          <w:szCs w:val="30"/>
        </w:rPr>
        <w:t>注意</w:t>
      </w:r>
      <w:r>
        <w:rPr>
          <w:rFonts w:ascii="仿宋_GB2312" w:eastAsia="仿宋_GB2312" w:hint="eastAsia"/>
          <w:sz w:val="30"/>
          <w:szCs w:val="30"/>
        </w:rPr>
        <w:t>选择</w:t>
      </w:r>
      <w:r>
        <w:rPr>
          <w:rFonts w:ascii="仿宋_GB2312" w:eastAsia="仿宋_GB2312"/>
          <w:sz w:val="30"/>
          <w:szCs w:val="30"/>
        </w:rPr>
        <w:t>“</w:t>
      </w:r>
      <w:r>
        <w:rPr>
          <w:rFonts w:ascii="仿宋_GB2312" w:eastAsia="仿宋_GB2312" w:hint="eastAsia"/>
          <w:sz w:val="30"/>
          <w:szCs w:val="30"/>
        </w:rPr>
        <w:t>盲审</w:t>
      </w:r>
      <w:r>
        <w:rPr>
          <w:rFonts w:ascii="仿宋_GB2312" w:eastAsia="仿宋_GB2312"/>
          <w:sz w:val="30"/>
          <w:szCs w:val="30"/>
        </w:rPr>
        <w:t>版</w:t>
      </w:r>
      <w:r>
        <w:rPr>
          <w:rFonts w:ascii="仿宋_GB2312" w:eastAsia="仿宋_GB2312" w:hint="eastAsia"/>
          <w:sz w:val="30"/>
          <w:szCs w:val="30"/>
        </w:rPr>
        <w:t>论文</w:t>
      </w:r>
      <w:r>
        <w:rPr>
          <w:rFonts w:ascii="仿宋_GB2312" w:eastAsia="仿宋_GB2312"/>
          <w:sz w:val="30"/>
          <w:szCs w:val="30"/>
        </w:rPr>
        <w:t>”</w:t>
      </w:r>
      <w:r>
        <w:rPr>
          <w:rFonts w:ascii="仿宋_GB2312" w:eastAsia="仿宋_GB2312" w:hint="eastAsia"/>
          <w:sz w:val="30"/>
          <w:szCs w:val="30"/>
        </w:rPr>
        <w:t>上传</w:t>
      </w:r>
      <w:r>
        <w:rPr>
          <w:rFonts w:ascii="仿宋_GB2312" w:eastAsia="仿宋_GB2312" w:hAnsi="Tahoma" w:cs="Tahoma" w:hint="eastAsia"/>
          <w:sz w:val="30"/>
          <w:szCs w:val="30"/>
        </w:rPr>
        <w:t>(如果遇到技术问题，请拨打技术咨询服务电话023-68254412，技术支持人员为</w:t>
      </w:r>
      <w:r>
        <w:rPr>
          <w:rFonts w:ascii="仿宋_GB2312" w:eastAsia="仿宋_GB2312" w:hAnsi="Tahoma" w:cs="Tahoma"/>
          <w:sz w:val="30"/>
          <w:szCs w:val="30"/>
        </w:rPr>
        <w:t>西南大学</w:t>
      </w:r>
      <w:r>
        <w:rPr>
          <w:rFonts w:ascii="仿宋_GB2312" w:eastAsia="仿宋_GB2312" w:hAnsi="Tahoma" w:cs="Tahoma" w:hint="eastAsia"/>
          <w:sz w:val="30"/>
          <w:szCs w:val="30"/>
        </w:rPr>
        <w:t>陈渝老师)</w:t>
      </w:r>
      <w:r w:rsidRPr="00EA0A50">
        <w:rPr>
          <w:rFonts w:ascii="仿宋_GB2312" w:eastAsia="仿宋_GB2312" w:hint="eastAsia"/>
          <w:sz w:val="30"/>
          <w:szCs w:val="30"/>
        </w:rPr>
        <w:t>。</w:t>
      </w:r>
    </w:p>
    <w:p w:rsidR="009B6D41" w:rsidRDefault="009B6D41" w:rsidP="009B6D41">
      <w:pPr>
        <w:spacing w:line="480" w:lineRule="exact"/>
        <w:ind w:firstLineChars="200" w:firstLine="600"/>
        <w:rPr>
          <w:rFonts w:ascii="仿宋_GB2312" w:eastAsia="仿宋_GB2312"/>
          <w:sz w:val="30"/>
          <w:szCs w:val="30"/>
        </w:rPr>
      </w:pPr>
      <w:r w:rsidRPr="00A9799B">
        <w:rPr>
          <w:rFonts w:ascii="仿宋_GB2312" w:eastAsia="仿宋_GB2312"/>
          <w:sz w:val="30"/>
          <w:szCs w:val="30"/>
        </w:rPr>
        <w:t>②</w:t>
      </w:r>
      <w:r w:rsidRPr="00A9799B">
        <w:rPr>
          <w:rFonts w:ascii="仿宋_GB2312" w:eastAsia="仿宋_GB2312" w:hint="eastAsia"/>
          <w:sz w:val="30"/>
          <w:szCs w:val="30"/>
        </w:rPr>
        <w:t>论文推荐表除报送电子文档外，还需向秘书处报送word格式的文字材料。表格填写信息要全面、准确、实事求是。</w:t>
      </w:r>
    </w:p>
    <w:p w:rsidR="009B6D41" w:rsidRPr="00D7664A" w:rsidRDefault="009B6D41" w:rsidP="009B6D41">
      <w:pPr>
        <w:spacing w:line="480" w:lineRule="exact"/>
        <w:rPr>
          <w:rFonts w:ascii="仿宋_GB2312" w:eastAsia="仿宋_GB2312"/>
          <w:b/>
          <w:sz w:val="30"/>
          <w:szCs w:val="30"/>
        </w:rPr>
      </w:pPr>
      <w:r>
        <w:rPr>
          <w:rFonts w:ascii="仿宋_GB2312" w:eastAsia="仿宋_GB2312" w:hint="eastAsia"/>
          <w:b/>
          <w:sz w:val="30"/>
          <w:szCs w:val="30"/>
        </w:rPr>
        <w:lastRenderedPageBreak/>
        <w:t>四</w:t>
      </w:r>
      <w:r w:rsidRPr="00240E24">
        <w:rPr>
          <w:rFonts w:ascii="仿宋_GB2312" w:eastAsia="仿宋_GB2312" w:hint="eastAsia"/>
          <w:b/>
          <w:sz w:val="30"/>
          <w:szCs w:val="30"/>
        </w:rPr>
        <w:t>、奖励办法</w:t>
      </w:r>
    </w:p>
    <w:p w:rsidR="009B6D41" w:rsidRPr="00240E24" w:rsidRDefault="009B6D41" w:rsidP="009B6D41">
      <w:pPr>
        <w:spacing w:line="480" w:lineRule="exact"/>
        <w:rPr>
          <w:rFonts w:ascii="仿宋_GB2312" w:eastAsia="仿宋_GB2312"/>
          <w:sz w:val="30"/>
          <w:szCs w:val="30"/>
        </w:rPr>
      </w:pPr>
      <w:r w:rsidRPr="00240E24">
        <w:rPr>
          <w:rFonts w:ascii="仿宋_GB2312" w:eastAsia="仿宋_GB2312" w:hint="eastAsia"/>
          <w:sz w:val="30"/>
          <w:szCs w:val="30"/>
        </w:rPr>
        <w:t xml:space="preserve">    全国优秀教育硕士专业学位论文评选为</w:t>
      </w:r>
      <w:r>
        <w:rPr>
          <w:rFonts w:ascii="仿宋_GB2312" w:eastAsia="仿宋_GB2312" w:hint="eastAsia"/>
          <w:sz w:val="30"/>
          <w:szCs w:val="30"/>
        </w:rPr>
        <w:t>“</w:t>
      </w:r>
      <w:r w:rsidRPr="00240E24">
        <w:rPr>
          <w:rFonts w:ascii="仿宋_GB2312" w:eastAsia="仿宋_GB2312" w:hint="eastAsia"/>
          <w:sz w:val="30"/>
          <w:szCs w:val="30"/>
        </w:rPr>
        <w:t>教指委</w:t>
      </w:r>
      <w:r>
        <w:rPr>
          <w:rFonts w:ascii="仿宋_GB2312" w:eastAsia="仿宋_GB2312" w:hint="eastAsia"/>
          <w:sz w:val="30"/>
          <w:szCs w:val="30"/>
        </w:rPr>
        <w:t>”（“工作</w:t>
      </w:r>
      <w:r w:rsidRPr="00240E24">
        <w:rPr>
          <w:rFonts w:ascii="仿宋_GB2312" w:eastAsia="仿宋_GB2312" w:hint="eastAsia"/>
          <w:sz w:val="30"/>
          <w:szCs w:val="30"/>
        </w:rPr>
        <w:t>委</w:t>
      </w:r>
      <w:r>
        <w:rPr>
          <w:rFonts w:ascii="仿宋_GB2312" w:eastAsia="仿宋_GB2312" w:hint="eastAsia"/>
          <w:sz w:val="30"/>
          <w:szCs w:val="30"/>
        </w:rPr>
        <w:t>”）</w:t>
      </w:r>
      <w:r w:rsidRPr="00240E24">
        <w:rPr>
          <w:rFonts w:ascii="仿宋_GB2312" w:eastAsia="仿宋_GB2312" w:hint="eastAsia"/>
          <w:sz w:val="30"/>
          <w:szCs w:val="30"/>
        </w:rPr>
        <w:t>组织的非政府</w:t>
      </w:r>
      <w:r>
        <w:rPr>
          <w:rFonts w:ascii="仿宋_GB2312" w:eastAsia="仿宋_GB2312" w:hint="eastAsia"/>
          <w:sz w:val="30"/>
          <w:szCs w:val="30"/>
        </w:rPr>
        <w:t>的</w:t>
      </w:r>
      <w:r w:rsidRPr="00240E24">
        <w:rPr>
          <w:rFonts w:ascii="仿宋_GB2312" w:eastAsia="仿宋_GB2312" w:hint="eastAsia"/>
          <w:sz w:val="30"/>
          <w:szCs w:val="30"/>
        </w:rPr>
        <w:t>专家评选活动。</w:t>
      </w:r>
    </w:p>
    <w:p w:rsidR="009B6D41" w:rsidRPr="001A5D0D" w:rsidRDefault="009B6D41" w:rsidP="009B6D41">
      <w:pPr>
        <w:spacing w:line="480" w:lineRule="exact"/>
        <w:ind w:firstLineChars="200" w:firstLine="600"/>
        <w:rPr>
          <w:rFonts w:ascii="仿宋_GB2312" w:eastAsia="仿宋_GB2312"/>
          <w:color w:val="FF0000"/>
          <w:sz w:val="30"/>
          <w:szCs w:val="30"/>
        </w:rPr>
      </w:pPr>
      <w:r w:rsidRPr="00240E24">
        <w:rPr>
          <w:rFonts w:ascii="仿宋_GB2312" w:eastAsia="仿宋_GB2312" w:hint="eastAsia"/>
          <w:sz w:val="30"/>
          <w:szCs w:val="30"/>
        </w:rPr>
        <w:t>优秀论文将由</w:t>
      </w:r>
      <w:r>
        <w:rPr>
          <w:rFonts w:ascii="仿宋_GB2312" w:eastAsia="仿宋_GB2312" w:hint="eastAsia"/>
          <w:sz w:val="30"/>
          <w:szCs w:val="30"/>
        </w:rPr>
        <w:t>“</w:t>
      </w:r>
      <w:r w:rsidRPr="00240E24">
        <w:rPr>
          <w:rFonts w:ascii="仿宋_GB2312" w:eastAsia="仿宋_GB2312" w:hint="eastAsia"/>
          <w:sz w:val="30"/>
          <w:szCs w:val="30"/>
        </w:rPr>
        <w:t>教指委</w:t>
      </w:r>
      <w:r>
        <w:rPr>
          <w:rFonts w:ascii="仿宋_GB2312" w:eastAsia="仿宋_GB2312" w:hint="eastAsia"/>
          <w:sz w:val="30"/>
          <w:szCs w:val="30"/>
        </w:rPr>
        <w:t>”（“工作</w:t>
      </w:r>
      <w:r w:rsidRPr="00240E24">
        <w:rPr>
          <w:rFonts w:ascii="仿宋_GB2312" w:eastAsia="仿宋_GB2312" w:hint="eastAsia"/>
          <w:sz w:val="30"/>
          <w:szCs w:val="30"/>
        </w:rPr>
        <w:t>委</w:t>
      </w:r>
      <w:r>
        <w:rPr>
          <w:rFonts w:ascii="仿宋_GB2312" w:eastAsia="仿宋_GB2312" w:hint="eastAsia"/>
          <w:sz w:val="30"/>
          <w:szCs w:val="30"/>
        </w:rPr>
        <w:t>”）编辑</w:t>
      </w:r>
      <w:r w:rsidRPr="00240E24">
        <w:rPr>
          <w:rFonts w:ascii="仿宋_GB2312" w:eastAsia="仿宋_GB2312" w:hint="eastAsia"/>
          <w:sz w:val="30"/>
          <w:szCs w:val="30"/>
        </w:rPr>
        <w:t>出版，论</w:t>
      </w:r>
      <w:r>
        <w:rPr>
          <w:rFonts w:ascii="仿宋_GB2312" w:eastAsia="仿宋_GB2312" w:hint="eastAsia"/>
          <w:sz w:val="30"/>
          <w:szCs w:val="30"/>
        </w:rPr>
        <w:t>文作者将获得“教指委”（“工作</w:t>
      </w:r>
      <w:r w:rsidRPr="00240E24">
        <w:rPr>
          <w:rFonts w:ascii="仿宋_GB2312" w:eastAsia="仿宋_GB2312" w:hint="eastAsia"/>
          <w:sz w:val="30"/>
          <w:szCs w:val="30"/>
        </w:rPr>
        <w:t>委</w:t>
      </w:r>
      <w:r>
        <w:rPr>
          <w:rFonts w:ascii="仿宋_GB2312" w:eastAsia="仿宋_GB2312" w:hint="eastAsia"/>
          <w:sz w:val="30"/>
          <w:szCs w:val="30"/>
        </w:rPr>
        <w:t>”）颁发“优秀论文”获奖证书</w:t>
      </w:r>
      <w:r w:rsidRPr="00240E24">
        <w:rPr>
          <w:rFonts w:ascii="仿宋_GB2312" w:eastAsia="仿宋_GB2312" w:hint="eastAsia"/>
          <w:sz w:val="30"/>
          <w:szCs w:val="30"/>
        </w:rPr>
        <w:t>。</w:t>
      </w:r>
    </w:p>
    <w:p w:rsidR="009B6D41" w:rsidRPr="00EE2848" w:rsidRDefault="009B6D41" w:rsidP="009B6D41">
      <w:pPr>
        <w:spacing w:line="480" w:lineRule="exact"/>
        <w:ind w:firstLineChars="200" w:firstLine="600"/>
        <w:rPr>
          <w:rFonts w:ascii="仿宋_GB2312" w:eastAsia="仿宋_GB2312"/>
          <w:sz w:val="30"/>
          <w:szCs w:val="30"/>
        </w:rPr>
      </w:pPr>
      <w:r>
        <w:rPr>
          <w:rFonts w:ascii="仿宋_GB2312" w:eastAsia="仿宋_GB2312" w:hint="eastAsia"/>
          <w:sz w:val="30"/>
          <w:szCs w:val="30"/>
        </w:rPr>
        <w:t>“</w:t>
      </w:r>
      <w:r w:rsidRPr="00240E24">
        <w:rPr>
          <w:rFonts w:ascii="仿宋_GB2312" w:eastAsia="仿宋_GB2312" w:hint="eastAsia"/>
          <w:sz w:val="30"/>
          <w:szCs w:val="30"/>
        </w:rPr>
        <w:t>教指委</w:t>
      </w:r>
      <w:r>
        <w:rPr>
          <w:rFonts w:ascii="仿宋_GB2312" w:eastAsia="仿宋_GB2312" w:hint="eastAsia"/>
          <w:sz w:val="30"/>
          <w:szCs w:val="30"/>
        </w:rPr>
        <w:t>”（“工作</w:t>
      </w:r>
      <w:r w:rsidRPr="00240E24">
        <w:rPr>
          <w:rFonts w:ascii="仿宋_GB2312" w:eastAsia="仿宋_GB2312" w:hint="eastAsia"/>
          <w:sz w:val="30"/>
          <w:szCs w:val="30"/>
        </w:rPr>
        <w:t>委</w:t>
      </w:r>
      <w:r>
        <w:rPr>
          <w:rFonts w:ascii="仿宋_GB2312" w:eastAsia="仿宋_GB2312" w:hint="eastAsia"/>
          <w:sz w:val="30"/>
          <w:szCs w:val="30"/>
        </w:rPr>
        <w:t>”）</w:t>
      </w:r>
      <w:r w:rsidRPr="00240E24">
        <w:rPr>
          <w:rFonts w:ascii="仿宋_GB2312" w:eastAsia="仿宋_GB2312" w:hint="eastAsia"/>
          <w:sz w:val="30"/>
          <w:szCs w:val="30"/>
        </w:rPr>
        <w:t>将</w:t>
      </w:r>
      <w:r>
        <w:rPr>
          <w:rFonts w:ascii="仿宋_GB2312" w:eastAsia="仿宋_GB2312" w:hint="eastAsia"/>
          <w:sz w:val="30"/>
          <w:szCs w:val="30"/>
        </w:rPr>
        <w:t>根据实际情况对认真</w:t>
      </w:r>
      <w:r w:rsidRPr="00240E24">
        <w:rPr>
          <w:rFonts w:ascii="仿宋_GB2312" w:eastAsia="仿宋_GB2312" w:hint="eastAsia"/>
          <w:sz w:val="30"/>
          <w:szCs w:val="30"/>
        </w:rPr>
        <w:t>组织</w:t>
      </w:r>
      <w:r>
        <w:rPr>
          <w:rFonts w:ascii="仿宋_GB2312" w:eastAsia="仿宋_GB2312" w:hint="eastAsia"/>
          <w:sz w:val="30"/>
          <w:szCs w:val="30"/>
        </w:rPr>
        <w:t>论文初选推荐的</w:t>
      </w:r>
      <w:r w:rsidRPr="00240E24">
        <w:rPr>
          <w:rFonts w:ascii="仿宋_GB2312" w:eastAsia="仿宋_GB2312" w:hint="eastAsia"/>
          <w:sz w:val="30"/>
          <w:szCs w:val="30"/>
        </w:rPr>
        <w:t>培养</w:t>
      </w:r>
      <w:r>
        <w:rPr>
          <w:rFonts w:ascii="仿宋_GB2312" w:eastAsia="仿宋_GB2312" w:hint="eastAsia"/>
          <w:sz w:val="30"/>
          <w:szCs w:val="30"/>
        </w:rPr>
        <w:t>院校，</w:t>
      </w:r>
      <w:r w:rsidRPr="00240E24">
        <w:rPr>
          <w:rFonts w:ascii="仿宋_GB2312" w:eastAsia="仿宋_GB2312" w:hint="eastAsia"/>
          <w:sz w:val="30"/>
          <w:szCs w:val="30"/>
        </w:rPr>
        <w:t>颁发“优秀组织奖”</w:t>
      </w:r>
      <w:r>
        <w:rPr>
          <w:rFonts w:ascii="仿宋_GB2312" w:eastAsia="仿宋_GB2312" w:hint="eastAsia"/>
          <w:sz w:val="30"/>
          <w:szCs w:val="30"/>
        </w:rPr>
        <w:t>。</w:t>
      </w:r>
    </w:p>
    <w:p w:rsidR="009B6D41" w:rsidRPr="00240E24" w:rsidRDefault="009B6D41" w:rsidP="009B6D41">
      <w:pPr>
        <w:spacing w:line="480" w:lineRule="exact"/>
        <w:rPr>
          <w:rFonts w:ascii="仿宋_GB2312" w:eastAsia="仿宋_GB2312"/>
          <w:b/>
          <w:sz w:val="30"/>
          <w:szCs w:val="30"/>
        </w:rPr>
      </w:pPr>
      <w:r>
        <w:rPr>
          <w:rFonts w:ascii="仿宋_GB2312" w:eastAsia="仿宋_GB2312" w:hint="eastAsia"/>
          <w:b/>
          <w:sz w:val="30"/>
          <w:szCs w:val="30"/>
        </w:rPr>
        <w:t>五</w:t>
      </w:r>
      <w:r w:rsidRPr="00240E24">
        <w:rPr>
          <w:rFonts w:ascii="仿宋_GB2312" w:eastAsia="仿宋_GB2312" w:hint="eastAsia"/>
          <w:b/>
          <w:sz w:val="30"/>
          <w:szCs w:val="30"/>
        </w:rPr>
        <w:t>、其他有关工作将另</w:t>
      </w:r>
      <w:r>
        <w:rPr>
          <w:rFonts w:ascii="仿宋_GB2312" w:eastAsia="仿宋_GB2312" w:hint="eastAsia"/>
          <w:b/>
          <w:sz w:val="30"/>
          <w:szCs w:val="30"/>
        </w:rPr>
        <w:t>行</w:t>
      </w:r>
      <w:r w:rsidRPr="00240E24">
        <w:rPr>
          <w:rFonts w:ascii="仿宋_GB2312" w:eastAsia="仿宋_GB2312" w:hint="eastAsia"/>
          <w:b/>
          <w:sz w:val="30"/>
          <w:szCs w:val="30"/>
        </w:rPr>
        <w:t>通知</w:t>
      </w:r>
      <w:r>
        <w:rPr>
          <w:rFonts w:ascii="仿宋_GB2312" w:eastAsia="仿宋_GB2312" w:hint="eastAsia"/>
          <w:b/>
          <w:sz w:val="30"/>
          <w:szCs w:val="30"/>
        </w:rPr>
        <w:t>。</w:t>
      </w:r>
    </w:p>
    <w:p w:rsidR="009B6D41" w:rsidRPr="00240E24" w:rsidRDefault="009B6D41" w:rsidP="009B6D41">
      <w:pPr>
        <w:spacing w:line="400" w:lineRule="exact"/>
        <w:rPr>
          <w:rFonts w:ascii="仿宋_GB2312" w:eastAsia="仿宋_GB2312"/>
          <w:b/>
          <w:sz w:val="30"/>
          <w:szCs w:val="30"/>
        </w:rPr>
      </w:pPr>
      <w:r w:rsidRPr="00240E24">
        <w:rPr>
          <w:rFonts w:ascii="仿宋_GB2312" w:eastAsia="仿宋_GB2312" w:hint="eastAsia"/>
          <w:b/>
          <w:sz w:val="30"/>
          <w:szCs w:val="30"/>
        </w:rPr>
        <w:t xml:space="preserve">    </w:t>
      </w:r>
    </w:p>
    <w:p w:rsidR="009B6D41" w:rsidRPr="00240E24" w:rsidRDefault="009B6D41" w:rsidP="009B6D41">
      <w:pPr>
        <w:spacing w:line="400" w:lineRule="exact"/>
        <w:ind w:firstLineChars="99" w:firstLine="298"/>
        <w:rPr>
          <w:rFonts w:ascii="仿宋_GB2312" w:eastAsia="仿宋_GB2312"/>
          <w:b/>
          <w:sz w:val="30"/>
          <w:szCs w:val="30"/>
        </w:rPr>
      </w:pPr>
      <w:r w:rsidRPr="00240E24">
        <w:rPr>
          <w:rFonts w:ascii="仿宋_GB2312" w:eastAsia="仿宋_GB2312" w:hint="eastAsia"/>
          <w:b/>
          <w:sz w:val="30"/>
          <w:szCs w:val="30"/>
        </w:rPr>
        <w:t>联系人：</w:t>
      </w:r>
      <w:r>
        <w:rPr>
          <w:rFonts w:ascii="仿宋_GB2312" w:eastAsia="仿宋_GB2312" w:hint="eastAsia"/>
          <w:b/>
          <w:sz w:val="30"/>
          <w:szCs w:val="30"/>
        </w:rPr>
        <w:t xml:space="preserve">  </w:t>
      </w:r>
      <w:r w:rsidRPr="00240E24">
        <w:rPr>
          <w:rFonts w:ascii="仿宋_GB2312" w:eastAsia="仿宋_GB2312" w:hint="eastAsia"/>
          <w:b/>
          <w:sz w:val="30"/>
          <w:szCs w:val="30"/>
        </w:rPr>
        <w:t>翟东升</w:t>
      </w:r>
    </w:p>
    <w:p w:rsidR="009B6D41" w:rsidRPr="00240E24" w:rsidRDefault="009B6D41" w:rsidP="009B6D41">
      <w:pPr>
        <w:spacing w:line="400" w:lineRule="exact"/>
        <w:rPr>
          <w:rFonts w:ascii="仿宋_GB2312" w:eastAsia="仿宋_GB2312"/>
          <w:b/>
          <w:sz w:val="30"/>
          <w:szCs w:val="30"/>
        </w:rPr>
      </w:pPr>
      <w:r>
        <w:rPr>
          <w:rFonts w:ascii="仿宋_GB2312" w:eastAsia="仿宋_GB2312" w:hint="eastAsia"/>
          <w:b/>
          <w:sz w:val="30"/>
          <w:szCs w:val="30"/>
        </w:rPr>
        <w:t xml:space="preserve">  </w:t>
      </w:r>
      <w:r w:rsidRPr="00240E24">
        <w:rPr>
          <w:rFonts w:ascii="仿宋_GB2312" w:eastAsia="仿宋_GB2312" w:hint="eastAsia"/>
          <w:b/>
          <w:sz w:val="30"/>
          <w:szCs w:val="30"/>
        </w:rPr>
        <w:t>联系地址：北京市新街口外大街19号北京师范大学研究生院</w:t>
      </w:r>
    </w:p>
    <w:p w:rsidR="009B6D41" w:rsidRPr="00240E24" w:rsidRDefault="009B6D41" w:rsidP="009B6D41">
      <w:pPr>
        <w:spacing w:line="400" w:lineRule="exact"/>
        <w:rPr>
          <w:rFonts w:ascii="仿宋_GB2312" w:eastAsia="仿宋_GB2312"/>
          <w:b/>
          <w:sz w:val="30"/>
          <w:szCs w:val="30"/>
        </w:rPr>
      </w:pPr>
      <w:r>
        <w:rPr>
          <w:rFonts w:ascii="仿宋_GB2312" w:eastAsia="仿宋_GB2312" w:hint="eastAsia"/>
          <w:b/>
          <w:sz w:val="30"/>
          <w:szCs w:val="30"/>
        </w:rPr>
        <w:t xml:space="preserve">  </w:t>
      </w:r>
      <w:r w:rsidRPr="00240E24">
        <w:rPr>
          <w:rFonts w:ascii="仿宋_GB2312" w:eastAsia="仿宋_GB2312" w:hint="eastAsia"/>
          <w:b/>
          <w:sz w:val="30"/>
          <w:szCs w:val="30"/>
        </w:rPr>
        <w:t>邮政编码：100875</w:t>
      </w:r>
    </w:p>
    <w:p w:rsidR="009B6D41" w:rsidRPr="00240E24" w:rsidRDefault="009B6D41" w:rsidP="009B6D41">
      <w:pPr>
        <w:spacing w:line="400" w:lineRule="exact"/>
        <w:rPr>
          <w:rFonts w:ascii="仿宋_GB2312" w:eastAsia="仿宋_GB2312"/>
          <w:b/>
          <w:sz w:val="30"/>
          <w:szCs w:val="30"/>
        </w:rPr>
      </w:pPr>
      <w:r w:rsidRPr="00240E24">
        <w:rPr>
          <w:rFonts w:ascii="仿宋_GB2312" w:eastAsia="仿宋_GB2312" w:hint="eastAsia"/>
          <w:b/>
          <w:sz w:val="30"/>
          <w:szCs w:val="30"/>
        </w:rPr>
        <w:t xml:space="preserve">  联系电话：（010）58802239，13501139047</w:t>
      </w:r>
    </w:p>
    <w:p w:rsidR="009B6D41" w:rsidRPr="00240E24" w:rsidRDefault="009B6D41" w:rsidP="009B6D41">
      <w:pPr>
        <w:spacing w:line="400" w:lineRule="exact"/>
        <w:rPr>
          <w:rFonts w:ascii="仿宋_GB2312" w:eastAsia="仿宋_GB2312"/>
          <w:b/>
          <w:sz w:val="30"/>
          <w:szCs w:val="30"/>
        </w:rPr>
      </w:pPr>
      <w:r w:rsidRPr="00240E24">
        <w:rPr>
          <w:rFonts w:ascii="仿宋_GB2312" w:eastAsia="仿宋_GB2312" w:hint="eastAsia"/>
          <w:b/>
          <w:sz w:val="30"/>
          <w:szCs w:val="30"/>
        </w:rPr>
        <w:t xml:space="preserve">  传真号码：（010）</w:t>
      </w:r>
      <w:r>
        <w:rPr>
          <w:rFonts w:ascii="仿宋_GB2312" w:eastAsia="仿宋_GB2312" w:hint="eastAsia"/>
          <w:b/>
          <w:sz w:val="30"/>
          <w:szCs w:val="30"/>
        </w:rPr>
        <w:t>58800519</w:t>
      </w:r>
    </w:p>
    <w:p w:rsidR="009B6D41" w:rsidRPr="00240E24" w:rsidRDefault="009B6D41" w:rsidP="009B6D41">
      <w:pPr>
        <w:spacing w:line="400" w:lineRule="exact"/>
        <w:rPr>
          <w:rFonts w:ascii="仿宋_GB2312" w:eastAsia="仿宋_GB2312"/>
          <w:b/>
          <w:sz w:val="30"/>
          <w:szCs w:val="30"/>
        </w:rPr>
      </w:pPr>
      <w:r w:rsidRPr="00240E24">
        <w:rPr>
          <w:rFonts w:ascii="仿宋_GB2312" w:eastAsia="仿宋_GB2312" w:hint="eastAsia"/>
          <w:b/>
          <w:sz w:val="30"/>
          <w:szCs w:val="30"/>
        </w:rPr>
        <w:t xml:space="preserve">  电子邮件：</w:t>
      </w:r>
      <w:hyperlink r:id="rId11" w:history="1">
        <w:r w:rsidRPr="0070445E">
          <w:rPr>
            <w:rFonts w:ascii="仿宋_GB2312" w:eastAsia="仿宋_GB2312" w:hint="eastAsia"/>
            <w:b/>
            <w:sz w:val="30"/>
            <w:szCs w:val="30"/>
          </w:rPr>
          <w:t>edm@bnu.edu.cn</w:t>
        </w:r>
      </w:hyperlink>
    </w:p>
    <w:p w:rsidR="009B6D41" w:rsidRDefault="009B6D41" w:rsidP="009B6D41">
      <w:pPr>
        <w:spacing w:line="400" w:lineRule="exact"/>
        <w:rPr>
          <w:sz w:val="30"/>
          <w:szCs w:val="30"/>
        </w:rPr>
      </w:pPr>
    </w:p>
    <w:p w:rsidR="009B6D41" w:rsidRDefault="009B6D41" w:rsidP="009B6D41">
      <w:pPr>
        <w:spacing w:line="400" w:lineRule="exact"/>
        <w:rPr>
          <w:sz w:val="30"/>
          <w:szCs w:val="30"/>
        </w:rPr>
      </w:pPr>
      <w:r w:rsidRPr="00240E24">
        <w:rPr>
          <w:rFonts w:hint="eastAsia"/>
          <w:sz w:val="30"/>
          <w:szCs w:val="30"/>
        </w:rPr>
        <w:t>附件：</w:t>
      </w:r>
    </w:p>
    <w:p w:rsidR="009B6D41" w:rsidRDefault="009B6D41" w:rsidP="009B6D41">
      <w:pPr>
        <w:spacing w:line="400" w:lineRule="exact"/>
        <w:rPr>
          <w:sz w:val="30"/>
          <w:szCs w:val="30"/>
        </w:rPr>
      </w:pPr>
      <w:r>
        <w:rPr>
          <w:rFonts w:hint="eastAsia"/>
          <w:sz w:val="30"/>
          <w:szCs w:val="30"/>
        </w:rPr>
        <w:t>一</w:t>
      </w:r>
      <w:r>
        <w:rPr>
          <w:sz w:val="30"/>
          <w:szCs w:val="30"/>
        </w:rPr>
        <w:t>、</w:t>
      </w:r>
      <w:r>
        <w:rPr>
          <w:rFonts w:hint="eastAsia"/>
          <w:sz w:val="30"/>
          <w:szCs w:val="30"/>
        </w:rPr>
        <w:t>全国教育硕士专业学位优秀论文评选办法</w:t>
      </w:r>
      <w:r>
        <w:rPr>
          <w:sz w:val="30"/>
          <w:szCs w:val="30"/>
        </w:rPr>
        <w:t>（</w:t>
      </w:r>
      <w:r>
        <w:rPr>
          <w:rFonts w:hint="eastAsia"/>
          <w:sz w:val="30"/>
          <w:szCs w:val="30"/>
        </w:rPr>
        <w:t>修订版</w:t>
      </w:r>
      <w:r>
        <w:rPr>
          <w:sz w:val="30"/>
          <w:szCs w:val="30"/>
        </w:rPr>
        <w:t>）</w:t>
      </w:r>
    </w:p>
    <w:p w:rsidR="009B6D41" w:rsidRDefault="009B6D41" w:rsidP="009B6D41">
      <w:pPr>
        <w:spacing w:line="400" w:lineRule="exact"/>
        <w:rPr>
          <w:sz w:val="30"/>
          <w:szCs w:val="30"/>
        </w:rPr>
      </w:pPr>
      <w:r>
        <w:rPr>
          <w:rFonts w:hint="eastAsia"/>
          <w:sz w:val="30"/>
          <w:szCs w:val="30"/>
        </w:rPr>
        <w:t>二</w:t>
      </w:r>
      <w:r>
        <w:rPr>
          <w:sz w:val="30"/>
          <w:szCs w:val="30"/>
        </w:rPr>
        <w:t>、</w:t>
      </w:r>
      <w:r w:rsidRPr="00240E24">
        <w:rPr>
          <w:rFonts w:hint="eastAsia"/>
          <w:sz w:val="30"/>
          <w:szCs w:val="30"/>
        </w:rPr>
        <w:t>全国优秀教育硕士专业学位论文推荐表</w:t>
      </w:r>
    </w:p>
    <w:p w:rsidR="009B6D41" w:rsidRDefault="009B6D41" w:rsidP="009B6D41">
      <w:pPr>
        <w:spacing w:line="340" w:lineRule="exact"/>
        <w:rPr>
          <w:sz w:val="30"/>
          <w:szCs w:val="30"/>
        </w:rPr>
      </w:pPr>
    </w:p>
    <w:p w:rsidR="009B6D41" w:rsidRPr="00240E24" w:rsidRDefault="009B6D41" w:rsidP="009B6D41">
      <w:pPr>
        <w:spacing w:line="340" w:lineRule="exact"/>
        <w:rPr>
          <w:sz w:val="30"/>
          <w:szCs w:val="30"/>
        </w:rPr>
      </w:pPr>
    </w:p>
    <w:p w:rsidR="009B6D41" w:rsidRDefault="009B6D41" w:rsidP="009B6D41">
      <w:pPr>
        <w:spacing w:line="400" w:lineRule="exact"/>
        <w:ind w:firstLineChars="400" w:firstLine="1200"/>
        <w:rPr>
          <w:rFonts w:ascii="仿宋_GB2312" w:eastAsia="仿宋_GB2312"/>
          <w:sz w:val="30"/>
          <w:szCs w:val="30"/>
        </w:rPr>
      </w:pPr>
      <w:r>
        <w:rPr>
          <w:rFonts w:ascii="仿宋_GB2312" w:eastAsia="仿宋_GB2312" w:hint="eastAsia"/>
          <w:sz w:val="30"/>
          <w:szCs w:val="30"/>
        </w:rPr>
        <w:t>中国学位与研究生教育学会</w:t>
      </w:r>
      <w:r>
        <w:rPr>
          <w:rFonts w:ascii="仿宋_GB2312" w:eastAsia="仿宋_GB2312"/>
          <w:sz w:val="30"/>
          <w:szCs w:val="30"/>
        </w:rPr>
        <w:t>教育</w:t>
      </w:r>
      <w:r>
        <w:rPr>
          <w:rFonts w:ascii="仿宋_GB2312" w:eastAsia="仿宋_GB2312" w:hint="eastAsia"/>
          <w:sz w:val="30"/>
          <w:szCs w:val="30"/>
        </w:rPr>
        <w:t>专业学位</w:t>
      </w:r>
      <w:r>
        <w:rPr>
          <w:rFonts w:ascii="仿宋_GB2312" w:eastAsia="仿宋_GB2312"/>
          <w:sz w:val="30"/>
          <w:szCs w:val="30"/>
        </w:rPr>
        <w:t>工作委员会</w:t>
      </w:r>
    </w:p>
    <w:p w:rsidR="009B6D41" w:rsidRDefault="009B6D41" w:rsidP="009B6D41">
      <w:pPr>
        <w:spacing w:line="400" w:lineRule="exact"/>
        <w:ind w:firstLineChars="500" w:firstLine="1500"/>
        <w:rPr>
          <w:rFonts w:ascii="仿宋_GB2312" w:eastAsia="仿宋_GB2312"/>
          <w:sz w:val="30"/>
          <w:szCs w:val="30"/>
        </w:rPr>
      </w:pPr>
      <w:r w:rsidRPr="009A0D2E">
        <w:rPr>
          <w:rFonts w:ascii="仿宋_GB2312" w:eastAsia="仿宋_GB2312" w:hint="eastAsia"/>
          <w:sz w:val="30"/>
          <w:szCs w:val="30"/>
        </w:rPr>
        <w:t>全国教育专业学位</w:t>
      </w:r>
      <w:r>
        <w:rPr>
          <w:rFonts w:ascii="仿宋_GB2312" w:eastAsia="仿宋_GB2312" w:hint="eastAsia"/>
          <w:sz w:val="30"/>
          <w:szCs w:val="30"/>
        </w:rPr>
        <w:t>研究生</w:t>
      </w:r>
      <w:r w:rsidRPr="009A0D2E">
        <w:rPr>
          <w:rFonts w:ascii="仿宋_GB2312" w:eastAsia="仿宋_GB2312" w:hint="eastAsia"/>
          <w:sz w:val="30"/>
          <w:szCs w:val="30"/>
        </w:rPr>
        <w:t>教育指导委员会秘书处</w:t>
      </w:r>
    </w:p>
    <w:p w:rsidR="009B6D41" w:rsidRDefault="009B6D41" w:rsidP="009B6D41">
      <w:pPr>
        <w:spacing w:line="400" w:lineRule="exact"/>
        <w:ind w:firstLineChars="300" w:firstLine="900"/>
        <w:rPr>
          <w:rFonts w:ascii="仿宋_GB2312" w:eastAsia="仿宋_GB2312"/>
          <w:sz w:val="30"/>
          <w:szCs w:val="30"/>
        </w:rPr>
      </w:pPr>
      <w:r>
        <w:rPr>
          <w:rFonts w:ascii="仿宋_GB2312" w:eastAsia="仿宋_GB2312" w:hint="eastAsia"/>
          <w:sz w:val="30"/>
          <w:szCs w:val="30"/>
        </w:rPr>
        <w:t>（</w:t>
      </w:r>
      <w:r w:rsidRPr="009A0D2E">
        <w:rPr>
          <w:rFonts w:ascii="仿宋_GB2312" w:eastAsia="仿宋_GB2312" w:hint="eastAsia"/>
          <w:sz w:val="30"/>
          <w:szCs w:val="30"/>
        </w:rPr>
        <w:t>全国教育专业学位</w:t>
      </w:r>
      <w:r>
        <w:rPr>
          <w:rFonts w:ascii="仿宋_GB2312" w:eastAsia="仿宋_GB2312" w:hint="eastAsia"/>
          <w:sz w:val="30"/>
          <w:szCs w:val="30"/>
        </w:rPr>
        <w:t>研究生</w:t>
      </w:r>
      <w:r w:rsidRPr="009A0D2E">
        <w:rPr>
          <w:rFonts w:ascii="仿宋_GB2312" w:eastAsia="仿宋_GB2312" w:hint="eastAsia"/>
          <w:sz w:val="30"/>
          <w:szCs w:val="30"/>
        </w:rPr>
        <w:t>教育指导委员会秘书处</w:t>
      </w:r>
      <w:r>
        <w:rPr>
          <w:rFonts w:ascii="仿宋_GB2312" w:eastAsia="仿宋_GB2312" w:hint="eastAsia"/>
          <w:sz w:val="30"/>
          <w:szCs w:val="30"/>
        </w:rPr>
        <w:t>代章）</w:t>
      </w:r>
    </w:p>
    <w:p w:rsidR="009B6D41" w:rsidRPr="00244BC6" w:rsidRDefault="009B6D41" w:rsidP="009B6D41">
      <w:pPr>
        <w:ind w:firstLineChars="1300" w:firstLine="3900"/>
        <w:rPr>
          <w:rFonts w:ascii="仿宋_GB2312" w:eastAsia="仿宋_GB2312"/>
          <w:sz w:val="30"/>
          <w:szCs w:val="30"/>
        </w:rPr>
      </w:pPr>
      <w:r>
        <w:rPr>
          <w:rFonts w:ascii="仿宋_GB2312" w:eastAsia="仿宋_GB2312" w:hint="eastAsia"/>
          <w:sz w:val="30"/>
          <w:szCs w:val="30"/>
        </w:rPr>
        <w:t>2017</w:t>
      </w:r>
      <w:r w:rsidRPr="009A0D2E">
        <w:rPr>
          <w:rFonts w:ascii="仿宋_GB2312" w:eastAsia="仿宋_GB2312" w:hint="eastAsia"/>
          <w:sz w:val="30"/>
          <w:szCs w:val="30"/>
        </w:rPr>
        <w:t>年</w:t>
      </w:r>
      <w:r>
        <w:rPr>
          <w:rFonts w:ascii="仿宋_GB2312" w:eastAsia="仿宋_GB2312" w:hint="eastAsia"/>
          <w:sz w:val="30"/>
          <w:szCs w:val="30"/>
        </w:rPr>
        <w:t>7</w:t>
      </w:r>
      <w:r w:rsidRPr="009A0D2E">
        <w:rPr>
          <w:rFonts w:ascii="仿宋_GB2312" w:eastAsia="仿宋_GB2312" w:hint="eastAsia"/>
          <w:sz w:val="30"/>
          <w:szCs w:val="30"/>
        </w:rPr>
        <w:t>月</w:t>
      </w:r>
      <w:r>
        <w:rPr>
          <w:rFonts w:ascii="仿宋_GB2312" w:eastAsia="仿宋_GB2312" w:hint="eastAsia"/>
          <w:sz w:val="30"/>
          <w:szCs w:val="30"/>
        </w:rPr>
        <w:t>4</w:t>
      </w:r>
      <w:r w:rsidRPr="009A0D2E">
        <w:rPr>
          <w:rFonts w:ascii="仿宋_GB2312" w:eastAsia="仿宋_GB2312" w:hint="eastAsia"/>
          <w:sz w:val="30"/>
          <w:szCs w:val="30"/>
        </w:rPr>
        <w:t>日</w:t>
      </w:r>
    </w:p>
    <w:p w:rsidR="009B6D41" w:rsidRDefault="009B6D41" w:rsidP="009B6D41"/>
    <w:p w:rsidR="00462723" w:rsidRDefault="00462723" w:rsidP="009B6D41">
      <w:pPr>
        <w:rPr>
          <w:rFonts w:ascii="黑体" w:eastAsia="黑体"/>
          <w:sz w:val="24"/>
        </w:rPr>
      </w:pPr>
    </w:p>
    <w:p w:rsidR="00462723" w:rsidRDefault="00462723" w:rsidP="009B6D41">
      <w:pPr>
        <w:rPr>
          <w:rFonts w:ascii="黑体" w:eastAsia="黑体"/>
          <w:sz w:val="24"/>
        </w:rPr>
      </w:pPr>
    </w:p>
    <w:p w:rsidR="00462723" w:rsidRDefault="00462723" w:rsidP="009B6D41">
      <w:pPr>
        <w:rPr>
          <w:rFonts w:ascii="黑体" w:eastAsia="黑体"/>
          <w:sz w:val="24"/>
        </w:rPr>
      </w:pPr>
    </w:p>
    <w:p w:rsidR="00462723" w:rsidRDefault="00462723" w:rsidP="009B6D41">
      <w:pPr>
        <w:rPr>
          <w:rFonts w:ascii="黑体" w:eastAsia="黑体"/>
          <w:sz w:val="24"/>
        </w:rPr>
      </w:pPr>
    </w:p>
    <w:p w:rsidR="00462723" w:rsidRDefault="00462723" w:rsidP="009B6D41">
      <w:pPr>
        <w:rPr>
          <w:rFonts w:ascii="黑体" w:eastAsia="黑体"/>
          <w:sz w:val="24"/>
        </w:rPr>
      </w:pPr>
    </w:p>
    <w:p w:rsidR="00462723" w:rsidRDefault="00462723" w:rsidP="009B6D41">
      <w:pPr>
        <w:rPr>
          <w:rFonts w:ascii="黑体" w:eastAsia="黑体"/>
          <w:sz w:val="24"/>
        </w:rPr>
      </w:pPr>
    </w:p>
    <w:p w:rsidR="00462723" w:rsidRDefault="00462723" w:rsidP="009B6D41">
      <w:pPr>
        <w:rPr>
          <w:rFonts w:ascii="黑体" w:eastAsia="黑体"/>
          <w:sz w:val="24"/>
        </w:rPr>
      </w:pPr>
    </w:p>
    <w:p w:rsidR="00462723" w:rsidRDefault="00462723" w:rsidP="009B6D41">
      <w:pPr>
        <w:rPr>
          <w:rFonts w:ascii="黑体" w:eastAsia="黑体"/>
          <w:sz w:val="24"/>
        </w:rPr>
      </w:pPr>
    </w:p>
    <w:p w:rsidR="00462723" w:rsidRDefault="00462723" w:rsidP="009B6D41">
      <w:pPr>
        <w:rPr>
          <w:rFonts w:ascii="黑体" w:eastAsia="黑体"/>
          <w:sz w:val="24"/>
        </w:rPr>
      </w:pPr>
    </w:p>
    <w:p w:rsidR="009B6D41" w:rsidRPr="00315521" w:rsidRDefault="009B6D41" w:rsidP="009B6D41">
      <w:pPr>
        <w:rPr>
          <w:rFonts w:ascii="黑体" w:eastAsia="黑体"/>
          <w:sz w:val="24"/>
        </w:rPr>
      </w:pPr>
      <w:r w:rsidRPr="00315521">
        <w:rPr>
          <w:rFonts w:ascii="黑体" w:eastAsia="黑体" w:hint="eastAsia"/>
          <w:sz w:val="24"/>
        </w:rPr>
        <w:lastRenderedPageBreak/>
        <w:t>附件一</w:t>
      </w:r>
      <w:r w:rsidRPr="00315521">
        <w:rPr>
          <w:rFonts w:ascii="黑体" w:eastAsia="黑体"/>
          <w:sz w:val="24"/>
        </w:rPr>
        <w:t>：</w:t>
      </w:r>
    </w:p>
    <w:p w:rsidR="009B6D41" w:rsidRPr="002F3CA6" w:rsidRDefault="009B6D41" w:rsidP="009B6D41">
      <w:pPr>
        <w:jc w:val="center"/>
        <w:rPr>
          <w:rFonts w:ascii="黑体" w:eastAsia="黑体"/>
          <w:sz w:val="32"/>
          <w:szCs w:val="32"/>
        </w:rPr>
      </w:pPr>
      <w:r w:rsidRPr="002F3CA6">
        <w:rPr>
          <w:rFonts w:ascii="黑体" w:eastAsia="黑体" w:hint="eastAsia"/>
          <w:sz w:val="32"/>
          <w:szCs w:val="32"/>
        </w:rPr>
        <w:t>全国教育硕士专业学位优秀论文评选办法</w:t>
      </w:r>
      <w:r>
        <w:rPr>
          <w:rFonts w:ascii="黑体" w:eastAsia="黑体" w:hint="eastAsia"/>
          <w:sz w:val="32"/>
          <w:szCs w:val="32"/>
        </w:rPr>
        <w:t>（修订版）</w:t>
      </w:r>
    </w:p>
    <w:p w:rsidR="009B6D41" w:rsidRDefault="009B6D41" w:rsidP="009B6D41">
      <w:pPr>
        <w:spacing w:line="360" w:lineRule="auto"/>
        <w:jc w:val="center"/>
        <w:rPr>
          <w:rFonts w:ascii="华文楷体" w:eastAsia="华文楷体" w:hAnsi="华文楷体"/>
          <w:sz w:val="24"/>
        </w:rPr>
      </w:pPr>
      <w:r w:rsidRPr="009051D4">
        <w:rPr>
          <w:rFonts w:ascii="华文楷体" w:eastAsia="华文楷体" w:hAnsi="华文楷体" w:hint="eastAsia"/>
          <w:sz w:val="24"/>
        </w:rPr>
        <w:t>（全国教育专业学位研究生教育指导委员会</w:t>
      </w:r>
      <w:r>
        <w:rPr>
          <w:rFonts w:ascii="华文楷体" w:eastAsia="华文楷体" w:hAnsi="华文楷体" w:hint="eastAsia"/>
          <w:sz w:val="24"/>
        </w:rPr>
        <w:t>武汉</w:t>
      </w:r>
      <w:r>
        <w:rPr>
          <w:rFonts w:ascii="华文楷体" w:eastAsia="华文楷体" w:hAnsi="华文楷体"/>
          <w:sz w:val="24"/>
        </w:rPr>
        <w:t>年会</w:t>
      </w:r>
      <w:r>
        <w:rPr>
          <w:rFonts w:ascii="华文楷体" w:eastAsia="华文楷体" w:hAnsi="华文楷体" w:hint="eastAsia"/>
          <w:sz w:val="24"/>
        </w:rPr>
        <w:t>审议通过，</w:t>
      </w:r>
      <w:r w:rsidRPr="009051D4">
        <w:rPr>
          <w:rFonts w:ascii="华文楷体" w:eastAsia="华文楷体" w:hAnsi="华文楷体" w:hint="eastAsia"/>
          <w:sz w:val="24"/>
        </w:rPr>
        <w:t>2017.1.10）</w:t>
      </w:r>
    </w:p>
    <w:p w:rsidR="009B6D41" w:rsidRPr="009051D4" w:rsidRDefault="009B6D41" w:rsidP="009B6D41">
      <w:pPr>
        <w:spacing w:line="360" w:lineRule="auto"/>
        <w:jc w:val="center"/>
        <w:rPr>
          <w:rFonts w:ascii="华文楷体" w:eastAsia="华文楷体" w:hAnsi="华文楷体"/>
          <w:sz w:val="24"/>
        </w:rPr>
      </w:pPr>
    </w:p>
    <w:p w:rsidR="009B6D41" w:rsidRDefault="009B6D41" w:rsidP="009B6D41">
      <w:pPr>
        <w:spacing w:line="440" w:lineRule="exact"/>
        <w:ind w:firstLineChars="200" w:firstLine="480"/>
        <w:rPr>
          <w:rFonts w:ascii="宋体" w:hAnsi="宋体"/>
          <w:sz w:val="24"/>
        </w:rPr>
      </w:pPr>
      <w:r w:rsidRPr="00771CBA">
        <w:rPr>
          <w:rFonts w:ascii="宋体" w:hAnsi="宋体" w:hint="eastAsia"/>
          <w:sz w:val="24"/>
        </w:rPr>
        <w:t>为进一步规范</w:t>
      </w:r>
      <w:r>
        <w:rPr>
          <w:rFonts w:ascii="宋体" w:hAnsi="宋体" w:hint="eastAsia"/>
          <w:sz w:val="24"/>
        </w:rPr>
        <w:t>全国</w:t>
      </w:r>
      <w:r w:rsidRPr="00771CBA">
        <w:rPr>
          <w:rFonts w:ascii="宋体" w:hAnsi="宋体" w:hint="eastAsia"/>
          <w:sz w:val="24"/>
        </w:rPr>
        <w:t>教育硕士专业学位</w:t>
      </w:r>
      <w:r w:rsidRPr="0024173D">
        <w:rPr>
          <w:rFonts w:ascii="宋体" w:hAnsi="宋体" w:hint="eastAsia"/>
          <w:sz w:val="24"/>
        </w:rPr>
        <w:t>优秀</w:t>
      </w:r>
      <w:r w:rsidRPr="00771CBA">
        <w:rPr>
          <w:rFonts w:ascii="宋体" w:hAnsi="宋体" w:hint="eastAsia"/>
          <w:sz w:val="24"/>
        </w:rPr>
        <w:t>论文评选工作，鼓励教育硕士专业学位研究生指导教师精心指导学位论文写作，</w:t>
      </w:r>
      <w:r w:rsidRPr="0024173D">
        <w:rPr>
          <w:rFonts w:ascii="宋体" w:hAnsi="宋体" w:hint="eastAsia"/>
          <w:sz w:val="24"/>
        </w:rPr>
        <w:t>不断提高教育硕士专业学位</w:t>
      </w:r>
      <w:r>
        <w:rPr>
          <w:rFonts w:ascii="宋体" w:hAnsi="宋体" w:hint="eastAsia"/>
          <w:sz w:val="24"/>
        </w:rPr>
        <w:t>论文</w:t>
      </w:r>
      <w:r w:rsidRPr="0024173D">
        <w:rPr>
          <w:rFonts w:ascii="宋体" w:hAnsi="宋体" w:hint="eastAsia"/>
          <w:sz w:val="24"/>
        </w:rPr>
        <w:t>质量，</w:t>
      </w:r>
      <w:r>
        <w:rPr>
          <w:rFonts w:ascii="宋体" w:hAnsi="宋体" w:hint="eastAsia"/>
          <w:sz w:val="24"/>
        </w:rPr>
        <w:t>特制定本办法。</w:t>
      </w:r>
    </w:p>
    <w:p w:rsidR="009B6D41" w:rsidRDefault="009B6D41" w:rsidP="009B6D41">
      <w:pPr>
        <w:spacing w:line="440" w:lineRule="exact"/>
        <w:ind w:firstLineChars="200" w:firstLine="480"/>
        <w:rPr>
          <w:rFonts w:ascii="宋体" w:hAnsi="宋体"/>
          <w:sz w:val="24"/>
        </w:rPr>
      </w:pPr>
      <w:r>
        <w:rPr>
          <w:rFonts w:ascii="宋体" w:hAnsi="宋体" w:hint="eastAsia"/>
          <w:sz w:val="24"/>
        </w:rPr>
        <w:t>一、参评论文范围</w:t>
      </w:r>
    </w:p>
    <w:p w:rsidR="009B6D41" w:rsidRDefault="009B6D41" w:rsidP="009B6D41">
      <w:pPr>
        <w:spacing w:line="440" w:lineRule="exact"/>
        <w:ind w:firstLineChars="200" w:firstLine="480"/>
        <w:rPr>
          <w:rFonts w:ascii="宋体" w:hAnsi="宋体"/>
          <w:sz w:val="24"/>
        </w:rPr>
      </w:pPr>
      <w:r>
        <w:rPr>
          <w:rFonts w:ascii="宋体" w:hAnsi="宋体" w:hint="eastAsia"/>
          <w:sz w:val="24"/>
        </w:rPr>
        <w:t>每年申请参评的学位论文为上年度全国教育</w:t>
      </w:r>
      <w:r w:rsidRPr="0024173D">
        <w:rPr>
          <w:rFonts w:ascii="宋体" w:hAnsi="宋体" w:hint="eastAsia"/>
          <w:sz w:val="24"/>
        </w:rPr>
        <w:t>教育硕士</w:t>
      </w:r>
      <w:r>
        <w:rPr>
          <w:rFonts w:ascii="宋体" w:hAnsi="宋体" w:hint="eastAsia"/>
          <w:sz w:val="24"/>
        </w:rPr>
        <w:t>专</w:t>
      </w:r>
      <w:r w:rsidRPr="0024173D">
        <w:rPr>
          <w:rFonts w:ascii="宋体" w:hAnsi="宋体" w:hint="eastAsia"/>
          <w:sz w:val="24"/>
        </w:rPr>
        <w:t>位</w:t>
      </w:r>
      <w:r>
        <w:rPr>
          <w:rFonts w:ascii="宋体" w:hAnsi="宋体" w:hint="eastAsia"/>
          <w:sz w:val="24"/>
        </w:rPr>
        <w:t>优秀论文评选评工作结束至本次评选之前通过论文答辩、获得教育硕士专业学位的各类教育硕士专业学位研究生学位论文。</w:t>
      </w:r>
    </w:p>
    <w:p w:rsidR="009B6D41" w:rsidRPr="00273B9C" w:rsidRDefault="009B6D41" w:rsidP="009B6D41">
      <w:pPr>
        <w:spacing w:line="440" w:lineRule="exact"/>
        <w:ind w:firstLineChars="200" w:firstLine="480"/>
        <w:rPr>
          <w:rFonts w:ascii="宋体" w:hAnsi="宋体"/>
          <w:sz w:val="24"/>
        </w:rPr>
      </w:pPr>
      <w:r w:rsidRPr="00273B9C">
        <w:rPr>
          <w:rFonts w:ascii="宋体" w:hAnsi="宋体" w:hint="eastAsia"/>
          <w:sz w:val="24"/>
        </w:rPr>
        <w:t>二、</w:t>
      </w:r>
      <w:r>
        <w:rPr>
          <w:rFonts w:ascii="宋体" w:hAnsi="宋体" w:hint="eastAsia"/>
          <w:sz w:val="24"/>
        </w:rPr>
        <w:t>参评论文要求</w:t>
      </w:r>
    </w:p>
    <w:p w:rsidR="009B6D41" w:rsidRDefault="009B6D41" w:rsidP="009B6D41">
      <w:pPr>
        <w:spacing w:line="440" w:lineRule="exact"/>
        <w:ind w:firstLineChars="200" w:firstLine="480"/>
        <w:rPr>
          <w:rFonts w:ascii="宋体" w:hAnsi="宋体"/>
          <w:sz w:val="24"/>
        </w:rPr>
      </w:pPr>
      <w:r w:rsidRPr="00273B9C">
        <w:rPr>
          <w:rFonts w:ascii="宋体" w:hAnsi="宋体" w:hint="eastAsia"/>
          <w:sz w:val="24"/>
        </w:rPr>
        <w:t>1、论文选题与所学专业领域或专业方向培养目标一致</w:t>
      </w:r>
      <w:r>
        <w:rPr>
          <w:rFonts w:ascii="宋体" w:hAnsi="宋体" w:hint="eastAsia"/>
          <w:sz w:val="24"/>
        </w:rPr>
        <w:t>。</w:t>
      </w:r>
    </w:p>
    <w:p w:rsidR="009B6D41" w:rsidRDefault="009B6D41" w:rsidP="009B6D41">
      <w:pPr>
        <w:spacing w:line="440" w:lineRule="exact"/>
        <w:ind w:firstLineChars="200" w:firstLine="480"/>
        <w:rPr>
          <w:rFonts w:ascii="宋体" w:hAnsi="宋体"/>
          <w:sz w:val="24"/>
        </w:rPr>
      </w:pPr>
      <w:r w:rsidRPr="00273B9C">
        <w:rPr>
          <w:rFonts w:ascii="宋体" w:hAnsi="宋体" w:hint="eastAsia"/>
          <w:sz w:val="24"/>
        </w:rPr>
        <w:t>2</w:t>
      </w:r>
      <w:r>
        <w:rPr>
          <w:rFonts w:ascii="宋体" w:hAnsi="宋体" w:hint="eastAsia"/>
          <w:sz w:val="24"/>
        </w:rPr>
        <w:t>、论文注重</w:t>
      </w:r>
      <w:r w:rsidRPr="00273B9C">
        <w:rPr>
          <w:rFonts w:ascii="宋体" w:hAnsi="宋体" w:hint="eastAsia"/>
          <w:sz w:val="24"/>
        </w:rPr>
        <w:t>理论联系实际，能有效运用</w:t>
      </w:r>
      <w:r>
        <w:rPr>
          <w:rFonts w:ascii="宋体" w:hAnsi="宋体" w:hint="eastAsia"/>
          <w:sz w:val="24"/>
        </w:rPr>
        <w:t>所学理论、方法和技术对教育实践问题</w:t>
      </w:r>
      <w:r w:rsidRPr="00273B9C">
        <w:rPr>
          <w:rFonts w:ascii="宋体" w:hAnsi="宋体" w:hint="eastAsia"/>
          <w:sz w:val="24"/>
        </w:rPr>
        <w:t>进行</w:t>
      </w:r>
      <w:r>
        <w:rPr>
          <w:rFonts w:ascii="宋体" w:hAnsi="宋体" w:hint="eastAsia"/>
          <w:sz w:val="24"/>
        </w:rPr>
        <w:t>系统、深入</w:t>
      </w:r>
      <w:r w:rsidRPr="00273B9C">
        <w:rPr>
          <w:rFonts w:ascii="宋体" w:hAnsi="宋体" w:hint="eastAsia"/>
          <w:sz w:val="24"/>
        </w:rPr>
        <w:t>探索，并</w:t>
      </w:r>
      <w:r>
        <w:rPr>
          <w:rFonts w:ascii="宋体" w:hAnsi="宋体" w:hint="eastAsia"/>
          <w:sz w:val="24"/>
        </w:rPr>
        <w:t>能提出科学合理解决问题的方案。</w:t>
      </w:r>
    </w:p>
    <w:p w:rsidR="009B6D41" w:rsidRPr="00273B9C" w:rsidRDefault="009B6D41" w:rsidP="009B6D41">
      <w:pPr>
        <w:spacing w:line="440" w:lineRule="exact"/>
        <w:ind w:firstLineChars="200" w:firstLine="480"/>
        <w:rPr>
          <w:rFonts w:ascii="宋体" w:hAnsi="宋体"/>
          <w:sz w:val="24"/>
        </w:rPr>
      </w:pPr>
      <w:r w:rsidRPr="00273B9C">
        <w:rPr>
          <w:rFonts w:ascii="宋体" w:hAnsi="宋体" w:hint="eastAsia"/>
          <w:sz w:val="24"/>
        </w:rPr>
        <w:t>3</w:t>
      </w:r>
      <w:r>
        <w:rPr>
          <w:rFonts w:ascii="宋体" w:hAnsi="宋体" w:hint="eastAsia"/>
          <w:sz w:val="24"/>
        </w:rPr>
        <w:t>、论文注重</w:t>
      </w:r>
      <w:r w:rsidRPr="00273B9C">
        <w:rPr>
          <w:rFonts w:ascii="宋体" w:hAnsi="宋体" w:hint="eastAsia"/>
          <w:sz w:val="24"/>
        </w:rPr>
        <w:t>研究方法的</w:t>
      </w:r>
      <w:r>
        <w:rPr>
          <w:rFonts w:ascii="宋体" w:hAnsi="宋体" w:hint="eastAsia"/>
          <w:sz w:val="24"/>
        </w:rPr>
        <w:t>科学</w:t>
      </w:r>
      <w:r w:rsidRPr="00273B9C">
        <w:rPr>
          <w:rFonts w:ascii="宋体" w:hAnsi="宋体" w:hint="eastAsia"/>
          <w:sz w:val="24"/>
        </w:rPr>
        <w:t>运用，遵守学术伦理，符合学术规范。</w:t>
      </w:r>
    </w:p>
    <w:p w:rsidR="009B6D41" w:rsidRDefault="009B6D41" w:rsidP="009B6D41">
      <w:pPr>
        <w:spacing w:line="440" w:lineRule="exact"/>
        <w:ind w:firstLineChars="200" w:firstLine="480"/>
        <w:rPr>
          <w:rFonts w:ascii="宋体" w:hAnsi="宋体"/>
          <w:sz w:val="24"/>
        </w:rPr>
      </w:pPr>
      <w:r>
        <w:rPr>
          <w:rFonts w:ascii="宋体" w:hAnsi="宋体" w:hint="eastAsia"/>
          <w:sz w:val="24"/>
        </w:rPr>
        <w:t>4、论文评议和答辩委员会评价优良。</w:t>
      </w:r>
    </w:p>
    <w:p w:rsidR="009B6D41" w:rsidRDefault="009B6D41" w:rsidP="009B6D41">
      <w:pPr>
        <w:spacing w:line="440" w:lineRule="exact"/>
        <w:ind w:firstLineChars="200" w:firstLine="480"/>
        <w:rPr>
          <w:rFonts w:ascii="宋体" w:hAnsi="宋体"/>
          <w:sz w:val="24"/>
        </w:rPr>
      </w:pPr>
      <w:r>
        <w:rPr>
          <w:rFonts w:ascii="宋体" w:hAnsi="宋体" w:hint="eastAsia"/>
          <w:sz w:val="24"/>
        </w:rPr>
        <w:t>三、评选工作组织</w:t>
      </w:r>
    </w:p>
    <w:p w:rsidR="009B6D41" w:rsidRDefault="009B6D41" w:rsidP="009B6D41">
      <w:pPr>
        <w:spacing w:line="440" w:lineRule="exact"/>
        <w:ind w:firstLineChars="200" w:firstLine="480"/>
        <w:rPr>
          <w:rFonts w:ascii="宋体" w:hAnsi="宋体"/>
          <w:sz w:val="24"/>
        </w:rPr>
      </w:pPr>
      <w:r>
        <w:rPr>
          <w:rFonts w:ascii="宋体" w:hAnsi="宋体" w:hint="eastAsia"/>
          <w:sz w:val="24"/>
        </w:rPr>
        <w:t>1、从2017年起，每年举办全国教育</w:t>
      </w:r>
      <w:r w:rsidRPr="0024173D">
        <w:rPr>
          <w:rFonts w:ascii="宋体" w:hAnsi="宋体" w:hint="eastAsia"/>
          <w:sz w:val="24"/>
        </w:rPr>
        <w:t>教育硕士专业学位</w:t>
      </w:r>
      <w:r>
        <w:rPr>
          <w:rFonts w:ascii="宋体" w:hAnsi="宋体" w:hint="eastAsia"/>
          <w:sz w:val="24"/>
        </w:rPr>
        <w:t>优秀论文评选。</w:t>
      </w:r>
      <w:r w:rsidRPr="005F3769">
        <w:rPr>
          <w:rFonts w:ascii="宋体" w:hAnsi="宋体" w:hint="eastAsia"/>
          <w:sz w:val="24"/>
        </w:rPr>
        <w:t>每年评选开始时间为当年</w:t>
      </w:r>
      <w:r>
        <w:rPr>
          <w:rFonts w:ascii="宋体" w:hAnsi="宋体" w:hint="eastAsia"/>
          <w:sz w:val="24"/>
        </w:rPr>
        <w:t>7</w:t>
      </w:r>
      <w:r w:rsidRPr="005F3769">
        <w:rPr>
          <w:rFonts w:ascii="宋体" w:hAnsi="宋体" w:hint="eastAsia"/>
          <w:sz w:val="24"/>
        </w:rPr>
        <w:t>月</w:t>
      </w:r>
      <w:r>
        <w:rPr>
          <w:rFonts w:ascii="宋体" w:hAnsi="宋体" w:hint="eastAsia"/>
          <w:sz w:val="24"/>
        </w:rPr>
        <w:t>上旬</w:t>
      </w:r>
      <w:r w:rsidRPr="005F3769">
        <w:rPr>
          <w:rFonts w:ascii="宋体" w:hAnsi="宋体" w:hint="eastAsia"/>
          <w:sz w:val="24"/>
        </w:rPr>
        <w:t>，至</w:t>
      </w:r>
      <w:r>
        <w:rPr>
          <w:rFonts w:ascii="宋体" w:hAnsi="宋体" w:hint="eastAsia"/>
          <w:sz w:val="24"/>
        </w:rPr>
        <w:t>当年12</w:t>
      </w:r>
      <w:r w:rsidRPr="005F3769">
        <w:rPr>
          <w:rFonts w:ascii="宋体" w:hAnsi="宋体" w:hint="eastAsia"/>
          <w:sz w:val="24"/>
        </w:rPr>
        <w:t>月底结束。</w:t>
      </w:r>
    </w:p>
    <w:p w:rsidR="009B6D41" w:rsidRPr="00771CBA" w:rsidRDefault="009B6D41" w:rsidP="009B6D41">
      <w:pPr>
        <w:spacing w:line="440" w:lineRule="exact"/>
        <w:ind w:firstLineChars="200" w:firstLine="480"/>
        <w:rPr>
          <w:rFonts w:ascii="宋体" w:hAnsi="宋体"/>
          <w:sz w:val="24"/>
        </w:rPr>
      </w:pPr>
      <w:r w:rsidRPr="00771CBA">
        <w:rPr>
          <w:rFonts w:ascii="宋体" w:hAnsi="宋体" w:hint="eastAsia"/>
          <w:sz w:val="24"/>
        </w:rPr>
        <w:t>2</w:t>
      </w:r>
      <w:r>
        <w:rPr>
          <w:rFonts w:ascii="宋体" w:hAnsi="宋体" w:hint="eastAsia"/>
          <w:sz w:val="24"/>
        </w:rPr>
        <w:t>、</w:t>
      </w:r>
      <w:r w:rsidRPr="00771CBA">
        <w:rPr>
          <w:rFonts w:ascii="宋体" w:hAnsi="宋体" w:hint="eastAsia"/>
          <w:sz w:val="24"/>
        </w:rPr>
        <w:t>由各培养院校组织初评，</w:t>
      </w:r>
      <w:r>
        <w:rPr>
          <w:rFonts w:ascii="宋体" w:hAnsi="宋体" w:hint="eastAsia"/>
          <w:sz w:val="24"/>
        </w:rPr>
        <w:t>按参评时间范围</w:t>
      </w:r>
      <w:r w:rsidRPr="00771CBA">
        <w:rPr>
          <w:rFonts w:ascii="宋体" w:hAnsi="宋体" w:hint="eastAsia"/>
          <w:sz w:val="24"/>
        </w:rPr>
        <w:t>授予教育硕士专业学位总数1%的比例</w:t>
      </w:r>
      <w:r>
        <w:rPr>
          <w:rFonts w:ascii="宋体" w:hAnsi="宋体" w:hint="eastAsia"/>
          <w:sz w:val="24"/>
        </w:rPr>
        <w:t>向</w:t>
      </w:r>
      <w:r w:rsidRPr="005F3769">
        <w:rPr>
          <w:rFonts w:ascii="宋体" w:hAnsi="宋体" w:hint="eastAsia"/>
          <w:sz w:val="24"/>
        </w:rPr>
        <w:t>全国教育专业学位研究生教育指导委员会</w:t>
      </w:r>
      <w:r>
        <w:rPr>
          <w:rFonts w:ascii="宋体" w:hAnsi="宋体" w:hint="eastAsia"/>
          <w:sz w:val="24"/>
        </w:rPr>
        <w:t>秘书处</w:t>
      </w:r>
      <w:r w:rsidRPr="00771CBA">
        <w:rPr>
          <w:rFonts w:ascii="宋体" w:hAnsi="宋体" w:hint="eastAsia"/>
          <w:sz w:val="24"/>
        </w:rPr>
        <w:t>推荐优秀论文候选名单</w:t>
      </w:r>
      <w:r>
        <w:rPr>
          <w:rFonts w:ascii="宋体" w:hAnsi="宋体" w:hint="eastAsia"/>
          <w:sz w:val="24"/>
        </w:rPr>
        <w:t>及相关文件资料。</w:t>
      </w:r>
      <w:r w:rsidRPr="00771CBA">
        <w:rPr>
          <w:rFonts w:ascii="宋体" w:hAnsi="宋体" w:hint="eastAsia"/>
          <w:sz w:val="24"/>
        </w:rPr>
        <w:t>授予学位不足100人按100</w:t>
      </w:r>
      <w:r>
        <w:rPr>
          <w:rFonts w:ascii="宋体" w:hAnsi="宋体" w:hint="eastAsia"/>
          <w:sz w:val="24"/>
        </w:rPr>
        <w:t>人计算</w:t>
      </w:r>
      <w:r w:rsidRPr="00771CBA">
        <w:rPr>
          <w:rFonts w:ascii="宋体" w:hAnsi="宋体" w:hint="eastAsia"/>
          <w:sz w:val="24"/>
        </w:rPr>
        <w:t xml:space="preserve">。 </w:t>
      </w:r>
    </w:p>
    <w:p w:rsidR="009B6D41" w:rsidRDefault="009B6D41" w:rsidP="009B6D41">
      <w:pPr>
        <w:spacing w:line="440" w:lineRule="exact"/>
        <w:ind w:firstLineChars="200" w:firstLine="480"/>
        <w:rPr>
          <w:rFonts w:ascii="宋体" w:hAnsi="宋体"/>
          <w:sz w:val="24"/>
        </w:rPr>
      </w:pPr>
      <w:r w:rsidRPr="00771CBA">
        <w:rPr>
          <w:rFonts w:ascii="宋体" w:hAnsi="宋体" w:hint="eastAsia"/>
          <w:sz w:val="24"/>
        </w:rPr>
        <w:t>3</w:t>
      </w:r>
      <w:r>
        <w:rPr>
          <w:rFonts w:ascii="宋体" w:hAnsi="宋体" w:hint="eastAsia"/>
          <w:sz w:val="24"/>
        </w:rPr>
        <w:t>、各培养院校应坚持标准，严格评审程序。推荐优秀论文数超过1篇的培养院校应由学位委员会分会或相关学术组织确定排序。</w:t>
      </w:r>
    </w:p>
    <w:p w:rsidR="009B6D41" w:rsidRDefault="009B6D41" w:rsidP="009B6D41">
      <w:pPr>
        <w:spacing w:line="440" w:lineRule="exact"/>
        <w:ind w:firstLineChars="200" w:firstLine="480"/>
        <w:rPr>
          <w:rFonts w:ascii="宋体" w:hAnsi="宋体"/>
          <w:sz w:val="24"/>
        </w:rPr>
      </w:pPr>
      <w:r>
        <w:rPr>
          <w:rFonts w:ascii="宋体" w:hAnsi="宋体" w:hint="eastAsia"/>
          <w:sz w:val="24"/>
        </w:rPr>
        <w:t>4、</w:t>
      </w:r>
      <w:r w:rsidRPr="00771CBA">
        <w:rPr>
          <w:rFonts w:ascii="宋体" w:hAnsi="宋体" w:hint="eastAsia"/>
          <w:sz w:val="24"/>
        </w:rPr>
        <w:t>全国教育专业学位研究生教育指导委员会</w:t>
      </w:r>
      <w:r>
        <w:rPr>
          <w:rFonts w:ascii="宋体" w:hAnsi="宋体" w:hint="eastAsia"/>
          <w:sz w:val="24"/>
        </w:rPr>
        <w:t>秘书处组织专家</w:t>
      </w:r>
      <w:r w:rsidRPr="00315521">
        <w:rPr>
          <w:rFonts w:ascii="宋体" w:hAnsi="宋体" w:hint="eastAsia"/>
          <w:color w:val="FF0000"/>
          <w:sz w:val="24"/>
        </w:rPr>
        <w:t>先进行</w:t>
      </w:r>
      <w:r w:rsidRPr="00315521">
        <w:rPr>
          <w:rFonts w:ascii="宋体" w:hAnsi="宋体"/>
          <w:color w:val="FF0000"/>
          <w:sz w:val="24"/>
        </w:rPr>
        <w:t>网络盲评、然后再</w:t>
      </w:r>
      <w:r w:rsidRPr="00315521">
        <w:rPr>
          <w:rFonts w:ascii="宋体" w:hAnsi="宋体" w:hint="eastAsia"/>
          <w:color w:val="FF0000"/>
          <w:sz w:val="24"/>
        </w:rPr>
        <w:t>进行会议复评</w:t>
      </w:r>
      <w:r>
        <w:rPr>
          <w:rFonts w:ascii="宋体" w:hAnsi="宋体" w:hint="eastAsia"/>
          <w:sz w:val="24"/>
        </w:rPr>
        <w:t>并公示复评结果。</w:t>
      </w:r>
    </w:p>
    <w:p w:rsidR="009B6D41" w:rsidRDefault="009B6D41" w:rsidP="00462723">
      <w:pPr>
        <w:spacing w:afterLines="50" w:after="156" w:line="440" w:lineRule="exact"/>
        <w:ind w:firstLineChars="200" w:firstLine="480"/>
        <w:jc w:val="left"/>
        <w:rPr>
          <w:rFonts w:ascii="宋体" w:hAnsi="宋体"/>
          <w:sz w:val="24"/>
        </w:rPr>
      </w:pPr>
      <w:r>
        <w:rPr>
          <w:rFonts w:ascii="宋体" w:hAnsi="宋体" w:hint="eastAsia"/>
          <w:sz w:val="24"/>
        </w:rPr>
        <w:t>5、</w:t>
      </w:r>
      <w:r w:rsidRPr="00771CBA">
        <w:rPr>
          <w:rFonts w:ascii="宋体" w:hAnsi="宋体" w:hint="eastAsia"/>
          <w:sz w:val="24"/>
        </w:rPr>
        <w:t>全国教育专业学位研究生教育指导委员会</w:t>
      </w:r>
      <w:r>
        <w:rPr>
          <w:rFonts w:ascii="宋体" w:hAnsi="宋体" w:hint="eastAsia"/>
          <w:sz w:val="24"/>
        </w:rPr>
        <w:t>全体会议审议通过评选结果，并予以表彰奖励。</w:t>
      </w:r>
    </w:p>
    <w:p w:rsidR="009B6D41" w:rsidRPr="00462723" w:rsidRDefault="00462723" w:rsidP="00462723">
      <w:pPr>
        <w:spacing w:afterLines="50" w:after="156"/>
        <w:rPr>
          <w:rFonts w:ascii="华文中宋" w:eastAsia="华文中宋" w:hAnsi="华文中宋"/>
          <w:b/>
          <w:sz w:val="32"/>
          <w:szCs w:val="32"/>
        </w:rPr>
      </w:pPr>
      <w:r w:rsidRPr="00462723">
        <w:rPr>
          <w:rFonts w:ascii="华文中宋" w:eastAsia="华文中宋" w:hAnsi="华文中宋" w:hint="eastAsia"/>
          <w:b/>
          <w:sz w:val="24"/>
        </w:rPr>
        <w:t>附件二</w:t>
      </w:r>
      <w:r w:rsidRPr="00462723">
        <w:rPr>
          <w:rFonts w:ascii="华文中宋" w:eastAsia="华文中宋" w:hAnsi="华文中宋"/>
          <w:b/>
          <w:sz w:val="24"/>
        </w:rPr>
        <w:t>：推荐表（</w:t>
      </w:r>
      <w:r w:rsidRPr="00462723">
        <w:rPr>
          <w:rFonts w:ascii="华文中宋" w:eastAsia="华文中宋" w:hAnsi="华文中宋" w:hint="eastAsia"/>
          <w:b/>
          <w:sz w:val="24"/>
        </w:rPr>
        <w:t>略</w:t>
      </w:r>
      <w:r w:rsidRPr="00462723">
        <w:rPr>
          <w:rFonts w:ascii="华文中宋" w:eastAsia="华文中宋" w:hAnsi="华文中宋"/>
          <w:b/>
          <w:sz w:val="24"/>
        </w:rPr>
        <w:t>）</w:t>
      </w:r>
    </w:p>
    <w:p w:rsidR="009B6D41" w:rsidRDefault="009B6D41" w:rsidP="00462723">
      <w:pPr>
        <w:spacing w:line="360" w:lineRule="exact"/>
        <w:jc w:val="center"/>
        <w:rPr>
          <w:rFonts w:ascii="黑体" w:eastAsia="黑体" w:hAnsi="黑体"/>
          <w:kern w:val="0"/>
          <w:sz w:val="36"/>
          <w:szCs w:val="36"/>
        </w:rPr>
      </w:pPr>
      <w:r w:rsidRPr="005521D8">
        <w:rPr>
          <w:rFonts w:ascii="黑体" w:eastAsia="黑体" w:hAnsi="黑体" w:hint="eastAsia"/>
          <w:kern w:val="0"/>
          <w:sz w:val="36"/>
          <w:szCs w:val="36"/>
        </w:rPr>
        <w:lastRenderedPageBreak/>
        <w:t>关于开展第二届全国教育专业学位</w:t>
      </w:r>
    </w:p>
    <w:p w:rsidR="009B6D41" w:rsidRDefault="009B6D41" w:rsidP="00462723">
      <w:pPr>
        <w:spacing w:line="360" w:lineRule="exact"/>
        <w:jc w:val="center"/>
        <w:rPr>
          <w:rFonts w:ascii="黑体" w:eastAsia="黑体" w:hAnsi="黑体"/>
          <w:kern w:val="0"/>
          <w:sz w:val="36"/>
          <w:szCs w:val="36"/>
        </w:rPr>
      </w:pPr>
      <w:r w:rsidRPr="005521D8">
        <w:rPr>
          <w:rFonts w:ascii="黑体" w:eastAsia="黑体" w:hAnsi="黑体" w:hint="eastAsia"/>
          <w:kern w:val="0"/>
          <w:sz w:val="36"/>
          <w:szCs w:val="36"/>
        </w:rPr>
        <w:t>教学案例征集工作的通知</w:t>
      </w:r>
    </w:p>
    <w:p w:rsidR="009B6D41" w:rsidRPr="00FE6584" w:rsidRDefault="009B6D41" w:rsidP="009B6D41">
      <w:pPr>
        <w:jc w:val="center"/>
        <w:rPr>
          <w:rFonts w:ascii="仿宋" w:eastAsia="仿宋" w:hAnsi="仿宋"/>
          <w:kern w:val="0"/>
        </w:rPr>
      </w:pPr>
      <w:r w:rsidRPr="00FE6584">
        <w:rPr>
          <w:rFonts w:ascii="仿宋" w:eastAsia="仿宋" w:hAnsi="仿宋" w:hint="eastAsia"/>
          <w:kern w:val="0"/>
        </w:rPr>
        <w:t>教指委发</w:t>
      </w:r>
      <w:r w:rsidRPr="00FE6584">
        <w:rPr>
          <w:rFonts w:ascii="仿宋" w:eastAsia="仿宋" w:hAnsi="仿宋"/>
          <w:kern w:val="0"/>
        </w:rPr>
        <w:t>（</w:t>
      </w:r>
      <w:r w:rsidRPr="00FE6584">
        <w:rPr>
          <w:rFonts w:ascii="仿宋" w:eastAsia="仿宋" w:hAnsi="仿宋" w:hint="eastAsia"/>
          <w:kern w:val="0"/>
        </w:rPr>
        <w:t>2017</w:t>
      </w:r>
      <w:r w:rsidRPr="00FE6584">
        <w:rPr>
          <w:rFonts w:ascii="仿宋" w:eastAsia="仿宋" w:hAnsi="仿宋"/>
          <w:kern w:val="0"/>
        </w:rPr>
        <w:t>）</w:t>
      </w:r>
      <w:r w:rsidRPr="00FE6584">
        <w:rPr>
          <w:rFonts w:ascii="仿宋" w:eastAsia="仿宋" w:hAnsi="仿宋" w:hint="eastAsia"/>
          <w:kern w:val="0"/>
        </w:rPr>
        <w:t>24号</w:t>
      </w:r>
    </w:p>
    <w:p w:rsidR="009B6D41" w:rsidRPr="000F66A1" w:rsidRDefault="009B6D41" w:rsidP="00462723">
      <w:pPr>
        <w:widowControl/>
        <w:spacing w:line="360" w:lineRule="auto"/>
        <w:jc w:val="left"/>
        <w:rPr>
          <w:rFonts w:ascii="宋体" w:hAnsi="宋体"/>
          <w:kern w:val="0"/>
        </w:rPr>
      </w:pPr>
    </w:p>
    <w:p w:rsidR="009B6D41" w:rsidRPr="000F66A1" w:rsidRDefault="009B6D41" w:rsidP="009B6D41">
      <w:pPr>
        <w:widowControl/>
        <w:spacing w:line="360" w:lineRule="auto"/>
        <w:jc w:val="left"/>
        <w:rPr>
          <w:rFonts w:ascii="宋体" w:hAnsi="宋体"/>
          <w:kern w:val="0"/>
        </w:rPr>
      </w:pPr>
      <w:r w:rsidRPr="000F66A1">
        <w:rPr>
          <w:rFonts w:ascii="宋体" w:hAnsi="宋体" w:hint="eastAsia"/>
          <w:kern w:val="0"/>
        </w:rPr>
        <w:t>各培养单位：</w:t>
      </w:r>
    </w:p>
    <w:p w:rsidR="009B6D41" w:rsidRPr="000F66A1" w:rsidRDefault="009B6D41" w:rsidP="009B6D41">
      <w:pPr>
        <w:widowControl/>
        <w:spacing w:line="360" w:lineRule="auto"/>
        <w:ind w:firstLine="480"/>
        <w:jc w:val="left"/>
        <w:rPr>
          <w:rFonts w:ascii="宋体" w:hAnsi="宋体"/>
          <w:kern w:val="0"/>
        </w:rPr>
      </w:pPr>
    </w:p>
    <w:p w:rsidR="009B6D41" w:rsidRDefault="009B6D41" w:rsidP="00462723">
      <w:pPr>
        <w:widowControl/>
        <w:spacing w:line="360" w:lineRule="exact"/>
        <w:ind w:firstLine="480"/>
        <w:jc w:val="left"/>
        <w:rPr>
          <w:rFonts w:ascii="宋体" w:hAnsi="宋体"/>
          <w:kern w:val="0"/>
        </w:rPr>
      </w:pPr>
      <w:r>
        <w:rPr>
          <w:rFonts w:ascii="宋体" w:hAnsi="宋体" w:hint="eastAsia"/>
          <w:kern w:val="0"/>
        </w:rPr>
        <w:t>为进一步推动</w:t>
      </w:r>
      <w:r>
        <w:rPr>
          <w:rFonts w:ascii="宋体" w:hAnsi="宋体"/>
          <w:kern w:val="0"/>
        </w:rPr>
        <w:t>教育</w:t>
      </w:r>
      <w:r>
        <w:rPr>
          <w:rFonts w:ascii="宋体" w:hAnsi="宋体" w:hint="eastAsia"/>
          <w:kern w:val="0"/>
        </w:rPr>
        <w:t>专业学位教学案例开发与</w:t>
      </w:r>
      <w:r w:rsidRPr="00A96160">
        <w:rPr>
          <w:rFonts w:ascii="宋体" w:hAnsi="宋体" w:hint="eastAsia"/>
          <w:kern w:val="0"/>
        </w:rPr>
        <w:t>案例教学</w:t>
      </w:r>
      <w:r>
        <w:rPr>
          <w:rFonts w:ascii="宋体" w:hAnsi="宋体" w:hint="eastAsia"/>
          <w:kern w:val="0"/>
        </w:rPr>
        <w:t>工作</w:t>
      </w:r>
      <w:r w:rsidRPr="00A96160">
        <w:rPr>
          <w:rFonts w:ascii="宋体" w:hAnsi="宋体" w:hint="eastAsia"/>
          <w:kern w:val="0"/>
        </w:rPr>
        <w:t>，鼓励各</w:t>
      </w:r>
      <w:r>
        <w:rPr>
          <w:rFonts w:ascii="宋体" w:hAnsi="宋体" w:hint="eastAsia"/>
          <w:kern w:val="0"/>
        </w:rPr>
        <w:t>培养单位积极开发高质量的教学</w:t>
      </w:r>
      <w:r w:rsidRPr="00A96160">
        <w:rPr>
          <w:rFonts w:ascii="宋体" w:hAnsi="宋体" w:hint="eastAsia"/>
          <w:kern w:val="0"/>
        </w:rPr>
        <w:t>案例，</w:t>
      </w:r>
      <w:r>
        <w:rPr>
          <w:rFonts w:ascii="宋体" w:hAnsi="宋体" w:hint="eastAsia"/>
          <w:kern w:val="0"/>
        </w:rPr>
        <w:t>实现教学案例的共建共享，</w:t>
      </w:r>
      <w:r w:rsidRPr="00A96160">
        <w:rPr>
          <w:rFonts w:ascii="宋体" w:hAnsi="宋体" w:hint="eastAsia"/>
          <w:kern w:val="0"/>
        </w:rPr>
        <w:t>全国</w:t>
      </w:r>
      <w:r>
        <w:rPr>
          <w:rFonts w:ascii="宋体" w:hAnsi="宋体"/>
          <w:kern w:val="0"/>
        </w:rPr>
        <w:t>教育专业学位</w:t>
      </w:r>
      <w:r>
        <w:rPr>
          <w:rFonts w:ascii="宋体" w:hAnsi="宋体" w:hint="eastAsia"/>
          <w:kern w:val="0"/>
        </w:rPr>
        <w:t>研究生</w:t>
      </w:r>
      <w:r w:rsidRPr="00A96160">
        <w:rPr>
          <w:rFonts w:ascii="宋体" w:hAnsi="宋体" w:hint="eastAsia"/>
          <w:kern w:val="0"/>
        </w:rPr>
        <w:t>教育指导委员会</w:t>
      </w:r>
      <w:r>
        <w:rPr>
          <w:rFonts w:ascii="宋体" w:hAnsi="宋体" w:hint="eastAsia"/>
          <w:kern w:val="0"/>
        </w:rPr>
        <w:t>（以下简称“教指委”）将组织开展第二届全国教育专业学位教学案例征集工作</w:t>
      </w:r>
      <w:r w:rsidRPr="00A96160">
        <w:rPr>
          <w:rFonts w:ascii="宋体" w:hAnsi="宋体" w:hint="eastAsia"/>
          <w:kern w:val="0"/>
        </w:rPr>
        <w:t>。</w:t>
      </w:r>
      <w:r>
        <w:rPr>
          <w:rFonts w:ascii="宋体" w:hAnsi="宋体"/>
          <w:kern w:val="0"/>
        </w:rPr>
        <w:t>现将相关事项说明如下：</w:t>
      </w:r>
    </w:p>
    <w:p w:rsidR="009B6D41" w:rsidRPr="00884D19" w:rsidRDefault="009B6D41" w:rsidP="00462723">
      <w:pPr>
        <w:widowControl/>
        <w:spacing w:line="360" w:lineRule="exact"/>
        <w:ind w:firstLine="480"/>
        <w:jc w:val="left"/>
        <w:rPr>
          <w:rFonts w:ascii="Times New Roman" w:hAnsi="Times New Roman"/>
          <w:kern w:val="0"/>
        </w:rPr>
      </w:pPr>
      <w:r w:rsidRPr="00884D19">
        <w:rPr>
          <w:rFonts w:ascii="Times New Roman" w:hAnsi="Times New Roman"/>
          <w:kern w:val="0"/>
        </w:rPr>
        <w:t xml:space="preserve">1. </w:t>
      </w:r>
      <w:r w:rsidRPr="00884D19">
        <w:rPr>
          <w:rFonts w:ascii="Times New Roman" w:hAnsi="Times New Roman"/>
          <w:kern w:val="0"/>
        </w:rPr>
        <w:t>提交案例应为</w:t>
      </w:r>
      <w:r w:rsidRPr="0059386C">
        <w:rPr>
          <w:rFonts w:ascii="宋体" w:hAnsi="宋体"/>
          <w:kern w:val="0"/>
        </w:rPr>
        <w:t>“教学案例”</w:t>
      </w:r>
      <w:r w:rsidRPr="00884D19">
        <w:rPr>
          <w:rFonts w:ascii="Times New Roman" w:hAnsi="Times New Roman"/>
          <w:kern w:val="0"/>
        </w:rPr>
        <w:t>，</w:t>
      </w:r>
      <w:r>
        <w:rPr>
          <w:rFonts w:ascii="Times" w:hAnsi="Times" w:hint="eastAsia"/>
          <w:kern w:val="0"/>
        </w:rPr>
        <w:t>须</w:t>
      </w:r>
      <w:r w:rsidRPr="00EA4FBA">
        <w:rPr>
          <w:rFonts w:ascii="Times" w:hAnsi="Times"/>
          <w:color w:val="0D0D0D"/>
        </w:rPr>
        <w:t>紧密结合教育专业学位研究生相关课程教学需要</w:t>
      </w:r>
      <w:r>
        <w:rPr>
          <w:rFonts w:ascii="Times New Roman" w:hAnsi="Times New Roman" w:hint="eastAsia"/>
          <w:kern w:val="0"/>
        </w:rPr>
        <w:t>，符合真实性、原创性、知识性、叙事性、启发性等要求，关注当前教育教学实践中的重要问题</w:t>
      </w:r>
      <w:r w:rsidRPr="00884D19">
        <w:rPr>
          <w:rFonts w:ascii="Times New Roman" w:hAnsi="Times New Roman"/>
          <w:kern w:val="0"/>
        </w:rPr>
        <w:t>。</w:t>
      </w:r>
    </w:p>
    <w:p w:rsidR="009B6D41" w:rsidRDefault="009B6D41" w:rsidP="00462723">
      <w:pPr>
        <w:widowControl/>
        <w:spacing w:line="360" w:lineRule="exact"/>
        <w:ind w:firstLine="480"/>
        <w:jc w:val="left"/>
        <w:rPr>
          <w:rFonts w:ascii="Times New Roman" w:hAnsi="Times New Roman"/>
          <w:kern w:val="0"/>
        </w:rPr>
      </w:pPr>
      <w:r w:rsidRPr="00884D19">
        <w:rPr>
          <w:rFonts w:ascii="Times New Roman" w:hAnsi="Times New Roman"/>
          <w:kern w:val="0"/>
        </w:rPr>
        <w:t xml:space="preserve">2. </w:t>
      </w:r>
      <w:r>
        <w:rPr>
          <w:rFonts w:ascii="Times New Roman" w:hAnsi="Times New Roman" w:hint="eastAsia"/>
          <w:kern w:val="0"/>
        </w:rPr>
        <w:t>教学</w:t>
      </w:r>
      <w:r>
        <w:rPr>
          <w:rFonts w:ascii="Times New Roman" w:hAnsi="Times New Roman"/>
          <w:kern w:val="0"/>
        </w:rPr>
        <w:t>案例</w:t>
      </w:r>
      <w:r w:rsidRPr="00884D19">
        <w:rPr>
          <w:rFonts w:ascii="Times New Roman" w:hAnsi="Times New Roman"/>
          <w:kern w:val="0"/>
        </w:rPr>
        <w:t>分</w:t>
      </w:r>
      <w:r w:rsidRPr="0059386C">
        <w:rPr>
          <w:rFonts w:ascii="宋体" w:hAnsi="宋体"/>
          <w:kern w:val="0"/>
        </w:rPr>
        <w:t>“教育管理类、学科教学类、</w:t>
      </w:r>
      <w:r>
        <w:rPr>
          <w:rFonts w:ascii="宋体" w:hAnsi="宋体" w:hint="eastAsia"/>
          <w:kern w:val="0"/>
        </w:rPr>
        <w:t>教育</w:t>
      </w:r>
      <w:r w:rsidRPr="0059386C">
        <w:rPr>
          <w:rFonts w:ascii="宋体" w:hAnsi="宋体"/>
          <w:kern w:val="0"/>
        </w:rPr>
        <w:t>活动类”</w:t>
      </w:r>
      <w:r w:rsidRPr="00884D19">
        <w:rPr>
          <w:rFonts w:ascii="Times New Roman" w:hAnsi="Times New Roman"/>
          <w:kern w:val="0"/>
        </w:rPr>
        <w:t>三种类型，</w:t>
      </w:r>
      <w:r>
        <w:rPr>
          <w:rFonts w:ascii="Times New Roman" w:hAnsi="Times New Roman" w:hint="eastAsia"/>
          <w:kern w:val="0"/>
        </w:rPr>
        <w:t>案例编写者自主判断案例所属类型，提交的教学案例</w:t>
      </w:r>
      <w:r w:rsidRPr="00884D19">
        <w:rPr>
          <w:rFonts w:ascii="Times New Roman" w:hAnsi="Times New Roman"/>
          <w:kern w:val="0"/>
        </w:rPr>
        <w:t>须</w:t>
      </w:r>
      <w:r>
        <w:rPr>
          <w:rFonts w:ascii="Times New Roman" w:hAnsi="Times New Roman" w:hint="eastAsia"/>
          <w:kern w:val="0"/>
        </w:rPr>
        <w:t>以</w:t>
      </w:r>
      <w:r w:rsidRPr="00884D19">
        <w:rPr>
          <w:rFonts w:ascii="Times New Roman" w:hAnsi="Times New Roman"/>
          <w:kern w:val="0"/>
        </w:rPr>
        <w:t>统一的入库标准</w:t>
      </w:r>
      <w:r>
        <w:rPr>
          <w:rFonts w:ascii="Times New Roman" w:hAnsi="Times New Roman" w:hint="eastAsia"/>
          <w:kern w:val="0"/>
        </w:rPr>
        <w:t>为依据</w:t>
      </w:r>
      <w:r w:rsidRPr="00884D19">
        <w:rPr>
          <w:rFonts w:ascii="Times New Roman" w:hAnsi="Times New Roman"/>
          <w:kern w:val="0"/>
        </w:rPr>
        <w:t>（见附件</w:t>
      </w:r>
      <w:r w:rsidRPr="00884D19">
        <w:rPr>
          <w:rFonts w:ascii="Times New Roman" w:hAnsi="Times New Roman"/>
          <w:kern w:val="0"/>
        </w:rPr>
        <w:t>1</w:t>
      </w:r>
      <w:r w:rsidRPr="00884D19">
        <w:rPr>
          <w:rFonts w:ascii="Times New Roman" w:hAnsi="Times New Roman"/>
          <w:kern w:val="0"/>
        </w:rPr>
        <w:t>）</w:t>
      </w:r>
      <w:r>
        <w:rPr>
          <w:rFonts w:ascii="Times New Roman" w:hAnsi="Times New Roman" w:hint="eastAsia"/>
          <w:kern w:val="0"/>
        </w:rPr>
        <w:t>，并符合相应类型案例的结构与体例格式要求（见附件</w:t>
      </w:r>
      <w:r>
        <w:rPr>
          <w:rFonts w:ascii="Times New Roman" w:hAnsi="Times New Roman" w:hint="eastAsia"/>
          <w:kern w:val="0"/>
        </w:rPr>
        <w:t>2</w:t>
      </w:r>
      <w:r>
        <w:rPr>
          <w:rFonts w:ascii="Times New Roman" w:hAnsi="Times New Roman" w:hint="eastAsia"/>
          <w:kern w:val="0"/>
        </w:rPr>
        <w:t>）。</w:t>
      </w:r>
    </w:p>
    <w:p w:rsidR="009B6D41" w:rsidRDefault="009B6D41" w:rsidP="00462723">
      <w:pPr>
        <w:widowControl/>
        <w:spacing w:line="360" w:lineRule="exact"/>
        <w:ind w:firstLine="480"/>
        <w:jc w:val="left"/>
        <w:rPr>
          <w:rFonts w:ascii="Times" w:hAnsi="Times"/>
          <w:kern w:val="0"/>
        </w:rPr>
      </w:pPr>
      <w:r>
        <w:rPr>
          <w:rFonts w:ascii="Times New Roman" w:hAnsi="Times New Roman" w:hint="eastAsia"/>
          <w:kern w:val="0"/>
        </w:rPr>
        <w:t xml:space="preserve">3. </w:t>
      </w:r>
      <w:r>
        <w:rPr>
          <w:rFonts w:ascii="Times" w:hAnsi="Times" w:hint="eastAsia"/>
          <w:kern w:val="0"/>
        </w:rPr>
        <w:t>本次征集工作不接受个人提交的教学案例。</w:t>
      </w:r>
      <w:r>
        <w:rPr>
          <w:rFonts w:ascii="Times New Roman" w:hAnsi="Times New Roman" w:hint="eastAsia"/>
          <w:kern w:val="0"/>
        </w:rPr>
        <w:t>各培养单位对</w:t>
      </w:r>
      <w:r w:rsidRPr="00EA4FBA">
        <w:rPr>
          <w:rFonts w:ascii="Times" w:hAnsi="Times"/>
          <w:kern w:val="0"/>
        </w:rPr>
        <w:t>本单位</w:t>
      </w:r>
      <w:r>
        <w:rPr>
          <w:rFonts w:ascii="Times" w:hAnsi="Times" w:hint="eastAsia"/>
          <w:kern w:val="0"/>
        </w:rPr>
        <w:t>人员的教学</w:t>
      </w:r>
      <w:r w:rsidRPr="00EA4FBA">
        <w:rPr>
          <w:rFonts w:ascii="Times" w:hAnsi="Times"/>
          <w:kern w:val="0"/>
        </w:rPr>
        <w:t>案例进行初审，最多可向</w:t>
      </w:r>
      <w:r>
        <w:rPr>
          <w:rFonts w:ascii="Times" w:hAnsi="Times" w:hint="eastAsia"/>
          <w:kern w:val="0"/>
        </w:rPr>
        <w:t>教指委推荐</w:t>
      </w:r>
      <w:r w:rsidRPr="00EA4FBA">
        <w:rPr>
          <w:rFonts w:ascii="Times" w:hAnsi="Times"/>
          <w:kern w:val="0"/>
        </w:rPr>
        <w:t>10</w:t>
      </w:r>
      <w:r w:rsidRPr="00EA4FBA">
        <w:rPr>
          <w:rFonts w:ascii="Times" w:hAnsi="Times"/>
          <w:kern w:val="0"/>
        </w:rPr>
        <w:t>篇</w:t>
      </w:r>
      <w:r>
        <w:rPr>
          <w:rFonts w:ascii="Times" w:hAnsi="Times" w:hint="eastAsia"/>
          <w:kern w:val="0"/>
        </w:rPr>
        <w:t>教学</w:t>
      </w:r>
      <w:r w:rsidRPr="00EA4FBA">
        <w:rPr>
          <w:rFonts w:ascii="Times" w:hAnsi="Times"/>
          <w:kern w:val="0"/>
        </w:rPr>
        <w:t>案例。</w:t>
      </w:r>
      <w:r>
        <w:rPr>
          <w:rFonts w:ascii="Times" w:hAnsi="Times" w:hint="eastAsia"/>
          <w:kern w:val="0"/>
        </w:rPr>
        <w:t>通过学校初审并获得推荐的教学案例，由第一作者负责上传到“中国专业学位教学案例中心案例库”的</w:t>
      </w:r>
      <w:r w:rsidRPr="00F928A7">
        <w:rPr>
          <w:rFonts w:ascii="Times" w:hAnsi="Times" w:hint="eastAsia"/>
          <w:color w:val="0000FF"/>
          <w:kern w:val="0"/>
        </w:rPr>
        <w:t>教育子库</w:t>
      </w:r>
      <w:r w:rsidRPr="00601850">
        <w:rPr>
          <w:rFonts w:ascii="Times" w:hAnsi="Times" w:hint="eastAsia"/>
          <w:kern w:val="0"/>
        </w:rPr>
        <w:t>（</w:t>
      </w:r>
      <w:r w:rsidRPr="00601850">
        <w:rPr>
          <w:rFonts w:ascii="Times" w:hAnsi="Times"/>
          <w:kern w:val="0"/>
        </w:rPr>
        <w:t>http://ccc.chinadegrees.com.cn/</w:t>
      </w:r>
      <w:r w:rsidRPr="00601850">
        <w:rPr>
          <w:rFonts w:ascii="Times" w:hAnsi="Times" w:hint="eastAsia"/>
          <w:kern w:val="0"/>
        </w:rPr>
        <w:t>）</w:t>
      </w:r>
      <w:r>
        <w:rPr>
          <w:rFonts w:ascii="Times" w:hAnsi="Times" w:hint="eastAsia"/>
          <w:kern w:val="0"/>
        </w:rPr>
        <w:t>。</w:t>
      </w:r>
    </w:p>
    <w:p w:rsidR="009B6D41" w:rsidRDefault="009B6D41" w:rsidP="00462723">
      <w:pPr>
        <w:widowControl/>
        <w:spacing w:line="360" w:lineRule="exact"/>
        <w:ind w:firstLine="480"/>
        <w:jc w:val="left"/>
        <w:rPr>
          <w:rFonts w:ascii="Times" w:hAnsi="Times"/>
          <w:kern w:val="0"/>
        </w:rPr>
      </w:pPr>
      <w:r>
        <w:rPr>
          <w:rFonts w:ascii="Times" w:hAnsi="Times" w:hint="eastAsia"/>
          <w:kern w:val="0"/>
        </w:rPr>
        <w:t xml:space="preserve">4. </w:t>
      </w:r>
      <w:r>
        <w:rPr>
          <w:rFonts w:ascii="Times" w:hAnsi="Times" w:hint="eastAsia"/>
          <w:kern w:val="0"/>
        </w:rPr>
        <w:t>提交的教学案例不得有著作权争议，案例编写者须</w:t>
      </w:r>
      <w:r w:rsidRPr="00EA4FBA">
        <w:rPr>
          <w:rFonts w:ascii="Times" w:hAnsi="Times"/>
          <w:kern w:val="0"/>
        </w:rPr>
        <w:t>签署作者授权书（见附件</w:t>
      </w:r>
      <w:r w:rsidRPr="00EA4FBA">
        <w:rPr>
          <w:rFonts w:ascii="Times" w:hAnsi="Times"/>
          <w:kern w:val="0"/>
        </w:rPr>
        <w:t>3</w:t>
      </w:r>
      <w:r w:rsidRPr="00EA4FBA">
        <w:rPr>
          <w:rFonts w:ascii="Times" w:hAnsi="Times"/>
          <w:kern w:val="0"/>
        </w:rPr>
        <w:t>），同意该案例授权给中国专业学位教学案例中心案例库。</w:t>
      </w:r>
    </w:p>
    <w:p w:rsidR="009B6D41" w:rsidRDefault="009B6D41" w:rsidP="00462723">
      <w:pPr>
        <w:widowControl/>
        <w:spacing w:line="360" w:lineRule="exact"/>
        <w:ind w:firstLine="480"/>
        <w:jc w:val="left"/>
        <w:rPr>
          <w:rFonts w:ascii="Times" w:hAnsi="Times"/>
          <w:kern w:val="0"/>
        </w:rPr>
      </w:pPr>
      <w:r>
        <w:rPr>
          <w:rFonts w:ascii="Times" w:hAnsi="Times" w:hint="eastAsia"/>
          <w:kern w:val="0"/>
        </w:rPr>
        <w:t xml:space="preserve">5. </w:t>
      </w:r>
      <w:r>
        <w:rPr>
          <w:rFonts w:ascii="Times" w:hAnsi="Times" w:hint="eastAsia"/>
          <w:kern w:val="0"/>
        </w:rPr>
        <w:t>教学案例提交案例库系统的截止时间为</w:t>
      </w:r>
      <w:r>
        <w:rPr>
          <w:rFonts w:ascii="Times" w:hAnsi="Times" w:hint="eastAsia"/>
          <w:kern w:val="0"/>
        </w:rPr>
        <w:t>2018</w:t>
      </w:r>
      <w:r>
        <w:rPr>
          <w:rFonts w:ascii="Times" w:hAnsi="Times" w:hint="eastAsia"/>
          <w:kern w:val="0"/>
        </w:rPr>
        <w:t>年</w:t>
      </w:r>
      <w:r w:rsidRPr="00EA4FBA">
        <w:rPr>
          <w:rFonts w:ascii="Times" w:hAnsi="Times"/>
          <w:kern w:val="0"/>
        </w:rPr>
        <w:t>3</w:t>
      </w:r>
      <w:r w:rsidRPr="00EA4FBA">
        <w:rPr>
          <w:rFonts w:ascii="Times" w:hAnsi="Times"/>
          <w:kern w:val="0"/>
        </w:rPr>
        <w:t>月</w:t>
      </w:r>
      <w:r>
        <w:rPr>
          <w:rFonts w:ascii="Times" w:hAnsi="Times" w:hint="eastAsia"/>
          <w:kern w:val="0"/>
        </w:rPr>
        <w:t>20</w:t>
      </w:r>
      <w:r w:rsidRPr="00EA4FBA">
        <w:rPr>
          <w:rFonts w:ascii="Times" w:hAnsi="Times"/>
          <w:kern w:val="0"/>
        </w:rPr>
        <w:t>日。</w:t>
      </w:r>
      <w:r>
        <w:rPr>
          <w:rFonts w:ascii="Times" w:hAnsi="Times" w:hint="eastAsia"/>
          <w:kern w:val="0"/>
        </w:rPr>
        <w:t>提交教学案例的培养单位须在</w:t>
      </w:r>
      <w:r>
        <w:rPr>
          <w:rFonts w:ascii="Times" w:hAnsi="Times" w:hint="eastAsia"/>
          <w:kern w:val="0"/>
        </w:rPr>
        <w:t>3</w:t>
      </w:r>
      <w:r>
        <w:rPr>
          <w:rFonts w:ascii="Times" w:hAnsi="Times" w:hint="eastAsia"/>
          <w:kern w:val="0"/>
        </w:rPr>
        <w:t>月</w:t>
      </w:r>
      <w:r>
        <w:rPr>
          <w:rFonts w:ascii="Times" w:hAnsi="Times" w:hint="eastAsia"/>
          <w:kern w:val="0"/>
        </w:rPr>
        <w:t>25</w:t>
      </w:r>
      <w:r>
        <w:rPr>
          <w:rFonts w:ascii="Times" w:hAnsi="Times" w:hint="eastAsia"/>
          <w:kern w:val="0"/>
        </w:rPr>
        <w:t>日前，将</w:t>
      </w:r>
      <w:r>
        <w:rPr>
          <w:rFonts w:ascii="Times" w:hAnsi="Times" w:hint="eastAsia"/>
          <w:kern w:val="0"/>
        </w:rPr>
        <w:t>2</w:t>
      </w:r>
      <w:r>
        <w:rPr>
          <w:rFonts w:ascii="Times" w:hAnsi="Times" w:hint="eastAsia"/>
          <w:kern w:val="0"/>
        </w:rPr>
        <w:t>份电子材料发送至</w:t>
      </w:r>
      <w:r w:rsidRPr="00A4450D">
        <w:rPr>
          <w:rFonts w:ascii="Times" w:hAnsi="Times"/>
          <w:kern w:val="0"/>
        </w:rPr>
        <w:t>edm@bnu.edu.cn</w:t>
      </w:r>
      <w:r>
        <w:rPr>
          <w:rFonts w:ascii="Times" w:hAnsi="Times" w:hint="eastAsia"/>
          <w:kern w:val="0"/>
        </w:rPr>
        <w:t>：（</w:t>
      </w:r>
      <w:r>
        <w:rPr>
          <w:rFonts w:ascii="Times" w:hAnsi="Times" w:hint="eastAsia"/>
          <w:kern w:val="0"/>
        </w:rPr>
        <w:t>1</w:t>
      </w:r>
      <w:r>
        <w:rPr>
          <w:rFonts w:ascii="Times" w:hAnsi="Times" w:hint="eastAsia"/>
          <w:kern w:val="0"/>
        </w:rPr>
        <w:t>）本单位提交教学案例汇总表（见附件</w:t>
      </w:r>
      <w:r>
        <w:rPr>
          <w:rFonts w:ascii="Times" w:hAnsi="Times" w:hint="eastAsia"/>
          <w:kern w:val="0"/>
        </w:rPr>
        <w:t>4</w:t>
      </w:r>
      <w:r>
        <w:rPr>
          <w:rFonts w:ascii="Times" w:hAnsi="Times" w:hint="eastAsia"/>
          <w:kern w:val="0"/>
        </w:rPr>
        <w:t>）；（</w:t>
      </w:r>
      <w:r>
        <w:rPr>
          <w:rFonts w:ascii="Times" w:hAnsi="Times" w:hint="eastAsia"/>
          <w:kern w:val="0"/>
        </w:rPr>
        <w:t>2</w:t>
      </w:r>
      <w:r>
        <w:rPr>
          <w:rFonts w:ascii="Times" w:hAnsi="Times" w:hint="eastAsia"/>
          <w:kern w:val="0"/>
        </w:rPr>
        <w:t>）</w:t>
      </w:r>
      <w:r>
        <w:rPr>
          <w:rFonts w:ascii="Times" w:hAnsi="Times"/>
          <w:kern w:val="0"/>
        </w:rPr>
        <w:t>所有</w:t>
      </w:r>
      <w:r w:rsidRPr="00EA4FBA">
        <w:rPr>
          <w:rFonts w:ascii="Times" w:hAnsi="Times"/>
          <w:kern w:val="0"/>
        </w:rPr>
        <w:t>案例</w:t>
      </w:r>
      <w:r>
        <w:rPr>
          <w:rFonts w:ascii="Times" w:hAnsi="Times" w:hint="eastAsia"/>
          <w:kern w:val="0"/>
        </w:rPr>
        <w:t>的</w:t>
      </w:r>
      <w:r w:rsidRPr="00EA4FBA">
        <w:rPr>
          <w:rFonts w:ascii="Times" w:hAnsi="Times"/>
          <w:kern w:val="0"/>
        </w:rPr>
        <w:t xml:space="preserve"> “</w:t>
      </w:r>
      <w:r w:rsidRPr="00EA4FBA">
        <w:rPr>
          <w:rFonts w:ascii="Times" w:hAnsi="Times"/>
          <w:kern w:val="0"/>
        </w:rPr>
        <w:t>作者授权书</w:t>
      </w:r>
      <w:r w:rsidRPr="00EA4FBA">
        <w:rPr>
          <w:rFonts w:ascii="Times" w:hAnsi="Times"/>
          <w:kern w:val="0"/>
        </w:rPr>
        <w:t>”</w:t>
      </w:r>
      <w:r>
        <w:rPr>
          <w:rFonts w:ascii="Times" w:hAnsi="Times" w:hint="eastAsia"/>
          <w:kern w:val="0"/>
        </w:rPr>
        <w:t>扫描版。（各单位请将所有的“作者授权书”合编成一份</w:t>
      </w:r>
      <w:r>
        <w:rPr>
          <w:rFonts w:ascii="Times" w:hAnsi="Times" w:hint="eastAsia"/>
          <w:kern w:val="0"/>
        </w:rPr>
        <w:t>PDF</w:t>
      </w:r>
      <w:r>
        <w:rPr>
          <w:rFonts w:ascii="Times" w:hAnsi="Times" w:hint="eastAsia"/>
          <w:kern w:val="0"/>
        </w:rPr>
        <w:t>格式文档）</w:t>
      </w:r>
    </w:p>
    <w:p w:rsidR="009B6D41" w:rsidRDefault="009B6D41" w:rsidP="00462723">
      <w:pPr>
        <w:widowControl/>
        <w:spacing w:line="360" w:lineRule="exact"/>
        <w:ind w:firstLine="480"/>
        <w:jc w:val="left"/>
        <w:rPr>
          <w:rFonts w:ascii="宋体" w:hAnsi="宋体"/>
          <w:kern w:val="0"/>
        </w:rPr>
      </w:pPr>
      <w:r>
        <w:rPr>
          <w:rFonts w:ascii="Times" w:hAnsi="Times" w:hint="eastAsia"/>
          <w:kern w:val="0"/>
        </w:rPr>
        <w:t xml:space="preserve">6. </w:t>
      </w:r>
      <w:r>
        <w:rPr>
          <w:rFonts w:ascii="Times" w:hAnsi="Times" w:hint="eastAsia"/>
          <w:kern w:val="0"/>
        </w:rPr>
        <w:t>案例评审采用网上评审、专家组集中评审等方式进行。</w:t>
      </w:r>
      <w:r w:rsidRPr="00EA4FBA">
        <w:rPr>
          <w:rFonts w:ascii="Times" w:hAnsi="Times"/>
          <w:kern w:val="0"/>
        </w:rPr>
        <w:t>通过评审并根据评审意见进一步修改完善</w:t>
      </w:r>
      <w:r>
        <w:rPr>
          <w:rFonts w:ascii="Times" w:hAnsi="Times" w:hint="eastAsia"/>
          <w:kern w:val="0"/>
        </w:rPr>
        <w:t>，</w:t>
      </w:r>
      <w:r w:rsidRPr="00EA4FBA">
        <w:rPr>
          <w:rFonts w:ascii="Times" w:hAnsi="Times"/>
          <w:kern w:val="0"/>
        </w:rPr>
        <w:t>达到入库标准的案例，将收录至中国专业学位教学案例中心案例库。</w:t>
      </w:r>
    </w:p>
    <w:p w:rsidR="009B6D41" w:rsidRPr="005D1F66" w:rsidRDefault="009B6D41" w:rsidP="00462723">
      <w:pPr>
        <w:widowControl/>
        <w:spacing w:line="360" w:lineRule="exact"/>
        <w:jc w:val="left"/>
        <w:rPr>
          <w:rFonts w:ascii="Times" w:hAnsi="Times"/>
          <w:kern w:val="0"/>
        </w:rPr>
      </w:pPr>
      <w:r>
        <w:rPr>
          <w:rFonts w:ascii="Times" w:hAnsi="Times" w:hint="eastAsia"/>
          <w:kern w:val="0"/>
        </w:rPr>
        <w:t xml:space="preserve">    </w:t>
      </w:r>
    </w:p>
    <w:p w:rsidR="009B6D41" w:rsidRDefault="009B6D41" w:rsidP="00462723">
      <w:pPr>
        <w:widowControl/>
        <w:spacing w:line="360" w:lineRule="exact"/>
        <w:ind w:firstLine="480"/>
        <w:jc w:val="left"/>
        <w:rPr>
          <w:rFonts w:ascii="Times" w:hAnsi="Times"/>
          <w:kern w:val="0"/>
        </w:rPr>
      </w:pPr>
      <w:r w:rsidRPr="005D1F66">
        <w:rPr>
          <w:rFonts w:ascii="Times" w:hAnsi="Times"/>
          <w:kern w:val="0"/>
        </w:rPr>
        <w:t>附件</w:t>
      </w:r>
      <w:r w:rsidRPr="005D1F66">
        <w:rPr>
          <w:rFonts w:ascii="Times" w:hAnsi="Times"/>
          <w:kern w:val="0"/>
        </w:rPr>
        <w:t>1</w:t>
      </w:r>
      <w:r w:rsidRPr="005D1F66">
        <w:rPr>
          <w:rFonts w:ascii="Times" w:hAnsi="Times"/>
          <w:kern w:val="0"/>
        </w:rPr>
        <w:t>：</w:t>
      </w:r>
      <w:r>
        <w:rPr>
          <w:rFonts w:ascii="Times" w:hAnsi="Times" w:hint="eastAsia"/>
          <w:kern w:val="0"/>
        </w:rPr>
        <w:t>教</w:t>
      </w:r>
      <w:r w:rsidRPr="00A76583">
        <w:rPr>
          <w:rFonts w:ascii="Times" w:hAnsi="Times" w:hint="eastAsia"/>
          <w:kern w:val="0"/>
        </w:rPr>
        <w:t>育专业学位教学案例入库标准</w:t>
      </w:r>
    </w:p>
    <w:p w:rsidR="009B6D41" w:rsidRPr="005D1F66" w:rsidRDefault="009B6D41" w:rsidP="00462723">
      <w:pPr>
        <w:widowControl/>
        <w:spacing w:line="360" w:lineRule="exact"/>
        <w:ind w:firstLine="480"/>
        <w:jc w:val="left"/>
        <w:rPr>
          <w:rFonts w:ascii="Times" w:hAnsi="Times"/>
          <w:kern w:val="0"/>
        </w:rPr>
      </w:pPr>
      <w:r w:rsidRPr="005D1F66">
        <w:rPr>
          <w:rFonts w:ascii="Times" w:hAnsi="Times"/>
          <w:kern w:val="0"/>
        </w:rPr>
        <w:t>附件</w:t>
      </w:r>
      <w:r w:rsidRPr="005D1F66">
        <w:rPr>
          <w:rFonts w:ascii="Times" w:hAnsi="Times"/>
          <w:kern w:val="0"/>
        </w:rPr>
        <w:t>2</w:t>
      </w:r>
      <w:r w:rsidRPr="005D1F66">
        <w:rPr>
          <w:rFonts w:ascii="Times" w:hAnsi="Times"/>
          <w:kern w:val="0"/>
        </w:rPr>
        <w:t>：</w:t>
      </w:r>
      <w:r>
        <w:rPr>
          <w:rFonts w:ascii="Times" w:hAnsi="Times" w:hint="eastAsia"/>
          <w:kern w:val="0"/>
        </w:rPr>
        <w:t>不同类型</w:t>
      </w:r>
      <w:r w:rsidRPr="005D1F66">
        <w:rPr>
          <w:rFonts w:ascii="Times" w:hAnsi="Times"/>
          <w:kern w:val="0"/>
        </w:rPr>
        <w:t>案例基本结构</w:t>
      </w:r>
      <w:r>
        <w:rPr>
          <w:rFonts w:ascii="Times" w:hAnsi="Times" w:hint="eastAsia"/>
          <w:kern w:val="0"/>
        </w:rPr>
        <w:t>与体例格式</w:t>
      </w:r>
      <w:r w:rsidRPr="005D1F66">
        <w:rPr>
          <w:rFonts w:ascii="Times" w:hAnsi="Times"/>
          <w:kern w:val="0"/>
        </w:rPr>
        <w:t>要求</w:t>
      </w:r>
      <w:r>
        <w:rPr>
          <w:rFonts w:ascii="Times" w:hAnsi="Times" w:hint="eastAsia"/>
          <w:kern w:val="0"/>
        </w:rPr>
        <w:t>（含参照案例）</w:t>
      </w:r>
    </w:p>
    <w:p w:rsidR="009B6D41" w:rsidRPr="005D1F66" w:rsidRDefault="009B6D41" w:rsidP="00462723">
      <w:pPr>
        <w:widowControl/>
        <w:spacing w:line="360" w:lineRule="exact"/>
        <w:jc w:val="left"/>
        <w:rPr>
          <w:rFonts w:ascii="Times" w:hAnsi="Times"/>
          <w:kern w:val="0"/>
        </w:rPr>
      </w:pPr>
      <w:r>
        <w:rPr>
          <w:rFonts w:ascii="Times" w:hAnsi="Times" w:hint="eastAsia"/>
          <w:kern w:val="0"/>
        </w:rPr>
        <w:t xml:space="preserve">    </w:t>
      </w:r>
      <w:r w:rsidRPr="005D1F66">
        <w:rPr>
          <w:rFonts w:ascii="Times" w:hAnsi="Times"/>
          <w:kern w:val="0"/>
        </w:rPr>
        <w:t>附件</w:t>
      </w:r>
      <w:r w:rsidRPr="005D1F66">
        <w:rPr>
          <w:rFonts w:ascii="Times" w:hAnsi="Times"/>
          <w:kern w:val="0"/>
        </w:rPr>
        <w:t>3</w:t>
      </w:r>
      <w:r w:rsidRPr="005D1F66">
        <w:rPr>
          <w:rFonts w:ascii="Times" w:hAnsi="Times"/>
          <w:kern w:val="0"/>
        </w:rPr>
        <w:t>：作者授权书</w:t>
      </w:r>
    </w:p>
    <w:p w:rsidR="009B6D41" w:rsidRPr="005D1F66" w:rsidRDefault="009B6D41" w:rsidP="00462723">
      <w:pPr>
        <w:widowControl/>
        <w:spacing w:line="360" w:lineRule="exact"/>
        <w:jc w:val="left"/>
        <w:rPr>
          <w:rFonts w:ascii="Times" w:hAnsi="Times"/>
          <w:kern w:val="0"/>
        </w:rPr>
      </w:pPr>
      <w:r>
        <w:rPr>
          <w:rFonts w:ascii="Times" w:hAnsi="Times" w:hint="eastAsia"/>
          <w:kern w:val="0"/>
        </w:rPr>
        <w:t xml:space="preserve">    </w:t>
      </w:r>
      <w:r w:rsidRPr="005D1F66">
        <w:rPr>
          <w:rFonts w:ascii="Times" w:hAnsi="Times"/>
          <w:kern w:val="0"/>
        </w:rPr>
        <w:t>附件</w:t>
      </w:r>
      <w:r w:rsidRPr="005D1F66">
        <w:rPr>
          <w:rFonts w:ascii="Times" w:hAnsi="Times"/>
          <w:kern w:val="0"/>
        </w:rPr>
        <w:t>4</w:t>
      </w:r>
      <w:r w:rsidRPr="005D1F66">
        <w:rPr>
          <w:rFonts w:ascii="Times" w:hAnsi="Times"/>
          <w:kern w:val="0"/>
        </w:rPr>
        <w:t>：</w:t>
      </w:r>
      <w:r>
        <w:rPr>
          <w:rFonts w:ascii="Times" w:hAnsi="Times" w:hint="eastAsia"/>
          <w:kern w:val="0"/>
        </w:rPr>
        <w:t>提交教学案例汇总表</w:t>
      </w:r>
    </w:p>
    <w:p w:rsidR="009B6D41" w:rsidRDefault="009B6D41" w:rsidP="009B6D41">
      <w:pPr>
        <w:spacing w:line="360" w:lineRule="auto"/>
        <w:rPr>
          <w:rFonts w:ascii="Verdana" w:hAnsi="Verdana"/>
          <w:kern w:val="0"/>
        </w:rPr>
      </w:pPr>
    </w:p>
    <w:p w:rsidR="009B6D41" w:rsidRDefault="009B6D41" w:rsidP="009B6D41">
      <w:pPr>
        <w:spacing w:line="360" w:lineRule="auto"/>
        <w:jc w:val="right"/>
        <w:rPr>
          <w:rFonts w:ascii="Verdana" w:hAnsi="Verdana"/>
          <w:kern w:val="0"/>
        </w:rPr>
      </w:pPr>
      <w:r>
        <w:rPr>
          <w:rFonts w:ascii="Verdana" w:hAnsi="Verdana"/>
          <w:kern w:val="0"/>
        </w:rPr>
        <w:t>全国教育专业学位</w:t>
      </w:r>
      <w:r>
        <w:rPr>
          <w:rFonts w:ascii="Verdana" w:hAnsi="Verdana" w:hint="eastAsia"/>
          <w:kern w:val="0"/>
        </w:rPr>
        <w:t>研究生</w:t>
      </w:r>
      <w:r>
        <w:rPr>
          <w:rFonts w:ascii="Verdana" w:hAnsi="Verdana"/>
          <w:kern w:val="0"/>
        </w:rPr>
        <w:t>教育指导委员会</w:t>
      </w:r>
    </w:p>
    <w:p w:rsidR="009B6D41" w:rsidRPr="00D533D4" w:rsidRDefault="009B6D41" w:rsidP="009B6D41">
      <w:pPr>
        <w:pStyle w:val="af4"/>
        <w:spacing w:line="360" w:lineRule="auto"/>
        <w:ind w:leftChars="41" w:left="86"/>
        <w:jc w:val="center"/>
        <w:rPr>
          <w:rFonts w:ascii="Times" w:hAnsi="Times"/>
        </w:rPr>
      </w:pPr>
      <w:r>
        <w:rPr>
          <w:rFonts w:ascii="Times" w:hAnsi="Times" w:hint="eastAsia"/>
        </w:rPr>
        <w:t xml:space="preserve">                                  </w:t>
      </w:r>
      <w:r w:rsidRPr="00D533D4">
        <w:rPr>
          <w:rFonts w:ascii="Times" w:hAnsi="Times"/>
        </w:rPr>
        <w:t>201</w:t>
      </w:r>
      <w:r>
        <w:rPr>
          <w:rFonts w:ascii="Times" w:hAnsi="Times" w:hint="eastAsia"/>
        </w:rPr>
        <w:t>7</w:t>
      </w:r>
      <w:r w:rsidRPr="00D533D4">
        <w:rPr>
          <w:rFonts w:ascii="Times" w:hAnsi="Times"/>
        </w:rPr>
        <w:t>年</w:t>
      </w:r>
      <w:r>
        <w:rPr>
          <w:rFonts w:ascii="Times" w:hAnsi="Times" w:hint="eastAsia"/>
        </w:rPr>
        <w:t>12</w:t>
      </w:r>
      <w:r w:rsidRPr="00D533D4">
        <w:rPr>
          <w:rFonts w:ascii="Times" w:hAnsi="Times"/>
        </w:rPr>
        <w:t>月</w:t>
      </w:r>
      <w:r>
        <w:rPr>
          <w:rFonts w:ascii="Times" w:hAnsi="Times" w:hint="eastAsia"/>
        </w:rPr>
        <w:t>1</w:t>
      </w:r>
      <w:r w:rsidRPr="00D533D4">
        <w:rPr>
          <w:rFonts w:ascii="Times" w:hAnsi="Times"/>
        </w:rPr>
        <w:t>日</w:t>
      </w:r>
    </w:p>
    <w:p w:rsidR="009B6D41" w:rsidRDefault="009B6D41" w:rsidP="009B6D41">
      <w:pPr>
        <w:spacing w:line="360" w:lineRule="auto"/>
        <w:jc w:val="left"/>
        <w:rPr>
          <w:rFonts w:ascii="宋体" w:hAnsi="宋体"/>
          <w:kern w:val="0"/>
        </w:rPr>
      </w:pPr>
      <w:r w:rsidRPr="00A96160">
        <w:rPr>
          <w:rFonts w:ascii="宋体" w:hAnsi="宋体" w:hint="eastAsia"/>
          <w:kern w:val="0"/>
        </w:rPr>
        <w:lastRenderedPageBreak/>
        <w:t>附件1：</w:t>
      </w:r>
      <w:r>
        <w:rPr>
          <w:rFonts w:ascii="宋体" w:hAnsi="宋体"/>
          <w:kern w:val="0"/>
        </w:rPr>
        <w:t xml:space="preserve"> </w:t>
      </w:r>
    </w:p>
    <w:p w:rsidR="009B6D41" w:rsidRDefault="009B6D41" w:rsidP="009B6D41">
      <w:pPr>
        <w:spacing w:line="400" w:lineRule="exact"/>
      </w:pPr>
    </w:p>
    <w:p w:rsidR="009B6D41" w:rsidRPr="00264F05" w:rsidRDefault="009B6D41" w:rsidP="009B6D41">
      <w:pPr>
        <w:spacing w:line="400" w:lineRule="exact"/>
        <w:jc w:val="center"/>
        <w:rPr>
          <w:rFonts w:ascii="黑体" w:eastAsia="黑体" w:hAnsi="黑体"/>
          <w:sz w:val="36"/>
          <w:szCs w:val="36"/>
        </w:rPr>
      </w:pPr>
      <w:r>
        <w:rPr>
          <w:rFonts w:ascii="黑体" w:eastAsia="黑体" w:hAnsi="黑体" w:hint="eastAsia"/>
          <w:sz w:val="36"/>
          <w:szCs w:val="36"/>
        </w:rPr>
        <w:t>教育</w:t>
      </w:r>
      <w:r w:rsidRPr="00264F05">
        <w:rPr>
          <w:rFonts w:ascii="黑体" w:eastAsia="黑体" w:hAnsi="黑体" w:hint="eastAsia"/>
          <w:sz w:val="36"/>
          <w:szCs w:val="36"/>
        </w:rPr>
        <w:t>专业学位</w:t>
      </w:r>
      <w:r>
        <w:rPr>
          <w:rFonts w:ascii="黑体" w:eastAsia="黑体" w:hAnsi="黑体" w:hint="eastAsia"/>
          <w:sz w:val="36"/>
          <w:szCs w:val="36"/>
        </w:rPr>
        <w:t>教学</w:t>
      </w:r>
      <w:r w:rsidRPr="00264F05">
        <w:rPr>
          <w:rFonts w:ascii="黑体" w:eastAsia="黑体" w:hAnsi="黑体" w:hint="eastAsia"/>
          <w:sz w:val="36"/>
          <w:szCs w:val="36"/>
        </w:rPr>
        <w:t>案例入库标准</w:t>
      </w:r>
    </w:p>
    <w:p w:rsidR="009B6D41" w:rsidRDefault="009B6D41" w:rsidP="009B6D41">
      <w:pPr>
        <w:spacing w:line="400" w:lineRule="exact"/>
      </w:pPr>
    </w:p>
    <w:p w:rsidR="009B6D41" w:rsidRPr="00656BCD" w:rsidRDefault="009B6D41" w:rsidP="009B6D41">
      <w:pPr>
        <w:spacing w:line="400" w:lineRule="exact"/>
      </w:pPr>
    </w:p>
    <w:p w:rsidR="009B6D41" w:rsidRPr="00CD1629" w:rsidRDefault="009B6D41" w:rsidP="009B6D41">
      <w:pPr>
        <w:spacing w:line="400" w:lineRule="exact"/>
        <w:ind w:firstLine="480"/>
        <w:jc w:val="left"/>
        <w:rPr>
          <w:rFonts w:ascii="宋体" w:hAnsi="宋体"/>
          <w:color w:val="0D0D0D"/>
        </w:rPr>
      </w:pPr>
      <w:r>
        <w:rPr>
          <w:rFonts w:ascii="宋体" w:hAnsi="宋体" w:hint="eastAsia"/>
          <w:color w:val="0D0D0D"/>
        </w:rPr>
        <w:t>教育</w:t>
      </w:r>
      <w:r w:rsidRPr="00CD1629">
        <w:rPr>
          <w:rFonts w:ascii="宋体" w:hAnsi="宋体" w:hint="eastAsia"/>
          <w:color w:val="0D0D0D"/>
        </w:rPr>
        <w:t>专业学位</w:t>
      </w:r>
      <w:r>
        <w:rPr>
          <w:rFonts w:ascii="宋体" w:hAnsi="宋体" w:hint="eastAsia"/>
          <w:color w:val="0D0D0D"/>
        </w:rPr>
        <w:t>教学</w:t>
      </w:r>
      <w:r w:rsidRPr="00CD1629">
        <w:rPr>
          <w:rFonts w:ascii="宋体" w:hAnsi="宋体" w:hint="eastAsia"/>
          <w:color w:val="0D0D0D"/>
        </w:rPr>
        <w:t>案例的入库标准，主要考虑案例选题、案例内容、教学说明以及辅助材料四个方面的要求。具体如下：</w:t>
      </w:r>
    </w:p>
    <w:p w:rsidR="009B6D41" w:rsidRPr="00114D18" w:rsidRDefault="009B6D41" w:rsidP="009B6D41">
      <w:pPr>
        <w:spacing w:line="400" w:lineRule="exact"/>
        <w:ind w:firstLine="480"/>
        <w:jc w:val="left"/>
        <w:rPr>
          <w:rFonts w:ascii="黑体" w:eastAsia="黑体" w:hAnsi="黑体"/>
          <w:color w:val="0D0D0D"/>
        </w:rPr>
      </w:pPr>
      <w:r w:rsidRPr="00114D18">
        <w:rPr>
          <w:rFonts w:ascii="黑体" w:eastAsia="黑体" w:hAnsi="黑体" w:hint="eastAsia"/>
          <w:color w:val="0D0D0D"/>
        </w:rPr>
        <w:t>一、案例选题</w:t>
      </w:r>
    </w:p>
    <w:p w:rsidR="009B6D41" w:rsidRDefault="009B6D41" w:rsidP="009B6D41">
      <w:pPr>
        <w:spacing w:line="400" w:lineRule="exact"/>
        <w:ind w:firstLine="480"/>
        <w:jc w:val="left"/>
        <w:rPr>
          <w:rFonts w:ascii="宋体" w:hAnsi="宋体"/>
          <w:color w:val="0D0D0D"/>
        </w:rPr>
      </w:pPr>
      <w:r w:rsidRPr="00CD1629">
        <w:rPr>
          <w:rFonts w:ascii="宋体" w:hAnsi="宋体" w:hint="eastAsia"/>
          <w:color w:val="0D0D0D"/>
        </w:rPr>
        <w:t xml:space="preserve">1. </w:t>
      </w:r>
      <w:r>
        <w:rPr>
          <w:rFonts w:ascii="宋体" w:hAnsi="宋体" w:hint="eastAsia"/>
          <w:color w:val="0D0D0D"/>
        </w:rPr>
        <w:t>属于基础教育领域。</w:t>
      </w:r>
      <w:r w:rsidRPr="00CD1629">
        <w:rPr>
          <w:rFonts w:ascii="宋体" w:hAnsi="宋体" w:hint="eastAsia"/>
          <w:color w:val="0D0D0D"/>
        </w:rPr>
        <w:t>案例</w:t>
      </w:r>
      <w:r>
        <w:rPr>
          <w:rFonts w:ascii="宋体" w:hAnsi="宋体" w:hint="eastAsia"/>
          <w:color w:val="0D0D0D"/>
        </w:rPr>
        <w:t>选题关注的是中国基础教育发展改革、学校管理、课程教学的</w:t>
      </w:r>
      <w:r w:rsidRPr="00CD1629">
        <w:rPr>
          <w:rFonts w:ascii="宋体" w:hAnsi="宋体" w:hint="eastAsia"/>
          <w:color w:val="0D0D0D"/>
        </w:rPr>
        <w:t>实践</w:t>
      </w:r>
      <w:r>
        <w:rPr>
          <w:rFonts w:ascii="宋体" w:hAnsi="宋体" w:hint="eastAsia"/>
          <w:color w:val="0D0D0D"/>
        </w:rPr>
        <w:t>。此标准为“一票否决”标准。</w:t>
      </w:r>
    </w:p>
    <w:p w:rsidR="009B6D41" w:rsidRDefault="009B6D41" w:rsidP="009B6D41">
      <w:pPr>
        <w:spacing w:line="400" w:lineRule="exact"/>
        <w:ind w:firstLine="480"/>
        <w:jc w:val="left"/>
        <w:rPr>
          <w:rFonts w:ascii="宋体" w:hAnsi="宋体"/>
          <w:color w:val="0D0D0D"/>
        </w:rPr>
      </w:pPr>
      <w:r w:rsidRPr="00CD1629">
        <w:rPr>
          <w:rFonts w:ascii="宋体" w:hAnsi="宋体" w:hint="eastAsia"/>
          <w:color w:val="0D0D0D"/>
        </w:rPr>
        <w:t xml:space="preserve">2. </w:t>
      </w:r>
      <w:r>
        <w:rPr>
          <w:rFonts w:ascii="宋体" w:hAnsi="宋体" w:hint="eastAsia"/>
          <w:color w:val="0D0D0D"/>
        </w:rPr>
        <w:t>坚持服务教学。案例选题应紧密结合教育</w:t>
      </w:r>
      <w:r w:rsidRPr="00CD1629">
        <w:rPr>
          <w:rFonts w:ascii="宋体" w:hAnsi="宋体" w:hint="eastAsia"/>
          <w:color w:val="0D0D0D"/>
        </w:rPr>
        <w:t>专业学位</w:t>
      </w:r>
      <w:r>
        <w:rPr>
          <w:rFonts w:ascii="宋体" w:hAnsi="宋体" w:hint="eastAsia"/>
          <w:color w:val="0D0D0D"/>
        </w:rPr>
        <w:t>研究生</w:t>
      </w:r>
      <w:r w:rsidRPr="00CD1629">
        <w:rPr>
          <w:rFonts w:ascii="宋体" w:hAnsi="宋体" w:hint="eastAsia"/>
          <w:color w:val="0D0D0D"/>
        </w:rPr>
        <w:t>相关课程教学</w:t>
      </w:r>
      <w:r>
        <w:rPr>
          <w:rFonts w:ascii="宋体" w:hAnsi="宋体" w:hint="eastAsia"/>
          <w:color w:val="0D0D0D"/>
        </w:rPr>
        <w:t>的</w:t>
      </w:r>
      <w:r w:rsidRPr="00CD1629">
        <w:rPr>
          <w:rFonts w:ascii="宋体" w:hAnsi="宋体" w:hint="eastAsia"/>
          <w:color w:val="0D0D0D"/>
        </w:rPr>
        <w:t>需要。</w:t>
      </w:r>
      <w:r>
        <w:rPr>
          <w:rFonts w:ascii="宋体" w:hAnsi="宋体" w:hint="eastAsia"/>
          <w:color w:val="0D0D0D"/>
        </w:rPr>
        <w:t>此标准为“一票否决”标准。</w:t>
      </w:r>
    </w:p>
    <w:p w:rsidR="009B6D41" w:rsidRDefault="009B6D41" w:rsidP="009B6D41">
      <w:pPr>
        <w:spacing w:line="400" w:lineRule="exact"/>
        <w:ind w:firstLine="480"/>
        <w:jc w:val="left"/>
        <w:rPr>
          <w:rFonts w:ascii="宋体" w:hAnsi="宋体"/>
          <w:color w:val="0D0D0D"/>
        </w:rPr>
      </w:pPr>
      <w:r>
        <w:rPr>
          <w:rFonts w:ascii="宋体" w:hAnsi="宋体" w:hint="eastAsia"/>
          <w:color w:val="0D0D0D"/>
        </w:rPr>
        <w:t>3. 具有</w:t>
      </w:r>
      <w:r w:rsidRPr="00CD1629">
        <w:rPr>
          <w:rFonts w:ascii="宋体" w:hAnsi="宋体" w:hint="eastAsia"/>
          <w:color w:val="0D0D0D"/>
        </w:rPr>
        <w:t>时代性。</w:t>
      </w:r>
      <w:r>
        <w:rPr>
          <w:rFonts w:ascii="宋体" w:hAnsi="宋体" w:hint="eastAsia"/>
          <w:color w:val="0D0D0D"/>
        </w:rPr>
        <w:t>案例选题</w:t>
      </w:r>
      <w:r w:rsidRPr="00CD1629">
        <w:rPr>
          <w:rFonts w:ascii="宋体" w:hAnsi="宋体" w:hint="eastAsia"/>
          <w:color w:val="0D0D0D"/>
        </w:rPr>
        <w:t>紧跟</w:t>
      </w:r>
      <w:r>
        <w:rPr>
          <w:rFonts w:ascii="宋体" w:hAnsi="宋体" w:hint="eastAsia"/>
          <w:color w:val="0D0D0D"/>
        </w:rPr>
        <w:t>教育理论与实践</w:t>
      </w:r>
      <w:r w:rsidRPr="00CD1629">
        <w:rPr>
          <w:rFonts w:ascii="宋体" w:hAnsi="宋体" w:hint="eastAsia"/>
          <w:color w:val="0D0D0D"/>
        </w:rPr>
        <w:t>发展</w:t>
      </w:r>
      <w:r>
        <w:rPr>
          <w:rFonts w:ascii="宋体" w:hAnsi="宋体" w:hint="eastAsia"/>
          <w:color w:val="0D0D0D"/>
        </w:rPr>
        <w:t>的时代主题，</w:t>
      </w:r>
      <w:r w:rsidRPr="00EE45DE">
        <w:rPr>
          <w:rFonts w:ascii="宋体" w:hAnsi="宋体" w:hint="eastAsia"/>
          <w:color w:val="0D0D0D"/>
        </w:rPr>
        <w:t>反映当前教育理论</w:t>
      </w:r>
      <w:r>
        <w:rPr>
          <w:rFonts w:ascii="宋体" w:hAnsi="宋体" w:hint="eastAsia"/>
          <w:color w:val="0D0D0D"/>
        </w:rPr>
        <w:t>的新认识</w:t>
      </w:r>
      <w:r w:rsidRPr="00EE45DE">
        <w:rPr>
          <w:rFonts w:ascii="宋体" w:hAnsi="宋体" w:hint="eastAsia"/>
          <w:color w:val="0D0D0D"/>
        </w:rPr>
        <w:t>和实践的</w:t>
      </w:r>
      <w:r>
        <w:rPr>
          <w:rFonts w:ascii="宋体" w:hAnsi="宋体" w:hint="eastAsia"/>
          <w:color w:val="0D0D0D"/>
        </w:rPr>
        <w:t>新</w:t>
      </w:r>
      <w:r w:rsidRPr="00EE45DE">
        <w:rPr>
          <w:rFonts w:ascii="宋体" w:hAnsi="宋体" w:hint="eastAsia"/>
          <w:color w:val="0D0D0D"/>
        </w:rPr>
        <w:t>举措。</w:t>
      </w:r>
    </w:p>
    <w:p w:rsidR="009B6D41" w:rsidRDefault="009B6D41" w:rsidP="009B6D41">
      <w:pPr>
        <w:spacing w:line="400" w:lineRule="exact"/>
        <w:ind w:firstLine="480"/>
        <w:jc w:val="left"/>
        <w:rPr>
          <w:rFonts w:ascii="宋体" w:hAnsi="宋体"/>
          <w:color w:val="0D0D0D"/>
        </w:rPr>
      </w:pPr>
      <w:r>
        <w:rPr>
          <w:rFonts w:ascii="宋体" w:hAnsi="宋体" w:hint="eastAsia"/>
          <w:color w:val="0D0D0D"/>
        </w:rPr>
        <w:t>4. 具有代表性。案例选题具有一定的普遍性，反映一般性的关注。</w:t>
      </w:r>
    </w:p>
    <w:p w:rsidR="009B6D41" w:rsidRPr="00114D18" w:rsidRDefault="009B6D41" w:rsidP="009B6D41">
      <w:pPr>
        <w:spacing w:line="400" w:lineRule="exact"/>
        <w:ind w:firstLine="480"/>
        <w:jc w:val="left"/>
        <w:rPr>
          <w:rFonts w:ascii="黑体" w:eastAsia="黑体" w:hAnsi="黑体"/>
          <w:color w:val="0D0D0D"/>
        </w:rPr>
      </w:pPr>
      <w:r w:rsidRPr="00114D18">
        <w:rPr>
          <w:rFonts w:ascii="黑体" w:eastAsia="黑体" w:hAnsi="黑体" w:hint="eastAsia"/>
          <w:color w:val="0D0D0D"/>
        </w:rPr>
        <w:t>二、案例内容</w:t>
      </w:r>
    </w:p>
    <w:p w:rsidR="009B6D41" w:rsidRPr="00CD1629" w:rsidRDefault="009B6D41" w:rsidP="009B6D41">
      <w:pPr>
        <w:spacing w:line="400" w:lineRule="exact"/>
        <w:ind w:firstLine="480"/>
        <w:jc w:val="left"/>
        <w:rPr>
          <w:rFonts w:ascii="宋体" w:hAnsi="宋体"/>
          <w:color w:val="0D0D0D"/>
        </w:rPr>
      </w:pPr>
      <w:r>
        <w:rPr>
          <w:rFonts w:ascii="宋体" w:hAnsi="宋体" w:hint="eastAsia"/>
          <w:color w:val="0D0D0D"/>
        </w:rPr>
        <w:t>5</w:t>
      </w:r>
      <w:r w:rsidRPr="00CD1629">
        <w:rPr>
          <w:rFonts w:ascii="宋体" w:hAnsi="宋体" w:hint="eastAsia"/>
          <w:color w:val="0D0D0D"/>
        </w:rPr>
        <w:t xml:space="preserve">. </w:t>
      </w:r>
      <w:r>
        <w:rPr>
          <w:rFonts w:ascii="宋体" w:hAnsi="宋体" w:hint="eastAsia"/>
          <w:color w:val="0D0D0D"/>
        </w:rPr>
        <w:t>真实可信。案例是对已发生</w:t>
      </w:r>
      <w:r w:rsidRPr="00CD1629">
        <w:rPr>
          <w:rFonts w:ascii="宋体" w:hAnsi="宋体" w:hint="eastAsia"/>
          <w:color w:val="0D0D0D"/>
        </w:rPr>
        <w:t>事实的如实记录，非杜撰、虚构、臆想之物。</w:t>
      </w:r>
      <w:r>
        <w:rPr>
          <w:rFonts w:ascii="宋体" w:hAnsi="宋体" w:hint="eastAsia"/>
          <w:color w:val="0D0D0D"/>
        </w:rPr>
        <w:t>此标准为“一票否决”标准。</w:t>
      </w:r>
    </w:p>
    <w:p w:rsidR="009B6D41" w:rsidRPr="00CD1629" w:rsidRDefault="009B6D41" w:rsidP="009B6D41">
      <w:pPr>
        <w:spacing w:line="400" w:lineRule="exact"/>
        <w:ind w:firstLine="480"/>
        <w:jc w:val="left"/>
        <w:rPr>
          <w:rFonts w:ascii="宋体" w:hAnsi="宋体"/>
          <w:color w:val="0D0D0D"/>
        </w:rPr>
      </w:pPr>
      <w:r>
        <w:rPr>
          <w:rFonts w:ascii="宋体" w:hAnsi="宋体" w:hint="eastAsia"/>
          <w:color w:val="0D0D0D"/>
        </w:rPr>
        <w:t>6</w:t>
      </w:r>
      <w:r w:rsidRPr="00CD1629">
        <w:rPr>
          <w:rFonts w:ascii="宋体" w:hAnsi="宋体" w:hint="eastAsia"/>
          <w:color w:val="0D0D0D"/>
        </w:rPr>
        <w:t>. 材料客观丰富</w:t>
      </w:r>
      <w:r>
        <w:rPr>
          <w:rFonts w:ascii="宋体" w:hAnsi="宋体" w:hint="eastAsia"/>
          <w:color w:val="0D0D0D"/>
        </w:rPr>
        <w:t>。案例是在系统深入调研的基础上精心编写而成</w:t>
      </w:r>
      <w:r w:rsidRPr="00CD1629">
        <w:rPr>
          <w:rFonts w:ascii="宋体" w:hAnsi="宋体" w:hint="eastAsia"/>
          <w:color w:val="0D0D0D"/>
        </w:rPr>
        <w:t>的，而不是从已出版论著中简单转抄而来</w:t>
      </w:r>
      <w:r>
        <w:rPr>
          <w:rFonts w:ascii="宋体" w:hAnsi="宋体" w:hint="eastAsia"/>
          <w:color w:val="0D0D0D"/>
        </w:rPr>
        <w:t>，案例应</w:t>
      </w:r>
      <w:r w:rsidRPr="00CD1629">
        <w:rPr>
          <w:rFonts w:ascii="宋体" w:hAnsi="宋体" w:hint="eastAsia"/>
          <w:color w:val="0D0D0D"/>
        </w:rPr>
        <w:t>充分呈现调研获得的一手材料</w:t>
      </w:r>
      <w:r w:rsidRPr="00CD1629">
        <w:rPr>
          <w:rFonts w:ascii="宋体" w:hAnsi="宋体"/>
          <w:color w:val="0D0D0D"/>
        </w:rPr>
        <w:t>。</w:t>
      </w:r>
    </w:p>
    <w:p w:rsidR="009B6D41" w:rsidRPr="00CD1629" w:rsidRDefault="009B6D41" w:rsidP="009B6D41">
      <w:pPr>
        <w:spacing w:line="400" w:lineRule="exact"/>
        <w:ind w:firstLine="480"/>
        <w:jc w:val="left"/>
        <w:rPr>
          <w:rFonts w:ascii="宋体" w:hAnsi="宋体"/>
          <w:color w:val="0D0D0D"/>
        </w:rPr>
      </w:pPr>
      <w:r>
        <w:rPr>
          <w:rFonts w:ascii="宋体" w:hAnsi="宋体" w:hint="eastAsia"/>
          <w:color w:val="0D0D0D"/>
        </w:rPr>
        <w:t>7</w:t>
      </w:r>
      <w:r w:rsidRPr="00CD1629">
        <w:rPr>
          <w:rFonts w:ascii="宋体" w:hAnsi="宋体" w:hint="eastAsia"/>
          <w:color w:val="0D0D0D"/>
        </w:rPr>
        <w:t>. 有一定的篇幅与难度。案例正文的篇幅在8000</w:t>
      </w:r>
      <w:r>
        <w:rPr>
          <w:rFonts w:ascii="宋体" w:hAnsi="宋体" w:hint="eastAsia"/>
          <w:color w:val="0D0D0D"/>
        </w:rPr>
        <w:t>-15000字之间</w:t>
      </w:r>
      <w:r w:rsidRPr="00CD1629">
        <w:rPr>
          <w:rFonts w:ascii="宋体" w:hAnsi="宋体" w:hint="eastAsia"/>
          <w:color w:val="0D0D0D"/>
        </w:rPr>
        <w:t>。</w:t>
      </w:r>
      <w:r>
        <w:rPr>
          <w:rFonts w:ascii="宋体" w:hAnsi="宋体" w:hint="eastAsia"/>
          <w:color w:val="0D0D0D"/>
        </w:rPr>
        <w:t>在内容呈现、概念把握与结构性上有一定的难度，不简单</w:t>
      </w:r>
      <w:r w:rsidRPr="00CD1629">
        <w:rPr>
          <w:rFonts w:ascii="宋体" w:hAnsi="宋体" w:hint="eastAsia"/>
          <w:color w:val="0D0D0D"/>
        </w:rPr>
        <w:t>表露问题、观点与价值</w:t>
      </w:r>
      <w:r>
        <w:rPr>
          <w:rFonts w:ascii="宋体" w:hAnsi="宋体" w:hint="eastAsia"/>
          <w:color w:val="0D0D0D"/>
        </w:rPr>
        <w:t>的</w:t>
      </w:r>
      <w:r w:rsidRPr="00CD1629">
        <w:rPr>
          <w:rFonts w:ascii="宋体" w:hAnsi="宋体" w:hint="eastAsia"/>
          <w:color w:val="0D0D0D"/>
        </w:rPr>
        <w:t>取向</w:t>
      </w:r>
      <w:r>
        <w:rPr>
          <w:rFonts w:ascii="宋体" w:hAnsi="宋体" w:hint="eastAsia"/>
          <w:color w:val="0D0D0D"/>
        </w:rPr>
        <w:t>，有争鸣和讨论的空间</w:t>
      </w:r>
      <w:r w:rsidRPr="00CD1629">
        <w:rPr>
          <w:rFonts w:ascii="宋体" w:hAnsi="宋体" w:hint="eastAsia"/>
          <w:color w:val="0D0D0D"/>
        </w:rPr>
        <w:t>。</w:t>
      </w:r>
    </w:p>
    <w:p w:rsidR="009B6D41" w:rsidRPr="00CD1629" w:rsidRDefault="009B6D41" w:rsidP="009B6D41">
      <w:pPr>
        <w:spacing w:line="400" w:lineRule="exact"/>
        <w:ind w:firstLine="480"/>
        <w:jc w:val="left"/>
        <w:rPr>
          <w:rFonts w:ascii="宋体" w:hAnsi="宋体"/>
          <w:color w:val="0D0D0D"/>
          <w:szCs w:val="21"/>
        </w:rPr>
      </w:pPr>
      <w:r>
        <w:rPr>
          <w:rFonts w:ascii="宋体" w:hAnsi="宋体" w:hint="eastAsia"/>
          <w:color w:val="0D0D0D"/>
        </w:rPr>
        <w:t>8</w:t>
      </w:r>
      <w:r w:rsidRPr="00CD1629">
        <w:rPr>
          <w:rFonts w:ascii="宋体" w:hAnsi="宋体" w:hint="eastAsia"/>
          <w:color w:val="0D0D0D"/>
        </w:rPr>
        <w:t>. 结构完整。案例</w:t>
      </w:r>
      <w:r w:rsidRPr="00CD1629">
        <w:rPr>
          <w:rFonts w:ascii="宋体" w:hAnsi="宋体" w:hint="eastAsia"/>
          <w:color w:val="0D0D0D"/>
          <w:szCs w:val="21"/>
        </w:rPr>
        <w:t>均由案例标题、首页注释、</w:t>
      </w:r>
      <w:r>
        <w:rPr>
          <w:rFonts w:ascii="宋体" w:hAnsi="宋体" w:hint="eastAsia"/>
          <w:color w:val="0D0D0D"/>
          <w:szCs w:val="21"/>
        </w:rPr>
        <w:t>中英文</w:t>
      </w:r>
      <w:r w:rsidRPr="00CD1629">
        <w:rPr>
          <w:rFonts w:ascii="宋体" w:hAnsi="宋体" w:hint="eastAsia"/>
          <w:color w:val="0D0D0D"/>
          <w:szCs w:val="21"/>
        </w:rPr>
        <w:t>摘要关键词、背景信息、案例正文、案例思考题、案例使用说明等部分构成。</w:t>
      </w:r>
    </w:p>
    <w:p w:rsidR="009B6D41" w:rsidRPr="00CD1629" w:rsidRDefault="009B6D41" w:rsidP="009B6D41">
      <w:pPr>
        <w:spacing w:line="400" w:lineRule="exact"/>
        <w:ind w:firstLine="480"/>
        <w:jc w:val="left"/>
        <w:rPr>
          <w:rFonts w:ascii="宋体" w:hAnsi="宋体"/>
          <w:color w:val="0D0D0D"/>
          <w:szCs w:val="21"/>
        </w:rPr>
      </w:pPr>
      <w:r>
        <w:rPr>
          <w:rFonts w:ascii="宋体" w:hAnsi="宋体" w:hint="eastAsia"/>
          <w:color w:val="0D0D0D"/>
          <w:szCs w:val="21"/>
        </w:rPr>
        <w:t>9</w:t>
      </w:r>
      <w:r w:rsidRPr="00CD1629">
        <w:rPr>
          <w:rFonts w:ascii="宋体" w:hAnsi="宋体" w:hint="eastAsia"/>
          <w:color w:val="0D0D0D"/>
          <w:szCs w:val="21"/>
        </w:rPr>
        <w:t>. 格式规范。在字体、段落、文献标注等方面，严格按照规定体例</w:t>
      </w:r>
      <w:r>
        <w:rPr>
          <w:rFonts w:ascii="宋体" w:hAnsi="宋体" w:hint="eastAsia"/>
          <w:color w:val="0D0D0D"/>
          <w:szCs w:val="21"/>
        </w:rPr>
        <w:t>编写</w:t>
      </w:r>
      <w:r w:rsidRPr="00CD1629">
        <w:rPr>
          <w:rFonts w:ascii="宋体" w:hAnsi="宋体" w:hint="eastAsia"/>
          <w:color w:val="0D0D0D"/>
          <w:szCs w:val="21"/>
        </w:rPr>
        <w:t>。</w:t>
      </w:r>
    </w:p>
    <w:p w:rsidR="009B6D41" w:rsidRPr="00CD1629" w:rsidRDefault="009B6D41" w:rsidP="009B6D41">
      <w:pPr>
        <w:spacing w:line="400" w:lineRule="exact"/>
        <w:ind w:firstLine="480"/>
        <w:jc w:val="left"/>
        <w:rPr>
          <w:rFonts w:ascii="宋体" w:hAnsi="宋体"/>
          <w:color w:val="0D0D0D"/>
        </w:rPr>
      </w:pPr>
      <w:r>
        <w:rPr>
          <w:rFonts w:ascii="宋体" w:hAnsi="宋体" w:hint="eastAsia"/>
          <w:color w:val="0D0D0D"/>
        </w:rPr>
        <w:t>10</w:t>
      </w:r>
      <w:r w:rsidRPr="00CD1629">
        <w:rPr>
          <w:rFonts w:ascii="宋体" w:hAnsi="宋体" w:hint="eastAsia"/>
          <w:color w:val="0D0D0D"/>
        </w:rPr>
        <w:t xml:space="preserve">. </w:t>
      </w:r>
      <w:r>
        <w:rPr>
          <w:rFonts w:ascii="宋体" w:hAnsi="宋体" w:hint="eastAsia"/>
          <w:color w:val="0D0D0D"/>
        </w:rPr>
        <w:t>谋篇布局合理。能综合考虑案例的主题和素材，做到主线清晰</w:t>
      </w:r>
      <w:r w:rsidRPr="00CD1629">
        <w:rPr>
          <w:rFonts w:ascii="宋体" w:hAnsi="宋体" w:hint="eastAsia"/>
          <w:color w:val="0D0D0D"/>
        </w:rPr>
        <w:t>，案例素材和主线结构匹配合理，案例内容层次清晰</w:t>
      </w:r>
      <w:r>
        <w:rPr>
          <w:rFonts w:ascii="宋体" w:hAnsi="宋体" w:hint="eastAsia"/>
          <w:color w:val="0D0D0D"/>
        </w:rPr>
        <w:t>、</w:t>
      </w:r>
      <w:r w:rsidRPr="00CD1629">
        <w:rPr>
          <w:rFonts w:ascii="宋体" w:hAnsi="宋体" w:hint="eastAsia"/>
          <w:color w:val="0D0D0D"/>
        </w:rPr>
        <w:t>衔接自然。</w:t>
      </w:r>
    </w:p>
    <w:p w:rsidR="009B6D41" w:rsidRPr="00CD1629" w:rsidRDefault="009B6D41" w:rsidP="009B6D41">
      <w:pPr>
        <w:spacing w:line="400" w:lineRule="exact"/>
        <w:ind w:firstLine="480"/>
        <w:jc w:val="left"/>
        <w:rPr>
          <w:rFonts w:ascii="宋体" w:hAnsi="宋体"/>
          <w:color w:val="0D0D0D"/>
          <w:szCs w:val="21"/>
        </w:rPr>
      </w:pPr>
      <w:r>
        <w:rPr>
          <w:rFonts w:ascii="宋体" w:hAnsi="宋体" w:hint="eastAsia"/>
          <w:color w:val="0D0D0D"/>
          <w:szCs w:val="21"/>
        </w:rPr>
        <w:t>11</w:t>
      </w:r>
      <w:r w:rsidRPr="00CD1629">
        <w:rPr>
          <w:rFonts w:ascii="宋体" w:hAnsi="宋体" w:hint="eastAsia"/>
          <w:color w:val="0D0D0D"/>
          <w:szCs w:val="21"/>
        </w:rPr>
        <w:t xml:space="preserve">. </w:t>
      </w:r>
      <w:r>
        <w:rPr>
          <w:rFonts w:ascii="宋体" w:hAnsi="宋体" w:hint="eastAsia"/>
          <w:color w:val="0D0D0D"/>
          <w:szCs w:val="21"/>
        </w:rPr>
        <w:t>文字简洁规范。用生动、简洁</w:t>
      </w:r>
      <w:r w:rsidRPr="00CD1629">
        <w:rPr>
          <w:rFonts w:ascii="宋体" w:hAnsi="宋体" w:hint="eastAsia"/>
          <w:color w:val="0D0D0D"/>
          <w:szCs w:val="21"/>
        </w:rPr>
        <w:t>的语言将内容表述清楚，</w:t>
      </w:r>
      <w:r>
        <w:rPr>
          <w:rFonts w:ascii="宋体" w:hAnsi="宋体" w:hint="eastAsia"/>
          <w:color w:val="0D0D0D"/>
          <w:szCs w:val="21"/>
        </w:rPr>
        <w:t>做到段落</w:t>
      </w:r>
      <w:r w:rsidRPr="00CD1629">
        <w:rPr>
          <w:rFonts w:ascii="宋体" w:hAnsi="宋体" w:hint="eastAsia"/>
          <w:color w:val="0D0D0D"/>
          <w:szCs w:val="21"/>
        </w:rPr>
        <w:t>清晰、断句清楚、语法和标点符号正确、措辞恰当、表达时态正确、文风平实等。</w:t>
      </w:r>
    </w:p>
    <w:p w:rsidR="009B6D41" w:rsidRPr="00CD1629" w:rsidRDefault="009B6D41" w:rsidP="009B6D41">
      <w:pPr>
        <w:spacing w:line="400" w:lineRule="exact"/>
        <w:ind w:firstLine="480"/>
        <w:jc w:val="left"/>
        <w:rPr>
          <w:rFonts w:ascii="宋体" w:hAnsi="宋体"/>
          <w:color w:val="0D0D0D"/>
          <w:szCs w:val="21"/>
        </w:rPr>
      </w:pPr>
      <w:r w:rsidRPr="00CD1629">
        <w:rPr>
          <w:rFonts w:ascii="宋体" w:hAnsi="宋体" w:hint="eastAsia"/>
          <w:color w:val="0D0D0D"/>
          <w:szCs w:val="21"/>
        </w:rPr>
        <w:t>1</w:t>
      </w:r>
      <w:r>
        <w:rPr>
          <w:rFonts w:ascii="宋体" w:hAnsi="宋体" w:hint="eastAsia"/>
          <w:color w:val="0D0D0D"/>
          <w:szCs w:val="21"/>
        </w:rPr>
        <w:t>2</w:t>
      </w:r>
      <w:r w:rsidRPr="00CD1629">
        <w:rPr>
          <w:rFonts w:ascii="宋体" w:hAnsi="宋体" w:hint="eastAsia"/>
          <w:color w:val="0D0D0D"/>
          <w:szCs w:val="21"/>
        </w:rPr>
        <w:t>. 可读性强。案例</w:t>
      </w:r>
      <w:r>
        <w:rPr>
          <w:rFonts w:ascii="宋体" w:hAnsi="宋体" w:hint="eastAsia"/>
          <w:color w:val="0D0D0D"/>
          <w:szCs w:val="21"/>
        </w:rPr>
        <w:t>生动有趣，可读性强，</w:t>
      </w:r>
      <w:r w:rsidRPr="00CD1629">
        <w:rPr>
          <w:rFonts w:ascii="宋体" w:hAnsi="宋体" w:hint="eastAsia"/>
          <w:color w:val="0D0D0D"/>
          <w:szCs w:val="21"/>
        </w:rPr>
        <w:t>内容表述能够</w:t>
      </w:r>
      <w:r>
        <w:rPr>
          <w:rFonts w:ascii="宋体" w:hAnsi="宋体" w:hint="eastAsia"/>
          <w:color w:val="0D0D0D"/>
          <w:szCs w:val="21"/>
        </w:rPr>
        <w:t>激发</w:t>
      </w:r>
      <w:r w:rsidRPr="00CD1629">
        <w:rPr>
          <w:rFonts w:ascii="宋体" w:hAnsi="宋体" w:hint="eastAsia"/>
          <w:color w:val="0D0D0D"/>
          <w:szCs w:val="21"/>
        </w:rPr>
        <w:t>学生阅读兴趣。</w:t>
      </w:r>
    </w:p>
    <w:p w:rsidR="009B6D41" w:rsidRDefault="009B6D41" w:rsidP="009B6D41">
      <w:pPr>
        <w:spacing w:line="400" w:lineRule="exact"/>
        <w:ind w:firstLine="480"/>
        <w:jc w:val="left"/>
        <w:rPr>
          <w:rFonts w:ascii="黑体" w:eastAsia="黑体" w:hAnsi="黑体"/>
          <w:color w:val="0D0D0D"/>
        </w:rPr>
      </w:pPr>
    </w:p>
    <w:p w:rsidR="009B6D41" w:rsidRPr="00114D18" w:rsidRDefault="009B6D41" w:rsidP="009B6D41">
      <w:pPr>
        <w:spacing w:line="400" w:lineRule="exact"/>
        <w:ind w:firstLine="480"/>
        <w:jc w:val="left"/>
        <w:rPr>
          <w:rFonts w:ascii="黑体" w:eastAsia="黑体" w:hAnsi="黑体"/>
          <w:color w:val="0D0D0D"/>
        </w:rPr>
      </w:pPr>
      <w:r w:rsidRPr="00114D18">
        <w:rPr>
          <w:rFonts w:ascii="黑体" w:eastAsia="黑体" w:hAnsi="黑体" w:hint="eastAsia"/>
          <w:color w:val="0D0D0D"/>
        </w:rPr>
        <w:t>三、教学说明</w:t>
      </w:r>
    </w:p>
    <w:p w:rsidR="009B6D41" w:rsidRPr="00CD1629" w:rsidRDefault="009B6D41" w:rsidP="009B6D41">
      <w:pPr>
        <w:spacing w:line="400" w:lineRule="exact"/>
        <w:ind w:firstLine="480"/>
        <w:rPr>
          <w:rFonts w:ascii="宋体" w:hAnsi="宋体"/>
          <w:color w:val="0D0D0D"/>
        </w:rPr>
      </w:pPr>
      <w:r w:rsidRPr="00CD1629">
        <w:rPr>
          <w:rFonts w:ascii="宋体" w:hAnsi="宋体" w:hint="eastAsia"/>
          <w:color w:val="0D0D0D"/>
        </w:rPr>
        <w:t>1</w:t>
      </w:r>
      <w:r>
        <w:rPr>
          <w:rFonts w:ascii="宋体" w:hAnsi="宋体" w:hint="eastAsia"/>
          <w:color w:val="0D0D0D"/>
        </w:rPr>
        <w:t>3</w:t>
      </w:r>
      <w:r w:rsidRPr="00CD1629">
        <w:rPr>
          <w:rFonts w:ascii="宋体" w:hAnsi="宋体" w:hint="eastAsia"/>
          <w:color w:val="0D0D0D"/>
        </w:rPr>
        <w:t>. 思考题设计合理。问题能紧密结合案例与教学目标</w:t>
      </w:r>
      <w:r>
        <w:rPr>
          <w:rFonts w:ascii="宋体" w:hAnsi="宋体" w:hint="eastAsia"/>
          <w:color w:val="0D0D0D"/>
        </w:rPr>
        <w:t>，具有启发性、</w:t>
      </w:r>
      <w:r w:rsidRPr="00CD1629">
        <w:rPr>
          <w:rFonts w:ascii="宋体" w:hAnsi="宋体" w:hint="eastAsia"/>
          <w:color w:val="0D0D0D"/>
        </w:rPr>
        <w:t>开放性</w:t>
      </w:r>
      <w:r>
        <w:rPr>
          <w:rFonts w:ascii="宋体" w:hAnsi="宋体" w:hint="eastAsia"/>
          <w:color w:val="0D0D0D"/>
        </w:rPr>
        <w:t>与层次</w:t>
      </w:r>
      <w:r>
        <w:rPr>
          <w:rFonts w:ascii="宋体" w:hAnsi="宋体" w:hint="eastAsia"/>
          <w:color w:val="0D0D0D"/>
        </w:rPr>
        <w:lastRenderedPageBreak/>
        <w:t>性</w:t>
      </w:r>
      <w:r w:rsidRPr="00CD1629">
        <w:rPr>
          <w:rFonts w:ascii="宋体" w:hAnsi="宋体" w:hint="eastAsia"/>
          <w:color w:val="0D0D0D"/>
        </w:rPr>
        <w:t>；能够将理论与实践、知识学习与能力提升很好地结合起来。</w:t>
      </w:r>
    </w:p>
    <w:p w:rsidR="009B6D41" w:rsidRPr="00CD1629" w:rsidRDefault="009B6D41" w:rsidP="009B6D41">
      <w:pPr>
        <w:spacing w:line="400" w:lineRule="exact"/>
        <w:ind w:firstLine="480"/>
        <w:jc w:val="left"/>
        <w:rPr>
          <w:rFonts w:ascii="宋体" w:hAnsi="宋体"/>
          <w:color w:val="0D0D0D"/>
          <w:szCs w:val="21"/>
        </w:rPr>
      </w:pPr>
      <w:r w:rsidRPr="00CD1629">
        <w:rPr>
          <w:rFonts w:ascii="宋体" w:hAnsi="宋体" w:hint="eastAsia"/>
          <w:color w:val="0D0D0D"/>
          <w:szCs w:val="21"/>
        </w:rPr>
        <w:t>1</w:t>
      </w:r>
      <w:r>
        <w:rPr>
          <w:rFonts w:ascii="宋体" w:hAnsi="宋体" w:hint="eastAsia"/>
          <w:color w:val="0D0D0D"/>
          <w:szCs w:val="21"/>
        </w:rPr>
        <w:t>4</w:t>
      </w:r>
      <w:r w:rsidRPr="00CD1629">
        <w:rPr>
          <w:rFonts w:ascii="宋体" w:hAnsi="宋体" w:hint="eastAsia"/>
          <w:color w:val="0D0D0D"/>
          <w:szCs w:val="21"/>
        </w:rPr>
        <w:t>. 教学目标设定恰当。教学目标设定与课程教学目标和知识点对应，能综合考虑案例的知识覆盖和对学生分析问题、解决问题能力的训练。</w:t>
      </w:r>
    </w:p>
    <w:p w:rsidR="009B6D41" w:rsidRPr="00CD1629" w:rsidRDefault="009B6D41" w:rsidP="009B6D41">
      <w:pPr>
        <w:spacing w:line="400" w:lineRule="exact"/>
        <w:ind w:firstLine="480"/>
        <w:jc w:val="left"/>
        <w:rPr>
          <w:rFonts w:ascii="宋体" w:hAnsi="宋体"/>
          <w:color w:val="0D0D0D"/>
          <w:szCs w:val="21"/>
        </w:rPr>
      </w:pPr>
      <w:r w:rsidRPr="00CD1629">
        <w:rPr>
          <w:rFonts w:ascii="宋体" w:hAnsi="宋体" w:hint="eastAsia"/>
          <w:color w:val="0D0D0D"/>
          <w:szCs w:val="21"/>
        </w:rPr>
        <w:t>1</w:t>
      </w:r>
      <w:r>
        <w:rPr>
          <w:rFonts w:ascii="宋体" w:hAnsi="宋体" w:hint="eastAsia"/>
          <w:color w:val="0D0D0D"/>
          <w:szCs w:val="21"/>
        </w:rPr>
        <w:t>5</w:t>
      </w:r>
      <w:r w:rsidRPr="00CD1629">
        <w:rPr>
          <w:rFonts w:ascii="宋体" w:hAnsi="宋体" w:hint="eastAsia"/>
          <w:color w:val="0D0D0D"/>
          <w:szCs w:val="21"/>
        </w:rPr>
        <w:t>. 要点提示清晰到位。能清楚交代案例问题的基础理论、相关知识及分析方法，有利于教师和学生对案例问题进行系统的总结，同时帮助教师和学生有针对性地学习</w:t>
      </w:r>
      <w:r>
        <w:rPr>
          <w:rFonts w:ascii="宋体" w:hAnsi="宋体" w:hint="eastAsia"/>
          <w:color w:val="0D0D0D"/>
          <w:szCs w:val="21"/>
        </w:rPr>
        <w:t>与</w:t>
      </w:r>
      <w:r w:rsidRPr="00CD1629">
        <w:rPr>
          <w:rFonts w:ascii="宋体" w:hAnsi="宋体" w:hint="eastAsia"/>
          <w:color w:val="0D0D0D"/>
          <w:szCs w:val="21"/>
        </w:rPr>
        <w:t>案例相关的知识。</w:t>
      </w:r>
    </w:p>
    <w:p w:rsidR="009B6D41" w:rsidRDefault="009B6D41" w:rsidP="009B6D41">
      <w:pPr>
        <w:spacing w:line="400" w:lineRule="exact"/>
        <w:ind w:firstLine="480"/>
        <w:jc w:val="left"/>
        <w:rPr>
          <w:rFonts w:ascii="宋体" w:hAnsi="宋体"/>
          <w:color w:val="0D0D0D"/>
          <w:szCs w:val="21"/>
        </w:rPr>
      </w:pPr>
      <w:r>
        <w:rPr>
          <w:rFonts w:ascii="宋体" w:hAnsi="宋体" w:hint="eastAsia"/>
          <w:color w:val="0D0D0D"/>
          <w:szCs w:val="21"/>
        </w:rPr>
        <w:t>16</w:t>
      </w:r>
      <w:r w:rsidRPr="00CD1629">
        <w:rPr>
          <w:rFonts w:ascii="宋体" w:hAnsi="宋体" w:hint="eastAsia"/>
          <w:color w:val="0D0D0D"/>
          <w:szCs w:val="21"/>
        </w:rPr>
        <w:t>. 课堂教学建议合理。包括</w:t>
      </w:r>
      <w:r>
        <w:rPr>
          <w:rFonts w:ascii="宋体" w:hAnsi="宋体" w:hint="eastAsia"/>
          <w:color w:val="0D0D0D"/>
          <w:szCs w:val="21"/>
        </w:rPr>
        <w:t>师生</w:t>
      </w:r>
      <w:r w:rsidRPr="00CD1629">
        <w:rPr>
          <w:rFonts w:ascii="宋体" w:hAnsi="宋体" w:hint="eastAsia"/>
          <w:color w:val="0D0D0D"/>
          <w:szCs w:val="21"/>
        </w:rPr>
        <w:t>课前计划的安排、课堂讨论交流的</w:t>
      </w:r>
      <w:r>
        <w:rPr>
          <w:rFonts w:ascii="宋体" w:hAnsi="宋体" w:hint="eastAsia"/>
          <w:color w:val="0D0D0D"/>
          <w:szCs w:val="21"/>
        </w:rPr>
        <w:t>形式</w:t>
      </w:r>
      <w:r w:rsidRPr="00CD1629">
        <w:rPr>
          <w:rFonts w:ascii="宋体" w:hAnsi="宋体" w:hint="eastAsia"/>
          <w:color w:val="0D0D0D"/>
          <w:szCs w:val="21"/>
        </w:rPr>
        <w:t>、时间进度计划、教师注意要点和课后如何评估等内容，能考虑不同学校、学生的情况。</w:t>
      </w:r>
    </w:p>
    <w:p w:rsidR="009B6D41" w:rsidRPr="00CD1629" w:rsidRDefault="009B6D41" w:rsidP="009B6D41">
      <w:pPr>
        <w:spacing w:line="400" w:lineRule="exact"/>
        <w:ind w:firstLine="480"/>
        <w:jc w:val="left"/>
        <w:rPr>
          <w:rFonts w:ascii="宋体" w:hAnsi="宋体"/>
          <w:color w:val="0D0D0D"/>
          <w:szCs w:val="21"/>
        </w:rPr>
      </w:pPr>
      <w:r>
        <w:rPr>
          <w:rFonts w:ascii="宋体" w:hAnsi="宋体" w:hint="eastAsia"/>
          <w:color w:val="0D0D0D"/>
          <w:szCs w:val="21"/>
        </w:rPr>
        <w:t>17. 推荐阅读具有针对性。推荐文献应紧密结合案例内容与教学目标，具有权威性，有助于案例的理解、分析与讨论。</w:t>
      </w:r>
    </w:p>
    <w:p w:rsidR="009B6D41" w:rsidRPr="00114D18" w:rsidRDefault="009B6D41" w:rsidP="009B6D41">
      <w:pPr>
        <w:spacing w:line="400" w:lineRule="exact"/>
        <w:ind w:firstLine="480"/>
        <w:jc w:val="left"/>
        <w:rPr>
          <w:rFonts w:ascii="黑体" w:eastAsia="黑体" w:hAnsi="黑体"/>
          <w:color w:val="0D0D0D"/>
        </w:rPr>
      </w:pPr>
      <w:r w:rsidRPr="00114D18">
        <w:rPr>
          <w:rFonts w:ascii="黑体" w:eastAsia="黑体" w:hAnsi="黑体" w:hint="eastAsia"/>
          <w:color w:val="0D0D0D"/>
        </w:rPr>
        <w:t>四、辅助材料</w:t>
      </w:r>
    </w:p>
    <w:p w:rsidR="009B6D41" w:rsidRPr="00CD1629" w:rsidRDefault="009B6D41" w:rsidP="009B6D41">
      <w:pPr>
        <w:spacing w:line="400" w:lineRule="exact"/>
        <w:ind w:firstLine="480"/>
        <w:jc w:val="left"/>
        <w:rPr>
          <w:rFonts w:ascii="宋体" w:hAnsi="宋体"/>
          <w:color w:val="0D0D0D"/>
          <w:szCs w:val="21"/>
        </w:rPr>
      </w:pPr>
      <w:r>
        <w:rPr>
          <w:rFonts w:ascii="宋体" w:hAnsi="宋体" w:hint="eastAsia"/>
          <w:color w:val="0D0D0D"/>
          <w:szCs w:val="21"/>
        </w:rPr>
        <w:t>18</w:t>
      </w:r>
      <w:r w:rsidRPr="00CD1629">
        <w:rPr>
          <w:rFonts w:ascii="宋体" w:hAnsi="宋体" w:hint="eastAsia"/>
          <w:color w:val="0D0D0D"/>
          <w:szCs w:val="21"/>
        </w:rPr>
        <w:t xml:space="preserve">. </w:t>
      </w:r>
      <w:r>
        <w:rPr>
          <w:rFonts w:ascii="宋体" w:hAnsi="宋体" w:hint="eastAsia"/>
          <w:color w:val="0D0D0D"/>
          <w:szCs w:val="21"/>
        </w:rPr>
        <w:t>背景信息充分</w:t>
      </w:r>
      <w:r w:rsidRPr="00CD1629">
        <w:rPr>
          <w:rFonts w:ascii="宋体" w:hAnsi="宋体" w:hint="eastAsia"/>
          <w:color w:val="0D0D0D"/>
          <w:szCs w:val="21"/>
        </w:rPr>
        <w:t>。能很好地交代案例的</w:t>
      </w:r>
      <w:r>
        <w:rPr>
          <w:rFonts w:ascii="宋体" w:hAnsi="宋体" w:hint="eastAsia"/>
          <w:color w:val="0D0D0D"/>
          <w:szCs w:val="21"/>
        </w:rPr>
        <w:t>政策与实践背景、知识与理论背景</w:t>
      </w:r>
      <w:r w:rsidRPr="00CD1629">
        <w:rPr>
          <w:rFonts w:ascii="宋体" w:hAnsi="宋体" w:hint="eastAsia"/>
          <w:color w:val="0D0D0D"/>
          <w:szCs w:val="21"/>
        </w:rPr>
        <w:t>、</w:t>
      </w:r>
      <w:r>
        <w:rPr>
          <w:rFonts w:ascii="宋体" w:hAnsi="宋体" w:hint="eastAsia"/>
          <w:color w:val="0D0D0D"/>
          <w:szCs w:val="21"/>
        </w:rPr>
        <w:t>以及案例对象的相关信息</w:t>
      </w:r>
      <w:r w:rsidRPr="00CD1629">
        <w:rPr>
          <w:rFonts w:ascii="宋体" w:hAnsi="宋体" w:hint="eastAsia"/>
          <w:color w:val="0D0D0D"/>
          <w:szCs w:val="21"/>
        </w:rPr>
        <w:t>。</w:t>
      </w:r>
    </w:p>
    <w:p w:rsidR="009B6D41" w:rsidRPr="00CD1629" w:rsidRDefault="009B6D41" w:rsidP="009B6D41">
      <w:pPr>
        <w:spacing w:line="400" w:lineRule="exact"/>
        <w:ind w:firstLine="480"/>
        <w:jc w:val="left"/>
        <w:rPr>
          <w:rFonts w:ascii="宋体" w:hAnsi="宋体"/>
          <w:color w:val="0D0D0D"/>
          <w:szCs w:val="21"/>
        </w:rPr>
      </w:pPr>
      <w:r w:rsidRPr="00CD1629">
        <w:rPr>
          <w:rFonts w:ascii="宋体" w:hAnsi="宋体" w:hint="eastAsia"/>
          <w:color w:val="0D0D0D"/>
          <w:szCs w:val="21"/>
        </w:rPr>
        <w:t>1</w:t>
      </w:r>
      <w:r>
        <w:rPr>
          <w:rFonts w:ascii="宋体" w:hAnsi="宋体" w:hint="eastAsia"/>
          <w:color w:val="0D0D0D"/>
          <w:szCs w:val="21"/>
        </w:rPr>
        <w:t>9</w:t>
      </w:r>
      <w:r w:rsidRPr="00CD1629">
        <w:rPr>
          <w:rFonts w:ascii="宋体" w:hAnsi="宋体" w:hint="eastAsia"/>
          <w:color w:val="0D0D0D"/>
          <w:szCs w:val="21"/>
        </w:rPr>
        <w:t xml:space="preserve">. </w:t>
      </w:r>
      <w:r>
        <w:rPr>
          <w:rFonts w:ascii="宋体" w:hAnsi="宋体" w:hint="eastAsia"/>
          <w:color w:val="0D0D0D"/>
          <w:szCs w:val="21"/>
        </w:rPr>
        <w:t>案例附件</w:t>
      </w:r>
      <w:r w:rsidRPr="00CD1629">
        <w:rPr>
          <w:rFonts w:ascii="宋体" w:hAnsi="宋体" w:hint="eastAsia"/>
          <w:color w:val="0D0D0D"/>
          <w:szCs w:val="21"/>
        </w:rPr>
        <w:t>必要有效。能很好地补充案例正文的信息，有利于</w:t>
      </w:r>
      <w:r>
        <w:rPr>
          <w:rFonts w:ascii="宋体" w:hAnsi="宋体" w:hint="eastAsia"/>
          <w:color w:val="0D0D0D"/>
          <w:szCs w:val="21"/>
        </w:rPr>
        <w:t>学生扩展与</w:t>
      </w:r>
      <w:r w:rsidRPr="00CD1629">
        <w:rPr>
          <w:rFonts w:ascii="宋体" w:hAnsi="宋体" w:hint="eastAsia"/>
          <w:color w:val="0D0D0D"/>
          <w:szCs w:val="21"/>
        </w:rPr>
        <w:t>深化对问题的思考。</w:t>
      </w:r>
    </w:p>
    <w:p w:rsidR="009B6D41" w:rsidRPr="00CD1629" w:rsidRDefault="009B6D41" w:rsidP="009B6D41">
      <w:pPr>
        <w:spacing w:line="400" w:lineRule="exact"/>
        <w:ind w:firstLine="480"/>
        <w:jc w:val="left"/>
        <w:rPr>
          <w:rFonts w:ascii="宋体" w:hAnsi="宋体"/>
          <w:color w:val="0D0D0D"/>
          <w:szCs w:val="21"/>
        </w:rPr>
      </w:pPr>
      <w:r>
        <w:rPr>
          <w:rFonts w:ascii="宋体" w:hAnsi="宋体" w:hint="eastAsia"/>
          <w:color w:val="0D0D0D"/>
          <w:szCs w:val="21"/>
        </w:rPr>
        <w:t>20</w:t>
      </w:r>
      <w:r w:rsidRPr="00CD1629">
        <w:rPr>
          <w:rFonts w:ascii="宋体" w:hAnsi="宋体" w:hint="eastAsia"/>
          <w:color w:val="0D0D0D"/>
          <w:szCs w:val="21"/>
        </w:rPr>
        <w:t>. 授权书齐全。签署作者授权书。</w:t>
      </w:r>
    </w:p>
    <w:p w:rsidR="009B6D41" w:rsidRPr="00E9015E" w:rsidRDefault="009B6D41" w:rsidP="009B6D41"/>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462723" w:rsidRDefault="00462723" w:rsidP="009B6D41">
      <w:pPr>
        <w:spacing w:line="400" w:lineRule="exact"/>
        <w:jc w:val="left"/>
        <w:rPr>
          <w:rFonts w:ascii="宋体" w:hAnsi="宋体"/>
          <w:kern w:val="0"/>
        </w:rPr>
      </w:pPr>
    </w:p>
    <w:p w:rsidR="009B6D41" w:rsidRDefault="009B6D41" w:rsidP="009B6D41">
      <w:pPr>
        <w:spacing w:line="400" w:lineRule="exact"/>
        <w:jc w:val="left"/>
        <w:rPr>
          <w:rFonts w:ascii="宋体" w:hAnsi="宋体"/>
          <w:kern w:val="0"/>
        </w:rPr>
      </w:pPr>
      <w:r>
        <w:rPr>
          <w:rFonts w:ascii="宋体" w:hAnsi="宋体" w:hint="eastAsia"/>
          <w:kern w:val="0"/>
        </w:rPr>
        <w:lastRenderedPageBreak/>
        <w:t>附件2：</w:t>
      </w:r>
    </w:p>
    <w:p w:rsidR="009B6D41" w:rsidRDefault="009B6D41" w:rsidP="009B6D41">
      <w:pPr>
        <w:spacing w:line="400" w:lineRule="exact"/>
        <w:jc w:val="left"/>
        <w:rPr>
          <w:rFonts w:ascii="宋体" w:hAnsi="宋体"/>
          <w:kern w:val="0"/>
        </w:rPr>
      </w:pPr>
    </w:p>
    <w:p w:rsidR="009B6D41" w:rsidRDefault="009B6D41" w:rsidP="009B6D41">
      <w:pPr>
        <w:spacing w:line="400" w:lineRule="exact"/>
        <w:jc w:val="center"/>
        <w:rPr>
          <w:rFonts w:ascii="黑体" w:eastAsia="黑体" w:hAnsi="黑体"/>
          <w:kern w:val="0"/>
          <w:sz w:val="32"/>
          <w:szCs w:val="32"/>
        </w:rPr>
      </w:pPr>
      <w:r>
        <w:rPr>
          <w:rFonts w:ascii="黑体" w:eastAsia="黑体" w:hAnsi="黑体" w:hint="eastAsia"/>
          <w:kern w:val="0"/>
          <w:sz w:val="32"/>
          <w:szCs w:val="32"/>
        </w:rPr>
        <w:t>教育管理类教学案例</w:t>
      </w:r>
    </w:p>
    <w:p w:rsidR="009B6D41" w:rsidRPr="00586E98" w:rsidRDefault="009B6D41" w:rsidP="009B6D41">
      <w:pPr>
        <w:spacing w:line="400" w:lineRule="exact"/>
        <w:jc w:val="center"/>
        <w:rPr>
          <w:rFonts w:ascii="黑体" w:eastAsia="黑体" w:hAnsi="黑体"/>
          <w:kern w:val="0"/>
          <w:sz w:val="32"/>
          <w:szCs w:val="32"/>
        </w:rPr>
      </w:pPr>
      <w:r w:rsidRPr="00A96160">
        <w:rPr>
          <w:rFonts w:ascii="黑体" w:eastAsia="黑体" w:hAnsi="黑体" w:hint="eastAsia"/>
          <w:kern w:val="0"/>
          <w:sz w:val="32"/>
          <w:szCs w:val="32"/>
        </w:rPr>
        <w:t>基本结构</w:t>
      </w:r>
      <w:r>
        <w:rPr>
          <w:rFonts w:ascii="黑体" w:eastAsia="黑体" w:hAnsi="黑体" w:hint="eastAsia"/>
          <w:kern w:val="0"/>
          <w:sz w:val="32"/>
          <w:szCs w:val="32"/>
        </w:rPr>
        <w:t>与体例格式</w:t>
      </w:r>
      <w:r w:rsidRPr="00A96160">
        <w:rPr>
          <w:rFonts w:ascii="黑体" w:eastAsia="黑体" w:hAnsi="黑体" w:hint="eastAsia"/>
          <w:kern w:val="0"/>
          <w:sz w:val="32"/>
          <w:szCs w:val="32"/>
        </w:rPr>
        <w:t>要求</w:t>
      </w:r>
    </w:p>
    <w:p w:rsidR="009B6D41" w:rsidRDefault="009B6D41" w:rsidP="009B6D41">
      <w:pPr>
        <w:spacing w:line="400" w:lineRule="exact"/>
        <w:ind w:firstLine="420"/>
        <w:rPr>
          <w:rFonts w:ascii="宋体" w:hAnsi="宋体"/>
          <w:kern w:val="0"/>
          <w:sz w:val="32"/>
          <w:szCs w:val="32"/>
        </w:rPr>
      </w:pPr>
    </w:p>
    <w:p w:rsidR="009B6D41" w:rsidRDefault="009B6D41" w:rsidP="009B6D41">
      <w:pPr>
        <w:spacing w:line="400" w:lineRule="exact"/>
        <w:ind w:firstLine="420"/>
        <w:rPr>
          <w:rFonts w:ascii="宋体" w:hAnsi="宋体"/>
          <w:kern w:val="0"/>
          <w:sz w:val="32"/>
          <w:szCs w:val="32"/>
        </w:rPr>
      </w:pPr>
    </w:p>
    <w:p w:rsidR="009B6D41" w:rsidRDefault="009B6D41" w:rsidP="009B6D41">
      <w:pPr>
        <w:spacing w:line="400" w:lineRule="exact"/>
        <w:ind w:firstLine="420"/>
        <w:rPr>
          <w:rFonts w:ascii="宋体" w:hAnsi="宋体"/>
          <w:szCs w:val="21"/>
        </w:rPr>
      </w:pPr>
      <w:r w:rsidRPr="00131394">
        <w:rPr>
          <w:rFonts w:ascii="宋体" w:hAnsi="宋体" w:hint="eastAsia"/>
          <w:szCs w:val="21"/>
        </w:rPr>
        <w:t>为顺应</w:t>
      </w:r>
      <w:r>
        <w:rPr>
          <w:rFonts w:ascii="宋体" w:hAnsi="宋体" w:hint="eastAsia"/>
          <w:szCs w:val="21"/>
        </w:rPr>
        <w:t>教育类专业学位</w:t>
      </w:r>
      <w:r w:rsidRPr="00131394">
        <w:rPr>
          <w:rFonts w:ascii="宋体" w:hAnsi="宋体" w:hint="eastAsia"/>
          <w:szCs w:val="21"/>
        </w:rPr>
        <w:t>研究生教育改革需要，进一步推动和规范</w:t>
      </w:r>
      <w:r>
        <w:rPr>
          <w:rFonts w:ascii="宋体" w:hAnsi="宋体" w:hint="eastAsia"/>
          <w:szCs w:val="21"/>
        </w:rPr>
        <w:t>各</w:t>
      </w:r>
      <w:r w:rsidRPr="00131394">
        <w:rPr>
          <w:rFonts w:ascii="宋体" w:hAnsi="宋体" w:hint="eastAsia"/>
          <w:szCs w:val="21"/>
        </w:rPr>
        <w:t>培养单位开发教学案例，</w:t>
      </w:r>
      <w:r>
        <w:rPr>
          <w:rFonts w:ascii="宋体" w:hAnsi="宋体" w:hint="eastAsia"/>
          <w:szCs w:val="21"/>
        </w:rPr>
        <w:t>深入推广案例教学，</w:t>
      </w:r>
      <w:r w:rsidRPr="00131394">
        <w:rPr>
          <w:rFonts w:ascii="宋体" w:hAnsi="宋体" w:hint="eastAsia"/>
          <w:szCs w:val="21"/>
        </w:rPr>
        <w:t>切实提升</w:t>
      </w:r>
      <w:r>
        <w:rPr>
          <w:rFonts w:ascii="宋体" w:hAnsi="宋体" w:hint="eastAsia"/>
          <w:szCs w:val="21"/>
        </w:rPr>
        <w:t>专业学位</w:t>
      </w:r>
      <w:r w:rsidRPr="00131394">
        <w:rPr>
          <w:rFonts w:ascii="宋体" w:hAnsi="宋体" w:hint="eastAsia"/>
          <w:szCs w:val="21"/>
        </w:rPr>
        <w:t>研究生的</w:t>
      </w:r>
      <w:r>
        <w:rPr>
          <w:rFonts w:ascii="宋体" w:hAnsi="宋体" w:hint="eastAsia"/>
          <w:szCs w:val="21"/>
        </w:rPr>
        <w:t>教育教学质量</w:t>
      </w:r>
      <w:r w:rsidRPr="00131394">
        <w:rPr>
          <w:rFonts w:ascii="宋体" w:hAnsi="宋体" w:hint="eastAsia"/>
          <w:szCs w:val="21"/>
        </w:rPr>
        <w:t>，特制定</w:t>
      </w:r>
      <w:r>
        <w:rPr>
          <w:rFonts w:ascii="宋体" w:hAnsi="宋体" w:hint="eastAsia"/>
          <w:szCs w:val="21"/>
        </w:rPr>
        <w:t>教育管理类教学案例基本结构与体例格式要求。</w:t>
      </w:r>
    </w:p>
    <w:p w:rsidR="009B6D41" w:rsidRDefault="009B6D41" w:rsidP="009B6D41">
      <w:pPr>
        <w:spacing w:line="400" w:lineRule="exact"/>
        <w:jc w:val="left"/>
        <w:rPr>
          <w:rFonts w:ascii="宋体" w:hAnsi="宋体"/>
          <w:kern w:val="0"/>
          <w:sz w:val="32"/>
          <w:szCs w:val="32"/>
        </w:rPr>
      </w:pPr>
      <w:r>
        <w:rPr>
          <w:rFonts w:ascii="宋体" w:hAnsi="宋体" w:hint="eastAsia"/>
          <w:szCs w:val="21"/>
        </w:rPr>
        <w:t xml:space="preserve">    </w:t>
      </w:r>
      <w:r w:rsidRPr="00131394">
        <w:rPr>
          <w:rFonts w:ascii="宋体" w:hAnsi="宋体" w:hint="eastAsia"/>
          <w:szCs w:val="21"/>
        </w:rPr>
        <w:t>本规范适用于教育硕士</w:t>
      </w:r>
      <w:r>
        <w:rPr>
          <w:rFonts w:ascii="宋体" w:hAnsi="宋体" w:hint="eastAsia"/>
          <w:szCs w:val="21"/>
        </w:rPr>
        <w:t>教育管理专业领域</w:t>
      </w:r>
      <w:r w:rsidRPr="00131394">
        <w:rPr>
          <w:rFonts w:ascii="宋体" w:hAnsi="宋体" w:hint="eastAsia"/>
          <w:szCs w:val="21"/>
        </w:rPr>
        <w:t>教学案例的开发与</w:t>
      </w:r>
      <w:r>
        <w:rPr>
          <w:rFonts w:ascii="宋体" w:hAnsi="宋体" w:hint="eastAsia"/>
          <w:szCs w:val="21"/>
        </w:rPr>
        <w:t>入库审核</w:t>
      </w:r>
      <w:r w:rsidRPr="00131394">
        <w:rPr>
          <w:rFonts w:ascii="宋体" w:hAnsi="宋体" w:hint="eastAsia"/>
          <w:szCs w:val="21"/>
        </w:rPr>
        <w:t>工作。</w:t>
      </w:r>
    </w:p>
    <w:p w:rsidR="009B6D41" w:rsidRDefault="009B6D41" w:rsidP="009B6D41">
      <w:pPr>
        <w:spacing w:line="400" w:lineRule="exact"/>
        <w:jc w:val="left"/>
        <w:rPr>
          <w:rFonts w:ascii="黑体" w:eastAsia="黑体" w:hAnsi="黑体"/>
          <w:sz w:val="28"/>
          <w:szCs w:val="28"/>
        </w:rPr>
      </w:pPr>
      <w:r>
        <w:rPr>
          <w:rFonts w:ascii="黑体" w:eastAsia="黑体" w:hAnsi="黑体"/>
          <w:sz w:val="28"/>
          <w:szCs w:val="28"/>
        </w:rPr>
        <w:t xml:space="preserve">    </w:t>
      </w:r>
    </w:p>
    <w:p w:rsidR="009B6D41" w:rsidRPr="00113871" w:rsidRDefault="009B6D41" w:rsidP="009B6D41">
      <w:pPr>
        <w:spacing w:line="400" w:lineRule="exact"/>
        <w:jc w:val="left"/>
        <w:rPr>
          <w:rFonts w:ascii="黑体" w:eastAsia="黑体" w:hAnsi="黑体"/>
          <w:sz w:val="28"/>
          <w:szCs w:val="28"/>
        </w:rPr>
      </w:pPr>
      <w:r>
        <w:rPr>
          <w:rFonts w:ascii="黑体" w:eastAsia="黑体" w:hAnsi="黑体"/>
          <w:sz w:val="28"/>
          <w:szCs w:val="28"/>
        </w:rPr>
        <w:t xml:space="preserve">    一、案例</w:t>
      </w:r>
      <w:r>
        <w:rPr>
          <w:rFonts w:ascii="黑体" w:eastAsia="黑体" w:hAnsi="黑体" w:hint="eastAsia"/>
          <w:sz w:val="28"/>
          <w:szCs w:val="28"/>
        </w:rPr>
        <w:t>基本</w:t>
      </w:r>
      <w:r>
        <w:rPr>
          <w:rFonts w:ascii="黑体" w:eastAsia="黑体" w:hAnsi="黑体"/>
          <w:sz w:val="28"/>
          <w:szCs w:val="28"/>
        </w:rPr>
        <w:t>结构</w:t>
      </w:r>
    </w:p>
    <w:p w:rsidR="009B6D41" w:rsidRPr="00D025B4" w:rsidRDefault="009B6D41" w:rsidP="009B6D41">
      <w:pPr>
        <w:spacing w:line="400" w:lineRule="exact"/>
        <w:ind w:firstLine="420"/>
        <w:rPr>
          <w:rFonts w:ascii="宋体" w:hAnsi="宋体"/>
          <w:szCs w:val="21"/>
        </w:rPr>
      </w:pPr>
      <w:r>
        <w:rPr>
          <w:rFonts w:ascii="宋体" w:hAnsi="宋体" w:hint="eastAsia"/>
          <w:szCs w:val="21"/>
        </w:rPr>
        <w:t>案例</w:t>
      </w:r>
      <w:r w:rsidRPr="00D025B4">
        <w:rPr>
          <w:rFonts w:ascii="宋体" w:hAnsi="宋体" w:hint="eastAsia"/>
          <w:szCs w:val="21"/>
        </w:rPr>
        <w:t>由案例标题</w:t>
      </w:r>
      <w:r>
        <w:rPr>
          <w:rFonts w:ascii="宋体" w:hAnsi="宋体" w:hint="eastAsia"/>
          <w:szCs w:val="21"/>
        </w:rPr>
        <w:t>（中英文）</w:t>
      </w:r>
      <w:r w:rsidRPr="00D025B4">
        <w:rPr>
          <w:rFonts w:ascii="宋体" w:hAnsi="宋体" w:hint="eastAsia"/>
          <w:szCs w:val="21"/>
        </w:rPr>
        <w:t>、首页注释、摘要关键词</w:t>
      </w:r>
      <w:r>
        <w:rPr>
          <w:rFonts w:ascii="宋体" w:hAnsi="宋体" w:hint="eastAsia"/>
          <w:szCs w:val="21"/>
        </w:rPr>
        <w:t>（中英文）</w:t>
      </w:r>
      <w:r w:rsidRPr="00D025B4">
        <w:rPr>
          <w:rFonts w:ascii="宋体" w:hAnsi="宋体" w:hint="eastAsia"/>
          <w:szCs w:val="21"/>
        </w:rPr>
        <w:t>、背景信息、案例正文、案例思考题、案例使用说明</w:t>
      </w:r>
      <w:r>
        <w:rPr>
          <w:rFonts w:ascii="宋体" w:hAnsi="宋体" w:hint="eastAsia"/>
          <w:szCs w:val="21"/>
        </w:rPr>
        <w:t>、附件</w:t>
      </w:r>
      <w:r w:rsidRPr="00D025B4">
        <w:rPr>
          <w:rFonts w:ascii="宋体" w:hAnsi="宋体" w:hint="eastAsia"/>
          <w:szCs w:val="21"/>
        </w:rPr>
        <w:t>等部分构成。</w:t>
      </w:r>
    </w:p>
    <w:p w:rsidR="009B6D41" w:rsidRDefault="009B6D41" w:rsidP="009B6D41">
      <w:pPr>
        <w:spacing w:line="400" w:lineRule="exact"/>
        <w:ind w:firstLine="420"/>
        <w:rPr>
          <w:rFonts w:ascii="宋体" w:hAnsi="宋体"/>
          <w:szCs w:val="21"/>
        </w:rPr>
      </w:pPr>
      <w:r w:rsidRPr="00D025B4">
        <w:rPr>
          <w:rFonts w:ascii="宋体" w:hAnsi="宋体" w:hint="eastAsia"/>
          <w:szCs w:val="21"/>
        </w:rPr>
        <w:t>（</w:t>
      </w:r>
      <w:r>
        <w:rPr>
          <w:rFonts w:ascii="宋体" w:hAnsi="宋体"/>
          <w:szCs w:val="21"/>
        </w:rPr>
        <w:t>一</w:t>
      </w:r>
      <w:r w:rsidRPr="00D025B4">
        <w:rPr>
          <w:rFonts w:ascii="宋体" w:hAnsi="宋体" w:hint="eastAsia"/>
          <w:szCs w:val="21"/>
        </w:rPr>
        <w:t>）</w:t>
      </w:r>
      <w:r>
        <w:rPr>
          <w:rFonts w:ascii="宋体" w:hAnsi="宋体" w:hint="eastAsia"/>
          <w:szCs w:val="21"/>
        </w:rPr>
        <w:t>案例标题：</w:t>
      </w:r>
      <w:r w:rsidRPr="00BD2F33">
        <w:rPr>
          <w:rFonts w:ascii="宋体" w:hAnsi="宋体" w:hint="eastAsia"/>
          <w:szCs w:val="21"/>
        </w:rPr>
        <w:t>宜用描述性语言，避免价值主导话语与论文化</w:t>
      </w:r>
      <w:r>
        <w:rPr>
          <w:rFonts w:ascii="宋体" w:hAnsi="宋体" w:hint="eastAsia"/>
          <w:szCs w:val="21"/>
        </w:rPr>
        <w:t>表述</w:t>
      </w:r>
      <w:r w:rsidRPr="00BD2F33">
        <w:rPr>
          <w:rFonts w:ascii="宋体" w:hAnsi="宋体" w:hint="eastAsia"/>
          <w:szCs w:val="21"/>
        </w:rPr>
        <w:t>，要准确，</w:t>
      </w:r>
      <w:r>
        <w:rPr>
          <w:rFonts w:ascii="宋体" w:hAnsi="宋体" w:hint="eastAsia"/>
          <w:szCs w:val="21"/>
        </w:rPr>
        <w:t>注意</w:t>
      </w:r>
      <w:r w:rsidRPr="00BD2F33">
        <w:rPr>
          <w:rFonts w:ascii="宋体" w:hAnsi="宋体" w:hint="eastAsia"/>
          <w:szCs w:val="21"/>
        </w:rPr>
        <w:t>匿名</w:t>
      </w:r>
      <w:r>
        <w:rPr>
          <w:rFonts w:ascii="宋体" w:hAnsi="宋体" w:hint="eastAsia"/>
          <w:szCs w:val="21"/>
        </w:rPr>
        <w:t>处理等；标题需要翻译成英文。</w:t>
      </w:r>
    </w:p>
    <w:p w:rsidR="009B6D41" w:rsidRDefault="009B6D41" w:rsidP="009B6D41">
      <w:pPr>
        <w:spacing w:line="400" w:lineRule="exact"/>
        <w:ind w:firstLine="420"/>
        <w:rPr>
          <w:rFonts w:ascii="宋体" w:hAnsi="宋体"/>
          <w:szCs w:val="21"/>
        </w:rPr>
      </w:pPr>
      <w:r>
        <w:rPr>
          <w:rFonts w:ascii="宋体" w:hAnsi="宋体" w:hint="eastAsia"/>
          <w:szCs w:val="21"/>
        </w:rPr>
        <w:t>（二）首页注释：进行作者简介与编制说明。“作者简介”标明</w:t>
      </w:r>
      <w:r w:rsidRPr="00BD2F33">
        <w:rPr>
          <w:rFonts w:ascii="宋体" w:hAnsi="宋体" w:hint="eastAsia"/>
          <w:szCs w:val="21"/>
        </w:rPr>
        <w:t>作者姓名、工作单位、研究领域</w:t>
      </w:r>
      <w:r>
        <w:rPr>
          <w:rFonts w:ascii="宋体" w:hAnsi="宋体" w:hint="eastAsia"/>
          <w:szCs w:val="21"/>
        </w:rPr>
        <w:t>；“编制说明”交代</w:t>
      </w:r>
      <w:r w:rsidRPr="00D025B4">
        <w:rPr>
          <w:rFonts w:ascii="宋体" w:hAnsi="宋体" w:hint="eastAsia"/>
          <w:szCs w:val="21"/>
        </w:rPr>
        <w:t>案例性质及</w:t>
      </w:r>
      <w:r>
        <w:rPr>
          <w:rFonts w:ascii="宋体" w:hAnsi="宋体" w:hint="eastAsia"/>
          <w:szCs w:val="21"/>
        </w:rPr>
        <w:t>技术性处理问题</w:t>
      </w:r>
      <w:r w:rsidRPr="00D025B4">
        <w:rPr>
          <w:rFonts w:ascii="宋体" w:hAnsi="宋体" w:hint="eastAsia"/>
          <w:szCs w:val="21"/>
        </w:rPr>
        <w:t>。</w:t>
      </w:r>
    </w:p>
    <w:p w:rsidR="009B6D41" w:rsidRDefault="009B6D41" w:rsidP="009B6D41">
      <w:pPr>
        <w:spacing w:line="400" w:lineRule="exact"/>
        <w:ind w:firstLine="420"/>
        <w:rPr>
          <w:rFonts w:ascii="宋体" w:hAnsi="宋体"/>
          <w:szCs w:val="21"/>
        </w:rPr>
      </w:pPr>
      <w:r>
        <w:rPr>
          <w:rFonts w:ascii="宋体" w:hAnsi="宋体" w:hint="eastAsia"/>
          <w:szCs w:val="21"/>
        </w:rPr>
        <w:t>（三）摘要关键词：</w:t>
      </w:r>
      <w:r w:rsidRPr="00AD6CA2">
        <w:rPr>
          <w:rFonts w:ascii="宋体" w:hAnsi="宋体" w:hint="eastAsia"/>
          <w:szCs w:val="21"/>
        </w:rPr>
        <w:t>摘要应精炼，能概括出案例的主要内容，不做评价性分析</w:t>
      </w:r>
      <w:r>
        <w:rPr>
          <w:rFonts w:ascii="宋体" w:hAnsi="宋体" w:hint="eastAsia"/>
          <w:szCs w:val="21"/>
        </w:rPr>
        <w:t>或</w:t>
      </w:r>
      <w:r w:rsidRPr="00AD6CA2">
        <w:rPr>
          <w:rFonts w:ascii="宋体" w:hAnsi="宋体" w:hint="eastAsia"/>
          <w:szCs w:val="21"/>
        </w:rPr>
        <w:t>倡导性建议，300字左右；关键词3</w:t>
      </w:r>
      <w:r>
        <w:rPr>
          <w:rFonts w:ascii="宋体" w:hAnsi="宋体" w:hint="eastAsia"/>
          <w:szCs w:val="21"/>
        </w:rPr>
        <w:t>-</w:t>
      </w:r>
      <w:r w:rsidRPr="00AD6CA2">
        <w:rPr>
          <w:rFonts w:ascii="宋体" w:hAnsi="宋体" w:hint="eastAsia"/>
          <w:szCs w:val="21"/>
        </w:rPr>
        <w:t>5个。</w:t>
      </w:r>
      <w:r>
        <w:rPr>
          <w:rFonts w:ascii="宋体" w:hAnsi="宋体" w:hint="eastAsia"/>
          <w:szCs w:val="21"/>
        </w:rPr>
        <w:t>摘要与关键词需要翻译成英文。</w:t>
      </w:r>
    </w:p>
    <w:p w:rsidR="009B6D41" w:rsidRDefault="009B6D41" w:rsidP="009B6D41">
      <w:pPr>
        <w:spacing w:line="400" w:lineRule="exact"/>
        <w:ind w:firstLine="420"/>
        <w:rPr>
          <w:rFonts w:ascii="宋体" w:hAnsi="宋体"/>
          <w:szCs w:val="21"/>
        </w:rPr>
      </w:pPr>
      <w:r>
        <w:rPr>
          <w:rFonts w:ascii="宋体" w:hAnsi="宋体" w:hint="eastAsia"/>
          <w:szCs w:val="21"/>
        </w:rPr>
        <w:t>（四）背景信息：主要用于说明</w:t>
      </w:r>
      <w:r w:rsidRPr="00926533">
        <w:rPr>
          <w:rFonts w:ascii="宋体" w:hAnsi="宋体" w:hint="eastAsia"/>
          <w:szCs w:val="21"/>
        </w:rPr>
        <w:t>案例主题的政策</w:t>
      </w:r>
      <w:r>
        <w:rPr>
          <w:rFonts w:ascii="宋体" w:hAnsi="宋体" w:hint="eastAsia"/>
          <w:szCs w:val="21"/>
        </w:rPr>
        <w:t>与</w:t>
      </w:r>
      <w:r w:rsidRPr="00926533">
        <w:rPr>
          <w:rFonts w:ascii="宋体" w:hAnsi="宋体" w:hint="eastAsia"/>
          <w:szCs w:val="21"/>
        </w:rPr>
        <w:t>实践、理论</w:t>
      </w:r>
      <w:r>
        <w:rPr>
          <w:rFonts w:ascii="宋体" w:hAnsi="宋体" w:hint="eastAsia"/>
          <w:szCs w:val="21"/>
        </w:rPr>
        <w:t>与</w:t>
      </w:r>
      <w:r w:rsidRPr="00926533">
        <w:rPr>
          <w:rFonts w:ascii="宋体" w:hAnsi="宋体" w:hint="eastAsia"/>
          <w:szCs w:val="21"/>
        </w:rPr>
        <w:t>研究的背景以及案例对象的相关情况。</w:t>
      </w:r>
      <w:r w:rsidRPr="00926533">
        <w:rPr>
          <w:rFonts w:ascii="宋体" w:hAnsi="宋体"/>
          <w:szCs w:val="21"/>
        </w:rPr>
        <w:t>1500</w:t>
      </w:r>
      <w:r w:rsidRPr="00926533">
        <w:rPr>
          <w:rFonts w:ascii="宋体" w:hAnsi="宋体" w:hint="eastAsia"/>
          <w:szCs w:val="21"/>
        </w:rPr>
        <w:t>字左右。</w:t>
      </w:r>
    </w:p>
    <w:p w:rsidR="009B6D41" w:rsidRDefault="009B6D41" w:rsidP="009B6D41">
      <w:pPr>
        <w:spacing w:line="400" w:lineRule="exact"/>
        <w:ind w:firstLine="420"/>
        <w:rPr>
          <w:rFonts w:ascii="宋体" w:hAnsi="宋体"/>
          <w:szCs w:val="21"/>
        </w:rPr>
      </w:pPr>
      <w:r>
        <w:rPr>
          <w:rFonts w:ascii="宋体" w:hAnsi="宋体" w:hint="eastAsia"/>
          <w:szCs w:val="21"/>
        </w:rPr>
        <w:t>（五）案例正文：</w:t>
      </w:r>
      <w:r w:rsidRPr="003F04F7">
        <w:rPr>
          <w:rFonts w:ascii="宋体" w:hAnsi="宋体" w:hint="eastAsia"/>
          <w:szCs w:val="21"/>
        </w:rPr>
        <w:t>篇幅在</w:t>
      </w:r>
      <w:r w:rsidRPr="003F04F7">
        <w:rPr>
          <w:rFonts w:ascii="宋体" w:hAnsi="宋体"/>
          <w:szCs w:val="21"/>
        </w:rPr>
        <w:t>8000</w:t>
      </w:r>
      <w:r>
        <w:rPr>
          <w:rFonts w:ascii="宋体" w:hAnsi="宋体" w:hint="eastAsia"/>
          <w:szCs w:val="21"/>
        </w:rPr>
        <w:t>-</w:t>
      </w:r>
      <w:r w:rsidRPr="003F04F7">
        <w:rPr>
          <w:rFonts w:ascii="宋体" w:hAnsi="宋体"/>
          <w:szCs w:val="21"/>
        </w:rPr>
        <w:t>15000</w:t>
      </w:r>
      <w:r>
        <w:rPr>
          <w:rFonts w:ascii="宋体" w:hAnsi="宋体" w:hint="eastAsia"/>
          <w:szCs w:val="21"/>
        </w:rPr>
        <w:t>字之间。要注意原创性、叙事性</w:t>
      </w:r>
      <w:r w:rsidRPr="003F04F7">
        <w:rPr>
          <w:rFonts w:ascii="宋体" w:hAnsi="宋体" w:hint="eastAsia"/>
          <w:szCs w:val="21"/>
        </w:rPr>
        <w:t>、真实性与可读性</w:t>
      </w:r>
      <w:r>
        <w:rPr>
          <w:rFonts w:ascii="宋体" w:hAnsi="宋体" w:hint="eastAsia"/>
          <w:szCs w:val="21"/>
        </w:rPr>
        <w:t>等要求。</w:t>
      </w:r>
    </w:p>
    <w:p w:rsidR="009B6D41" w:rsidRDefault="009B6D41" w:rsidP="009B6D41">
      <w:pPr>
        <w:spacing w:line="400" w:lineRule="exact"/>
        <w:ind w:firstLine="420"/>
        <w:rPr>
          <w:rFonts w:ascii="宋体" w:hAnsi="宋体"/>
          <w:szCs w:val="21"/>
        </w:rPr>
      </w:pPr>
      <w:r>
        <w:rPr>
          <w:rFonts w:ascii="宋体" w:hAnsi="宋体" w:hint="eastAsia"/>
          <w:szCs w:val="21"/>
        </w:rPr>
        <w:t>（六）案例思考题：</w:t>
      </w:r>
      <w:r w:rsidRPr="007420E9">
        <w:rPr>
          <w:rFonts w:ascii="宋体" w:hAnsi="宋体" w:hint="eastAsia"/>
          <w:szCs w:val="21"/>
        </w:rPr>
        <w:t>要紧密结合案例内容</w:t>
      </w:r>
      <w:r>
        <w:rPr>
          <w:rFonts w:ascii="宋体" w:hAnsi="宋体" w:hint="eastAsia"/>
          <w:szCs w:val="21"/>
        </w:rPr>
        <w:t>，与教学目标结合起来，能引起讨论、</w:t>
      </w:r>
      <w:r w:rsidRPr="007420E9">
        <w:rPr>
          <w:rFonts w:ascii="宋体" w:hAnsi="宋体" w:hint="eastAsia"/>
          <w:szCs w:val="21"/>
        </w:rPr>
        <w:t>启发思考。</w:t>
      </w:r>
      <w:r w:rsidRPr="00D025B4">
        <w:rPr>
          <w:rFonts w:ascii="宋体" w:hAnsi="宋体" w:hint="eastAsia"/>
          <w:szCs w:val="21"/>
        </w:rPr>
        <w:t>一般以4</w:t>
      </w:r>
      <w:r>
        <w:rPr>
          <w:rFonts w:ascii="宋体" w:hAnsi="宋体" w:hint="eastAsia"/>
          <w:szCs w:val="21"/>
        </w:rPr>
        <w:t>-</w:t>
      </w:r>
      <w:r w:rsidRPr="00D025B4">
        <w:rPr>
          <w:rFonts w:ascii="宋体" w:hAnsi="宋体" w:hint="eastAsia"/>
          <w:szCs w:val="21"/>
        </w:rPr>
        <w:t>6道为宜。</w:t>
      </w:r>
    </w:p>
    <w:p w:rsidR="009B6D41" w:rsidRPr="007420E9" w:rsidRDefault="009B6D41" w:rsidP="009B6D41">
      <w:pPr>
        <w:spacing w:line="400" w:lineRule="exact"/>
        <w:ind w:firstLine="420"/>
        <w:rPr>
          <w:rFonts w:ascii="宋体" w:hAnsi="宋体"/>
          <w:szCs w:val="21"/>
        </w:rPr>
      </w:pPr>
      <w:r>
        <w:rPr>
          <w:rFonts w:ascii="宋体" w:hAnsi="宋体" w:hint="eastAsia"/>
          <w:szCs w:val="21"/>
        </w:rPr>
        <w:t>（七）案例使用说明：包括</w:t>
      </w:r>
    </w:p>
    <w:p w:rsidR="009B6D41" w:rsidRPr="009E422C" w:rsidRDefault="009B6D41" w:rsidP="009B6D41">
      <w:pPr>
        <w:spacing w:line="400" w:lineRule="exact"/>
        <w:rPr>
          <w:rFonts w:ascii="宋体" w:hAnsi="宋体"/>
          <w:szCs w:val="21"/>
        </w:rPr>
      </w:pPr>
      <w:r>
        <w:rPr>
          <w:rFonts w:ascii="宋体" w:hAnsi="宋体" w:hint="eastAsia"/>
          <w:szCs w:val="21"/>
        </w:rPr>
        <w:t xml:space="preserve">    1.</w:t>
      </w:r>
      <w:r w:rsidRPr="009E422C">
        <w:rPr>
          <w:rFonts w:ascii="宋体" w:hAnsi="宋体" w:hint="eastAsia"/>
          <w:szCs w:val="21"/>
        </w:rPr>
        <w:t>适用范围：</w:t>
      </w:r>
      <w:r>
        <w:rPr>
          <w:rFonts w:ascii="宋体" w:hAnsi="宋体" w:hint="eastAsia"/>
          <w:szCs w:val="21"/>
        </w:rPr>
        <w:t>含</w:t>
      </w:r>
      <w:r w:rsidRPr="009E422C">
        <w:rPr>
          <w:rFonts w:ascii="宋体" w:hAnsi="宋体" w:hint="eastAsia"/>
          <w:szCs w:val="21"/>
        </w:rPr>
        <w:t>适用对象与适用课程</w:t>
      </w:r>
      <w:r>
        <w:rPr>
          <w:rFonts w:ascii="宋体" w:hAnsi="宋体" w:hint="eastAsia"/>
          <w:szCs w:val="21"/>
        </w:rPr>
        <w:t>。</w:t>
      </w:r>
    </w:p>
    <w:p w:rsidR="009B6D41" w:rsidRPr="009E422C" w:rsidRDefault="009B6D41" w:rsidP="009B6D41">
      <w:pPr>
        <w:spacing w:line="400" w:lineRule="exact"/>
        <w:rPr>
          <w:rFonts w:ascii="宋体" w:hAnsi="宋体"/>
          <w:szCs w:val="21"/>
        </w:rPr>
      </w:pPr>
      <w:r>
        <w:rPr>
          <w:rFonts w:ascii="宋体" w:hAnsi="宋体" w:hint="eastAsia"/>
          <w:szCs w:val="21"/>
        </w:rPr>
        <w:t xml:space="preserve">    2.</w:t>
      </w:r>
      <w:r w:rsidRPr="009E422C">
        <w:rPr>
          <w:rFonts w:ascii="宋体" w:hAnsi="宋体" w:hint="eastAsia"/>
          <w:szCs w:val="21"/>
        </w:rPr>
        <w:t>教学目的</w:t>
      </w:r>
      <w:r>
        <w:rPr>
          <w:rFonts w:ascii="宋体" w:hAnsi="宋体" w:hint="eastAsia"/>
          <w:szCs w:val="21"/>
        </w:rPr>
        <w:t>：</w:t>
      </w:r>
    </w:p>
    <w:p w:rsidR="009B6D41" w:rsidRPr="009E422C" w:rsidRDefault="009B6D41" w:rsidP="009B6D41">
      <w:pPr>
        <w:spacing w:line="400" w:lineRule="exact"/>
        <w:rPr>
          <w:rFonts w:ascii="宋体" w:hAnsi="宋体"/>
          <w:szCs w:val="21"/>
        </w:rPr>
      </w:pPr>
      <w:r>
        <w:rPr>
          <w:rFonts w:ascii="宋体" w:hAnsi="宋体" w:hint="eastAsia"/>
          <w:szCs w:val="21"/>
        </w:rPr>
        <w:t xml:space="preserve">    3.</w:t>
      </w:r>
      <w:r w:rsidRPr="009E422C">
        <w:rPr>
          <w:rFonts w:ascii="宋体" w:hAnsi="宋体" w:hint="eastAsia"/>
          <w:szCs w:val="21"/>
        </w:rPr>
        <w:t>关键要点</w:t>
      </w:r>
      <w:r>
        <w:rPr>
          <w:rFonts w:ascii="宋体" w:hAnsi="宋体" w:hint="eastAsia"/>
          <w:szCs w:val="21"/>
        </w:rPr>
        <w:t>：含</w:t>
      </w:r>
      <w:r w:rsidRPr="009E422C">
        <w:rPr>
          <w:rFonts w:ascii="宋体" w:hAnsi="宋体" w:hint="eastAsia"/>
          <w:szCs w:val="21"/>
        </w:rPr>
        <w:t>相关理论</w:t>
      </w:r>
      <w:r>
        <w:rPr>
          <w:rFonts w:ascii="宋体" w:hAnsi="宋体" w:hint="eastAsia"/>
          <w:szCs w:val="21"/>
        </w:rPr>
        <w:t>、</w:t>
      </w:r>
      <w:r w:rsidRPr="009E422C">
        <w:rPr>
          <w:rFonts w:ascii="宋体" w:hAnsi="宋体" w:hint="eastAsia"/>
          <w:szCs w:val="21"/>
        </w:rPr>
        <w:t>关键知识点</w:t>
      </w:r>
      <w:r>
        <w:rPr>
          <w:rFonts w:ascii="宋体" w:hAnsi="宋体" w:hint="eastAsia"/>
          <w:szCs w:val="21"/>
        </w:rPr>
        <w:t>、</w:t>
      </w:r>
      <w:r w:rsidRPr="009E422C">
        <w:rPr>
          <w:rFonts w:ascii="宋体" w:hAnsi="宋体" w:hint="eastAsia"/>
          <w:szCs w:val="21"/>
        </w:rPr>
        <w:t>关键能力点</w:t>
      </w:r>
      <w:r>
        <w:rPr>
          <w:rFonts w:ascii="宋体" w:hAnsi="宋体" w:hint="eastAsia"/>
          <w:szCs w:val="21"/>
        </w:rPr>
        <w:t>、</w:t>
      </w:r>
      <w:r w:rsidRPr="009E422C">
        <w:rPr>
          <w:rFonts w:ascii="宋体" w:hAnsi="宋体" w:hint="eastAsia"/>
          <w:szCs w:val="21"/>
        </w:rPr>
        <w:t>案例分析思路</w:t>
      </w:r>
      <w:r>
        <w:rPr>
          <w:rFonts w:ascii="宋体" w:hAnsi="宋体" w:hint="eastAsia"/>
          <w:szCs w:val="21"/>
        </w:rPr>
        <w:t>。</w:t>
      </w:r>
    </w:p>
    <w:p w:rsidR="009B6D41" w:rsidRPr="009E422C" w:rsidRDefault="009B6D41" w:rsidP="009B6D41">
      <w:pPr>
        <w:spacing w:line="400" w:lineRule="exact"/>
        <w:rPr>
          <w:rFonts w:ascii="宋体" w:hAnsi="宋体"/>
          <w:szCs w:val="21"/>
        </w:rPr>
      </w:pPr>
      <w:r>
        <w:rPr>
          <w:rFonts w:ascii="宋体" w:hAnsi="宋体" w:hint="eastAsia"/>
          <w:szCs w:val="21"/>
        </w:rPr>
        <w:t xml:space="preserve">    4.</w:t>
      </w:r>
      <w:r w:rsidRPr="009E422C">
        <w:rPr>
          <w:rFonts w:ascii="宋体" w:hAnsi="宋体" w:hint="eastAsia"/>
          <w:szCs w:val="21"/>
        </w:rPr>
        <w:t>教学建议：</w:t>
      </w:r>
      <w:r>
        <w:rPr>
          <w:rFonts w:ascii="宋体" w:hAnsi="宋体" w:hint="eastAsia"/>
          <w:szCs w:val="21"/>
        </w:rPr>
        <w:t>含</w:t>
      </w:r>
      <w:r w:rsidRPr="009E422C">
        <w:rPr>
          <w:rFonts w:ascii="宋体" w:hAnsi="宋体" w:hint="eastAsia"/>
          <w:szCs w:val="21"/>
        </w:rPr>
        <w:t>时间安排、环节安排、人数要求、教学方法、活动建议等。</w:t>
      </w:r>
    </w:p>
    <w:p w:rsidR="009B6D41" w:rsidRPr="009E422C" w:rsidRDefault="009B6D41" w:rsidP="009B6D41">
      <w:pPr>
        <w:spacing w:line="400" w:lineRule="exact"/>
        <w:rPr>
          <w:rFonts w:ascii="宋体" w:hAnsi="宋体"/>
          <w:szCs w:val="21"/>
        </w:rPr>
      </w:pPr>
      <w:r>
        <w:rPr>
          <w:rFonts w:ascii="宋体" w:hAnsi="宋体" w:hint="eastAsia"/>
          <w:szCs w:val="21"/>
        </w:rPr>
        <w:t xml:space="preserve">    5.</w:t>
      </w:r>
      <w:r w:rsidRPr="009E422C">
        <w:rPr>
          <w:rFonts w:ascii="宋体" w:hAnsi="宋体" w:hint="eastAsia"/>
          <w:szCs w:val="21"/>
        </w:rPr>
        <w:t>推荐阅读</w:t>
      </w:r>
      <w:r>
        <w:rPr>
          <w:rFonts w:ascii="宋体" w:hAnsi="宋体" w:hint="eastAsia"/>
          <w:szCs w:val="21"/>
        </w:rPr>
        <w:t>：</w:t>
      </w:r>
      <w:r w:rsidRPr="004B33CE">
        <w:rPr>
          <w:rFonts w:ascii="宋体" w:hAnsi="宋体"/>
          <w:szCs w:val="21"/>
        </w:rPr>
        <w:t>推荐给教师和学员拓展阅读的文献。</w:t>
      </w:r>
    </w:p>
    <w:p w:rsidR="009B6D41" w:rsidRDefault="009B6D41" w:rsidP="00462723">
      <w:pPr>
        <w:tabs>
          <w:tab w:val="num" w:pos="720"/>
        </w:tabs>
        <w:spacing w:line="400" w:lineRule="exact"/>
        <w:ind w:firstLine="420"/>
        <w:rPr>
          <w:rFonts w:ascii="宋体" w:hAnsi="宋体"/>
          <w:szCs w:val="21"/>
        </w:rPr>
      </w:pPr>
      <w:r>
        <w:rPr>
          <w:rFonts w:ascii="宋体" w:hAnsi="宋体" w:hint="eastAsia"/>
          <w:szCs w:val="21"/>
        </w:rPr>
        <w:t>（八）附件：对</w:t>
      </w:r>
      <w:r w:rsidRPr="002606A3">
        <w:rPr>
          <w:rFonts w:ascii="宋体" w:hAnsi="宋体" w:hint="eastAsia"/>
          <w:szCs w:val="21"/>
        </w:rPr>
        <w:t>理解</w:t>
      </w:r>
      <w:r>
        <w:rPr>
          <w:rFonts w:ascii="宋体" w:hAnsi="宋体" w:hint="eastAsia"/>
          <w:szCs w:val="21"/>
        </w:rPr>
        <w:t>与讨论案例</w:t>
      </w:r>
      <w:r w:rsidRPr="002606A3">
        <w:rPr>
          <w:rFonts w:ascii="宋体" w:hAnsi="宋体" w:hint="eastAsia"/>
          <w:szCs w:val="21"/>
        </w:rPr>
        <w:t>有帮助，又不适合放在正文部分的资料</w:t>
      </w:r>
      <w:r>
        <w:rPr>
          <w:rFonts w:ascii="宋体" w:hAnsi="宋体" w:hint="eastAsia"/>
          <w:szCs w:val="21"/>
        </w:rPr>
        <w:t>。根据需要提供，不要求每一个案例都提供附件。</w:t>
      </w:r>
    </w:p>
    <w:p w:rsidR="009B6D41" w:rsidRPr="00830505" w:rsidRDefault="009B6D41" w:rsidP="009B6D41">
      <w:pPr>
        <w:spacing w:line="400" w:lineRule="exact"/>
        <w:jc w:val="left"/>
        <w:rPr>
          <w:rFonts w:ascii="黑体" w:eastAsia="黑体" w:hAnsi="黑体"/>
          <w:sz w:val="28"/>
          <w:szCs w:val="28"/>
        </w:rPr>
      </w:pPr>
      <w:r>
        <w:rPr>
          <w:rFonts w:ascii="黑体" w:eastAsia="黑体" w:hAnsi="黑体"/>
          <w:sz w:val="28"/>
          <w:szCs w:val="28"/>
        </w:rPr>
        <w:lastRenderedPageBreak/>
        <w:t xml:space="preserve">    </w:t>
      </w:r>
      <w:r w:rsidRPr="00830505">
        <w:rPr>
          <w:rFonts w:ascii="黑体" w:eastAsia="黑体" w:hAnsi="黑体"/>
          <w:sz w:val="28"/>
          <w:szCs w:val="28"/>
        </w:rPr>
        <w:t>二、案例</w:t>
      </w:r>
      <w:r>
        <w:rPr>
          <w:rFonts w:ascii="黑体" w:eastAsia="黑体" w:hAnsi="黑体"/>
          <w:sz w:val="28"/>
          <w:szCs w:val="28"/>
        </w:rPr>
        <w:t>编写体例</w:t>
      </w:r>
    </w:p>
    <w:p w:rsidR="009B6D41" w:rsidRPr="002F7151" w:rsidRDefault="009B6D41" w:rsidP="009B6D41">
      <w:pPr>
        <w:tabs>
          <w:tab w:val="num" w:pos="720"/>
        </w:tabs>
        <w:spacing w:line="400" w:lineRule="exact"/>
        <w:rPr>
          <w:rFonts w:ascii="宋体" w:hAnsi="宋体"/>
          <w:b/>
          <w:szCs w:val="21"/>
        </w:rPr>
      </w:pPr>
      <w:r>
        <w:rPr>
          <w:rFonts w:ascii="宋体" w:hAnsi="宋体" w:hint="eastAsia"/>
          <w:b/>
          <w:szCs w:val="21"/>
        </w:rPr>
        <w:t xml:space="preserve">   </w:t>
      </w:r>
      <w:r w:rsidRPr="002F7151">
        <w:rPr>
          <w:rFonts w:ascii="宋体" w:hAnsi="宋体" w:hint="eastAsia"/>
          <w:b/>
          <w:szCs w:val="21"/>
        </w:rPr>
        <w:t>（一）标题层次</w:t>
      </w:r>
    </w:p>
    <w:p w:rsidR="009B6D41" w:rsidRDefault="009B6D41" w:rsidP="009B6D41">
      <w:pPr>
        <w:tabs>
          <w:tab w:val="num" w:pos="720"/>
        </w:tabs>
        <w:spacing w:line="400" w:lineRule="exact"/>
        <w:ind w:firstLine="480"/>
        <w:rPr>
          <w:rFonts w:ascii="宋体" w:hAnsi="宋体"/>
          <w:szCs w:val="21"/>
        </w:rPr>
      </w:pPr>
      <w:r>
        <w:rPr>
          <w:rFonts w:ascii="宋体" w:hAnsi="宋体" w:hint="eastAsia"/>
          <w:szCs w:val="21"/>
        </w:rPr>
        <w:t>序号层次：</w:t>
      </w:r>
      <w:r w:rsidRPr="007C3C83">
        <w:rPr>
          <w:rFonts w:ascii="宋体" w:hAnsi="宋体" w:hint="eastAsia"/>
          <w:szCs w:val="21"/>
        </w:rPr>
        <w:t>第一层用“一、”，第二层用“（一）”，第三层用“1．”，第四层用“（1）”</w:t>
      </w:r>
      <w:r>
        <w:rPr>
          <w:rFonts w:ascii="宋体" w:hAnsi="宋体" w:hint="eastAsia"/>
          <w:szCs w:val="21"/>
        </w:rPr>
        <w:t>，第五层用“</w:t>
      </w:r>
      <w:r w:rsidRPr="00D025B4">
        <w:rPr>
          <w:rFonts w:ascii="宋体" w:hAnsi="宋体" w:hint="eastAsia"/>
          <w:szCs w:val="21"/>
        </w:rPr>
        <w:t>①</w:t>
      </w:r>
      <w:r>
        <w:rPr>
          <w:rFonts w:ascii="宋体" w:hAnsi="宋体" w:hint="eastAsia"/>
          <w:szCs w:val="21"/>
        </w:rPr>
        <w:t>”。</w:t>
      </w:r>
    </w:p>
    <w:p w:rsidR="009B6D41" w:rsidRPr="0004759C" w:rsidRDefault="009B6D41" w:rsidP="009B6D41">
      <w:pPr>
        <w:tabs>
          <w:tab w:val="num" w:pos="720"/>
        </w:tabs>
        <w:spacing w:line="400" w:lineRule="exact"/>
        <w:ind w:firstLine="480"/>
        <w:rPr>
          <w:rFonts w:ascii="宋体" w:hAnsi="宋体"/>
          <w:b/>
          <w:szCs w:val="21"/>
        </w:rPr>
      </w:pPr>
      <w:r w:rsidRPr="0004759C">
        <w:rPr>
          <w:rFonts w:ascii="宋体" w:hAnsi="宋体" w:hint="eastAsia"/>
          <w:b/>
          <w:szCs w:val="21"/>
        </w:rPr>
        <w:t>（二）文中注释</w:t>
      </w:r>
    </w:p>
    <w:p w:rsidR="009B6D41" w:rsidRDefault="009B6D41" w:rsidP="009B6D41">
      <w:pPr>
        <w:tabs>
          <w:tab w:val="num" w:pos="720"/>
        </w:tabs>
        <w:spacing w:line="400" w:lineRule="exact"/>
        <w:ind w:firstLine="480"/>
        <w:rPr>
          <w:rFonts w:ascii="宋体" w:hAnsi="宋体"/>
          <w:szCs w:val="21"/>
        </w:rPr>
      </w:pPr>
      <w:r w:rsidRPr="00D025B4">
        <w:rPr>
          <w:rFonts w:ascii="宋体" w:hAnsi="宋体" w:hint="eastAsia"/>
          <w:szCs w:val="21"/>
        </w:rPr>
        <w:t>案例中所涉及到的一些图表、数据、照片、插图、历史资料等材料，</w:t>
      </w:r>
      <w:r>
        <w:rPr>
          <w:rFonts w:ascii="宋体" w:hAnsi="宋体" w:hint="eastAsia"/>
          <w:szCs w:val="21"/>
        </w:rPr>
        <w:t>如需说明，</w:t>
      </w:r>
      <w:r w:rsidRPr="00D025B4">
        <w:rPr>
          <w:rFonts w:ascii="宋体" w:hAnsi="宋体" w:hint="eastAsia"/>
          <w:szCs w:val="21"/>
        </w:rPr>
        <w:t>一律采用</w:t>
      </w:r>
      <w:r>
        <w:rPr>
          <w:rFonts w:ascii="宋体" w:hAnsi="宋体" w:hint="eastAsia"/>
          <w:szCs w:val="21"/>
        </w:rPr>
        <w:t>表（图）下注释</w:t>
      </w:r>
      <w:r w:rsidRPr="00D025B4">
        <w:rPr>
          <w:rFonts w:ascii="宋体" w:hAnsi="宋体" w:hint="eastAsia"/>
          <w:szCs w:val="21"/>
        </w:rPr>
        <w:t>的方式予以说明。</w:t>
      </w:r>
    </w:p>
    <w:p w:rsidR="009B6D41" w:rsidRPr="0004759C" w:rsidRDefault="009B6D41" w:rsidP="009B6D41">
      <w:pPr>
        <w:tabs>
          <w:tab w:val="num" w:pos="720"/>
        </w:tabs>
        <w:spacing w:line="400" w:lineRule="exact"/>
        <w:ind w:firstLine="480"/>
        <w:rPr>
          <w:rFonts w:ascii="宋体" w:hAnsi="宋体"/>
          <w:b/>
          <w:szCs w:val="21"/>
        </w:rPr>
      </w:pPr>
      <w:r w:rsidRPr="0004759C">
        <w:rPr>
          <w:rFonts w:ascii="宋体" w:hAnsi="宋体" w:hint="eastAsia"/>
          <w:b/>
          <w:szCs w:val="21"/>
        </w:rPr>
        <w:t>（三）文献引注</w:t>
      </w:r>
    </w:p>
    <w:p w:rsidR="009B6D41" w:rsidRDefault="009B6D41" w:rsidP="009B6D41">
      <w:pPr>
        <w:tabs>
          <w:tab w:val="num" w:pos="720"/>
        </w:tabs>
        <w:spacing w:line="400" w:lineRule="exact"/>
        <w:ind w:firstLine="480"/>
        <w:rPr>
          <w:rFonts w:ascii="宋体" w:hAnsi="宋体"/>
          <w:szCs w:val="21"/>
        </w:rPr>
      </w:pPr>
      <w:r w:rsidRPr="008033DC">
        <w:rPr>
          <w:rFonts w:ascii="宋体" w:hAnsi="宋体" w:hint="eastAsia"/>
          <w:szCs w:val="21"/>
        </w:rPr>
        <w:t>案例中的文中注释和推荐阅读文献的标注方式，参照</w:t>
      </w:r>
      <w:r w:rsidRPr="008033DC">
        <w:rPr>
          <w:rFonts w:ascii="宋体" w:hAnsi="宋体"/>
          <w:szCs w:val="21"/>
        </w:rPr>
        <w:t>GB/T7714—20</w:t>
      </w:r>
      <w:r>
        <w:rPr>
          <w:rFonts w:ascii="宋体" w:hAnsi="宋体" w:hint="eastAsia"/>
          <w:szCs w:val="21"/>
        </w:rPr>
        <w:t>1</w:t>
      </w:r>
      <w:r w:rsidRPr="008033DC">
        <w:rPr>
          <w:rFonts w:ascii="宋体" w:hAnsi="宋体"/>
          <w:szCs w:val="21"/>
        </w:rPr>
        <w:t>5</w:t>
      </w:r>
      <w:r w:rsidRPr="008033DC">
        <w:rPr>
          <w:rFonts w:ascii="宋体" w:hAnsi="宋体" w:hint="eastAsia"/>
          <w:szCs w:val="21"/>
        </w:rPr>
        <w:t>。</w:t>
      </w:r>
    </w:p>
    <w:p w:rsidR="009B6D41" w:rsidRDefault="009B6D41" w:rsidP="009B6D41">
      <w:pPr>
        <w:tabs>
          <w:tab w:val="num" w:pos="720"/>
        </w:tabs>
        <w:spacing w:line="400" w:lineRule="exact"/>
        <w:ind w:firstLine="480"/>
        <w:rPr>
          <w:rFonts w:ascii="宋体" w:hAnsi="宋体"/>
          <w:szCs w:val="21"/>
        </w:rPr>
      </w:pPr>
      <w:r>
        <w:rPr>
          <w:rFonts w:ascii="宋体" w:hAnsi="宋体" w:hint="eastAsia"/>
          <w:szCs w:val="21"/>
        </w:rPr>
        <w:t>1.专著</w:t>
      </w:r>
    </w:p>
    <w:p w:rsidR="009B6D41" w:rsidRPr="00AD5344" w:rsidRDefault="009B6D41" w:rsidP="009B6D41">
      <w:pPr>
        <w:tabs>
          <w:tab w:val="num" w:pos="720"/>
        </w:tabs>
        <w:spacing w:line="400" w:lineRule="exact"/>
        <w:ind w:firstLine="480"/>
        <w:rPr>
          <w:rFonts w:ascii="Times New Roman" w:hAnsi="Times New Roman"/>
          <w:szCs w:val="21"/>
        </w:rPr>
      </w:pPr>
      <w:r w:rsidRPr="00AD5344">
        <w:rPr>
          <w:rFonts w:ascii="Times New Roman" w:hAnsi="Times New Roman"/>
          <w:szCs w:val="21"/>
        </w:rPr>
        <w:t>主要责任者</w:t>
      </w:r>
      <w:r>
        <w:rPr>
          <w:rFonts w:ascii="Times New Roman" w:hAnsi="Times New Roman" w:hint="eastAsia"/>
          <w:szCs w:val="21"/>
        </w:rPr>
        <w:t xml:space="preserve">. </w:t>
      </w:r>
      <w:r w:rsidRPr="00AD5344">
        <w:rPr>
          <w:rFonts w:ascii="Times New Roman" w:hAnsi="Times New Roman"/>
          <w:szCs w:val="21"/>
        </w:rPr>
        <w:t>题名</w:t>
      </w:r>
      <w:r>
        <w:rPr>
          <w:rFonts w:ascii="Times New Roman" w:hAnsi="Times New Roman" w:hint="eastAsia"/>
          <w:szCs w:val="21"/>
        </w:rPr>
        <w:t xml:space="preserve">: </w:t>
      </w:r>
      <w:r w:rsidRPr="00AD5344">
        <w:rPr>
          <w:rFonts w:ascii="Times New Roman" w:hAnsi="Times New Roman"/>
          <w:szCs w:val="21"/>
        </w:rPr>
        <w:t>其他题</w:t>
      </w:r>
      <w:r>
        <w:rPr>
          <w:rFonts w:ascii="Times New Roman" w:hAnsi="Times New Roman" w:hint="eastAsia"/>
          <w:szCs w:val="21"/>
        </w:rPr>
        <w:t>名</w:t>
      </w:r>
      <w:r w:rsidRPr="00AD5344">
        <w:rPr>
          <w:rFonts w:ascii="Times New Roman" w:hAnsi="Times New Roman"/>
          <w:szCs w:val="21"/>
        </w:rPr>
        <w:t>信息</w:t>
      </w:r>
      <w:r>
        <w:rPr>
          <w:rFonts w:ascii="Times New Roman" w:hAnsi="Times New Roman" w:hint="eastAsia"/>
          <w:szCs w:val="21"/>
        </w:rPr>
        <w:t>[</w:t>
      </w:r>
      <w:r w:rsidRPr="00AD5344">
        <w:rPr>
          <w:rFonts w:ascii="Times New Roman" w:hAnsi="Times New Roman"/>
          <w:szCs w:val="21"/>
        </w:rPr>
        <w:t>文献类型标识</w:t>
      </w:r>
      <w:r>
        <w:rPr>
          <w:rFonts w:ascii="Times New Roman" w:hAnsi="Times New Roman" w:hint="eastAsia"/>
          <w:szCs w:val="21"/>
        </w:rPr>
        <w:t>/</w:t>
      </w:r>
      <w:r w:rsidRPr="00AD5344">
        <w:rPr>
          <w:rFonts w:ascii="Times New Roman" w:hAnsi="Times New Roman"/>
          <w:szCs w:val="21"/>
        </w:rPr>
        <w:t>文献载体标识</w:t>
      </w:r>
      <w:r>
        <w:rPr>
          <w:rFonts w:ascii="Times New Roman" w:hAnsi="Times New Roman" w:hint="eastAsia"/>
          <w:szCs w:val="21"/>
        </w:rPr>
        <w:t xml:space="preserve">]. </w:t>
      </w:r>
      <w:r w:rsidRPr="00AD5344">
        <w:rPr>
          <w:rFonts w:ascii="Times New Roman" w:hAnsi="Times New Roman"/>
          <w:szCs w:val="21"/>
        </w:rPr>
        <w:t>其他责任者</w:t>
      </w:r>
      <w:r>
        <w:rPr>
          <w:rFonts w:ascii="Times New Roman" w:hAnsi="Times New Roman" w:hint="eastAsia"/>
          <w:szCs w:val="21"/>
        </w:rPr>
        <w:t xml:space="preserve">. </w:t>
      </w:r>
      <w:r w:rsidRPr="00AD5344">
        <w:rPr>
          <w:rFonts w:ascii="Times New Roman" w:hAnsi="Times New Roman"/>
          <w:szCs w:val="21"/>
        </w:rPr>
        <w:t>版本项</w:t>
      </w:r>
      <w:r>
        <w:rPr>
          <w:rFonts w:ascii="Times New Roman" w:hAnsi="Times New Roman" w:hint="eastAsia"/>
          <w:szCs w:val="21"/>
        </w:rPr>
        <w:t xml:space="preserve">. </w:t>
      </w:r>
      <w:r w:rsidRPr="00AD5344">
        <w:rPr>
          <w:rFonts w:ascii="Times New Roman" w:hAnsi="Times New Roman"/>
          <w:szCs w:val="21"/>
        </w:rPr>
        <w:t>出版地</w:t>
      </w:r>
      <w:r>
        <w:rPr>
          <w:rFonts w:ascii="Times New Roman" w:hAnsi="Times New Roman" w:hint="eastAsia"/>
          <w:szCs w:val="21"/>
        </w:rPr>
        <w:t xml:space="preserve">: </w:t>
      </w:r>
      <w:r w:rsidRPr="00AD5344">
        <w:rPr>
          <w:rFonts w:ascii="Times New Roman" w:hAnsi="Times New Roman"/>
          <w:szCs w:val="21"/>
        </w:rPr>
        <w:t>出版者</w:t>
      </w:r>
      <w:r>
        <w:rPr>
          <w:rFonts w:ascii="Times New Roman" w:hAnsi="Times New Roman" w:hint="eastAsia"/>
          <w:szCs w:val="21"/>
        </w:rPr>
        <w:t xml:space="preserve">, </w:t>
      </w:r>
      <w:r>
        <w:rPr>
          <w:rFonts w:ascii="Times New Roman" w:hAnsi="Times New Roman" w:hint="eastAsia"/>
          <w:szCs w:val="21"/>
        </w:rPr>
        <w:t>出版</w:t>
      </w:r>
      <w:r w:rsidRPr="00AD5344">
        <w:rPr>
          <w:rFonts w:ascii="Times New Roman" w:hAnsi="Times New Roman"/>
          <w:szCs w:val="21"/>
        </w:rPr>
        <w:t>年</w:t>
      </w:r>
      <w:r>
        <w:rPr>
          <w:rFonts w:ascii="Times New Roman" w:hAnsi="Times New Roman" w:hint="eastAsia"/>
          <w:szCs w:val="21"/>
        </w:rPr>
        <w:t xml:space="preserve">: </w:t>
      </w:r>
      <w:r w:rsidRPr="00AD5344">
        <w:rPr>
          <w:rFonts w:ascii="Times New Roman" w:hAnsi="Times New Roman"/>
          <w:szCs w:val="21"/>
        </w:rPr>
        <w:t>引文页码</w:t>
      </w:r>
      <w:r>
        <w:rPr>
          <w:rFonts w:ascii="Times New Roman" w:hAnsi="Times New Roman" w:hint="eastAsia"/>
          <w:szCs w:val="21"/>
        </w:rPr>
        <w:t>[</w:t>
      </w:r>
      <w:r w:rsidRPr="00AD5344">
        <w:rPr>
          <w:rFonts w:ascii="Times New Roman" w:hAnsi="Times New Roman"/>
          <w:szCs w:val="21"/>
        </w:rPr>
        <w:t>引用</w:t>
      </w:r>
      <w:r>
        <w:rPr>
          <w:rFonts w:ascii="Times New Roman" w:hAnsi="Times New Roman" w:hint="eastAsia"/>
          <w:szCs w:val="21"/>
        </w:rPr>
        <w:t>日</w:t>
      </w:r>
      <w:r w:rsidRPr="00AD5344">
        <w:rPr>
          <w:rFonts w:ascii="Times New Roman" w:hAnsi="Times New Roman"/>
          <w:szCs w:val="21"/>
        </w:rPr>
        <w:t>期</w:t>
      </w:r>
      <w:r>
        <w:rPr>
          <w:rFonts w:ascii="Times New Roman" w:hAnsi="Times New Roman" w:hint="eastAsia"/>
          <w:szCs w:val="21"/>
        </w:rPr>
        <w:t>]</w:t>
      </w:r>
      <w:r w:rsidRPr="00AD5344">
        <w:rPr>
          <w:rFonts w:ascii="Times New Roman" w:hAnsi="Times New Roman"/>
          <w:szCs w:val="21"/>
        </w:rPr>
        <w:t>．获取和访问路径．数字对象唯一标识符．</w:t>
      </w:r>
    </w:p>
    <w:p w:rsidR="009B6D41" w:rsidRPr="00AD5344" w:rsidRDefault="009B6D41" w:rsidP="009B6D41">
      <w:pPr>
        <w:tabs>
          <w:tab w:val="num" w:pos="720"/>
        </w:tabs>
        <w:spacing w:line="400" w:lineRule="exact"/>
        <w:ind w:firstLine="480"/>
        <w:rPr>
          <w:rFonts w:ascii="Times New Roman" w:hAnsi="Times New Roman"/>
          <w:szCs w:val="21"/>
        </w:rPr>
      </w:pPr>
      <w:r>
        <w:rPr>
          <w:rFonts w:ascii="Times New Roman" w:hAnsi="Times New Roman" w:hint="eastAsia"/>
          <w:szCs w:val="21"/>
        </w:rPr>
        <w:t>示例</w:t>
      </w:r>
      <w:r w:rsidRPr="00AD5344">
        <w:rPr>
          <w:rFonts w:ascii="Times New Roman" w:hAnsi="Times New Roman"/>
          <w:szCs w:val="21"/>
        </w:rPr>
        <w:t>:</w:t>
      </w:r>
    </w:p>
    <w:p w:rsidR="009B6D41" w:rsidRPr="00AD5344" w:rsidRDefault="009B6D41" w:rsidP="009B6D41">
      <w:pPr>
        <w:tabs>
          <w:tab w:val="num" w:pos="720"/>
        </w:tabs>
        <w:spacing w:line="400" w:lineRule="exact"/>
        <w:rPr>
          <w:rFonts w:ascii="Times New Roman" w:hAnsi="Times New Roman"/>
          <w:szCs w:val="21"/>
        </w:rPr>
      </w:pPr>
      <w:r>
        <w:rPr>
          <w:rFonts w:ascii="Times New Roman" w:hAnsi="Times New Roman" w:hint="eastAsia"/>
          <w:szCs w:val="21"/>
        </w:rPr>
        <w:t xml:space="preserve">    [1]</w:t>
      </w:r>
      <w:r w:rsidRPr="00AD5344">
        <w:rPr>
          <w:rFonts w:ascii="Times New Roman" w:hAnsi="Times New Roman"/>
          <w:szCs w:val="21"/>
        </w:rPr>
        <w:t xml:space="preserve"> </w:t>
      </w:r>
      <w:r w:rsidRPr="00AD5344">
        <w:rPr>
          <w:rFonts w:ascii="Times New Roman" w:hAnsi="Times New Roman"/>
          <w:szCs w:val="21"/>
        </w:rPr>
        <w:t>陈登原</w:t>
      </w:r>
      <w:r>
        <w:rPr>
          <w:rFonts w:ascii="Times New Roman" w:hAnsi="Times New Roman" w:hint="eastAsia"/>
          <w:szCs w:val="21"/>
        </w:rPr>
        <w:t xml:space="preserve">. </w:t>
      </w:r>
      <w:r w:rsidRPr="00AD5344">
        <w:rPr>
          <w:rFonts w:ascii="Times New Roman" w:hAnsi="Times New Roman"/>
          <w:szCs w:val="21"/>
        </w:rPr>
        <w:t>国史</w:t>
      </w:r>
      <w:r>
        <w:rPr>
          <w:rFonts w:ascii="Times New Roman" w:hAnsi="Times New Roman" w:hint="eastAsia"/>
          <w:szCs w:val="21"/>
        </w:rPr>
        <w:t>旧闻</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第</w:t>
      </w:r>
      <w:r>
        <w:rPr>
          <w:rFonts w:ascii="Times New Roman" w:hAnsi="Times New Roman" w:hint="eastAsia"/>
          <w:szCs w:val="21"/>
        </w:rPr>
        <w:t>1</w:t>
      </w:r>
      <w:r w:rsidRPr="00AD5344">
        <w:rPr>
          <w:rFonts w:ascii="Times New Roman" w:hAnsi="Times New Roman"/>
          <w:szCs w:val="21"/>
        </w:rPr>
        <w:t>卷</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w:t>
      </w:r>
      <w:r>
        <w:rPr>
          <w:rFonts w:ascii="Times New Roman" w:hAnsi="Times New Roman" w:hint="eastAsia"/>
          <w:szCs w:val="21"/>
        </w:rPr>
        <w:t xml:space="preserve">: </w:t>
      </w:r>
      <w:r>
        <w:rPr>
          <w:rFonts w:ascii="Times New Roman" w:hAnsi="Times New Roman" w:hint="eastAsia"/>
          <w:szCs w:val="21"/>
        </w:rPr>
        <w:t>中华书局</w:t>
      </w:r>
      <w:r>
        <w:rPr>
          <w:rFonts w:ascii="Times New Roman" w:hAnsi="Times New Roman" w:hint="eastAsia"/>
          <w:szCs w:val="21"/>
        </w:rPr>
        <w:t xml:space="preserve">, </w:t>
      </w:r>
      <w:r w:rsidRPr="00AD5344">
        <w:rPr>
          <w:rFonts w:ascii="Times New Roman" w:hAnsi="Times New Roman"/>
          <w:szCs w:val="21"/>
        </w:rPr>
        <w:t>2000</w:t>
      </w:r>
      <w:r>
        <w:rPr>
          <w:rFonts w:ascii="Times New Roman" w:hAnsi="Times New Roman" w:hint="eastAsia"/>
          <w:szCs w:val="21"/>
        </w:rPr>
        <w:t xml:space="preserve">: </w:t>
      </w:r>
      <w:r w:rsidRPr="00AD5344">
        <w:rPr>
          <w:rFonts w:ascii="Times New Roman" w:hAnsi="Times New Roman"/>
          <w:szCs w:val="21"/>
        </w:rPr>
        <w:t>29.</w:t>
      </w:r>
    </w:p>
    <w:p w:rsidR="009B6D41" w:rsidRPr="00AD5344" w:rsidRDefault="009B6D41" w:rsidP="009B6D41">
      <w:pPr>
        <w:tabs>
          <w:tab w:val="num" w:pos="851"/>
        </w:tabs>
        <w:spacing w:line="400" w:lineRule="exact"/>
        <w:ind w:left="743" w:hangingChars="354" w:hanging="743"/>
        <w:rPr>
          <w:rFonts w:ascii="Times New Roman" w:hAnsi="Times New Roman"/>
          <w:szCs w:val="21"/>
        </w:rPr>
      </w:pPr>
      <w:r>
        <w:rPr>
          <w:rFonts w:ascii="Times New Roman" w:hAnsi="Times New Roman" w:hint="eastAsia"/>
          <w:szCs w:val="21"/>
        </w:rPr>
        <w:t xml:space="preserve">    [2]</w:t>
      </w:r>
      <w:r w:rsidRPr="00AD5344">
        <w:rPr>
          <w:rFonts w:ascii="Times New Roman" w:hAnsi="Times New Roman"/>
          <w:szCs w:val="21"/>
        </w:rPr>
        <w:t xml:space="preserve"> </w:t>
      </w:r>
      <w:r w:rsidRPr="00AD5344">
        <w:rPr>
          <w:rFonts w:ascii="Times New Roman" w:hAnsi="Times New Roman"/>
          <w:szCs w:val="21"/>
        </w:rPr>
        <w:t>哈里森</w:t>
      </w:r>
      <w:r>
        <w:rPr>
          <w:rFonts w:ascii="Times New Roman" w:hAnsi="Times New Roman" w:hint="eastAsia"/>
          <w:szCs w:val="21"/>
        </w:rPr>
        <w:t xml:space="preserve">, </w:t>
      </w:r>
      <w:r w:rsidRPr="00AD5344">
        <w:rPr>
          <w:rFonts w:ascii="Times New Roman" w:hAnsi="Times New Roman"/>
          <w:szCs w:val="21"/>
        </w:rPr>
        <w:t>沃尔德伦．经济数学与金融数学</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w:t>
      </w:r>
      <w:r>
        <w:rPr>
          <w:rFonts w:ascii="Times New Roman" w:hAnsi="Times New Roman" w:hint="eastAsia"/>
          <w:szCs w:val="21"/>
        </w:rPr>
        <w:t>谢</w:t>
      </w:r>
      <w:r w:rsidRPr="00AD5344">
        <w:rPr>
          <w:rFonts w:ascii="Times New Roman" w:hAnsi="Times New Roman"/>
          <w:szCs w:val="21"/>
        </w:rPr>
        <w:t>远涛</w:t>
      </w:r>
      <w:r>
        <w:rPr>
          <w:rFonts w:ascii="Times New Roman" w:hAnsi="Times New Roman" w:hint="eastAsia"/>
          <w:szCs w:val="21"/>
        </w:rPr>
        <w:t xml:space="preserve">, </w:t>
      </w:r>
      <w:r w:rsidRPr="00AD5344">
        <w:rPr>
          <w:rFonts w:ascii="Times New Roman" w:hAnsi="Times New Roman"/>
          <w:szCs w:val="21"/>
        </w:rPr>
        <w:t>译．北京</w:t>
      </w:r>
      <w:r>
        <w:rPr>
          <w:rFonts w:ascii="Times New Roman" w:hAnsi="Times New Roman" w:hint="eastAsia"/>
          <w:szCs w:val="21"/>
        </w:rPr>
        <w:t xml:space="preserve">: </w:t>
      </w:r>
      <w:r w:rsidRPr="00AD5344">
        <w:rPr>
          <w:rFonts w:ascii="Times New Roman" w:hAnsi="Times New Roman"/>
          <w:szCs w:val="21"/>
        </w:rPr>
        <w:t>中国人民大学出版社</w:t>
      </w:r>
      <w:r>
        <w:rPr>
          <w:rFonts w:ascii="Times New Roman" w:hAnsi="Times New Roman" w:hint="eastAsia"/>
          <w:szCs w:val="21"/>
        </w:rPr>
        <w:t xml:space="preserve">, </w:t>
      </w:r>
      <w:r w:rsidRPr="00AD5344">
        <w:rPr>
          <w:rFonts w:ascii="Times New Roman" w:hAnsi="Times New Roman"/>
          <w:szCs w:val="21"/>
        </w:rPr>
        <w:t>2012: 235-236.</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 xml:space="preserve">[3] </w:t>
      </w:r>
      <w:r w:rsidRPr="00AD5344">
        <w:rPr>
          <w:rFonts w:ascii="Times New Roman" w:hAnsi="Times New Roman"/>
          <w:szCs w:val="21"/>
        </w:rPr>
        <w:t>北京市政协民族和</w:t>
      </w:r>
      <w:r>
        <w:rPr>
          <w:rFonts w:ascii="Times New Roman" w:hAnsi="Times New Roman" w:hint="eastAsia"/>
          <w:szCs w:val="21"/>
        </w:rPr>
        <w:t>宗教</w:t>
      </w:r>
      <w:r w:rsidRPr="00AD5344">
        <w:rPr>
          <w:rFonts w:ascii="Times New Roman" w:hAnsi="Times New Roman"/>
          <w:szCs w:val="21"/>
        </w:rPr>
        <w:t>委员会</w:t>
      </w:r>
      <w:r>
        <w:rPr>
          <w:rFonts w:ascii="Times New Roman" w:hAnsi="Times New Roman" w:hint="eastAsia"/>
          <w:szCs w:val="21"/>
        </w:rPr>
        <w:t xml:space="preserve">, </w:t>
      </w:r>
      <w:r w:rsidRPr="00AD5344">
        <w:rPr>
          <w:rFonts w:ascii="Times New Roman" w:hAnsi="Times New Roman"/>
          <w:szCs w:val="21"/>
        </w:rPr>
        <w:t>北京联合大学民族与宗教研究所</w:t>
      </w:r>
      <w:r>
        <w:rPr>
          <w:rFonts w:ascii="Times New Roman" w:hAnsi="Times New Roman" w:hint="eastAsia"/>
          <w:szCs w:val="21"/>
        </w:rPr>
        <w:t xml:space="preserve">. </w:t>
      </w:r>
      <w:r w:rsidRPr="00AD5344">
        <w:rPr>
          <w:rFonts w:ascii="Times New Roman" w:hAnsi="Times New Roman"/>
          <w:szCs w:val="21"/>
        </w:rPr>
        <w:t>历代王朝与民族</w:t>
      </w:r>
      <w:r>
        <w:rPr>
          <w:rFonts w:ascii="Times New Roman" w:hAnsi="Times New Roman" w:hint="eastAsia"/>
          <w:szCs w:val="21"/>
        </w:rPr>
        <w:t>宗教</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w:t>
      </w:r>
      <w:r>
        <w:rPr>
          <w:rFonts w:ascii="Times New Roman" w:hAnsi="Times New Roman" w:hint="eastAsia"/>
          <w:szCs w:val="21"/>
        </w:rPr>
        <w:t xml:space="preserve">: </w:t>
      </w:r>
      <w:r w:rsidRPr="00AD5344">
        <w:rPr>
          <w:rFonts w:ascii="Times New Roman" w:hAnsi="Times New Roman"/>
          <w:szCs w:val="21"/>
        </w:rPr>
        <w:t>民族出版社</w:t>
      </w:r>
      <w:r>
        <w:rPr>
          <w:rFonts w:ascii="Times New Roman" w:hAnsi="Times New Roman" w:hint="eastAsia"/>
          <w:szCs w:val="21"/>
        </w:rPr>
        <w:t xml:space="preserve">, </w:t>
      </w:r>
      <w:r w:rsidRPr="00AD5344">
        <w:rPr>
          <w:rFonts w:ascii="Times New Roman" w:hAnsi="Times New Roman"/>
          <w:szCs w:val="21"/>
        </w:rPr>
        <w:t>2012:</w:t>
      </w:r>
      <w:r>
        <w:rPr>
          <w:rFonts w:ascii="Times New Roman" w:hAnsi="Times New Roman" w:hint="eastAsia"/>
          <w:szCs w:val="21"/>
        </w:rPr>
        <w:t xml:space="preserve"> </w:t>
      </w:r>
      <w:r w:rsidRPr="00AD5344">
        <w:rPr>
          <w:rFonts w:ascii="Times New Roman" w:hAnsi="Times New Roman"/>
          <w:szCs w:val="21"/>
        </w:rPr>
        <w:t>112.</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[4</w:t>
      </w:r>
      <w:r>
        <w:rPr>
          <w:rFonts w:ascii="Times New Roman" w:hAnsi="Times New Roman" w:hint="eastAsia"/>
          <w:szCs w:val="21"/>
        </w:rPr>
        <w:t>]</w:t>
      </w:r>
      <w:r w:rsidRPr="00AD5344">
        <w:rPr>
          <w:rFonts w:ascii="Times New Roman" w:hAnsi="Times New Roman"/>
          <w:szCs w:val="21"/>
        </w:rPr>
        <w:t>全国信息与文献标准化技术委员会</w:t>
      </w:r>
      <w:r>
        <w:rPr>
          <w:rFonts w:ascii="Times New Roman" w:hAnsi="Times New Roman" w:hint="eastAsia"/>
          <w:szCs w:val="21"/>
        </w:rPr>
        <w:t xml:space="preserve">. </w:t>
      </w:r>
      <w:r w:rsidRPr="00AD5344">
        <w:rPr>
          <w:rFonts w:ascii="Times New Roman" w:hAnsi="Times New Roman"/>
          <w:szCs w:val="21"/>
        </w:rPr>
        <w:t>信息与文献</w:t>
      </w:r>
      <w:r w:rsidRPr="00AD5344">
        <w:rPr>
          <w:rFonts w:ascii="Times New Roman" w:hAnsi="Times New Roman"/>
          <w:szCs w:val="21"/>
        </w:rPr>
        <w:t xml:space="preserve"> </w:t>
      </w:r>
      <w:r w:rsidRPr="00AD5344">
        <w:rPr>
          <w:rFonts w:ascii="Times New Roman" w:hAnsi="Times New Roman"/>
          <w:szCs w:val="21"/>
        </w:rPr>
        <w:t>都柏林核心元数据元素</w:t>
      </w:r>
      <w:r>
        <w:rPr>
          <w:rFonts w:ascii="Times New Roman" w:hAnsi="Times New Roman" w:hint="eastAsia"/>
          <w:szCs w:val="21"/>
        </w:rPr>
        <w:t xml:space="preserve">: </w:t>
      </w:r>
      <w:r w:rsidRPr="00AD5344">
        <w:rPr>
          <w:rFonts w:ascii="Times New Roman" w:hAnsi="Times New Roman"/>
          <w:szCs w:val="21"/>
        </w:rPr>
        <w:t>GB/T 25100-2010</w:t>
      </w:r>
      <w:r>
        <w:rPr>
          <w:rFonts w:ascii="Times New Roman" w:hAnsi="Times New Roman" w:hint="eastAsia"/>
          <w:szCs w:val="21"/>
        </w:rPr>
        <w:t>[</w:t>
      </w:r>
      <w:r w:rsidRPr="00AD5344">
        <w:rPr>
          <w:rFonts w:ascii="Times New Roman" w:hAnsi="Times New Roman"/>
          <w:szCs w:val="21"/>
        </w:rPr>
        <w:t>S</w:t>
      </w:r>
      <w:r>
        <w:rPr>
          <w:rFonts w:ascii="Times New Roman" w:hAnsi="Times New Roman" w:hint="eastAsia"/>
          <w:szCs w:val="21"/>
        </w:rPr>
        <w:t xml:space="preserve">]. </w:t>
      </w:r>
      <w:r w:rsidRPr="00AD5344">
        <w:rPr>
          <w:rFonts w:ascii="Times New Roman" w:hAnsi="Times New Roman"/>
          <w:szCs w:val="21"/>
        </w:rPr>
        <w:t>北京</w:t>
      </w:r>
      <w:r>
        <w:rPr>
          <w:rFonts w:ascii="Times New Roman" w:hAnsi="Times New Roman" w:hint="eastAsia"/>
          <w:szCs w:val="21"/>
        </w:rPr>
        <w:t xml:space="preserve">: </w:t>
      </w:r>
      <w:r w:rsidRPr="00AD5344">
        <w:rPr>
          <w:rFonts w:ascii="Times New Roman" w:hAnsi="Times New Roman"/>
          <w:szCs w:val="21"/>
        </w:rPr>
        <w:t>中国标准出版社</w:t>
      </w:r>
      <w:r>
        <w:rPr>
          <w:rFonts w:ascii="Times New Roman" w:hAnsi="Times New Roman" w:hint="eastAsia"/>
          <w:szCs w:val="21"/>
        </w:rPr>
        <w:t xml:space="preserve">, </w:t>
      </w:r>
      <w:r w:rsidRPr="00AD5344">
        <w:rPr>
          <w:rFonts w:ascii="Times New Roman" w:hAnsi="Times New Roman"/>
          <w:szCs w:val="21"/>
        </w:rPr>
        <w:t>2010</w:t>
      </w:r>
      <w:r>
        <w:rPr>
          <w:rFonts w:ascii="Times New Roman" w:hAnsi="Times New Roman" w:hint="eastAsia"/>
          <w:szCs w:val="21"/>
        </w:rPr>
        <w:t xml:space="preserve">: </w:t>
      </w:r>
      <w:r w:rsidRPr="00AD5344">
        <w:rPr>
          <w:rFonts w:ascii="Times New Roman" w:hAnsi="Times New Roman"/>
          <w:szCs w:val="21"/>
        </w:rPr>
        <w:t>2-3.</w:t>
      </w:r>
    </w:p>
    <w:p w:rsidR="009B6D41" w:rsidRPr="00AD5344" w:rsidRDefault="009B6D41" w:rsidP="009B6D41">
      <w:pPr>
        <w:tabs>
          <w:tab w:val="num" w:pos="720"/>
        </w:tabs>
        <w:spacing w:line="400" w:lineRule="exact"/>
        <w:ind w:firstLine="480"/>
        <w:rPr>
          <w:rFonts w:ascii="Times New Roman" w:hAnsi="Times New Roman"/>
          <w:szCs w:val="21"/>
        </w:rPr>
      </w:pPr>
      <w:r w:rsidRPr="00AD5344">
        <w:rPr>
          <w:rFonts w:ascii="Times New Roman" w:hAnsi="Times New Roman"/>
          <w:szCs w:val="21"/>
        </w:rPr>
        <w:t xml:space="preserve">[5] </w:t>
      </w:r>
      <w:r w:rsidRPr="00AD5344">
        <w:rPr>
          <w:rFonts w:ascii="Times New Roman" w:hAnsi="Times New Roman"/>
          <w:szCs w:val="21"/>
        </w:rPr>
        <w:t>徐光宪</w:t>
      </w:r>
      <w:r>
        <w:rPr>
          <w:rFonts w:ascii="Times New Roman" w:hAnsi="Times New Roman" w:hint="eastAsia"/>
          <w:szCs w:val="21"/>
        </w:rPr>
        <w:t xml:space="preserve">, </w:t>
      </w:r>
      <w:r w:rsidRPr="00AD5344">
        <w:rPr>
          <w:rFonts w:ascii="Times New Roman" w:hAnsi="Times New Roman"/>
          <w:szCs w:val="21"/>
        </w:rPr>
        <w:t>玉祥云</w:t>
      </w:r>
      <w:r>
        <w:rPr>
          <w:rFonts w:ascii="Times New Roman" w:hAnsi="Times New Roman" w:hint="eastAsia"/>
          <w:szCs w:val="21"/>
        </w:rPr>
        <w:t xml:space="preserve">. </w:t>
      </w:r>
      <w:r w:rsidRPr="00AD5344">
        <w:rPr>
          <w:rFonts w:ascii="Times New Roman" w:hAnsi="Times New Roman"/>
          <w:szCs w:val="21"/>
        </w:rPr>
        <w:t>物质结构</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 xml:space="preserve">]. </w:t>
      </w:r>
      <w:r w:rsidRPr="00AD5344">
        <w:rPr>
          <w:rFonts w:ascii="Times New Roman" w:hAnsi="Times New Roman"/>
          <w:szCs w:val="21"/>
        </w:rPr>
        <w:t>北京</w:t>
      </w:r>
      <w:r>
        <w:rPr>
          <w:rFonts w:ascii="Times New Roman" w:hAnsi="Times New Roman" w:hint="eastAsia"/>
          <w:szCs w:val="21"/>
        </w:rPr>
        <w:t xml:space="preserve">: </w:t>
      </w:r>
      <w:r w:rsidRPr="00AD5344">
        <w:rPr>
          <w:rFonts w:ascii="Times New Roman" w:hAnsi="Times New Roman"/>
          <w:szCs w:val="21"/>
        </w:rPr>
        <w:t>科学出版社</w:t>
      </w:r>
      <w:r>
        <w:rPr>
          <w:rFonts w:ascii="Times New Roman" w:hAnsi="Times New Roman" w:hint="eastAsia"/>
          <w:szCs w:val="21"/>
        </w:rPr>
        <w:t xml:space="preserve">, </w:t>
      </w:r>
      <w:r w:rsidRPr="00AD5344">
        <w:rPr>
          <w:rFonts w:ascii="Times New Roman" w:hAnsi="Times New Roman"/>
          <w:szCs w:val="21"/>
        </w:rPr>
        <w:t>2010.</w:t>
      </w:r>
    </w:p>
    <w:p w:rsidR="009B6D41" w:rsidRDefault="009B6D41" w:rsidP="009B6D41">
      <w:pPr>
        <w:tabs>
          <w:tab w:val="num" w:pos="720"/>
        </w:tabs>
        <w:spacing w:line="400" w:lineRule="exact"/>
        <w:ind w:firstLine="480"/>
        <w:rPr>
          <w:rFonts w:ascii="Times New Roman" w:hAnsi="Times New Roman"/>
          <w:szCs w:val="21"/>
        </w:rPr>
      </w:pPr>
      <w:r w:rsidRPr="00AD5344">
        <w:rPr>
          <w:rFonts w:ascii="Times New Roman" w:hAnsi="Times New Roman"/>
          <w:szCs w:val="21"/>
        </w:rPr>
        <w:t xml:space="preserve">[6] </w:t>
      </w:r>
      <w:r w:rsidRPr="00AD5344">
        <w:rPr>
          <w:rFonts w:ascii="Times New Roman" w:hAnsi="Times New Roman"/>
          <w:szCs w:val="21"/>
        </w:rPr>
        <w:t>顾炎武</w:t>
      </w:r>
      <w:r>
        <w:rPr>
          <w:rFonts w:ascii="Times New Roman" w:hAnsi="Times New Roman" w:hint="eastAsia"/>
          <w:szCs w:val="21"/>
        </w:rPr>
        <w:t xml:space="preserve">. </w:t>
      </w:r>
      <w:r w:rsidRPr="00AD5344">
        <w:rPr>
          <w:rFonts w:ascii="Times New Roman" w:hAnsi="Times New Roman"/>
          <w:szCs w:val="21"/>
        </w:rPr>
        <w:t>昌平山水记</w:t>
      </w:r>
      <w:r>
        <w:rPr>
          <w:rFonts w:ascii="Times New Roman" w:hAnsi="Times New Roman" w:hint="eastAsia"/>
          <w:szCs w:val="21"/>
        </w:rPr>
        <w:t>；</w:t>
      </w:r>
      <w:r w:rsidRPr="00AD5344">
        <w:rPr>
          <w:rFonts w:ascii="Times New Roman" w:hAnsi="Times New Roman"/>
          <w:szCs w:val="21"/>
        </w:rPr>
        <w:t>京东考古录</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北京：北京</w:t>
      </w:r>
      <w:r>
        <w:rPr>
          <w:rFonts w:ascii="Times New Roman" w:hAnsi="Times New Roman" w:hint="eastAsia"/>
          <w:szCs w:val="21"/>
        </w:rPr>
        <w:t>古籍</w:t>
      </w:r>
      <w:r w:rsidRPr="00AD5344">
        <w:rPr>
          <w:rFonts w:ascii="Times New Roman" w:hAnsi="Times New Roman"/>
          <w:szCs w:val="21"/>
        </w:rPr>
        <w:t>出版社</w:t>
      </w:r>
      <w:r>
        <w:rPr>
          <w:rFonts w:ascii="Times New Roman" w:hAnsi="Times New Roman" w:hint="eastAsia"/>
          <w:szCs w:val="21"/>
        </w:rPr>
        <w:t xml:space="preserve">, </w:t>
      </w:r>
      <w:r w:rsidRPr="00AD5344">
        <w:rPr>
          <w:rFonts w:ascii="Times New Roman" w:hAnsi="Times New Roman"/>
          <w:szCs w:val="21"/>
        </w:rPr>
        <w:t xml:space="preserve">1992. </w:t>
      </w:r>
    </w:p>
    <w:p w:rsidR="009B6D41" w:rsidRPr="00AD5344" w:rsidRDefault="009B6D41" w:rsidP="009B6D41">
      <w:pPr>
        <w:tabs>
          <w:tab w:val="num" w:pos="720"/>
        </w:tabs>
        <w:spacing w:line="400" w:lineRule="exact"/>
        <w:rPr>
          <w:rFonts w:ascii="Times New Roman" w:hAnsi="Times New Roman"/>
          <w:szCs w:val="21"/>
        </w:rPr>
      </w:pPr>
      <w:r>
        <w:rPr>
          <w:rFonts w:ascii="Times New Roman" w:hAnsi="Times New Roman" w:hint="eastAsia"/>
          <w:szCs w:val="21"/>
        </w:rPr>
        <w:t xml:space="preserve">    </w:t>
      </w:r>
      <w:r>
        <w:rPr>
          <w:rFonts w:ascii="Times New Roman" w:hAnsi="Times New Roman"/>
          <w:szCs w:val="21"/>
        </w:rPr>
        <w:t xml:space="preserve">[7] </w:t>
      </w:r>
      <w:r>
        <w:rPr>
          <w:rFonts w:ascii="Times New Roman" w:hAnsi="Times New Roman" w:hint="eastAsia"/>
          <w:szCs w:val="21"/>
        </w:rPr>
        <w:t>王</w:t>
      </w:r>
      <w:r w:rsidRPr="00AD5344">
        <w:rPr>
          <w:rFonts w:ascii="Times New Roman" w:hAnsi="Times New Roman"/>
          <w:szCs w:val="21"/>
        </w:rPr>
        <w:t>夫之</w:t>
      </w:r>
      <w:r>
        <w:rPr>
          <w:rFonts w:ascii="Times New Roman" w:hAnsi="Times New Roman" w:hint="eastAsia"/>
          <w:szCs w:val="21"/>
        </w:rPr>
        <w:t xml:space="preserve">. </w:t>
      </w:r>
      <w:r>
        <w:rPr>
          <w:rFonts w:ascii="Times New Roman" w:hAnsi="Times New Roman" w:hint="eastAsia"/>
          <w:szCs w:val="21"/>
        </w:rPr>
        <w:t>宋</w:t>
      </w:r>
      <w:r w:rsidRPr="00AD5344">
        <w:rPr>
          <w:rFonts w:ascii="Times New Roman" w:hAnsi="Times New Roman"/>
          <w:szCs w:val="21"/>
        </w:rPr>
        <w:t>论</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w:t>
      </w:r>
      <w:r>
        <w:rPr>
          <w:rFonts w:ascii="Times New Roman" w:hAnsi="Times New Roman"/>
          <w:szCs w:val="21"/>
        </w:rPr>
        <w:t>刻本</w:t>
      </w:r>
      <w:r>
        <w:rPr>
          <w:rFonts w:ascii="Times New Roman" w:hAnsi="Times New Roman" w:hint="eastAsia"/>
          <w:szCs w:val="21"/>
        </w:rPr>
        <w:t xml:space="preserve">. </w:t>
      </w:r>
      <w:r>
        <w:rPr>
          <w:rFonts w:ascii="Times New Roman" w:hAnsi="Times New Roman" w:hint="eastAsia"/>
          <w:szCs w:val="21"/>
        </w:rPr>
        <w:t>金</w:t>
      </w:r>
      <w:r w:rsidRPr="00AD5344">
        <w:rPr>
          <w:rFonts w:ascii="Times New Roman" w:hAnsi="Times New Roman"/>
          <w:szCs w:val="21"/>
        </w:rPr>
        <w:t>陵</w:t>
      </w:r>
      <w:r>
        <w:rPr>
          <w:rFonts w:ascii="Times New Roman" w:hAnsi="Times New Roman" w:hint="eastAsia"/>
          <w:szCs w:val="21"/>
        </w:rPr>
        <w:t xml:space="preserve">: </w:t>
      </w:r>
      <w:r w:rsidRPr="00AD5344">
        <w:rPr>
          <w:rFonts w:ascii="Times New Roman" w:hAnsi="Times New Roman"/>
          <w:szCs w:val="21"/>
        </w:rPr>
        <w:t>湘乡</w:t>
      </w:r>
      <w:r>
        <w:rPr>
          <w:rFonts w:ascii="Times New Roman" w:hAnsi="Times New Roman" w:hint="eastAsia"/>
          <w:szCs w:val="21"/>
        </w:rPr>
        <w:t>曾国荃</w:t>
      </w:r>
      <w:r>
        <w:rPr>
          <w:rFonts w:ascii="Times New Roman" w:hAnsi="Times New Roman" w:hint="eastAsia"/>
          <w:szCs w:val="21"/>
        </w:rPr>
        <w:t xml:space="preserve">, </w:t>
      </w:r>
      <w:r w:rsidRPr="00AD5344">
        <w:rPr>
          <w:rFonts w:ascii="Times New Roman" w:hAnsi="Times New Roman"/>
          <w:szCs w:val="21"/>
        </w:rPr>
        <w:t>1865</w:t>
      </w:r>
      <w:r>
        <w:rPr>
          <w:rFonts w:ascii="Times New Roman" w:hAnsi="Times New Roman" w:hint="eastAsia"/>
          <w:szCs w:val="21"/>
        </w:rPr>
        <w:t>（清</w:t>
      </w:r>
      <w:r w:rsidRPr="00AD5344">
        <w:rPr>
          <w:rFonts w:ascii="Times New Roman" w:hAnsi="Times New Roman"/>
          <w:szCs w:val="21"/>
        </w:rPr>
        <w:t>同治四年</w:t>
      </w:r>
      <w:r>
        <w:rPr>
          <w:rFonts w:ascii="Times New Roman" w:hAnsi="Times New Roman" w:hint="eastAsia"/>
          <w:szCs w:val="21"/>
        </w:rPr>
        <w:t>）</w:t>
      </w:r>
      <w:r>
        <w:rPr>
          <w:rFonts w:ascii="Times New Roman" w:hAnsi="Times New Roman" w:hint="eastAsia"/>
          <w:szCs w:val="21"/>
        </w:rPr>
        <w:t>.</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 xml:space="preserve">[8] </w:t>
      </w:r>
      <w:r w:rsidRPr="00AD5344">
        <w:rPr>
          <w:rFonts w:ascii="Times New Roman" w:hAnsi="Times New Roman"/>
          <w:szCs w:val="21"/>
        </w:rPr>
        <w:t>牛志明，斯</w:t>
      </w:r>
      <w:r>
        <w:rPr>
          <w:rFonts w:ascii="Times New Roman" w:hAnsi="Times New Roman" w:hint="eastAsia"/>
          <w:szCs w:val="21"/>
        </w:rPr>
        <w:t>温</w:t>
      </w:r>
      <w:r w:rsidRPr="00AD5344">
        <w:rPr>
          <w:rFonts w:ascii="Times New Roman" w:hAnsi="Times New Roman"/>
          <w:szCs w:val="21"/>
        </w:rPr>
        <w:t>兰德，</w:t>
      </w:r>
      <w:r>
        <w:rPr>
          <w:rFonts w:ascii="Times New Roman" w:hAnsi="Times New Roman" w:hint="eastAsia"/>
          <w:szCs w:val="21"/>
        </w:rPr>
        <w:t>雷</w:t>
      </w:r>
      <w:r w:rsidRPr="00AD5344">
        <w:rPr>
          <w:rFonts w:ascii="Times New Roman" w:hAnsi="Times New Roman"/>
          <w:szCs w:val="21"/>
        </w:rPr>
        <w:t>光存．综合湿地管理国际研讨会论文集</w:t>
      </w:r>
      <w:r>
        <w:rPr>
          <w:rFonts w:ascii="Times New Roman" w:hAnsi="Times New Roman" w:hint="eastAsia"/>
          <w:szCs w:val="21"/>
        </w:rPr>
        <w:t xml:space="preserve">[C]. </w:t>
      </w:r>
      <w:r>
        <w:rPr>
          <w:rFonts w:ascii="Times New Roman" w:hAnsi="Times New Roman"/>
          <w:szCs w:val="21"/>
        </w:rPr>
        <w:t>北京：海洋出版</w:t>
      </w:r>
      <w:r>
        <w:rPr>
          <w:rFonts w:ascii="Times New Roman" w:hAnsi="Times New Roman" w:hint="eastAsia"/>
          <w:szCs w:val="21"/>
        </w:rPr>
        <w:t>社</w:t>
      </w:r>
      <w:r>
        <w:rPr>
          <w:rFonts w:ascii="Times New Roman" w:hAnsi="Times New Roman" w:hint="eastAsia"/>
          <w:szCs w:val="21"/>
        </w:rPr>
        <w:t xml:space="preserve">, </w:t>
      </w:r>
      <w:r w:rsidRPr="00AD5344">
        <w:rPr>
          <w:rFonts w:ascii="Times New Roman" w:hAnsi="Times New Roman"/>
          <w:szCs w:val="21"/>
        </w:rPr>
        <w:t>2012.</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[9]</w:t>
      </w:r>
      <w:r>
        <w:rPr>
          <w:rFonts w:ascii="Times New Roman" w:hAnsi="Times New Roman" w:hint="eastAsia"/>
          <w:szCs w:val="21"/>
        </w:rPr>
        <w:t xml:space="preserve"> </w:t>
      </w:r>
      <w:r>
        <w:rPr>
          <w:rFonts w:ascii="Times New Roman" w:hAnsi="Times New Roman" w:hint="eastAsia"/>
          <w:szCs w:val="21"/>
        </w:rPr>
        <w:t>中国</w:t>
      </w:r>
      <w:r w:rsidRPr="00AD5344">
        <w:rPr>
          <w:rFonts w:ascii="Times New Roman" w:hAnsi="Times New Roman"/>
          <w:szCs w:val="21"/>
        </w:rPr>
        <w:t>第一历史档案馆</w:t>
      </w:r>
      <w:r>
        <w:rPr>
          <w:rFonts w:ascii="Times New Roman" w:hAnsi="Times New Roman" w:hint="eastAsia"/>
          <w:szCs w:val="21"/>
        </w:rPr>
        <w:t xml:space="preserve">, </w:t>
      </w:r>
      <w:r w:rsidRPr="00AD5344">
        <w:rPr>
          <w:rFonts w:ascii="Times New Roman" w:hAnsi="Times New Roman"/>
          <w:szCs w:val="21"/>
        </w:rPr>
        <w:t>辽宁省档案馆</w:t>
      </w:r>
      <w:r>
        <w:rPr>
          <w:rFonts w:ascii="Times New Roman" w:hAnsi="Times New Roman" w:hint="eastAsia"/>
          <w:szCs w:val="21"/>
        </w:rPr>
        <w:t xml:space="preserve">. </w:t>
      </w:r>
      <w:r w:rsidRPr="00AD5344">
        <w:rPr>
          <w:rFonts w:ascii="Times New Roman" w:hAnsi="Times New Roman"/>
          <w:szCs w:val="21"/>
        </w:rPr>
        <w:t>中国明朝</w:t>
      </w:r>
      <w:r>
        <w:rPr>
          <w:rFonts w:ascii="Times New Roman" w:hAnsi="Times New Roman" w:hint="eastAsia"/>
          <w:szCs w:val="21"/>
        </w:rPr>
        <w:t>档案</w:t>
      </w:r>
      <w:r w:rsidRPr="00AD5344">
        <w:rPr>
          <w:rFonts w:ascii="Times New Roman" w:hAnsi="Times New Roman"/>
          <w:szCs w:val="21"/>
        </w:rPr>
        <w:t>总汇</w:t>
      </w:r>
      <w:r>
        <w:rPr>
          <w:rFonts w:ascii="Times New Roman" w:hAnsi="Times New Roman" w:hint="eastAsia"/>
          <w:szCs w:val="21"/>
        </w:rPr>
        <w:t>[</w:t>
      </w:r>
      <w:r w:rsidRPr="00AD5344">
        <w:rPr>
          <w:rFonts w:ascii="Times New Roman" w:hAnsi="Times New Roman"/>
          <w:szCs w:val="21"/>
        </w:rPr>
        <w:t>A</w:t>
      </w:r>
      <w:r>
        <w:rPr>
          <w:rFonts w:ascii="Times New Roman" w:hAnsi="Times New Roman" w:hint="eastAsia"/>
          <w:szCs w:val="21"/>
        </w:rPr>
        <w:t>]</w:t>
      </w:r>
      <w:r w:rsidRPr="00AD5344">
        <w:rPr>
          <w:rFonts w:ascii="Times New Roman" w:hAnsi="Times New Roman"/>
          <w:szCs w:val="21"/>
        </w:rPr>
        <w:t>.</w:t>
      </w:r>
      <w:r>
        <w:rPr>
          <w:rFonts w:ascii="Times New Roman" w:hAnsi="Times New Roman" w:hint="eastAsia"/>
          <w:szCs w:val="21"/>
        </w:rPr>
        <w:t xml:space="preserve"> </w:t>
      </w:r>
      <w:r w:rsidRPr="00AD5344">
        <w:rPr>
          <w:rFonts w:ascii="Times New Roman" w:hAnsi="Times New Roman"/>
          <w:szCs w:val="21"/>
        </w:rPr>
        <w:t>桂林</w:t>
      </w:r>
      <w:r>
        <w:rPr>
          <w:rFonts w:ascii="Times New Roman" w:hAnsi="Times New Roman" w:hint="eastAsia"/>
          <w:szCs w:val="21"/>
        </w:rPr>
        <w:t xml:space="preserve">: </w:t>
      </w:r>
      <w:r w:rsidRPr="00AD5344">
        <w:rPr>
          <w:rFonts w:ascii="Times New Roman" w:hAnsi="Times New Roman"/>
          <w:szCs w:val="21"/>
        </w:rPr>
        <w:t>广</w:t>
      </w:r>
      <w:r>
        <w:rPr>
          <w:rFonts w:ascii="Times New Roman" w:hAnsi="Times New Roman" w:hint="eastAsia"/>
          <w:szCs w:val="21"/>
        </w:rPr>
        <w:t>西</w:t>
      </w:r>
      <w:r w:rsidRPr="00AD5344">
        <w:rPr>
          <w:rFonts w:ascii="Times New Roman" w:hAnsi="Times New Roman"/>
          <w:szCs w:val="21"/>
        </w:rPr>
        <w:t>师范大学出版社</w:t>
      </w:r>
      <w:r>
        <w:rPr>
          <w:rFonts w:ascii="Times New Roman" w:hAnsi="Times New Roman" w:hint="eastAsia"/>
          <w:szCs w:val="21"/>
        </w:rPr>
        <w:t xml:space="preserve">, </w:t>
      </w:r>
      <w:r w:rsidRPr="00AD5344">
        <w:rPr>
          <w:rFonts w:ascii="Times New Roman" w:hAnsi="Times New Roman"/>
          <w:szCs w:val="21"/>
        </w:rPr>
        <w:t>2001.</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Pr>
          <w:rFonts w:ascii="Times New Roman" w:hAnsi="Times New Roman"/>
          <w:szCs w:val="21"/>
        </w:rPr>
        <w:t>[10]</w:t>
      </w:r>
      <w:r>
        <w:rPr>
          <w:rFonts w:ascii="Times New Roman" w:hAnsi="Times New Roman" w:hint="eastAsia"/>
          <w:szCs w:val="21"/>
        </w:rPr>
        <w:t xml:space="preserve"> </w:t>
      </w:r>
      <w:r w:rsidRPr="00AD5344">
        <w:rPr>
          <w:rFonts w:ascii="Times New Roman" w:hAnsi="Times New Roman"/>
          <w:szCs w:val="21"/>
        </w:rPr>
        <w:t>杨保军</w:t>
      </w:r>
      <w:r>
        <w:rPr>
          <w:rFonts w:ascii="Times New Roman" w:hAnsi="Times New Roman" w:hint="eastAsia"/>
          <w:szCs w:val="21"/>
        </w:rPr>
        <w:t xml:space="preserve">. </w:t>
      </w:r>
      <w:r w:rsidRPr="00AD5344">
        <w:rPr>
          <w:rFonts w:ascii="Times New Roman" w:hAnsi="Times New Roman"/>
          <w:szCs w:val="21"/>
        </w:rPr>
        <w:t>新闻道德论</w:t>
      </w:r>
      <w:r>
        <w:rPr>
          <w:rFonts w:ascii="Times New Roman" w:hAnsi="Times New Roman" w:hint="eastAsia"/>
          <w:szCs w:val="21"/>
        </w:rPr>
        <w:t>[</w:t>
      </w:r>
      <w:r w:rsidRPr="00AD5344">
        <w:rPr>
          <w:rFonts w:ascii="Times New Roman" w:hAnsi="Times New Roman"/>
          <w:szCs w:val="21"/>
        </w:rPr>
        <w:t>D/OL</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w:t>
      </w:r>
      <w:r>
        <w:rPr>
          <w:rFonts w:ascii="Times New Roman" w:hAnsi="Times New Roman" w:hint="eastAsia"/>
          <w:szCs w:val="21"/>
        </w:rPr>
        <w:t xml:space="preserve">: </w:t>
      </w:r>
      <w:r>
        <w:rPr>
          <w:rFonts w:ascii="Times New Roman" w:hAnsi="Times New Roman" w:hint="eastAsia"/>
          <w:szCs w:val="21"/>
        </w:rPr>
        <w:t>中国</w:t>
      </w:r>
      <w:r w:rsidRPr="00AD5344">
        <w:rPr>
          <w:rFonts w:ascii="Times New Roman" w:hAnsi="Times New Roman"/>
          <w:szCs w:val="21"/>
        </w:rPr>
        <w:t>人民大学出版社</w:t>
      </w:r>
      <w:r>
        <w:rPr>
          <w:rFonts w:ascii="Times New Roman" w:hAnsi="Times New Roman" w:hint="eastAsia"/>
          <w:szCs w:val="21"/>
        </w:rPr>
        <w:t xml:space="preserve">, </w:t>
      </w:r>
      <w:r w:rsidRPr="00AD5344">
        <w:rPr>
          <w:rFonts w:ascii="Times New Roman" w:hAnsi="Times New Roman"/>
          <w:szCs w:val="21"/>
        </w:rPr>
        <w:t xml:space="preserve">2010 </w:t>
      </w:r>
      <w:r>
        <w:rPr>
          <w:rFonts w:ascii="Times New Roman" w:hAnsi="Times New Roman" w:hint="eastAsia"/>
          <w:szCs w:val="21"/>
        </w:rPr>
        <w:t>[</w:t>
      </w:r>
      <w:r w:rsidRPr="00AD5344">
        <w:rPr>
          <w:rFonts w:ascii="Times New Roman" w:hAnsi="Times New Roman"/>
          <w:szCs w:val="21"/>
        </w:rPr>
        <w:t>2012-11-01].</w:t>
      </w:r>
      <w:r>
        <w:rPr>
          <w:rFonts w:ascii="Times New Roman" w:hAnsi="Times New Roman"/>
          <w:szCs w:val="21"/>
        </w:rPr>
        <w:t>h</w:t>
      </w:r>
      <w:r>
        <w:rPr>
          <w:rFonts w:ascii="Times New Roman" w:hAnsi="Times New Roman" w:hint="eastAsia"/>
          <w:szCs w:val="21"/>
        </w:rPr>
        <w:t>tt</w:t>
      </w:r>
      <w:r>
        <w:rPr>
          <w:rFonts w:ascii="Times New Roman" w:hAnsi="Times New Roman"/>
          <w:szCs w:val="21"/>
        </w:rPr>
        <w:t>p://apabi.lib.pku.edu.en/</w:t>
      </w:r>
      <w:r w:rsidRPr="00AD5344">
        <w:rPr>
          <w:rFonts w:ascii="Times New Roman" w:hAnsi="Times New Roman"/>
          <w:szCs w:val="21"/>
        </w:rPr>
        <w:t>usp/pku/p</w:t>
      </w:r>
      <w:r>
        <w:rPr>
          <w:rFonts w:ascii="Times New Roman" w:hAnsi="Times New Roman"/>
          <w:szCs w:val="21"/>
        </w:rPr>
        <w:t>ub.mvc?pid=book.detail&amp;. metaid=</w:t>
      </w:r>
      <w:r w:rsidRPr="00AD5344">
        <w:rPr>
          <w:rFonts w:ascii="Times New Roman" w:hAnsi="Times New Roman"/>
          <w:szCs w:val="21"/>
        </w:rPr>
        <w:t>m.20101104-BP0-889-1023&amp;.cull= CN.</w:t>
      </w:r>
    </w:p>
    <w:p w:rsidR="009B6D41" w:rsidRPr="00AD5344" w:rsidRDefault="009B6D41" w:rsidP="009B6D41">
      <w:pPr>
        <w:tabs>
          <w:tab w:val="num" w:pos="720"/>
        </w:tabs>
        <w:spacing w:line="400" w:lineRule="exact"/>
        <w:ind w:left="743" w:hangingChars="354" w:hanging="743"/>
        <w:jc w:val="left"/>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 xml:space="preserve">[11] </w:t>
      </w:r>
      <w:r w:rsidRPr="00AD5344">
        <w:rPr>
          <w:rFonts w:ascii="Times New Roman" w:hAnsi="Times New Roman"/>
          <w:szCs w:val="21"/>
        </w:rPr>
        <w:t>赵学功</w:t>
      </w:r>
      <w:r>
        <w:rPr>
          <w:rFonts w:ascii="Times New Roman" w:hAnsi="Times New Roman" w:hint="eastAsia"/>
          <w:szCs w:val="21"/>
        </w:rPr>
        <w:t>.</w:t>
      </w:r>
      <w:r w:rsidRPr="00AD5344">
        <w:rPr>
          <w:rFonts w:ascii="Times New Roman" w:hAnsi="Times New Roman"/>
          <w:szCs w:val="21"/>
        </w:rPr>
        <w:t>当代</w:t>
      </w:r>
      <w:r>
        <w:rPr>
          <w:rFonts w:ascii="Times New Roman" w:hAnsi="Times New Roman" w:hint="eastAsia"/>
          <w:szCs w:val="21"/>
        </w:rPr>
        <w:t>美国</w:t>
      </w:r>
      <w:r w:rsidRPr="00AD5344">
        <w:rPr>
          <w:rFonts w:ascii="Times New Roman" w:hAnsi="Times New Roman"/>
          <w:szCs w:val="21"/>
        </w:rPr>
        <w:t>外交</w:t>
      </w:r>
      <w:r>
        <w:rPr>
          <w:rFonts w:ascii="Times New Roman" w:hAnsi="Times New Roman" w:hint="eastAsia"/>
          <w:szCs w:val="21"/>
        </w:rPr>
        <w:t>[</w:t>
      </w:r>
      <w:r w:rsidRPr="00AD5344">
        <w:rPr>
          <w:rFonts w:ascii="Times New Roman" w:hAnsi="Times New Roman"/>
          <w:szCs w:val="21"/>
        </w:rPr>
        <w:t>M/OL</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w:t>
      </w:r>
      <w:r>
        <w:rPr>
          <w:rFonts w:ascii="Times New Roman" w:hAnsi="Times New Roman" w:hint="eastAsia"/>
          <w:szCs w:val="21"/>
        </w:rPr>
        <w:t xml:space="preserve">: </w:t>
      </w:r>
      <w:r w:rsidRPr="00AD5344">
        <w:rPr>
          <w:rFonts w:ascii="Times New Roman" w:hAnsi="Times New Roman"/>
          <w:szCs w:val="21"/>
        </w:rPr>
        <w:t>社会科学文献出版社</w:t>
      </w:r>
      <w:r>
        <w:rPr>
          <w:rFonts w:ascii="Times New Roman" w:hAnsi="Times New Roman" w:hint="eastAsia"/>
          <w:szCs w:val="21"/>
        </w:rPr>
        <w:t xml:space="preserve">, </w:t>
      </w:r>
      <w:r w:rsidRPr="00AD5344">
        <w:rPr>
          <w:rFonts w:ascii="Times New Roman" w:hAnsi="Times New Roman"/>
          <w:szCs w:val="21"/>
        </w:rPr>
        <w:t xml:space="preserve">2001[2014-06-11]. http: // </w:t>
      </w:r>
      <w:r w:rsidRPr="00551035">
        <w:rPr>
          <w:rFonts w:ascii="Times New Roman" w:hAnsi="Times New Roman"/>
          <w:szCs w:val="21"/>
        </w:rPr>
        <w:t>www.cadal.zju.edu.en/book/trySinglePage/</w:t>
      </w:r>
      <w:r>
        <w:rPr>
          <w:rFonts w:ascii="Times New Roman" w:hAnsi="Times New Roman" w:hint="eastAsia"/>
          <w:szCs w:val="21"/>
        </w:rPr>
        <w:t xml:space="preserve"> </w:t>
      </w:r>
      <w:r>
        <w:rPr>
          <w:rFonts w:ascii="Times New Roman" w:hAnsi="Times New Roman"/>
          <w:szCs w:val="21"/>
        </w:rPr>
        <w:t>33023884/</w:t>
      </w:r>
      <w:r w:rsidRPr="00AD5344">
        <w:rPr>
          <w:rFonts w:ascii="Times New Roman" w:hAnsi="Times New Roman"/>
          <w:szCs w:val="21"/>
        </w:rPr>
        <w:t>1.</w:t>
      </w:r>
    </w:p>
    <w:p w:rsidR="009B6D41" w:rsidRPr="00AD5344" w:rsidRDefault="009B6D41" w:rsidP="009B6D41">
      <w:pPr>
        <w:tabs>
          <w:tab w:val="num" w:pos="851"/>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Pr>
          <w:rFonts w:ascii="Times New Roman" w:hAnsi="Times New Roman"/>
          <w:szCs w:val="21"/>
        </w:rPr>
        <w:t>[12]</w:t>
      </w:r>
      <w:r>
        <w:rPr>
          <w:rFonts w:ascii="Times New Roman" w:hAnsi="Times New Roman" w:hint="eastAsia"/>
          <w:szCs w:val="21"/>
        </w:rPr>
        <w:t xml:space="preserve"> </w:t>
      </w:r>
      <w:r w:rsidRPr="00AD5344">
        <w:rPr>
          <w:rFonts w:ascii="Times New Roman" w:hAnsi="Times New Roman"/>
          <w:szCs w:val="21"/>
        </w:rPr>
        <w:t>同济大学土木</w:t>
      </w:r>
      <w:r>
        <w:rPr>
          <w:rFonts w:ascii="Times New Roman" w:hAnsi="Times New Roman" w:hint="eastAsia"/>
          <w:szCs w:val="21"/>
        </w:rPr>
        <w:t>工</w:t>
      </w:r>
      <w:r w:rsidRPr="00AD5344">
        <w:rPr>
          <w:rFonts w:ascii="Times New Roman" w:hAnsi="Times New Roman"/>
          <w:szCs w:val="21"/>
        </w:rPr>
        <w:t>程防灾国家重点实验室</w:t>
      </w:r>
      <w:r>
        <w:rPr>
          <w:rFonts w:ascii="Times New Roman" w:hAnsi="Times New Roman" w:hint="eastAsia"/>
          <w:szCs w:val="21"/>
        </w:rPr>
        <w:t xml:space="preserve">. </w:t>
      </w:r>
      <w:r w:rsidRPr="00AD5344">
        <w:rPr>
          <w:rFonts w:ascii="Times New Roman" w:hAnsi="Times New Roman"/>
          <w:szCs w:val="21"/>
        </w:rPr>
        <w:t>汶川地震震</w:t>
      </w:r>
      <w:r>
        <w:rPr>
          <w:rFonts w:ascii="Times New Roman" w:hAnsi="Times New Roman" w:hint="eastAsia"/>
          <w:szCs w:val="21"/>
        </w:rPr>
        <w:t>害</w:t>
      </w:r>
      <w:r w:rsidRPr="00AD5344">
        <w:rPr>
          <w:rFonts w:ascii="Times New Roman" w:hAnsi="Times New Roman"/>
          <w:szCs w:val="21"/>
        </w:rPr>
        <w:t>研究</w:t>
      </w:r>
      <w:r>
        <w:rPr>
          <w:rFonts w:ascii="Times New Roman" w:hAnsi="Times New Roman" w:hint="eastAsia"/>
          <w:szCs w:val="21"/>
        </w:rPr>
        <w:t>[</w:t>
      </w:r>
      <w:r w:rsidRPr="00AD5344">
        <w:rPr>
          <w:rFonts w:ascii="Times New Roman" w:hAnsi="Times New Roman"/>
          <w:szCs w:val="21"/>
        </w:rPr>
        <w:t>M/OL</w:t>
      </w:r>
      <w:r>
        <w:rPr>
          <w:rFonts w:ascii="Times New Roman" w:hAnsi="Times New Roman" w:hint="eastAsia"/>
          <w:szCs w:val="21"/>
        </w:rPr>
        <w:t>]</w:t>
      </w:r>
      <w:r w:rsidRPr="00AD5344">
        <w:rPr>
          <w:rFonts w:ascii="Times New Roman" w:hAnsi="Times New Roman"/>
          <w:szCs w:val="21"/>
        </w:rPr>
        <w:t>.</w:t>
      </w:r>
      <w:r>
        <w:rPr>
          <w:rFonts w:ascii="Times New Roman" w:hAnsi="Times New Roman" w:hint="eastAsia"/>
          <w:szCs w:val="21"/>
        </w:rPr>
        <w:t xml:space="preserve"> </w:t>
      </w:r>
      <w:r w:rsidRPr="00AD5344">
        <w:rPr>
          <w:rFonts w:ascii="Times New Roman" w:hAnsi="Times New Roman"/>
          <w:szCs w:val="21"/>
        </w:rPr>
        <w:t>上海</w:t>
      </w:r>
      <w:r>
        <w:rPr>
          <w:rFonts w:ascii="Times New Roman" w:hAnsi="Times New Roman" w:hint="eastAsia"/>
          <w:szCs w:val="21"/>
        </w:rPr>
        <w:t xml:space="preserve">: </w:t>
      </w:r>
      <w:r w:rsidRPr="00AD5344">
        <w:rPr>
          <w:rFonts w:ascii="Times New Roman" w:hAnsi="Times New Roman"/>
          <w:szCs w:val="21"/>
        </w:rPr>
        <w:t>同济大学出版社</w:t>
      </w:r>
      <w:r>
        <w:rPr>
          <w:rFonts w:ascii="Times New Roman" w:hAnsi="Times New Roman" w:hint="eastAsia"/>
          <w:szCs w:val="21"/>
        </w:rPr>
        <w:t xml:space="preserve">, </w:t>
      </w:r>
      <w:r w:rsidRPr="00AD5344">
        <w:rPr>
          <w:rFonts w:ascii="Times New Roman" w:hAnsi="Times New Roman"/>
          <w:szCs w:val="21"/>
        </w:rPr>
        <w:t>2011</w:t>
      </w:r>
      <w:r>
        <w:rPr>
          <w:rFonts w:ascii="Times New Roman" w:hAnsi="Times New Roman" w:hint="eastAsia"/>
          <w:szCs w:val="21"/>
        </w:rPr>
        <w:t xml:space="preserve">: </w:t>
      </w:r>
      <w:r w:rsidRPr="00AD5344">
        <w:rPr>
          <w:rFonts w:ascii="Times New Roman" w:hAnsi="Times New Roman"/>
          <w:szCs w:val="21"/>
        </w:rPr>
        <w:t>5-6</w:t>
      </w:r>
      <w:r>
        <w:rPr>
          <w:rFonts w:ascii="Times New Roman" w:hAnsi="Times New Roman" w:hint="eastAsia"/>
          <w:szCs w:val="21"/>
        </w:rPr>
        <w:t xml:space="preserve"> [</w:t>
      </w:r>
      <w:r w:rsidRPr="00AD5344">
        <w:rPr>
          <w:rFonts w:ascii="Times New Roman" w:hAnsi="Times New Roman"/>
          <w:szCs w:val="21"/>
        </w:rPr>
        <w:t>2013-05-09].http:</w:t>
      </w:r>
      <w:r>
        <w:rPr>
          <w:rFonts w:ascii="Times New Roman" w:hAnsi="Times New Roman" w:hint="eastAsia"/>
          <w:szCs w:val="21"/>
        </w:rPr>
        <w:t>//</w:t>
      </w:r>
      <w:r>
        <w:rPr>
          <w:rFonts w:ascii="Times New Roman" w:hAnsi="Times New Roman"/>
          <w:szCs w:val="21"/>
        </w:rPr>
        <w:t xml:space="preserve">apabi.lib. </w:t>
      </w:r>
      <w:r>
        <w:rPr>
          <w:rFonts w:ascii="Times New Roman" w:hAnsi="Times New Roman"/>
          <w:szCs w:val="21"/>
        </w:rPr>
        <w:lastRenderedPageBreak/>
        <w:t>pku.edu.cnlusplpkulpub.mvc?</w:t>
      </w:r>
      <w:r w:rsidRPr="00AD5344">
        <w:rPr>
          <w:rFonts w:ascii="Times New Roman" w:hAnsi="Times New Roman"/>
          <w:szCs w:val="21"/>
        </w:rPr>
        <w:t>pid=book. detail&amp;.metaid=m.20120406-YPT- 889-0010.</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13</w:t>
      </w:r>
      <w:r>
        <w:rPr>
          <w:rFonts w:ascii="Times New Roman" w:hAnsi="Times New Roman" w:hint="eastAsia"/>
          <w:szCs w:val="21"/>
        </w:rPr>
        <w:t>]</w:t>
      </w:r>
      <w:r>
        <w:rPr>
          <w:rFonts w:ascii="Times New Roman" w:hAnsi="Times New Roman"/>
          <w:szCs w:val="21"/>
        </w:rPr>
        <w:t xml:space="preserve"> </w:t>
      </w:r>
      <w:r w:rsidRPr="00AD5344">
        <w:rPr>
          <w:rFonts w:ascii="Times New Roman" w:hAnsi="Times New Roman"/>
          <w:szCs w:val="21"/>
        </w:rPr>
        <w:t>中国造纸学会</w:t>
      </w:r>
      <w:r>
        <w:rPr>
          <w:rFonts w:ascii="Times New Roman" w:hAnsi="Times New Roman" w:hint="eastAsia"/>
          <w:szCs w:val="21"/>
        </w:rPr>
        <w:t xml:space="preserve">. </w:t>
      </w:r>
      <w:r>
        <w:rPr>
          <w:rFonts w:ascii="Times New Roman" w:hAnsi="Times New Roman" w:hint="eastAsia"/>
          <w:szCs w:val="21"/>
        </w:rPr>
        <w:t>中国</w:t>
      </w:r>
      <w:r w:rsidRPr="00AD5344">
        <w:rPr>
          <w:rFonts w:ascii="Times New Roman" w:hAnsi="Times New Roman"/>
          <w:szCs w:val="21"/>
        </w:rPr>
        <w:t>造纸年鉴：</w:t>
      </w:r>
      <w:r w:rsidRPr="00AD5344">
        <w:rPr>
          <w:rFonts w:ascii="Times New Roman" w:hAnsi="Times New Roman"/>
          <w:szCs w:val="21"/>
        </w:rPr>
        <w:t>2003 [M</w:t>
      </w:r>
      <w:r>
        <w:rPr>
          <w:rFonts w:ascii="Times New Roman" w:hAnsi="Times New Roman" w:hint="eastAsia"/>
          <w:szCs w:val="21"/>
        </w:rPr>
        <w:t>/</w:t>
      </w:r>
      <w:r>
        <w:rPr>
          <w:rFonts w:ascii="Times New Roman" w:hAnsi="Times New Roman"/>
          <w:szCs w:val="21"/>
        </w:rPr>
        <w:t>OL</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北京：中国轻工业出版社，</w:t>
      </w:r>
      <w:r w:rsidRPr="00AD5344">
        <w:rPr>
          <w:rFonts w:ascii="Times New Roman" w:hAnsi="Times New Roman"/>
          <w:szCs w:val="21"/>
        </w:rPr>
        <w:t>2003</w:t>
      </w:r>
      <w:r>
        <w:rPr>
          <w:rFonts w:ascii="Times New Roman" w:hAnsi="Times New Roman" w:hint="eastAsia"/>
          <w:szCs w:val="21"/>
        </w:rPr>
        <w:t>[</w:t>
      </w:r>
      <w:r w:rsidRPr="00AD5344">
        <w:rPr>
          <w:rFonts w:ascii="Times New Roman" w:hAnsi="Times New Roman"/>
          <w:szCs w:val="21"/>
        </w:rPr>
        <w:t>2014-04-25]. http :</w:t>
      </w:r>
      <w:r>
        <w:rPr>
          <w:rFonts w:ascii="Times New Roman" w:hAnsi="Times New Roman" w:hint="eastAsia"/>
          <w:szCs w:val="21"/>
        </w:rPr>
        <w:t>//</w:t>
      </w:r>
      <w:r w:rsidRPr="00AD5344">
        <w:rPr>
          <w:rFonts w:ascii="Times New Roman" w:hAnsi="Times New Roman"/>
          <w:szCs w:val="21"/>
        </w:rPr>
        <w:t>WWW.</w:t>
      </w:r>
      <w:r>
        <w:rPr>
          <w:rFonts w:ascii="Times New Roman" w:hAnsi="Times New Roman"/>
          <w:szCs w:val="21"/>
        </w:rPr>
        <w:t>cadal.</w:t>
      </w:r>
      <w:r w:rsidRPr="00AD5344">
        <w:rPr>
          <w:rFonts w:ascii="Times New Roman" w:hAnsi="Times New Roman"/>
          <w:szCs w:val="21"/>
        </w:rPr>
        <w:t>zju.edu.cnlbooklviewl25010080.</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Pr>
          <w:rFonts w:ascii="Times New Roman" w:hAnsi="Times New Roman"/>
          <w:szCs w:val="21"/>
        </w:rPr>
        <w:t>[14]</w:t>
      </w:r>
      <w:r>
        <w:rPr>
          <w:rFonts w:ascii="Times New Roman" w:hAnsi="Times New Roman" w:hint="eastAsia"/>
          <w:szCs w:val="21"/>
        </w:rPr>
        <w:t xml:space="preserve"> </w:t>
      </w:r>
      <w:r w:rsidRPr="00AD5344">
        <w:rPr>
          <w:rFonts w:ascii="Times New Roman" w:hAnsi="Times New Roman"/>
          <w:szCs w:val="21"/>
        </w:rPr>
        <w:t>PEEBLES P Z, Jr. Probability, random variable, and random signal principles</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 4th ed. New York: McGraw Hill, </w:t>
      </w:r>
      <w:r>
        <w:rPr>
          <w:rFonts w:ascii="Times New Roman" w:hAnsi="Times New Roman" w:hint="eastAsia"/>
          <w:szCs w:val="21"/>
        </w:rPr>
        <w:t xml:space="preserve"> </w:t>
      </w:r>
      <w:r w:rsidRPr="00AD5344">
        <w:rPr>
          <w:rFonts w:ascii="Times New Roman" w:hAnsi="Times New Roman"/>
          <w:szCs w:val="21"/>
        </w:rPr>
        <w:t>2001.</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[15] YUF</w:t>
      </w:r>
      <w:r>
        <w:rPr>
          <w:rFonts w:ascii="Times New Roman" w:hAnsi="Times New Roman" w:hint="eastAsia"/>
          <w:szCs w:val="21"/>
        </w:rPr>
        <w:t>IN</w:t>
      </w:r>
      <w:r w:rsidRPr="00AD5344">
        <w:rPr>
          <w:rFonts w:ascii="Times New Roman" w:hAnsi="Times New Roman"/>
          <w:szCs w:val="21"/>
        </w:rPr>
        <w:t xml:space="preserve"> S A. G</w:t>
      </w:r>
      <w:r>
        <w:rPr>
          <w:rFonts w:ascii="Times New Roman" w:hAnsi="Times New Roman" w:hint="eastAsia"/>
          <w:szCs w:val="21"/>
        </w:rPr>
        <w:t>e</w:t>
      </w:r>
      <w:r w:rsidRPr="00AD5344">
        <w:rPr>
          <w:rFonts w:ascii="Times New Roman" w:hAnsi="Times New Roman"/>
          <w:szCs w:val="21"/>
        </w:rPr>
        <w:t>oecology and computers</w:t>
      </w:r>
      <w:r>
        <w:rPr>
          <w:rFonts w:ascii="Times New Roman" w:hAnsi="Times New Roman" w:hint="eastAsia"/>
          <w:szCs w:val="21"/>
        </w:rPr>
        <w:t xml:space="preserve">: </w:t>
      </w:r>
      <w:r w:rsidRPr="00AD5344">
        <w:rPr>
          <w:rFonts w:ascii="Times New Roman" w:hAnsi="Times New Roman"/>
          <w:szCs w:val="21"/>
        </w:rPr>
        <w:t>proceedings of the Third International Conference on Advances of Computer Methods in Geotechnical and G</w:t>
      </w:r>
      <w:r>
        <w:rPr>
          <w:rFonts w:ascii="Times New Roman" w:hAnsi="Times New Roman" w:hint="eastAsia"/>
          <w:szCs w:val="21"/>
        </w:rPr>
        <w:t>e</w:t>
      </w:r>
      <w:r w:rsidRPr="00AD5344">
        <w:rPr>
          <w:rFonts w:ascii="Times New Roman" w:hAnsi="Times New Roman"/>
          <w:szCs w:val="21"/>
        </w:rPr>
        <w:t>oenvironmental Engineering, Moscow, Russia, February 1-4</w:t>
      </w:r>
      <w:r>
        <w:rPr>
          <w:rFonts w:ascii="Times New Roman" w:hAnsi="Times New Roman" w:hint="eastAsia"/>
          <w:szCs w:val="21"/>
        </w:rPr>
        <w:t xml:space="preserve">, </w:t>
      </w:r>
      <w:r>
        <w:rPr>
          <w:rFonts w:ascii="Times New Roman" w:hAnsi="Times New Roman"/>
          <w:szCs w:val="21"/>
        </w:rPr>
        <w:t>2000</w:t>
      </w:r>
      <w:r>
        <w:rPr>
          <w:rFonts w:ascii="Times New Roman" w:hAnsi="Times New Roman" w:hint="eastAsia"/>
          <w:szCs w:val="21"/>
        </w:rPr>
        <w:t xml:space="preserve">[C]. </w:t>
      </w:r>
      <w:r>
        <w:rPr>
          <w:rFonts w:ascii="Times New Roman" w:hAnsi="Times New Roman"/>
          <w:szCs w:val="21"/>
        </w:rPr>
        <w:t>Rotterdam</w:t>
      </w:r>
      <w:r>
        <w:rPr>
          <w:rFonts w:ascii="Times New Roman" w:hAnsi="Times New Roman" w:hint="eastAsia"/>
          <w:szCs w:val="21"/>
        </w:rPr>
        <w:t xml:space="preserve">: A. </w:t>
      </w:r>
      <w:r w:rsidRPr="00AD5344">
        <w:rPr>
          <w:rFonts w:ascii="Times New Roman" w:hAnsi="Times New Roman"/>
          <w:szCs w:val="21"/>
        </w:rPr>
        <w:t>A. Balkema</w:t>
      </w:r>
      <w:r>
        <w:rPr>
          <w:rFonts w:ascii="Times New Roman" w:hAnsi="Times New Roman" w:hint="eastAsia"/>
          <w:szCs w:val="21"/>
        </w:rPr>
        <w:t xml:space="preserve">, </w:t>
      </w:r>
      <w:r w:rsidRPr="00AD5344">
        <w:rPr>
          <w:rFonts w:ascii="Times New Roman" w:hAnsi="Times New Roman"/>
          <w:szCs w:val="21"/>
        </w:rPr>
        <w:t>2000.</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Pr>
          <w:rFonts w:ascii="Times New Roman" w:hAnsi="Times New Roman"/>
          <w:szCs w:val="21"/>
        </w:rPr>
        <w:t>[16]</w:t>
      </w:r>
      <w:r w:rsidRPr="00AD5344">
        <w:rPr>
          <w:rFonts w:ascii="Times New Roman" w:hAnsi="Times New Roman"/>
          <w:szCs w:val="21"/>
        </w:rPr>
        <w:t>BALDOCK P. Developing</w:t>
      </w:r>
      <w:r>
        <w:rPr>
          <w:rFonts w:ascii="Times New Roman" w:hAnsi="Times New Roman"/>
          <w:szCs w:val="21"/>
        </w:rPr>
        <w:t xml:space="preserve"> early childhood services: past</w:t>
      </w:r>
      <w:r w:rsidRPr="00AD5344">
        <w:rPr>
          <w:rFonts w:ascii="Times New Roman" w:hAnsi="Times New Roman"/>
          <w:szCs w:val="21"/>
        </w:rPr>
        <w:t>, present and future [M</w:t>
      </w:r>
      <w:r>
        <w:rPr>
          <w:rFonts w:ascii="Times New Roman" w:hAnsi="Times New Roman" w:hint="eastAsia"/>
          <w:szCs w:val="21"/>
        </w:rPr>
        <w:t>/</w:t>
      </w:r>
      <w:r>
        <w:rPr>
          <w:rFonts w:ascii="Times New Roman" w:hAnsi="Times New Roman"/>
          <w:szCs w:val="21"/>
        </w:rPr>
        <w:t>OL].</w:t>
      </w:r>
      <w:r>
        <w:rPr>
          <w:rFonts w:ascii="Times New Roman" w:hAnsi="Times New Roman" w:hint="eastAsia"/>
          <w:szCs w:val="21"/>
        </w:rPr>
        <w:t xml:space="preserve"> </w:t>
      </w:r>
      <w:r>
        <w:rPr>
          <w:rFonts w:ascii="Times New Roman" w:hAnsi="Times New Roman"/>
          <w:szCs w:val="21"/>
        </w:rPr>
        <w:t>[S.</w:t>
      </w:r>
      <w:r>
        <w:rPr>
          <w:rFonts w:ascii="Times New Roman" w:hAnsi="Times New Roman" w:hint="eastAsia"/>
          <w:szCs w:val="21"/>
        </w:rPr>
        <w:t xml:space="preserve"> </w:t>
      </w:r>
      <w:r>
        <w:rPr>
          <w:rFonts w:ascii="Times New Roman" w:hAnsi="Times New Roman"/>
          <w:szCs w:val="21"/>
        </w:rPr>
        <w:t>l.]: Open University Press,</w:t>
      </w:r>
      <w:r>
        <w:rPr>
          <w:rFonts w:ascii="Times New Roman" w:hAnsi="Times New Roman" w:hint="eastAsia"/>
          <w:szCs w:val="21"/>
        </w:rPr>
        <w:t xml:space="preserve"> </w:t>
      </w:r>
      <w:r>
        <w:rPr>
          <w:rFonts w:ascii="Times New Roman" w:hAnsi="Times New Roman"/>
          <w:szCs w:val="21"/>
        </w:rPr>
        <w:t>2011:</w:t>
      </w:r>
      <w:r>
        <w:rPr>
          <w:rFonts w:ascii="Times New Roman" w:hAnsi="Times New Roman" w:hint="eastAsia"/>
          <w:szCs w:val="21"/>
        </w:rPr>
        <w:t xml:space="preserve"> </w:t>
      </w:r>
      <w:r w:rsidRPr="00AD5344">
        <w:rPr>
          <w:rFonts w:ascii="Times New Roman" w:hAnsi="Times New Roman"/>
          <w:szCs w:val="21"/>
        </w:rPr>
        <w:t>105 [2012-11-27]. http:lllib.myilibrary.comlOpen.aspx? id= 312377.</w:t>
      </w:r>
    </w:p>
    <w:p w:rsidR="009B6D41" w:rsidRPr="00EF6F11" w:rsidRDefault="009B6D41" w:rsidP="009B6D41">
      <w:pPr>
        <w:tabs>
          <w:tab w:val="num" w:pos="851"/>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[17] FAN X, SOMMERS C H. Food irradiation research and technology. 2nd ed</w:t>
      </w:r>
      <w:r>
        <w:rPr>
          <w:rFonts w:ascii="Times New Roman" w:hAnsi="Times New Roman"/>
          <w:szCs w:val="21"/>
        </w:rPr>
        <w:t>. Ames, Iowa: Blackwell Publishing,</w:t>
      </w:r>
      <w:r>
        <w:rPr>
          <w:rFonts w:ascii="Times New Roman" w:hAnsi="Times New Roman" w:hint="eastAsia"/>
          <w:szCs w:val="21"/>
        </w:rPr>
        <w:t xml:space="preserve"> </w:t>
      </w:r>
      <w:r>
        <w:rPr>
          <w:rFonts w:ascii="Times New Roman" w:hAnsi="Times New Roman"/>
          <w:szCs w:val="21"/>
        </w:rPr>
        <w:t xml:space="preserve">2013: </w:t>
      </w:r>
      <w:r w:rsidRPr="00AD5344">
        <w:rPr>
          <w:rFonts w:ascii="Times New Roman" w:hAnsi="Times New Roman"/>
          <w:szCs w:val="21"/>
        </w:rPr>
        <w:t>25-26[2014-06-26]. http:</w:t>
      </w:r>
      <w:r>
        <w:rPr>
          <w:rFonts w:ascii="Times New Roman" w:hAnsi="Times New Roman" w:hint="eastAsia"/>
          <w:szCs w:val="21"/>
        </w:rPr>
        <w:t>//</w:t>
      </w:r>
      <w:r w:rsidRPr="00AD5344">
        <w:rPr>
          <w:rFonts w:ascii="Times New Roman" w:hAnsi="Times New Roman"/>
          <w:szCs w:val="21"/>
        </w:rPr>
        <w:t>onlinelibrary. wiley.comldoi/10.100219781118422557.ch21summary.</w:t>
      </w:r>
    </w:p>
    <w:p w:rsidR="009B6D41" w:rsidRPr="008033DC" w:rsidRDefault="009B6D41" w:rsidP="009B6D41">
      <w:pPr>
        <w:tabs>
          <w:tab w:val="num" w:pos="720"/>
        </w:tabs>
        <w:spacing w:line="400" w:lineRule="exact"/>
        <w:ind w:firstLine="480"/>
        <w:rPr>
          <w:rFonts w:ascii="宋体" w:hAnsi="宋体"/>
          <w:szCs w:val="21"/>
        </w:rPr>
      </w:pPr>
      <w:r>
        <w:rPr>
          <w:rFonts w:ascii="宋体" w:hAnsi="宋体" w:hint="eastAsia"/>
          <w:szCs w:val="21"/>
        </w:rPr>
        <w:t>2.</w:t>
      </w:r>
      <w:r w:rsidRPr="008033DC">
        <w:rPr>
          <w:rFonts w:ascii="宋体" w:hAnsi="宋体" w:hint="eastAsia"/>
          <w:szCs w:val="21"/>
        </w:rPr>
        <w:t>专著中的析出文献</w:t>
      </w:r>
    </w:p>
    <w:p w:rsidR="009B6D41" w:rsidRPr="008033DC" w:rsidRDefault="009B6D41" w:rsidP="009B6D41">
      <w:pPr>
        <w:tabs>
          <w:tab w:val="num" w:pos="720"/>
        </w:tabs>
        <w:spacing w:line="400" w:lineRule="exact"/>
        <w:ind w:firstLine="480"/>
        <w:rPr>
          <w:rFonts w:ascii="宋体" w:hAnsi="宋体"/>
          <w:szCs w:val="21"/>
        </w:rPr>
      </w:pPr>
      <w:r w:rsidRPr="008033DC">
        <w:rPr>
          <w:rFonts w:ascii="宋体" w:hAnsi="宋体" w:hint="eastAsia"/>
          <w:szCs w:val="21"/>
        </w:rPr>
        <w:t>析出文献主要责任者.析出文献题名[文献类型标志</w:t>
      </w:r>
      <w:r>
        <w:rPr>
          <w:rFonts w:ascii="宋体" w:hAnsi="宋体" w:hint="eastAsia"/>
          <w:szCs w:val="21"/>
        </w:rPr>
        <w:t>/文献载体标识</w:t>
      </w:r>
      <w:r w:rsidRPr="008033DC">
        <w:rPr>
          <w:rFonts w:ascii="宋体" w:hAnsi="宋体" w:hint="eastAsia"/>
          <w:szCs w:val="21"/>
        </w:rPr>
        <w:t>].析出</w:t>
      </w:r>
      <w:r>
        <w:rPr>
          <w:rFonts w:ascii="宋体" w:hAnsi="宋体" w:hint="eastAsia"/>
          <w:szCs w:val="21"/>
        </w:rPr>
        <w:t>文献</w:t>
      </w:r>
      <w:r w:rsidRPr="008033DC">
        <w:rPr>
          <w:rFonts w:ascii="宋体" w:hAnsi="宋体" w:hint="eastAsia"/>
          <w:szCs w:val="21"/>
        </w:rPr>
        <w:t>其他责任者∥专著主要责任者.专著题名</w:t>
      </w:r>
      <w:r>
        <w:rPr>
          <w:rFonts w:ascii="宋体" w:hAnsi="宋体" w:hint="eastAsia"/>
          <w:szCs w:val="21"/>
        </w:rPr>
        <w:t>:其他题名信息.版本项.</w:t>
      </w:r>
      <w:r w:rsidRPr="008033DC">
        <w:rPr>
          <w:rFonts w:ascii="宋体" w:hAnsi="宋体" w:hint="eastAsia"/>
          <w:szCs w:val="21"/>
        </w:rPr>
        <w:t>出版地:出版者,出版年:析出文献的页码[引用日期].获取和访问路径.</w:t>
      </w:r>
      <w:r>
        <w:rPr>
          <w:rFonts w:ascii="宋体" w:hAnsi="宋体" w:hint="eastAsia"/>
          <w:szCs w:val="21"/>
        </w:rPr>
        <w:t>数字对象唯一标识符.</w:t>
      </w:r>
    </w:p>
    <w:p w:rsidR="009B6D41" w:rsidRPr="008033DC" w:rsidRDefault="009B6D41" w:rsidP="009B6D41">
      <w:pPr>
        <w:tabs>
          <w:tab w:val="num" w:pos="720"/>
        </w:tabs>
        <w:spacing w:line="400" w:lineRule="exact"/>
        <w:ind w:firstLine="480"/>
        <w:rPr>
          <w:rFonts w:ascii="宋体" w:hAnsi="宋体"/>
          <w:szCs w:val="21"/>
        </w:rPr>
      </w:pPr>
      <w:r w:rsidRPr="008033DC">
        <w:rPr>
          <w:rFonts w:ascii="宋体" w:hAnsi="宋体" w:hint="eastAsia"/>
          <w:szCs w:val="21"/>
        </w:rPr>
        <w:t>示例：</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8033DC">
        <w:rPr>
          <w:rFonts w:ascii="Times" w:hAnsi="Times" w:hint="eastAsia"/>
          <w:szCs w:val="21"/>
        </w:rPr>
        <w:t>[1]</w:t>
      </w:r>
      <w:r>
        <w:rPr>
          <w:rFonts w:ascii="Times" w:hAnsi="Times" w:hint="eastAsia"/>
          <w:szCs w:val="21"/>
        </w:rPr>
        <w:t xml:space="preserve"> </w:t>
      </w:r>
      <w:r>
        <w:rPr>
          <w:rFonts w:ascii="Times" w:hAnsi="Times" w:hint="eastAsia"/>
          <w:szCs w:val="21"/>
        </w:rPr>
        <w:t>周易外传</w:t>
      </w:r>
      <w:r>
        <w:rPr>
          <w:rFonts w:ascii="Times" w:hAnsi="Times" w:hint="eastAsia"/>
          <w:szCs w:val="21"/>
        </w:rPr>
        <w:t xml:space="preserve">: </w:t>
      </w:r>
      <w:r>
        <w:rPr>
          <w:rFonts w:ascii="Times" w:hAnsi="Times" w:hint="eastAsia"/>
          <w:szCs w:val="21"/>
        </w:rPr>
        <w:t>卷</w:t>
      </w:r>
      <w:r>
        <w:rPr>
          <w:rFonts w:ascii="Times" w:hAnsi="Times" w:hint="eastAsia"/>
          <w:szCs w:val="21"/>
        </w:rPr>
        <w:t>5[M]</w:t>
      </w:r>
      <w:r w:rsidRPr="008033DC">
        <w:rPr>
          <w:rFonts w:ascii="Times" w:hAnsi="Times" w:hint="eastAsia"/>
          <w:szCs w:val="21"/>
        </w:rPr>
        <w:t>∥</w:t>
      </w:r>
      <w:r>
        <w:rPr>
          <w:rFonts w:ascii="Times" w:hAnsi="Times" w:hint="eastAsia"/>
          <w:szCs w:val="21"/>
        </w:rPr>
        <w:t>王夫之</w:t>
      </w:r>
      <w:r>
        <w:rPr>
          <w:rFonts w:ascii="Times" w:hAnsi="Times" w:hint="eastAsia"/>
          <w:szCs w:val="21"/>
        </w:rPr>
        <w:t xml:space="preserve">. </w:t>
      </w:r>
      <w:r>
        <w:rPr>
          <w:rFonts w:ascii="Times" w:hAnsi="Times" w:hint="eastAsia"/>
          <w:szCs w:val="21"/>
        </w:rPr>
        <w:t>船山全书</w:t>
      </w:r>
      <w:r>
        <w:rPr>
          <w:rFonts w:ascii="Times" w:hAnsi="Times" w:hint="eastAsia"/>
          <w:szCs w:val="21"/>
        </w:rPr>
        <w:t xml:space="preserve">: </w:t>
      </w:r>
      <w:r>
        <w:rPr>
          <w:rFonts w:ascii="Times" w:hAnsi="Times" w:hint="eastAsia"/>
          <w:szCs w:val="21"/>
        </w:rPr>
        <w:t>第</w:t>
      </w:r>
      <w:r>
        <w:rPr>
          <w:rFonts w:ascii="Times" w:hAnsi="Times" w:hint="eastAsia"/>
          <w:szCs w:val="21"/>
        </w:rPr>
        <w:t>6</w:t>
      </w:r>
      <w:r>
        <w:rPr>
          <w:rFonts w:ascii="Times" w:hAnsi="Times" w:hint="eastAsia"/>
          <w:szCs w:val="21"/>
        </w:rPr>
        <w:t>册</w:t>
      </w:r>
      <w:r>
        <w:rPr>
          <w:rFonts w:ascii="Times" w:hAnsi="Times" w:hint="eastAsia"/>
          <w:szCs w:val="21"/>
        </w:rPr>
        <w:t xml:space="preserve">. </w:t>
      </w:r>
      <w:r>
        <w:rPr>
          <w:rFonts w:ascii="Times" w:hAnsi="Times" w:hint="eastAsia"/>
          <w:szCs w:val="21"/>
        </w:rPr>
        <w:t>长沙</w:t>
      </w:r>
      <w:r>
        <w:rPr>
          <w:rFonts w:ascii="Times" w:hAnsi="Times" w:hint="eastAsia"/>
          <w:szCs w:val="21"/>
        </w:rPr>
        <w:t xml:space="preserve">: </w:t>
      </w:r>
      <w:r>
        <w:rPr>
          <w:rFonts w:ascii="Times" w:hAnsi="Times" w:hint="eastAsia"/>
          <w:szCs w:val="21"/>
        </w:rPr>
        <w:t>岳麓书社</w:t>
      </w:r>
      <w:r>
        <w:rPr>
          <w:rFonts w:ascii="Times" w:hAnsi="Times" w:hint="eastAsia"/>
          <w:szCs w:val="21"/>
        </w:rPr>
        <w:t>, 2011:1109.</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8033DC">
        <w:rPr>
          <w:rFonts w:ascii="Times" w:hAnsi="Times"/>
          <w:szCs w:val="21"/>
        </w:rPr>
        <w:t>[2]</w:t>
      </w:r>
      <w:r>
        <w:rPr>
          <w:rFonts w:ascii="Times" w:hAnsi="Times" w:hint="eastAsia"/>
          <w:szCs w:val="21"/>
        </w:rPr>
        <w:t xml:space="preserve"> </w:t>
      </w:r>
      <w:r>
        <w:rPr>
          <w:rFonts w:ascii="Times" w:hAnsi="Times" w:hint="eastAsia"/>
          <w:szCs w:val="21"/>
        </w:rPr>
        <w:t>程根伟</w:t>
      </w:r>
      <w:r w:rsidRPr="008033DC">
        <w:rPr>
          <w:rFonts w:ascii="Times" w:hAnsi="Times" w:hint="eastAsia"/>
          <w:szCs w:val="21"/>
        </w:rPr>
        <w:t>.</w:t>
      </w:r>
      <w:r>
        <w:rPr>
          <w:rFonts w:ascii="Times" w:hAnsi="Times" w:hint="eastAsia"/>
          <w:szCs w:val="21"/>
        </w:rPr>
        <w:t xml:space="preserve"> 1998</w:t>
      </w:r>
      <w:r>
        <w:rPr>
          <w:rFonts w:ascii="Times" w:hAnsi="Times" w:hint="eastAsia"/>
          <w:szCs w:val="21"/>
        </w:rPr>
        <w:t>年长江洪水的成因与减灾对策</w:t>
      </w:r>
      <w:r>
        <w:rPr>
          <w:rFonts w:ascii="Times" w:hAnsi="Times" w:hint="eastAsia"/>
          <w:szCs w:val="21"/>
        </w:rPr>
        <w:t>[M]//</w:t>
      </w:r>
      <w:r>
        <w:rPr>
          <w:rFonts w:ascii="Times" w:hAnsi="Times" w:hint="eastAsia"/>
          <w:szCs w:val="21"/>
        </w:rPr>
        <w:t>许厚泽</w:t>
      </w:r>
      <w:r>
        <w:rPr>
          <w:rFonts w:ascii="Times" w:hAnsi="Times" w:hint="eastAsia"/>
          <w:szCs w:val="21"/>
        </w:rPr>
        <w:t xml:space="preserve">, </w:t>
      </w:r>
      <w:r>
        <w:rPr>
          <w:rFonts w:ascii="Times" w:hAnsi="Times" w:hint="eastAsia"/>
          <w:szCs w:val="21"/>
        </w:rPr>
        <w:t>赵其国</w:t>
      </w:r>
      <w:r>
        <w:rPr>
          <w:rFonts w:ascii="Times" w:hAnsi="Times" w:hint="eastAsia"/>
          <w:szCs w:val="21"/>
        </w:rPr>
        <w:t xml:space="preserve">. </w:t>
      </w:r>
      <w:r>
        <w:rPr>
          <w:rFonts w:ascii="Times" w:hAnsi="Times" w:hint="eastAsia"/>
          <w:szCs w:val="21"/>
        </w:rPr>
        <w:t>长江流域洪涝灾害与科技对策</w:t>
      </w:r>
      <w:r>
        <w:rPr>
          <w:rFonts w:ascii="Times" w:hAnsi="Times" w:hint="eastAsia"/>
          <w:szCs w:val="21"/>
        </w:rPr>
        <w:t xml:space="preserve">. </w:t>
      </w:r>
      <w:r>
        <w:rPr>
          <w:rFonts w:ascii="Times" w:hAnsi="Times" w:hint="eastAsia"/>
          <w:szCs w:val="21"/>
        </w:rPr>
        <w:t>北京</w:t>
      </w:r>
      <w:r>
        <w:rPr>
          <w:rFonts w:ascii="Times" w:hAnsi="Times" w:hint="eastAsia"/>
          <w:szCs w:val="21"/>
        </w:rPr>
        <w:t xml:space="preserve">: </w:t>
      </w:r>
      <w:r>
        <w:rPr>
          <w:rFonts w:ascii="Times" w:hAnsi="Times" w:hint="eastAsia"/>
          <w:szCs w:val="21"/>
        </w:rPr>
        <w:t>科学出版社</w:t>
      </w:r>
      <w:r>
        <w:rPr>
          <w:rFonts w:ascii="Times" w:hAnsi="Times" w:hint="eastAsia"/>
          <w:szCs w:val="21"/>
        </w:rPr>
        <w:t>, 1999: 32-36.</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8033DC">
        <w:rPr>
          <w:rFonts w:ascii="Times" w:hAnsi="Times"/>
          <w:szCs w:val="21"/>
        </w:rPr>
        <w:t>[3]</w:t>
      </w:r>
      <w:r>
        <w:rPr>
          <w:rFonts w:ascii="Times" w:hAnsi="Times" w:hint="eastAsia"/>
          <w:szCs w:val="21"/>
        </w:rPr>
        <w:t xml:space="preserve"> </w:t>
      </w:r>
      <w:r>
        <w:rPr>
          <w:rFonts w:ascii="Times" w:hAnsi="Times" w:hint="eastAsia"/>
          <w:szCs w:val="21"/>
        </w:rPr>
        <w:t>陈晋</w:t>
      </w:r>
      <w:r w:rsidRPr="000A0B6E">
        <w:rPr>
          <w:rFonts w:ascii="Times" w:hAnsi="Times" w:hint="eastAsia"/>
          <w:szCs w:val="21"/>
        </w:rPr>
        <w:t>鏕</w:t>
      </w:r>
      <w:r>
        <w:rPr>
          <w:rFonts w:ascii="Times" w:hAnsi="Times" w:hint="eastAsia"/>
          <w:szCs w:val="21"/>
        </w:rPr>
        <w:t xml:space="preserve">, </w:t>
      </w:r>
      <w:r>
        <w:rPr>
          <w:rFonts w:ascii="Times" w:hAnsi="Times" w:hint="eastAsia"/>
          <w:szCs w:val="21"/>
        </w:rPr>
        <w:t>张惠民</w:t>
      </w:r>
      <w:r>
        <w:rPr>
          <w:rFonts w:ascii="Times" w:hAnsi="Times" w:hint="eastAsia"/>
          <w:szCs w:val="21"/>
        </w:rPr>
        <w:t xml:space="preserve">, </w:t>
      </w:r>
      <w:r>
        <w:rPr>
          <w:rFonts w:ascii="Times" w:hAnsi="Times" w:hint="eastAsia"/>
          <w:szCs w:val="21"/>
        </w:rPr>
        <w:t>朱士兴</w:t>
      </w:r>
      <w:r>
        <w:rPr>
          <w:rFonts w:ascii="Times" w:hAnsi="Times" w:hint="eastAsia"/>
          <w:szCs w:val="21"/>
        </w:rPr>
        <w:t xml:space="preserve">, </w:t>
      </w:r>
      <w:r>
        <w:rPr>
          <w:rFonts w:ascii="Times" w:hAnsi="Times" w:hint="eastAsia"/>
          <w:szCs w:val="21"/>
        </w:rPr>
        <w:t>等</w:t>
      </w:r>
      <w:r>
        <w:rPr>
          <w:rFonts w:ascii="Times" w:hAnsi="Times" w:hint="eastAsia"/>
          <w:szCs w:val="21"/>
        </w:rPr>
        <w:t xml:space="preserve">. </w:t>
      </w:r>
      <w:r>
        <w:rPr>
          <w:rFonts w:ascii="Times" w:hAnsi="Times" w:hint="eastAsia"/>
          <w:szCs w:val="21"/>
        </w:rPr>
        <w:t>蓟县震旦亚界研究</w:t>
      </w:r>
      <w:r>
        <w:rPr>
          <w:rFonts w:ascii="Times" w:hAnsi="Times" w:hint="eastAsia"/>
          <w:szCs w:val="21"/>
        </w:rPr>
        <w:t>[M]//</w:t>
      </w:r>
      <w:r>
        <w:rPr>
          <w:rFonts w:ascii="Times" w:hAnsi="Times" w:hint="eastAsia"/>
          <w:szCs w:val="21"/>
        </w:rPr>
        <w:t>中国地质科学院天津地质矿产研究所</w:t>
      </w:r>
      <w:r>
        <w:rPr>
          <w:rFonts w:ascii="Times" w:hAnsi="Times" w:hint="eastAsia"/>
          <w:szCs w:val="21"/>
        </w:rPr>
        <w:t xml:space="preserve">. </w:t>
      </w:r>
      <w:r>
        <w:rPr>
          <w:rFonts w:ascii="Times" w:hAnsi="Times" w:hint="eastAsia"/>
          <w:szCs w:val="21"/>
        </w:rPr>
        <w:t>中国震旦亚界</w:t>
      </w:r>
      <w:r>
        <w:rPr>
          <w:rFonts w:ascii="Times" w:hAnsi="Times" w:hint="eastAsia"/>
          <w:szCs w:val="21"/>
        </w:rPr>
        <w:t xml:space="preserve">. </w:t>
      </w:r>
      <w:r>
        <w:rPr>
          <w:rFonts w:ascii="Times" w:hAnsi="Times" w:hint="eastAsia"/>
          <w:szCs w:val="21"/>
        </w:rPr>
        <w:t>天津</w:t>
      </w:r>
      <w:r>
        <w:rPr>
          <w:rFonts w:ascii="Times" w:hAnsi="Times" w:hint="eastAsia"/>
          <w:szCs w:val="21"/>
        </w:rPr>
        <w:t xml:space="preserve">: </w:t>
      </w:r>
      <w:r>
        <w:rPr>
          <w:rFonts w:ascii="Times" w:hAnsi="Times" w:hint="eastAsia"/>
          <w:szCs w:val="21"/>
        </w:rPr>
        <w:t>天津科学技术出版社</w:t>
      </w:r>
      <w:r>
        <w:rPr>
          <w:rFonts w:ascii="Times" w:hAnsi="Times" w:hint="eastAsia"/>
          <w:szCs w:val="21"/>
        </w:rPr>
        <w:t>, 1980: 56-114.</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[4] </w:t>
      </w:r>
      <w:r>
        <w:rPr>
          <w:rFonts w:ascii="Times" w:hAnsi="Times" w:hint="eastAsia"/>
          <w:szCs w:val="21"/>
        </w:rPr>
        <w:t>马克思</w:t>
      </w:r>
      <w:r>
        <w:rPr>
          <w:rFonts w:ascii="Times" w:hAnsi="Times" w:hint="eastAsia"/>
          <w:szCs w:val="21"/>
        </w:rPr>
        <w:t xml:space="preserve">. </w:t>
      </w:r>
      <w:r>
        <w:rPr>
          <w:rFonts w:ascii="Times" w:hAnsi="Times" w:hint="eastAsia"/>
          <w:szCs w:val="21"/>
        </w:rPr>
        <w:t>政治经济学批判</w:t>
      </w:r>
      <w:r>
        <w:rPr>
          <w:rFonts w:ascii="Times" w:hAnsi="Times" w:hint="eastAsia"/>
          <w:szCs w:val="21"/>
        </w:rPr>
        <w:t>[M]//</w:t>
      </w:r>
      <w:r>
        <w:rPr>
          <w:rFonts w:ascii="Times" w:hAnsi="Times" w:hint="eastAsia"/>
          <w:szCs w:val="21"/>
        </w:rPr>
        <w:t>马克思</w:t>
      </w:r>
      <w:r>
        <w:rPr>
          <w:rFonts w:ascii="Times" w:hAnsi="Times" w:hint="eastAsia"/>
          <w:szCs w:val="21"/>
        </w:rPr>
        <w:t xml:space="preserve">, </w:t>
      </w:r>
      <w:r>
        <w:rPr>
          <w:rFonts w:ascii="Times" w:hAnsi="Times" w:hint="eastAsia"/>
          <w:szCs w:val="21"/>
        </w:rPr>
        <w:t>恩格斯</w:t>
      </w:r>
      <w:r>
        <w:rPr>
          <w:rFonts w:ascii="Times" w:hAnsi="Times" w:hint="eastAsia"/>
          <w:szCs w:val="21"/>
        </w:rPr>
        <w:t xml:space="preserve">. </w:t>
      </w:r>
      <w:r>
        <w:rPr>
          <w:rFonts w:ascii="Times" w:hAnsi="Times" w:hint="eastAsia"/>
          <w:szCs w:val="21"/>
        </w:rPr>
        <w:t>马克思恩格斯全集</w:t>
      </w:r>
      <w:r>
        <w:rPr>
          <w:rFonts w:ascii="Times" w:hAnsi="Times" w:hint="eastAsia"/>
          <w:szCs w:val="21"/>
        </w:rPr>
        <w:t xml:space="preserve">: </w:t>
      </w:r>
      <w:r>
        <w:rPr>
          <w:rFonts w:ascii="Times" w:hAnsi="Times" w:hint="eastAsia"/>
          <w:szCs w:val="21"/>
        </w:rPr>
        <w:t>第</w:t>
      </w:r>
      <w:r>
        <w:rPr>
          <w:rFonts w:ascii="Times" w:hAnsi="Times" w:hint="eastAsia"/>
          <w:szCs w:val="21"/>
        </w:rPr>
        <w:t>35</w:t>
      </w:r>
      <w:r>
        <w:rPr>
          <w:rFonts w:ascii="Times" w:hAnsi="Times" w:hint="eastAsia"/>
          <w:szCs w:val="21"/>
        </w:rPr>
        <w:t>卷</w:t>
      </w:r>
      <w:r>
        <w:rPr>
          <w:rFonts w:ascii="Times" w:hAnsi="Times" w:hint="eastAsia"/>
          <w:szCs w:val="21"/>
        </w:rPr>
        <w:t xml:space="preserve">. </w:t>
      </w:r>
      <w:r>
        <w:rPr>
          <w:rFonts w:ascii="Times" w:hAnsi="Times" w:hint="eastAsia"/>
          <w:szCs w:val="21"/>
        </w:rPr>
        <w:t>北京</w:t>
      </w:r>
      <w:r>
        <w:rPr>
          <w:rFonts w:ascii="Times" w:hAnsi="Times" w:hint="eastAsia"/>
          <w:szCs w:val="21"/>
        </w:rPr>
        <w:t xml:space="preserve">: </w:t>
      </w:r>
      <w:r>
        <w:rPr>
          <w:rFonts w:ascii="Times" w:hAnsi="Times" w:hint="eastAsia"/>
          <w:szCs w:val="21"/>
        </w:rPr>
        <w:t>人民出版社</w:t>
      </w:r>
      <w:r>
        <w:rPr>
          <w:rFonts w:ascii="Times" w:hAnsi="Times" w:hint="eastAsia"/>
          <w:szCs w:val="21"/>
        </w:rPr>
        <w:t>, 2013: 302.</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[5] </w:t>
      </w:r>
      <w:r>
        <w:rPr>
          <w:rFonts w:ascii="Times" w:hAnsi="Times" w:hint="eastAsia"/>
          <w:szCs w:val="21"/>
        </w:rPr>
        <w:t>贾东琴</w:t>
      </w:r>
      <w:r>
        <w:rPr>
          <w:rFonts w:ascii="Times" w:hAnsi="Times" w:hint="eastAsia"/>
          <w:szCs w:val="21"/>
        </w:rPr>
        <w:t xml:space="preserve">, </w:t>
      </w:r>
      <w:r>
        <w:rPr>
          <w:rFonts w:ascii="Times" w:hAnsi="Times" w:hint="eastAsia"/>
          <w:szCs w:val="21"/>
        </w:rPr>
        <w:t>柯平</w:t>
      </w:r>
      <w:r>
        <w:rPr>
          <w:rFonts w:ascii="Times" w:hAnsi="Times" w:hint="eastAsia"/>
          <w:szCs w:val="21"/>
        </w:rPr>
        <w:t xml:space="preserve">. </w:t>
      </w:r>
      <w:r>
        <w:rPr>
          <w:rFonts w:ascii="Times" w:hAnsi="Times" w:hint="eastAsia"/>
          <w:szCs w:val="21"/>
        </w:rPr>
        <w:t>面向数字素养的高校图书馆数字服务体系研究</w:t>
      </w:r>
      <w:r>
        <w:rPr>
          <w:rFonts w:ascii="Times" w:hAnsi="Times" w:hint="eastAsia"/>
          <w:szCs w:val="21"/>
        </w:rPr>
        <w:t>[C]//</w:t>
      </w:r>
      <w:r>
        <w:rPr>
          <w:rFonts w:ascii="Times" w:hAnsi="Times" w:hint="eastAsia"/>
          <w:szCs w:val="21"/>
        </w:rPr>
        <w:t>中国图书馆学会</w:t>
      </w:r>
      <w:r>
        <w:rPr>
          <w:rFonts w:ascii="Times" w:hAnsi="Times" w:hint="eastAsia"/>
          <w:szCs w:val="21"/>
        </w:rPr>
        <w:t xml:space="preserve">. </w:t>
      </w:r>
      <w:r>
        <w:rPr>
          <w:rFonts w:ascii="Times" w:hAnsi="Times" w:hint="eastAsia"/>
          <w:szCs w:val="21"/>
        </w:rPr>
        <w:t>中国图书馆学会年会论文集</w:t>
      </w:r>
      <w:r>
        <w:rPr>
          <w:rFonts w:ascii="Times" w:hAnsi="Times" w:hint="eastAsia"/>
          <w:szCs w:val="21"/>
        </w:rPr>
        <w:t>: 2011</w:t>
      </w:r>
      <w:r>
        <w:rPr>
          <w:rFonts w:ascii="Times" w:hAnsi="Times" w:hint="eastAsia"/>
          <w:szCs w:val="21"/>
        </w:rPr>
        <w:t>卷</w:t>
      </w:r>
      <w:r>
        <w:rPr>
          <w:rFonts w:ascii="Times" w:hAnsi="Times" w:hint="eastAsia"/>
          <w:szCs w:val="21"/>
        </w:rPr>
        <w:t xml:space="preserve">. </w:t>
      </w:r>
      <w:r>
        <w:rPr>
          <w:rFonts w:ascii="Times" w:hAnsi="Times" w:hint="eastAsia"/>
          <w:szCs w:val="21"/>
        </w:rPr>
        <w:t>北京</w:t>
      </w:r>
      <w:r>
        <w:rPr>
          <w:rFonts w:ascii="Times" w:hAnsi="Times" w:hint="eastAsia"/>
          <w:szCs w:val="21"/>
        </w:rPr>
        <w:t xml:space="preserve">: </w:t>
      </w:r>
      <w:r>
        <w:rPr>
          <w:rFonts w:ascii="Times" w:hAnsi="Times" w:hint="eastAsia"/>
          <w:szCs w:val="21"/>
        </w:rPr>
        <w:t>国家图书馆出版社</w:t>
      </w:r>
      <w:r>
        <w:rPr>
          <w:rFonts w:ascii="Times" w:hAnsi="Times" w:hint="eastAsia"/>
          <w:szCs w:val="21"/>
        </w:rPr>
        <w:t>, 2011: 45-52.</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[6] WEINSTEIN L, SWERTZ M N. Pathogenic properties of invading </w:t>
      </w:r>
      <w:r>
        <w:rPr>
          <w:rFonts w:ascii="Times" w:hAnsi="Times"/>
          <w:szCs w:val="21"/>
        </w:rPr>
        <w:t>microorganism[</w:t>
      </w:r>
      <w:r>
        <w:rPr>
          <w:rFonts w:ascii="Times" w:hAnsi="Times" w:hint="eastAsia"/>
          <w:szCs w:val="21"/>
        </w:rPr>
        <w:t xml:space="preserve">M]//SODEMAN W A, Jr, SODEMAN W A. Pathologic physiology: mechanisms of disease. </w:t>
      </w:r>
      <w:r>
        <w:rPr>
          <w:rFonts w:ascii="Times" w:hAnsi="Times"/>
          <w:szCs w:val="21"/>
        </w:rPr>
        <w:t>Philadelphia</w:t>
      </w:r>
      <w:r>
        <w:rPr>
          <w:rFonts w:ascii="Times" w:hAnsi="Times" w:hint="eastAsia"/>
          <w:szCs w:val="21"/>
        </w:rPr>
        <w:t>: Saunders, 1074: 745-772.</w:t>
      </w:r>
    </w:p>
    <w:p w:rsidR="009B6D41" w:rsidRPr="000A0B6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[7] ROBERSON J A, BURNESON E G. Drinking water standards, regulations and goals[M/OL]//American Water Works Association. Water quality &amp; treatment: a handbook on drinking water, </w:t>
      </w:r>
      <w:r w:rsidRPr="00A82A4A">
        <w:rPr>
          <w:rFonts w:ascii="Times" w:hAnsi="Times" w:hint="eastAsia"/>
          <w:szCs w:val="21"/>
        </w:rPr>
        <w:t>6th</w:t>
      </w:r>
      <w:r>
        <w:rPr>
          <w:rFonts w:ascii="Times" w:hAnsi="Times" w:hint="eastAsia"/>
          <w:szCs w:val="21"/>
        </w:rPr>
        <w:t xml:space="preserve"> ed. New York: McGraw-Hill, 2011:1.1-1.36[2012-12-10]. </w:t>
      </w:r>
      <w:r>
        <w:rPr>
          <w:rFonts w:ascii="Times" w:hAnsi="Times" w:hint="eastAsia"/>
          <w:szCs w:val="21"/>
        </w:rPr>
        <w:lastRenderedPageBreak/>
        <w:t>http://lib.mylibrary.com/Open.aspx?id=291430.</w:t>
      </w:r>
    </w:p>
    <w:p w:rsidR="009B6D41" w:rsidRPr="008033DC" w:rsidRDefault="009B6D41" w:rsidP="009B6D41">
      <w:pPr>
        <w:tabs>
          <w:tab w:val="num" w:pos="720"/>
        </w:tabs>
        <w:spacing w:line="400" w:lineRule="exact"/>
        <w:ind w:firstLine="480"/>
        <w:rPr>
          <w:rFonts w:ascii="Times" w:hAnsi="Times"/>
          <w:szCs w:val="21"/>
        </w:rPr>
      </w:pPr>
      <w:r>
        <w:rPr>
          <w:rFonts w:ascii="Times" w:hAnsi="Times" w:hint="eastAsia"/>
          <w:szCs w:val="21"/>
        </w:rPr>
        <w:t xml:space="preserve">3. </w:t>
      </w:r>
      <w:r w:rsidRPr="008033DC">
        <w:rPr>
          <w:rFonts w:ascii="Times" w:hAnsi="Times" w:hint="eastAsia"/>
          <w:szCs w:val="21"/>
        </w:rPr>
        <w:t>期刊、报纸中的析出文献</w:t>
      </w:r>
    </w:p>
    <w:p w:rsidR="009B6D41" w:rsidRPr="00BB32DE" w:rsidRDefault="009B6D41" w:rsidP="009B6D41">
      <w:pPr>
        <w:tabs>
          <w:tab w:val="num" w:pos="720"/>
        </w:tabs>
        <w:spacing w:line="400" w:lineRule="exact"/>
        <w:ind w:firstLine="480"/>
        <w:rPr>
          <w:rFonts w:ascii="Times" w:hAnsi="Times"/>
          <w:szCs w:val="21"/>
        </w:rPr>
      </w:pPr>
      <w:r w:rsidRPr="00BB32DE">
        <w:rPr>
          <w:rFonts w:ascii="Times" w:hAnsi="Times" w:hint="eastAsia"/>
          <w:szCs w:val="21"/>
        </w:rPr>
        <w:t>析出文献主要责任者．析出文献题名</w:t>
      </w:r>
      <w:r>
        <w:rPr>
          <w:rFonts w:ascii="Times" w:hAnsi="Times" w:hint="eastAsia"/>
          <w:szCs w:val="21"/>
        </w:rPr>
        <w:t>[</w:t>
      </w:r>
      <w:r w:rsidRPr="00BB32DE">
        <w:rPr>
          <w:rFonts w:ascii="Times" w:hAnsi="Times" w:hint="eastAsia"/>
          <w:szCs w:val="21"/>
        </w:rPr>
        <w:t>文献类型标识</w:t>
      </w:r>
      <w:r>
        <w:rPr>
          <w:rFonts w:ascii="Times" w:hAnsi="Times" w:hint="eastAsia"/>
          <w:szCs w:val="21"/>
        </w:rPr>
        <w:t>/</w:t>
      </w:r>
      <w:r w:rsidRPr="00BB32DE">
        <w:rPr>
          <w:rFonts w:ascii="Times" w:hAnsi="Times" w:hint="eastAsia"/>
          <w:szCs w:val="21"/>
        </w:rPr>
        <w:t>文献载体标识</w:t>
      </w:r>
      <w:r>
        <w:rPr>
          <w:rFonts w:ascii="Times" w:hAnsi="Times" w:hint="eastAsia"/>
          <w:szCs w:val="21"/>
        </w:rPr>
        <w:t>]</w:t>
      </w:r>
      <w:r w:rsidRPr="00BB32DE">
        <w:rPr>
          <w:rFonts w:ascii="Times" w:hAnsi="Times" w:hint="eastAsia"/>
          <w:szCs w:val="21"/>
        </w:rPr>
        <w:t>．连续出版物题名</w:t>
      </w:r>
      <w:r>
        <w:rPr>
          <w:rFonts w:ascii="Times" w:hAnsi="Times" w:hint="eastAsia"/>
          <w:szCs w:val="21"/>
        </w:rPr>
        <w:t xml:space="preserve">: </w:t>
      </w:r>
      <w:r w:rsidRPr="00BB32DE">
        <w:rPr>
          <w:rFonts w:ascii="Times" w:hAnsi="Times" w:hint="eastAsia"/>
          <w:szCs w:val="21"/>
        </w:rPr>
        <w:t>其他题名信息</w:t>
      </w:r>
      <w:r>
        <w:rPr>
          <w:rFonts w:ascii="Times" w:hAnsi="Times" w:hint="eastAsia"/>
          <w:szCs w:val="21"/>
        </w:rPr>
        <w:t xml:space="preserve">, </w:t>
      </w:r>
      <w:r w:rsidRPr="00BB32DE">
        <w:rPr>
          <w:rFonts w:ascii="Times" w:hAnsi="Times" w:hint="eastAsia"/>
          <w:szCs w:val="21"/>
        </w:rPr>
        <w:t>年</w:t>
      </w:r>
      <w:r>
        <w:rPr>
          <w:rFonts w:ascii="Times" w:hAnsi="Times" w:hint="eastAsia"/>
          <w:szCs w:val="21"/>
        </w:rPr>
        <w:t xml:space="preserve">, </w:t>
      </w:r>
      <w:r w:rsidRPr="00BB32DE">
        <w:rPr>
          <w:rFonts w:ascii="Times" w:hAnsi="Times" w:hint="eastAsia"/>
          <w:szCs w:val="21"/>
        </w:rPr>
        <w:t>卷（期）</w:t>
      </w:r>
      <w:r>
        <w:rPr>
          <w:rFonts w:ascii="Times" w:hAnsi="Times" w:hint="eastAsia"/>
          <w:szCs w:val="21"/>
        </w:rPr>
        <w:t xml:space="preserve">: </w:t>
      </w:r>
      <w:r w:rsidRPr="00BB32DE">
        <w:rPr>
          <w:rFonts w:ascii="Times" w:hAnsi="Times" w:hint="eastAsia"/>
          <w:szCs w:val="21"/>
        </w:rPr>
        <w:t>页码</w:t>
      </w:r>
      <w:r>
        <w:rPr>
          <w:rFonts w:ascii="Times" w:hAnsi="Times" w:hint="eastAsia"/>
          <w:szCs w:val="21"/>
        </w:rPr>
        <w:t>[</w:t>
      </w:r>
      <w:r w:rsidRPr="00BB32DE">
        <w:rPr>
          <w:rFonts w:ascii="Times" w:hAnsi="Times" w:hint="eastAsia"/>
          <w:szCs w:val="21"/>
        </w:rPr>
        <w:t>引用日期</w:t>
      </w:r>
      <w:r>
        <w:rPr>
          <w:rFonts w:ascii="Times" w:hAnsi="Times" w:hint="eastAsia"/>
          <w:szCs w:val="21"/>
        </w:rPr>
        <w:t xml:space="preserve">]. </w:t>
      </w:r>
      <w:r w:rsidRPr="00BB32DE">
        <w:rPr>
          <w:rFonts w:ascii="Times" w:hAnsi="Times" w:hint="eastAsia"/>
          <w:szCs w:val="21"/>
        </w:rPr>
        <w:t>获取和访问路径</w:t>
      </w:r>
      <w:r>
        <w:rPr>
          <w:rFonts w:ascii="Times" w:hAnsi="Times" w:hint="eastAsia"/>
          <w:szCs w:val="21"/>
        </w:rPr>
        <w:t xml:space="preserve">. </w:t>
      </w:r>
      <w:r>
        <w:rPr>
          <w:rFonts w:ascii="Times" w:hAnsi="Times" w:hint="eastAsia"/>
          <w:szCs w:val="21"/>
        </w:rPr>
        <w:t>数字对象唯一标识符</w:t>
      </w:r>
      <w:r>
        <w:rPr>
          <w:rFonts w:ascii="Times" w:hAnsi="Times" w:hint="eastAsia"/>
          <w:szCs w:val="21"/>
        </w:rPr>
        <w:t xml:space="preserve">. </w:t>
      </w:r>
    </w:p>
    <w:p w:rsidR="009B6D41" w:rsidRPr="00BB32DE" w:rsidRDefault="009B6D41" w:rsidP="009B6D41">
      <w:pPr>
        <w:tabs>
          <w:tab w:val="num" w:pos="720"/>
        </w:tabs>
        <w:spacing w:line="400" w:lineRule="exact"/>
        <w:ind w:firstLine="480"/>
        <w:rPr>
          <w:rFonts w:ascii="Times" w:hAnsi="Times"/>
          <w:szCs w:val="21"/>
        </w:rPr>
      </w:pPr>
      <w:r w:rsidRPr="00BB32DE">
        <w:rPr>
          <w:rFonts w:ascii="Times" w:hAnsi="Times" w:hint="eastAsia"/>
          <w:szCs w:val="21"/>
        </w:rPr>
        <w:t>示例：</w:t>
      </w:r>
    </w:p>
    <w:p w:rsidR="009B6D41" w:rsidRPr="00BB32D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hint="eastAsia"/>
          <w:szCs w:val="21"/>
        </w:rPr>
        <w:t xml:space="preserve">[1] </w:t>
      </w:r>
      <w:r w:rsidRPr="00BB32DE">
        <w:rPr>
          <w:rFonts w:ascii="Times" w:hAnsi="Times" w:hint="eastAsia"/>
          <w:szCs w:val="21"/>
        </w:rPr>
        <w:t>袁划来</w:t>
      </w:r>
      <w:r>
        <w:rPr>
          <w:rFonts w:ascii="Times" w:hAnsi="Times" w:hint="eastAsia"/>
          <w:szCs w:val="21"/>
        </w:rPr>
        <w:t xml:space="preserve">, </w:t>
      </w:r>
      <w:r w:rsidRPr="00BB32DE">
        <w:rPr>
          <w:rFonts w:ascii="Times" w:hAnsi="Times" w:hint="eastAsia"/>
          <w:szCs w:val="21"/>
        </w:rPr>
        <w:t>陈暂</w:t>
      </w:r>
      <w:r>
        <w:rPr>
          <w:rFonts w:ascii="Times" w:hAnsi="Times" w:hint="eastAsia"/>
          <w:szCs w:val="21"/>
        </w:rPr>
        <w:t xml:space="preserve">, </w:t>
      </w:r>
      <w:r w:rsidRPr="00BB32DE">
        <w:rPr>
          <w:rFonts w:ascii="Times" w:hAnsi="Times" w:hint="eastAsia"/>
          <w:szCs w:val="21"/>
        </w:rPr>
        <w:t>肖书海</w:t>
      </w:r>
      <w:r>
        <w:rPr>
          <w:rFonts w:ascii="Times" w:hAnsi="Times" w:hint="eastAsia"/>
          <w:szCs w:val="21"/>
        </w:rPr>
        <w:t xml:space="preserve">, </w:t>
      </w:r>
      <w:r w:rsidRPr="00BB32DE">
        <w:rPr>
          <w:rFonts w:ascii="Times" w:hAnsi="Times" w:hint="eastAsia"/>
          <w:szCs w:val="21"/>
        </w:rPr>
        <w:t>等</w:t>
      </w:r>
      <w:r>
        <w:rPr>
          <w:rFonts w:ascii="Times" w:hAnsi="Times" w:hint="eastAsia"/>
          <w:szCs w:val="21"/>
        </w:rPr>
        <w:t xml:space="preserve">. </w:t>
      </w:r>
      <w:r w:rsidRPr="00BB32DE">
        <w:rPr>
          <w:rFonts w:ascii="Times" w:hAnsi="Times" w:hint="eastAsia"/>
          <w:szCs w:val="21"/>
        </w:rPr>
        <w:t>蓝</w:t>
      </w:r>
      <w:r>
        <w:rPr>
          <w:rFonts w:ascii="Times" w:hAnsi="Times" w:hint="eastAsia"/>
          <w:szCs w:val="21"/>
        </w:rPr>
        <w:t>田</w:t>
      </w:r>
      <w:r w:rsidRPr="00BB32DE">
        <w:rPr>
          <w:rFonts w:ascii="Times" w:hAnsi="Times" w:hint="eastAsia"/>
          <w:szCs w:val="21"/>
        </w:rPr>
        <w:t>生物群</w:t>
      </w:r>
      <w:r>
        <w:rPr>
          <w:rFonts w:ascii="Times" w:hAnsi="Times" w:hint="eastAsia"/>
          <w:szCs w:val="21"/>
        </w:rPr>
        <w:t xml:space="preserve">: </w:t>
      </w:r>
      <w:r w:rsidRPr="00BB32DE">
        <w:rPr>
          <w:rFonts w:ascii="Times" w:hAnsi="Times" w:hint="eastAsia"/>
          <w:szCs w:val="21"/>
        </w:rPr>
        <w:t>一个认识多细胞生物起源和早期演化的新窗口</w:t>
      </w:r>
      <w:r>
        <w:rPr>
          <w:rFonts w:ascii="Times" w:hAnsi="Times" w:hint="eastAsia"/>
          <w:szCs w:val="21"/>
        </w:rPr>
        <w:t>[</w:t>
      </w:r>
      <w:r w:rsidRPr="00BB32DE">
        <w:rPr>
          <w:rFonts w:ascii="Times" w:hAnsi="Times" w:hint="eastAsia"/>
          <w:szCs w:val="21"/>
        </w:rPr>
        <w:t>J</w:t>
      </w:r>
      <w:r>
        <w:rPr>
          <w:rFonts w:ascii="Times" w:hAnsi="Times" w:hint="eastAsia"/>
          <w:szCs w:val="21"/>
        </w:rPr>
        <w:t>]</w:t>
      </w:r>
      <w:r w:rsidRPr="00BB32DE">
        <w:rPr>
          <w:rFonts w:ascii="Times" w:hAnsi="Times" w:hint="eastAsia"/>
          <w:szCs w:val="21"/>
        </w:rPr>
        <w:t xml:space="preserve">. </w:t>
      </w:r>
      <w:r w:rsidRPr="00BB32DE">
        <w:rPr>
          <w:rFonts w:ascii="Times" w:hAnsi="Times" w:hint="eastAsia"/>
          <w:szCs w:val="21"/>
        </w:rPr>
        <w:t>科学通报</w:t>
      </w:r>
      <w:r>
        <w:rPr>
          <w:rFonts w:ascii="Times" w:hAnsi="Times" w:hint="eastAsia"/>
          <w:szCs w:val="21"/>
        </w:rPr>
        <w:t xml:space="preserve">, </w:t>
      </w:r>
      <w:r w:rsidRPr="00BB32DE">
        <w:rPr>
          <w:rFonts w:ascii="Times" w:hAnsi="Times" w:hint="eastAsia"/>
          <w:szCs w:val="21"/>
        </w:rPr>
        <w:t>2012</w:t>
      </w:r>
      <w:r>
        <w:rPr>
          <w:rFonts w:ascii="Times" w:hAnsi="Times" w:hint="eastAsia"/>
          <w:szCs w:val="21"/>
        </w:rPr>
        <w:t xml:space="preserve">, </w:t>
      </w:r>
      <w:r w:rsidRPr="00BB32DE">
        <w:rPr>
          <w:rFonts w:ascii="Times" w:hAnsi="Times" w:hint="eastAsia"/>
          <w:szCs w:val="21"/>
        </w:rPr>
        <w:t>55(34)</w:t>
      </w:r>
      <w:r>
        <w:rPr>
          <w:rFonts w:ascii="Times" w:hAnsi="Times" w:hint="eastAsia"/>
          <w:szCs w:val="21"/>
        </w:rPr>
        <w:t xml:space="preserve">: </w:t>
      </w:r>
      <w:r w:rsidRPr="00BB32DE">
        <w:rPr>
          <w:rFonts w:ascii="Times" w:hAnsi="Times" w:hint="eastAsia"/>
          <w:szCs w:val="21"/>
        </w:rPr>
        <w:t>3219.</w:t>
      </w:r>
    </w:p>
    <w:p w:rsidR="009B6D41" w:rsidRPr="00BB32DE" w:rsidRDefault="009B6D41" w:rsidP="009B6D41">
      <w:pPr>
        <w:tabs>
          <w:tab w:val="num" w:pos="720"/>
        </w:tabs>
        <w:spacing w:line="400" w:lineRule="exact"/>
        <w:ind w:left="743" w:hangingChars="354" w:hanging="743"/>
        <w:jc w:val="left"/>
        <w:rPr>
          <w:rFonts w:ascii="Times" w:hAnsi="Times"/>
          <w:szCs w:val="21"/>
        </w:rPr>
      </w:pPr>
      <w:r>
        <w:rPr>
          <w:rFonts w:ascii="Times" w:hAnsi="Times" w:hint="eastAsia"/>
          <w:szCs w:val="21"/>
        </w:rPr>
        <w:t xml:space="preserve">    </w:t>
      </w:r>
      <w:r w:rsidRPr="00BB32DE">
        <w:rPr>
          <w:rFonts w:ascii="Times" w:hAnsi="Times" w:hint="eastAsia"/>
          <w:szCs w:val="21"/>
        </w:rPr>
        <w:t>[2</w:t>
      </w:r>
      <w:r>
        <w:rPr>
          <w:rFonts w:ascii="Times" w:hAnsi="Times" w:hint="eastAsia"/>
          <w:szCs w:val="21"/>
        </w:rPr>
        <w:t xml:space="preserve">] </w:t>
      </w:r>
      <w:r w:rsidRPr="00BB32DE">
        <w:rPr>
          <w:rFonts w:ascii="Times" w:hAnsi="Times" w:hint="eastAsia"/>
          <w:szCs w:val="21"/>
        </w:rPr>
        <w:t>余建斌</w:t>
      </w:r>
      <w:r>
        <w:rPr>
          <w:rFonts w:ascii="Times" w:hAnsi="Times" w:hint="eastAsia"/>
          <w:szCs w:val="21"/>
        </w:rPr>
        <w:t xml:space="preserve">. </w:t>
      </w:r>
      <w:r w:rsidRPr="00BB32DE">
        <w:rPr>
          <w:rFonts w:ascii="Times" w:hAnsi="Times" w:hint="eastAsia"/>
          <w:szCs w:val="21"/>
        </w:rPr>
        <w:t>我们的科技一直在追赶</w:t>
      </w:r>
      <w:r>
        <w:rPr>
          <w:rFonts w:ascii="Times" w:hAnsi="Times" w:hint="eastAsia"/>
          <w:szCs w:val="21"/>
        </w:rPr>
        <w:t xml:space="preserve">: </w:t>
      </w:r>
      <w:r w:rsidRPr="00BB32DE">
        <w:rPr>
          <w:rFonts w:ascii="Times" w:hAnsi="Times" w:hint="eastAsia"/>
          <w:szCs w:val="21"/>
        </w:rPr>
        <w:t>访中国工程院院长周济</w:t>
      </w:r>
      <w:r>
        <w:rPr>
          <w:rFonts w:ascii="Times" w:hAnsi="Times" w:hint="eastAsia"/>
          <w:szCs w:val="21"/>
        </w:rPr>
        <w:t>[</w:t>
      </w:r>
      <w:r w:rsidRPr="00BB32DE">
        <w:rPr>
          <w:rFonts w:ascii="Times" w:hAnsi="Times" w:hint="eastAsia"/>
          <w:szCs w:val="21"/>
        </w:rPr>
        <w:t>N</w:t>
      </w:r>
      <w:r>
        <w:rPr>
          <w:rFonts w:ascii="Times" w:hAnsi="Times" w:hint="eastAsia"/>
          <w:szCs w:val="21"/>
        </w:rPr>
        <w:t>/</w:t>
      </w:r>
      <w:r w:rsidRPr="00BB32DE">
        <w:rPr>
          <w:rFonts w:ascii="Times" w:hAnsi="Times" w:hint="eastAsia"/>
          <w:szCs w:val="21"/>
        </w:rPr>
        <w:t>OL</w:t>
      </w:r>
      <w:r>
        <w:rPr>
          <w:rFonts w:ascii="Times" w:hAnsi="Times" w:hint="eastAsia"/>
          <w:szCs w:val="21"/>
        </w:rPr>
        <w:t xml:space="preserve">]. </w:t>
      </w:r>
      <w:r w:rsidRPr="00BB32DE">
        <w:rPr>
          <w:rFonts w:ascii="Times" w:hAnsi="Times" w:hint="eastAsia"/>
          <w:szCs w:val="21"/>
        </w:rPr>
        <w:t>人民日报</w:t>
      </w:r>
      <w:r>
        <w:rPr>
          <w:rFonts w:ascii="Times" w:hAnsi="Times" w:hint="eastAsia"/>
          <w:szCs w:val="21"/>
        </w:rPr>
        <w:t xml:space="preserve">, </w:t>
      </w:r>
      <w:r w:rsidRPr="00BB32DE">
        <w:rPr>
          <w:rFonts w:ascii="Times" w:hAnsi="Times" w:hint="eastAsia"/>
          <w:szCs w:val="21"/>
        </w:rPr>
        <w:t>20</w:t>
      </w:r>
      <w:r>
        <w:rPr>
          <w:rFonts w:ascii="Times" w:hAnsi="Times" w:hint="eastAsia"/>
          <w:szCs w:val="21"/>
        </w:rPr>
        <w:t>13-01-12(2) [2013-03-20].http:</w:t>
      </w:r>
      <w:r w:rsidRPr="00BB32DE">
        <w:rPr>
          <w:rFonts w:ascii="Times" w:hAnsi="Times" w:hint="eastAsia"/>
          <w:szCs w:val="21"/>
        </w:rPr>
        <w:t>//p</w:t>
      </w:r>
      <w:r>
        <w:rPr>
          <w:rFonts w:ascii="Times" w:hAnsi="Times" w:hint="eastAsia"/>
          <w:szCs w:val="21"/>
        </w:rPr>
        <w:t>aper.people.com.cn/</w:t>
      </w:r>
      <w:r w:rsidRPr="00BB32DE">
        <w:rPr>
          <w:rFonts w:ascii="Times" w:hAnsi="Times" w:hint="eastAsia"/>
          <w:szCs w:val="21"/>
        </w:rPr>
        <w:t>rmrb/html/</w:t>
      </w:r>
      <w:r>
        <w:rPr>
          <w:rFonts w:ascii="Times" w:hAnsi="Times" w:hint="eastAsia"/>
          <w:szCs w:val="21"/>
        </w:rPr>
        <w:t xml:space="preserve"> </w:t>
      </w:r>
      <w:r w:rsidRPr="00BB32DE">
        <w:rPr>
          <w:rFonts w:ascii="Times" w:hAnsi="Times" w:hint="eastAsia"/>
          <w:szCs w:val="21"/>
        </w:rPr>
        <w:t>2013-01/12/nw.01l0000rcnmrb_201301l 2_5-02.htm.</w:t>
      </w:r>
    </w:p>
    <w:p w:rsidR="009B6D41" w:rsidRPr="00BB32D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[3] </w:t>
      </w:r>
      <w:r>
        <w:rPr>
          <w:rFonts w:ascii="Times" w:hAnsi="Times" w:hint="eastAsia"/>
          <w:szCs w:val="21"/>
        </w:rPr>
        <w:t>李炳穆．韩国图书馆</w:t>
      </w:r>
      <w:r>
        <w:rPr>
          <w:rFonts w:ascii="Times" w:hAnsi="Times" w:hint="eastAsia"/>
          <w:szCs w:val="21"/>
        </w:rPr>
        <w:t>[J/OL].</w:t>
      </w:r>
      <w:r w:rsidRPr="00BB32DE">
        <w:rPr>
          <w:rFonts w:ascii="Times" w:hAnsi="Times" w:hint="eastAsia"/>
          <w:szCs w:val="21"/>
        </w:rPr>
        <w:t>图书</w:t>
      </w:r>
      <w:r>
        <w:rPr>
          <w:rFonts w:ascii="Times" w:hAnsi="Times" w:hint="eastAsia"/>
          <w:szCs w:val="21"/>
        </w:rPr>
        <w:t>情报</w:t>
      </w:r>
      <w:r w:rsidRPr="00BB32DE">
        <w:rPr>
          <w:rFonts w:ascii="Times" w:hAnsi="Times" w:hint="eastAsia"/>
          <w:szCs w:val="21"/>
        </w:rPr>
        <w:t>工作</w:t>
      </w:r>
      <w:r>
        <w:rPr>
          <w:rFonts w:ascii="Times" w:hAnsi="Times" w:hint="eastAsia"/>
          <w:szCs w:val="21"/>
        </w:rPr>
        <w:t>，</w:t>
      </w:r>
      <w:r>
        <w:rPr>
          <w:rFonts w:ascii="Times" w:hAnsi="Times" w:hint="eastAsia"/>
          <w:szCs w:val="21"/>
        </w:rPr>
        <w:t>2008</w:t>
      </w:r>
      <w:r w:rsidRPr="00BB32DE">
        <w:rPr>
          <w:rFonts w:ascii="Times" w:hAnsi="Times" w:hint="eastAsia"/>
          <w:szCs w:val="21"/>
        </w:rPr>
        <w:t>,</w:t>
      </w:r>
      <w:r>
        <w:rPr>
          <w:rFonts w:ascii="Times" w:hAnsi="Times" w:hint="eastAsia"/>
          <w:szCs w:val="21"/>
        </w:rPr>
        <w:t xml:space="preserve"> 52(6)</w:t>
      </w:r>
      <w:r>
        <w:rPr>
          <w:rFonts w:ascii="Times" w:hAnsi="Times" w:hint="eastAsia"/>
          <w:szCs w:val="21"/>
        </w:rPr>
        <w:t>：</w:t>
      </w:r>
      <w:r>
        <w:rPr>
          <w:rFonts w:ascii="Times" w:hAnsi="Times" w:hint="eastAsia"/>
          <w:szCs w:val="21"/>
        </w:rPr>
        <w:t xml:space="preserve"> </w:t>
      </w:r>
      <w:r w:rsidRPr="00BB32DE">
        <w:rPr>
          <w:rFonts w:ascii="Times" w:hAnsi="Times" w:hint="eastAsia"/>
          <w:szCs w:val="21"/>
        </w:rPr>
        <w:t>6-12[2013</w:t>
      </w:r>
      <w:r>
        <w:rPr>
          <w:rFonts w:ascii="Times" w:hAnsi="Times" w:hint="eastAsia"/>
          <w:szCs w:val="21"/>
        </w:rPr>
        <w:t>-10- 25].http ://www.docin.com /</w:t>
      </w:r>
      <w:r w:rsidRPr="00BB32DE">
        <w:rPr>
          <w:rFonts w:ascii="Times" w:hAnsi="Times" w:hint="eastAsia"/>
          <w:szCs w:val="21"/>
        </w:rPr>
        <w:t>p-4002 65742.html.</w:t>
      </w:r>
    </w:p>
    <w:p w:rsidR="009B6D41" w:rsidRPr="00BB32D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hint="eastAsia"/>
          <w:szCs w:val="21"/>
        </w:rPr>
        <w:t xml:space="preserve">4]  </w:t>
      </w:r>
      <w:r w:rsidRPr="00BB32DE">
        <w:rPr>
          <w:rFonts w:ascii="Times" w:hAnsi="Times" w:hint="eastAsia"/>
          <w:szCs w:val="21"/>
        </w:rPr>
        <w:t>李幼平</w:t>
      </w:r>
      <w:r>
        <w:rPr>
          <w:rFonts w:ascii="Times" w:hAnsi="Times" w:hint="eastAsia"/>
          <w:szCs w:val="21"/>
        </w:rPr>
        <w:t xml:space="preserve">, </w:t>
      </w:r>
      <w:r w:rsidRPr="00BB32DE">
        <w:rPr>
          <w:rFonts w:ascii="Times" w:hAnsi="Times" w:hint="eastAsia"/>
          <w:szCs w:val="21"/>
        </w:rPr>
        <w:t>王莉．循证医学研究方法：附视频</w:t>
      </w:r>
      <w:r w:rsidRPr="00BB32DE">
        <w:rPr>
          <w:rFonts w:ascii="Times" w:hAnsi="Times" w:hint="eastAsia"/>
          <w:szCs w:val="21"/>
        </w:rPr>
        <w:t>[J/OL</w:t>
      </w:r>
      <w:r>
        <w:rPr>
          <w:rFonts w:ascii="Times" w:hAnsi="Times" w:hint="eastAsia"/>
          <w:szCs w:val="21"/>
        </w:rPr>
        <w:t xml:space="preserve">]. </w:t>
      </w:r>
      <w:r w:rsidRPr="00BB32DE">
        <w:rPr>
          <w:rFonts w:ascii="Times" w:hAnsi="Times" w:hint="eastAsia"/>
          <w:szCs w:val="21"/>
        </w:rPr>
        <w:t>中华移植杂志</w:t>
      </w:r>
      <w:r>
        <w:rPr>
          <w:rFonts w:ascii="Times" w:hAnsi="Times" w:hint="eastAsia"/>
          <w:szCs w:val="21"/>
        </w:rPr>
        <w:t>(</w:t>
      </w:r>
      <w:r w:rsidRPr="00BB32DE">
        <w:rPr>
          <w:rFonts w:ascii="Times" w:hAnsi="Times" w:hint="eastAsia"/>
          <w:szCs w:val="21"/>
        </w:rPr>
        <w:t>电子版</w:t>
      </w:r>
      <w:r>
        <w:rPr>
          <w:rFonts w:ascii="Times" w:hAnsi="Times" w:hint="eastAsia"/>
          <w:szCs w:val="21"/>
        </w:rPr>
        <w:t>)</w:t>
      </w:r>
      <w:r w:rsidRPr="00BB32DE">
        <w:rPr>
          <w:rFonts w:ascii="Times" w:hAnsi="Times" w:hint="eastAsia"/>
          <w:szCs w:val="21"/>
        </w:rPr>
        <w:t>2010</w:t>
      </w:r>
      <w:r>
        <w:rPr>
          <w:rFonts w:ascii="Times" w:hAnsi="Times" w:hint="eastAsia"/>
          <w:szCs w:val="21"/>
        </w:rPr>
        <w:t xml:space="preserve">, </w:t>
      </w:r>
      <w:r w:rsidRPr="00BB32DE">
        <w:rPr>
          <w:rFonts w:ascii="Times" w:hAnsi="Times" w:hint="eastAsia"/>
          <w:szCs w:val="21"/>
        </w:rPr>
        <w:t xml:space="preserve">4 </w:t>
      </w:r>
      <w:r>
        <w:rPr>
          <w:rFonts w:ascii="Times" w:hAnsi="Times" w:hint="eastAsia"/>
          <w:szCs w:val="21"/>
        </w:rPr>
        <w:t>(</w:t>
      </w:r>
      <w:r w:rsidRPr="00BB32DE">
        <w:rPr>
          <w:rFonts w:ascii="Times" w:hAnsi="Times" w:hint="eastAsia"/>
          <w:szCs w:val="21"/>
        </w:rPr>
        <w:t xml:space="preserve">3) </w:t>
      </w:r>
      <w:r>
        <w:rPr>
          <w:rFonts w:ascii="Times" w:hAnsi="Times" w:hint="eastAsia"/>
          <w:szCs w:val="21"/>
        </w:rPr>
        <w:t xml:space="preserve">: </w:t>
      </w:r>
      <w:r w:rsidRPr="00BB32DE">
        <w:rPr>
          <w:rFonts w:ascii="Times" w:hAnsi="Times" w:hint="eastAsia"/>
          <w:szCs w:val="21"/>
        </w:rPr>
        <w:t>225-228</w:t>
      </w:r>
      <w:r>
        <w:rPr>
          <w:rFonts w:ascii="Times" w:hAnsi="Times" w:hint="eastAsia"/>
          <w:szCs w:val="21"/>
        </w:rPr>
        <w:t xml:space="preserve">[2014-06-09]. </w:t>
      </w:r>
      <w:r w:rsidRPr="0069200E">
        <w:rPr>
          <w:rFonts w:ascii="Times" w:hAnsi="Times" w:hint="eastAsia"/>
          <w:szCs w:val="21"/>
        </w:rPr>
        <w:t>http://www.cqvip.com/</w:t>
      </w:r>
      <w:r>
        <w:rPr>
          <w:rFonts w:ascii="Times" w:hAnsi="Times" w:hint="eastAsia"/>
          <w:szCs w:val="21"/>
        </w:rPr>
        <w:t xml:space="preserve"> Read/Read.aspx? </w:t>
      </w:r>
      <w:r w:rsidRPr="00BB32DE">
        <w:rPr>
          <w:rFonts w:ascii="Times" w:hAnsi="Times" w:hint="eastAsia"/>
          <w:szCs w:val="21"/>
        </w:rPr>
        <w:t>id= 36658332.</w:t>
      </w:r>
    </w:p>
    <w:p w:rsidR="009B6D41" w:rsidRPr="00BB32D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hint="eastAsia"/>
          <w:szCs w:val="21"/>
        </w:rPr>
        <w:t>[5]</w:t>
      </w:r>
      <w:r>
        <w:rPr>
          <w:rFonts w:ascii="Times" w:hAnsi="Times" w:hint="eastAsia"/>
          <w:szCs w:val="21"/>
        </w:rPr>
        <w:t xml:space="preserve"> </w:t>
      </w:r>
      <w:r w:rsidRPr="00BB32DE">
        <w:rPr>
          <w:rFonts w:ascii="Times" w:hAnsi="Times" w:hint="eastAsia"/>
          <w:szCs w:val="21"/>
        </w:rPr>
        <w:t>武丽丽</w:t>
      </w:r>
      <w:r>
        <w:rPr>
          <w:rFonts w:ascii="Times" w:hAnsi="Times" w:hint="eastAsia"/>
          <w:szCs w:val="21"/>
        </w:rPr>
        <w:t xml:space="preserve">, </w:t>
      </w:r>
      <w:r w:rsidRPr="00BB32DE">
        <w:rPr>
          <w:rFonts w:ascii="Times" w:hAnsi="Times" w:hint="eastAsia"/>
          <w:szCs w:val="21"/>
        </w:rPr>
        <w:t>华一新</w:t>
      </w:r>
      <w:r>
        <w:rPr>
          <w:rFonts w:ascii="Times" w:hAnsi="Times" w:hint="eastAsia"/>
          <w:szCs w:val="21"/>
        </w:rPr>
        <w:t xml:space="preserve">, </w:t>
      </w:r>
      <w:r w:rsidRPr="00BB32DE">
        <w:rPr>
          <w:rFonts w:ascii="Times" w:hAnsi="Times" w:hint="eastAsia"/>
          <w:szCs w:val="21"/>
        </w:rPr>
        <w:t>张亚军</w:t>
      </w:r>
      <w:r>
        <w:rPr>
          <w:rFonts w:ascii="Times" w:hAnsi="Times" w:hint="eastAsia"/>
          <w:szCs w:val="21"/>
        </w:rPr>
        <w:t xml:space="preserve">, </w:t>
      </w:r>
      <w:r w:rsidRPr="00BB32DE">
        <w:rPr>
          <w:rFonts w:ascii="Times" w:hAnsi="Times" w:hint="eastAsia"/>
          <w:szCs w:val="21"/>
        </w:rPr>
        <w:t>等．“北斗一号”监控管理网设计与实现</w:t>
      </w:r>
      <w:r w:rsidRPr="00BB32DE">
        <w:rPr>
          <w:rFonts w:ascii="Times" w:hAnsi="Times" w:hint="eastAsia"/>
          <w:szCs w:val="21"/>
        </w:rPr>
        <w:t>[J/ OL</w:t>
      </w:r>
      <w:r>
        <w:rPr>
          <w:rFonts w:ascii="Times" w:hAnsi="Times" w:hint="eastAsia"/>
          <w:szCs w:val="21"/>
        </w:rPr>
        <w:t>]</w:t>
      </w:r>
      <w:r w:rsidRPr="00BB32DE">
        <w:rPr>
          <w:rFonts w:ascii="Times" w:hAnsi="Times" w:hint="eastAsia"/>
          <w:szCs w:val="21"/>
        </w:rPr>
        <w:t xml:space="preserve">. </w:t>
      </w:r>
      <w:r w:rsidRPr="00BB32DE">
        <w:rPr>
          <w:rFonts w:ascii="Times" w:hAnsi="Times" w:hint="eastAsia"/>
          <w:szCs w:val="21"/>
        </w:rPr>
        <w:t>测绘科学</w:t>
      </w:r>
      <w:r>
        <w:rPr>
          <w:rFonts w:ascii="Times" w:hAnsi="Times" w:hint="eastAsia"/>
          <w:szCs w:val="21"/>
        </w:rPr>
        <w:t xml:space="preserve">, </w:t>
      </w:r>
      <w:r w:rsidRPr="00BB32DE">
        <w:rPr>
          <w:rFonts w:ascii="Times" w:hAnsi="Times" w:hint="eastAsia"/>
          <w:szCs w:val="21"/>
        </w:rPr>
        <w:t>2008,</w:t>
      </w:r>
      <w:r>
        <w:rPr>
          <w:rFonts w:ascii="Times" w:hAnsi="Times" w:hint="eastAsia"/>
          <w:szCs w:val="21"/>
        </w:rPr>
        <w:t xml:space="preserve"> </w:t>
      </w:r>
      <w:r w:rsidRPr="00BB32DE">
        <w:rPr>
          <w:rFonts w:ascii="Times" w:hAnsi="Times" w:hint="eastAsia"/>
          <w:szCs w:val="21"/>
        </w:rPr>
        <w:t>33</w:t>
      </w:r>
      <w:r>
        <w:rPr>
          <w:rFonts w:ascii="Times" w:hAnsi="Times" w:hint="eastAsia"/>
          <w:szCs w:val="21"/>
        </w:rPr>
        <w:t>(5):8-9[2009-10-25].http://vip.</w:t>
      </w:r>
      <w:r w:rsidRPr="00BB32DE">
        <w:rPr>
          <w:rFonts w:ascii="Times" w:hAnsi="Times" w:hint="eastAsia"/>
          <w:szCs w:val="21"/>
        </w:rPr>
        <w:t>c</w:t>
      </w:r>
      <w:r>
        <w:rPr>
          <w:rFonts w:ascii="Times" w:hAnsi="Times" w:hint="eastAsia"/>
          <w:szCs w:val="21"/>
        </w:rPr>
        <w:t xml:space="preserve">alis.edu.cn/CSTJ/Sear.dll? OPA_CreateDetail. </w:t>
      </w:r>
      <w:r w:rsidRPr="00BB32DE">
        <w:rPr>
          <w:rFonts w:ascii="Times" w:hAnsi="Times" w:hint="eastAsia"/>
          <w:szCs w:val="21"/>
        </w:rPr>
        <w:t>DOI: 10.3771/j.issn.l 009-2307 .2008.05.002.</w:t>
      </w:r>
    </w:p>
    <w:p w:rsidR="009B6D41" w:rsidRPr="00BB32D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szCs w:val="21"/>
        </w:rPr>
        <w:t>[6] K</w:t>
      </w:r>
      <w:r>
        <w:rPr>
          <w:rFonts w:ascii="Times" w:hAnsi="Times" w:hint="eastAsia"/>
          <w:szCs w:val="21"/>
        </w:rPr>
        <w:t>A</w:t>
      </w:r>
      <w:r w:rsidRPr="00BB32DE">
        <w:rPr>
          <w:rFonts w:ascii="Times" w:hAnsi="Times"/>
          <w:szCs w:val="21"/>
        </w:rPr>
        <w:t>NAMOR</w:t>
      </w:r>
      <w:r>
        <w:rPr>
          <w:rFonts w:ascii="Times" w:hAnsi="Times"/>
          <w:szCs w:val="21"/>
        </w:rPr>
        <w:t>T H. Shaking without quaking [J</w:t>
      </w:r>
      <w:r>
        <w:rPr>
          <w:rFonts w:ascii="Times" w:hAnsi="Times" w:hint="eastAsia"/>
          <w:szCs w:val="21"/>
        </w:rPr>
        <w:t>]</w:t>
      </w:r>
      <w:r w:rsidRPr="00BB32DE">
        <w:rPr>
          <w:rFonts w:ascii="Times" w:hAnsi="Times"/>
          <w:szCs w:val="21"/>
        </w:rPr>
        <w:t>. Science, 1998, 279(5359) : 2063.</w:t>
      </w:r>
    </w:p>
    <w:p w:rsidR="009B6D41" w:rsidRDefault="009B6D41" w:rsidP="009B6D41">
      <w:pPr>
        <w:tabs>
          <w:tab w:val="num" w:pos="851"/>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hint="eastAsia"/>
          <w:szCs w:val="21"/>
        </w:rPr>
        <w:t>[7</w:t>
      </w:r>
      <w:r>
        <w:rPr>
          <w:rFonts w:ascii="Times" w:hAnsi="Times" w:hint="eastAsia"/>
          <w:szCs w:val="21"/>
        </w:rPr>
        <w:t xml:space="preserve">] </w:t>
      </w:r>
      <w:r w:rsidRPr="00BB32DE">
        <w:rPr>
          <w:rFonts w:ascii="Times" w:hAnsi="Times" w:hint="eastAsia"/>
          <w:szCs w:val="21"/>
        </w:rPr>
        <w:t>CAPLA</w:t>
      </w:r>
      <w:r>
        <w:rPr>
          <w:rFonts w:ascii="Times" w:hAnsi="Times" w:hint="eastAsia"/>
          <w:szCs w:val="21"/>
        </w:rPr>
        <w:t>N</w:t>
      </w:r>
      <w:r w:rsidRPr="00BB32DE">
        <w:rPr>
          <w:rFonts w:ascii="Times" w:hAnsi="Times" w:hint="eastAsia"/>
          <w:szCs w:val="21"/>
        </w:rPr>
        <w:t xml:space="preserve"> P. Cataloging internet resources [J]. The public access computer systems review</w:t>
      </w:r>
      <w:r>
        <w:rPr>
          <w:rFonts w:ascii="Times" w:hAnsi="Times" w:hint="eastAsia"/>
          <w:szCs w:val="21"/>
        </w:rPr>
        <w:t>, 1</w:t>
      </w:r>
      <w:r w:rsidRPr="00BB32DE">
        <w:rPr>
          <w:rFonts w:ascii="Times" w:hAnsi="Times" w:hint="eastAsia"/>
          <w:szCs w:val="21"/>
        </w:rPr>
        <w:t>993</w:t>
      </w:r>
      <w:r>
        <w:rPr>
          <w:rFonts w:ascii="Times" w:hAnsi="Times" w:hint="eastAsia"/>
          <w:szCs w:val="21"/>
        </w:rPr>
        <w:t xml:space="preserve">, </w:t>
      </w:r>
      <w:r w:rsidRPr="00BB32DE">
        <w:rPr>
          <w:rFonts w:ascii="Times" w:hAnsi="Times" w:hint="eastAsia"/>
          <w:szCs w:val="21"/>
        </w:rPr>
        <w:t>4(2)</w:t>
      </w:r>
      <w:r>
        <w:rPr>
          <w:rFonts w:ascii="Times" w:hAnsi="Times" w:hint="eastAsia"/>
          <w:szCs w:val="21"/>
        </w:rPr>
        <w:t xml:space="preserve">: </w:t>
      </w:r>
      <w:r w:rsidRPr="00BB32DE">
        <w:rPr>
          <w:rFonts w:ascii="Times" w:hAnsi="Times" w:hint="eastAsia"/>
          <w:szCs w:val="21"/>
        </w:rPr>
        <w:t xml:space="preserve">61-66. </w:t>
      </w:r>
    </w:p>
    <w:p w:rsidR="009B6D41" w:rsidRPr="00BB32DE" w:rsidRDefault="009B6D41" w:rsidP="009B6D41">
      <w:pPr>
        <w:tabs>
          <w:tab w:val="num" w:pos="720"/>
        </w:tabs>
        <w:spacing w:line="400" w:lineRule="exact"/>
        <w:ind w:left="743" w:hangingChars="354" w:hanging="743"/>
        <w:jc w:val="left"/>
        <w:rPr>
          <w:rFonts w:ascii="Times" w:hAnsi="Times"/>
          <w:szCs w:val="21"/>
        </w:rPr>
      </w:pPr>
      <w:r>
        <w:rPr>
          <w:rFonts w:ascii="Times" w:hAnsi="Times" w:hint="eastAsia"/>
          <w:szCs w:val="21"/>
        </w:rPr>
        <w:t xml:space="preserve">    </w:t>
      </w:r>
      <w:r w:rsidRPr="00BB32DE">
        <w:rPr>
          <w:rFonts w:ascii="Times" w:hAnsi="Times" w:hint="eastAsia"/>
          <w:szCs w:val="21"/>
        </w:rPr>
        <w:t>[8</w:t>
      </w:r>
      <w:r>
        <w:rPr>
          <w:rFonts w:ascii="Times" w:hAnsi="Times" w:hint="eastAsia"/>
          <w:szCs w:val="21"/>
        </w:rPr>
        <w:t xml:space="preserve">] </w:t>
      </w:r>
      <w:r w:rsidRPr="00BB32DE">
        <w:rPr>
          <w:rFonts w:ascii="Times" w:hAnsi="Times" w:hint="eastAsia"/>
          <w:szCs w:val="21"/>
        </w:rPr>
        <w:t>FRESE K S, KATUS H A</w:t>
      </w:r>
      <w:r>
        <w:rPr>
          <w:rFonts w:ascii="Times" w:hAnsi="Times" w:hint="eastAsia"/>
          <w:szCs w:val="21"/>
        </w:rPr>
        <w:t xml:space="preserve">, </w:t>
      </w:r>
      <w:r w:rsidRPr="00BB32DE">
        <w:rPr>
          <w:rFonts w:ascii="Times" w:hAnsi="Times" w:hint="eastAsia"/>
          <w:szCs w:val="21"/>
        </w:rPr>
        <w:t>MEDER B.</w:t>
      </w:r>
      <w:r>
        <w:rPr>
          <w:rFonts w:ascii="Times" w:hAnsi="Times" w:hint="eastAsia"/>
          <w:szCs w:val="21"/>
        </w:rPr>
        <w:t xml:space="preserve"> N</w:t>
      </w:r>
      <w:r w:rsidRPr="00BB32DE">
        <w:rPr>
          <w:rFonts w:ascii="Times" w:hAnsi="Times" w:hint="eastAsia"/>
          <w:szCs w:val="21"/>
        </w:rPr>
        <w:t>ext-genera</w:t>
      </w:r>
      <w:r>
        <w:rPr>
          <w:rFonts w:ascii="Times" w:hAnsi="Times" w:hint="eastAsia"/>
          <w:szCs w:val="21"/>
        </w:rPr>
        <w:t>ti</w:t>
      </w:r>
      <w:r w:rsidRPr="00BB32DE">
        <w:rPr>
          <w:rFonts w:ascii="Times" w:hAnsi="Times" w:hint="eastAsia"/>
          <w:szCs w:val="21"/>
        </w:rPr>
        <w:t>on sequencing: from und</w:t>
      </w:r>
      <w:r>
        <w:rPr>
          <w:rFonts w:ascii="Times" w:hAnsi="Times" w:hint="eastAsia"/>
          <w:szCs w:val="21"/>
        </w:rPr>
        <w:t>erstanding biology to personal</w:t>
      </w:r>
      <w:r w:rsidRPr="00BB32DE">
        <w:rPr>
          <w:rFonts w:ascii="Times" w:hAnsi="Times" w:hint="eastAsia"/>
          <w:szCs w:val="21"/>
        </w:rPr>
        <w:t>ized medicine</w:t>
      </w:r>
      <w:r>
        <w:rPr>
          <w:rFonts w:ascii="Times" w:hAnsi="Times" w:hint="eastAsia"/>
          <w:szCs w:val="21"/>
        </w:rPr>
        <w:t xml:space="preserve"> [</w:t>
      </w:r>
      <w:r w:rsidRPr="00BB32DE">
        <w:rPr>
          <w:rFonts w:ascii="Times" w:hAnsi="Times" w:hint="eastAsia"/>
          <w:szCs w:val="21"/>
        </w:rPr>
        <w:t>J/OL</w:t>
      </w:r>
      <w:r>
        <w:rPr>
          <w:rFonts w:ascii="Times" w:hAnsi="Times" w:hint="eastAsia"/>
          <w:szCs w:val="21"/>
        </w:rPr>
        <w:t>]</w:t>
      </w:r>
      <w:r w:rsidRPr="00BB32DE">
        <w:rPr>
          <w:rFonts w:ascii="Times" w:hAnsi="Times" w:hint="eastAsia"/>
          <w:szCs w:val="21"/>
        </w:rPr>
        <w:t>. Biology</w:t>
      </w:r>
      <w:r>
        <w:rPr>
          <w:rFonts w:ascii="Times" w:hAnsi="Times" w:hint="eastAsia"/>
          <w:szCs w:val="21"/>
        </w:rPr>
        <w:t xml:space="preserve">, </w:t>
      </w:r>
      <w:r w:rsidRPr="00BB32DE">
        <w:rPr>
          <w:rFonts w:ascii="Times" w:hAnsi="Times" w:hint="eastAsia"/>
          <w:szCs w:val="21"/>
        </w:rPr>
        <w:t>2013, 2(1)</w:t>
      </w:r>
      <w:r>
        <w:rPr>
          <w:rFonts w:ascii="Times" w:hAnsi="Times" w:hint="eastAsia"/>
          <w:szCs w:val="21"/>
        </w:rPr>
        <w:t xml:space="preserve">: </w:t>
      </w:r>
      <w:r w:rsidRPr="00BB32DE">
        <w:rPr>
          <w:rFonts w:ascii="Times" w:hAnsi="Times" w:hint="eastAsia"/>
          <w:szCs w:val="21"/>
        </w:rPr>
        <w:t xml:space="preserve">378-398 [2013-03-19]. </w:t>
      </w:r>
      <w:r w:rsidRPr="00B07495">
        <w:rPr>
          <w:rFonts w:ascii="Times" w:hAnsi="Times" w:hint="eastAsia"/>
          <w:szCs w:val="21"/>
        </w:rPr>
        <w:t>http://www.mdpi.com/2079-7737/2/l/</w:t>
      </w:r>
      <w:r w:rsidRPr="00B07495">
        <w:rPr>
          <w:rFonts w:ascii="Times" w:hAnsi="Times"/>
          <w:szCs w:val="21"/>
        </w:rPr>
        <w:t>378.DOI:10</w:t>
      </w:r>
      <w:r w:rsidRPr="00BB32DE">
        <w:rPr>
          <w:rFonts w:ascii="Times" w:hAnsi="Times"/>
          <w:szCs w:val="21"/>
        </w:rPr>
        <w:t>.</w:t>
      </w:r>
      <w:r>
        <w:rPr>
          <w:rFonts w:ascii="Times" w:hAnsi="Times" w:hint="eastAsia"/>
          <w:szCs w:val="21"/>
        </w:rPr>
        <w:t xml:space="preserve"> </w:t>
      </w:r>
      <w:r w:rsidRPr="00BB32DE">
        <w:rPr>
          <w:rFonts w:ascii="Times" w:hAnsi="Times"/>
          <w:szCs w:val="21"/>
        </w:rPr>
        <w:t>3390/biology2010378.</w:t>
      </w:r>
    </w:p>
    <w:p w:rsidR="009B6D41" w:rsidRPr="008033DC"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hint="eastAsia"/>
          <w:szCs w:val="21"/>
        </w:rPr>
        <w:t>[9] MYBURG A A</w:t>
      </w:r>
      <w:r>
        <w:rPr>
          <w:rFonts w:ascii="Times" w:hAnsi="Times" w:hint="eastAsia"/>
          <w:szCs w:val="21"/>
        </w:rPr>
        <w:t xml:space="preserve">, </w:t>
      </w:r>
      <w:r w:rsidRPr="00BB32DE">
        <w:rPr>
          <w:rFonts w:ascii="Times" w:hAnsi="Times" w:hint="eastAsia"/>
          <w:szCs w:val="21"/>
        </w:rPr>
        <w:t xml:space="preserve">GRATTAPAGLIA </w:t>
      </w:r>
      <w:r>
        <w:rPr>
          <w:rFonts w:ascii="Times" w:hAnsi="Times" w:hint="eastAsia"/>
          <w:szCs w:val="21"/>
        </w:rPr>
        <w:t>D,</w:t>
      </w:r>
      <w:r w:rsidRPr="00BB32DE">
        <w:rPr>
          <w:rFonts w:ascii="Times" w:hAnsi="Times" w:hint="eastAsia"/>
          <w:szCs w:val="21"/>
        </w:rPr>
        <w:t xml:space="preserve"> TUSKAN C</w:t>
      </w:r>
      <w:r>
        <w:rPr>
          <w:rFonts w:ascii="Times" w:hAnsi="Times" w:hint="eastAsia"/>
          <w:szCs w:val="21"/>
        </w:rPr>
        <w:t xml:space="preserve"> A, e</w:t>
      </w:r>
      <w:r w:rsidRPr="00BB32DE">
        <w:rPr>
          <w:rFonts w:ascii="Times" w:hAnsi="Times" w:hint="eastAsia"/>
          <w:szCs w:val="21"/>
        </w:rPr>
        <w:t>t al. The genome of Eucalyptus grandis[J/OL]. Nature, 2014</w:t>
      </w:r>
      <w:r>
        <w:rPr>
          <w:rFonts w:ascii="Times" w:hAnsi="Times" w:hint="eastAsia"/>
          <w:szCs w:val="21"/>
        </w:rPr>
        <w:t>,</w:t>
      </w:r>
      <w:r w:rsidRPr="00BB32DE">
        <w:rPr>
          <w:rFonts w:ascii="Times" w:hAnsi="Times" w:hint="eastAsia"/>
          <w:szCs w:val="21"/>
        </w:rPr>
        <w:t xml:space="preserve"> 510</w:t>
      </w:r>
      <w:r>
        <w:rPr>
          <w:rFonts w:ascii="Times" w:hAnsi="Times" w:hint="eastAsia"/>
          <w:szCs w:val="21"/>
        </w:rPr>
        <w:t xml:space="preserve">: </w:t>
      </w:r>
      <w:r w:rsidRPr="00BB32DE">
        <w:rPr>
          <w:rFonts w:ascii="Times" w:hAnsi="Times" w:hint="eastAsia"/>
          <w:szCs w:val="21"/>
        </w:rPr>
        <w:t>356-362 (2014-06-19</w:t>
      </w:r>
      <w:r>
        <w:rPr>
          <w:rFonts w:ascii="Times" w:hAnsi="Times" w:hint="eastAsia"/>
          <w:szCs w:val="21"/>
        </w:rPr>
        <w:t>)[</w:t>
      </w:r>
      <w:r w:rsidRPr="00BB32DE">
        <w:rPr>
          <w:rFonts w:ascii="Times" w:hAnsi="Times" w:hint="eastAsia"/>
          <w:szCs w:val="21"/>
        </w:rPr>
        <w:t>2014-06-25]. http: //</w:t>
      </w:r>
      <w:r>
        <w:rPr>
          <w:rFonts w:ascii="Times" w:hAnsi="Times" w:hint="eastAsia"/>
          <w:szCs w:val="21"/>
        </w:rPr>
        <w:t xml:space="preserve">www.nature.com/nature/journal/ v510/n7505/pd£/nature13308.pdf. </w:t>
      </w:r>
      <w:r w:rsidRPr="00BB32DE">
        <w:rPr>
          <w:rFonts w:ascii="Times" w:hAnsi="Times" w:hint="eastAsia"/>
          <w:szCs w:val="21"/>
        </w:rPr>
        <w:t>DOI :10.1038/naturel3308.</w:t>
      </w:r>
    </w:p>
    <w:p w:rsidR="009B6D41" w:rsidRPr="008033DC" w:rsidRDefault="009B6D41" w:rsidP="009B6D41">
      <w:pPr>
        <w:tabs>
          <w:tab w:val="num" w:pos="720"/>
        </w:tabs>
        <w:spacing w:line="400" w:lineRule="exact"/>
        <w:ind w:firstLine="480"/>
        <w:rPr>
          <w:rFonts w:ascii="Times" w:hAnsi="Times"/>
          <w:szCs w:val="21"/>
        </w:rPr>
      </w:pPr>
      <w:r>
        <w:rPr>
          <w:rFonts w:ascii="Times" w:hAnsi="Times" w:hint="eastAsia"/>
          <w:szCs w:val="21"/>
        </w:rPr>
        <w:t xml:space="preserve">4. </w:t>
      </w:r>
      <w:r w:rsidRPr="008033DC">
        <w:rPr>
          <w:rFonts w:ascii="Times" w:hAnsi="Times" w:hint="eastAsia"/>
          <w:szCs w:val="21"/>
        </w:rPr>
        <w:t>专利文献</w:t>
      </w:r>
    </w:p>
    <w:p w:rsidR="009B6D41" w:rsidRPr="008033DC" w:rsidRDefault="009B6D41" w:rsidP="009B6D41">
      <w:pPr>
        <w:tabs>
          <w:tab w:val="num" w:pos="720"/>
        </w:tabs>
        <w:spacing w:line="400" w:lineRule="exact"/>
        <w:ind w:firstLine="480"/>
        <w:jc w:val="left"/>
        <w:rPr>
          <w:rFonts w:ascii="Times" w:hAnsi="Times"/>
          <w:szCs w:val="21"/>
        </w:rPr>
      </w:pPr>
      <w:r w:rsidRPr="008033DC">
        <w:rPr>
          <w:rFonts w:ascii="Times" w:hAnsi="Times" w:hint="eastAsia"/>
          <w:szCs w:val="21"/>
        </w:rPr>
        <w:t>专利申请者或所有者</w:t>
      </w:r>
      <w:r w:rsidRPr="008033DC">
        <w:rPr>
          <w:rFonts w:ascii="Times" w:hAnsi="Times" w:hint="eastAsia"/>
          <w:szCs w:val="21"/>
        </w:rPr>
        <w:t>.</w:t>
      </w:r>
      <w:r>
        <w:rPr>
          <w:rFonts w:ascii="Times" w:hAnsi="Times" w:hint="eastAsia"/>
          <w:szCs w:val="21"/>
        </w:rPr>
        <w:t xml:space="preserve"> </w:t>
      </w:r>
      <w:r w:rsidRPr="008033DC">
        <w:rPr>
          <w:rFonts w:ascii="Times" w:hAnsi="Times" w:hint="eastAsia"/>
          <w:szCs w:val="21"/>
        </w:rPr>
        <w:t>专利题名</w:t>
      </w:r>
      <w:r w:rsidRPr="008033DC">
        <w:rPr>
          <w:rFonts w:ascii="Times" w:hAnsi="Times" w:hint="eastAsia"/>
          <w:szCs w:val="21"/>
        </w:rPr>
        <w:t>:</w:t>
      </w:r>
      <w:r>
        <w:rPr>
          <w:rFonts w:ascii="Times" w:hAnsi="Times" w:hint="eastAsia"/>
          <w:szCs w:val="21"/>
        </w:rPr>
        <w:t xml:space="preserve"> </w:t>
      </w:r>
      <w:r w:rsidRPr="008033DC">
        <w:rPr>
          <w:rFonts w:ascii="Times" w:hAnsi="Times" w:hint="eastAsia"/>
          <w:szCs w:val="21"/>
        </w:rPr>
        <w:t>专利号</w:t>
      </w:r>
      <w:r w:rsidRPr="008033DC">
        <w:rPr>
          <w:rFonts w:ascii="Times" w:hAnsi="Times" w:hint="eastAsia"/>
          <w:szCs w:val="21"/>
        </w:rPr>
        <w:t>[</w:t>
      </w:r>
      <w:r w:rsidRPr="008033DC">
        <w:rPr>
          <w:rFonts w:ascii="Times" w:hAnsi="Times" w:hint="eastAsia"/>
          <w:szCs w:val="21"/>
        </w:rPr>
        <w:t>文献类型</w:t>
      </w:r>
      <w:r>
        <w:rPr>
          <w:rFonts w:ascii="Times" w:hAnsi="Times" w:hint="eastAsia"/>
          <w:szCs w:val="21"/>
        </w:rPr>
        <w:t>标识</w:t>
      </w:r>
      <w:r>
        <w:rPr>
          <w:rFonts w:ascii="Times" w:hAnsi="Times" w:hint="eastAsia"/>
          <w:szCs w:val="21"/>
        </w:rPr>
        <w:t>/</w:t>
      </w:r>
      <w:r>
        <w:rPr>
          <w:rFonts w:ascii="Times" w:hAnsi="Times" w:hint="eastAsia"/>
          <w:szCs w:val="21"/>
        </w:rPr>
        <w:t>文献载体标识</w:t>
      </w:r>
      <w:r w:rsidRPr="008033DC">
        <w:rPr>
          <w:rFonts w:ascii="Times" w:hAnsi="Times" w:hint="eastAsia"/>
          <w:szCs w:val="21"/>
        </w:rPr>
        <w:t>].</w:t>
      </w:r>
      <w:r>
        <w:rPr>
          <w:rFonts w:ascii="Times" w:hAnsi="Times" w:hint="eastAsia"/>
          <w:szCs w:val="21"/>
        </w:rPr>
        <w:t xml:space="preserve"> </w:t>
      </w:r>
      <w:r w:rsidRPr="008033DC">
        <w:rPr>
          <w:rFonts w:ascii="Times" w:hAnsi="Times" w:hint="eastAsia"/>
          <w:szCs w:val="21"/>
        </w:rPr>
        <w:t>公告日期或公开日期</w:t>
      </w:r>
      <w:r w:rsidRPr="008033DC">
        <w:rPr>
          <w:rFonts w:ascii="Times" w:hAnsi="Times" w:hint="eastAsia"/>
          <w:szCs w:val="21"/>
        </w:rPr>
        <w:t>[</w:t>
      </w:r>
      <w:r w:rsidRPr="008033DC">
        <w:rPr>
          <w:rFonts w:ascii="Times" w:hAnsi="Times" w:hint="eastAsia"/>
          <w:szCs w:val="21"/>
        </w:rPr>
        <w:t>引用日期</w:t>
      </w:r>
      <w:r w:rsidRPr="008033DC">
        <w:rPr>
          <w:rFonts w:ascii="Times" w:hAnsi="Times" w:hint="eastAsia"/>
          <w:szCs w:val="21"/>
        </w:rPr>
        <w:t>].</w:t>
      </w:r>
      <w:r w:rsidRPr="008033DC">
        <w:rPr>
          <w:rFonts w:ascii="Times" w:hAnsi="Times" w:hint="eastAsia"/>
          <w:szCs w:val="21"/>
        </w:rPr>
        <w:t>获取和访问路径</w:t>
      </w:r>
      <w:r w:rsidRPr="008033DC">
        <w:rPr>
          <w:rFonts w:ascii="Times" w:hAnsi="Times" w:hint="eastAsia"/>
          <w:szCs w:val="21"/>
        </w:rPr>
        <w:t>.</w:t>
      </w:r>
      <w:r>
        <w:rPr>
          <w:rFonts w:ascii="Times" w:hAnsi="Times" w:hint="eastAsia"/>
          <w:szCs w:val="21"/>
        </w:rPr>
        <w:t>数字对象唯一标识符</w:t>
      </w:r>
      <w:r>
        <w:rPr>
          <w:rFonts w:ascii="Times" w:hAnsi="Times" w:hint="eastAsia"/>
          <w:szCs w:val="21"/>
        </w:rPr>
        <w:t>.</w:t>
      </w:r>
    </w:p>
    <w:p w:rsidR="009B6D41" w:rsidRPr="008033DC" w:rsidRDefault="009B6D41" w:rsidP="009B6D41">
      <w:pPr>
        <w:spacing w:line="400" w:lineRule="exact"/>
        <w:ind w:firstLine="480"/>
        <w:rPr>
          <w:rFonts w:ascii="宋体" w:hAnsi="宋体"/>
          <w:szCs w:val="21"/>
        </w:rPr>
      </w:pPr>
      <w:r w:rsidRPr="008033DC">
        <w:rPr>
          <w:rFonts w:ascii="宋体" w:hAnsi="宋体" w:hint="eastAsia"/>
          <w:szCs w:val="21"/>
        </w:rPr>
        <w:t>示例：</w:t>
      </w:r>
    </w:p>
    <w:p w:rsidR="009B6D41" w:rsidRDefault="009B6D41" w:rsidP="009B6D41">
      <w:pPr>
        <w:spacing w:line="400" w:lineRule="exact"/>
        <w:ind w:firstLine="480"/>
        <w:rPr>
          <w:rFonts w:ascii="Times" w:hAnsi="Times"/>
          <w:szCs w:val="21"/>
        </w:rPr>
      </w:pPr>
      <w:r w:rsidRPr="008033DC">
        <w:rPr>
          <w:rFonts w:ascii="Times" w:hAnsi="Times"/>
          <w:szCs w:val="21"/>
        </w:rPr>
        <w:t>[1]</w:t>
      </w:r>
      <w:r>
        <w:rPr>
          <w:rFonts w:ascii="Times" w:hAnsi="Times" w:hint="eastAsia"/>
          <w:szCs w:val="21"/>
        </w:rPr>
        <w:t xml:space="preserve"> </w:t>
      </w:r>
      <w:r>
        <w:rPr>
          <w:rFonts w:ascii="Times" w:hAnsi="Times" w:hint="eastAsia"/>
          <w:szCs w:val="21"/>
        </w:rPr>
        <w:t>邓一刚</w:t>
      </w:r>
      <w:r>
        <w:rPr>
          <w:rFonts w:ascii="Times" w:hAnsi="Times" w:hint="eastAsia"/>
          <w:szCs w:val="21"/>
        </w:rPr>
        <w:t xml:space="preserve">. </w:t>
      </w:r>
      <w:r>
        <w:rPr>
          <w:rFonts w:ascii="Times" w:hAnsi="Times" w:hint="eastAsia"/>
          <w:szCs w:val="21"/>
        </w:rPr>
        <w:t>全智能节电器</w:t>
      </w:r>
      <w:r>
        <w:rPr>
          <w:rFonts w:ascii="Times" w:hAnsi="Times" w:hint="eastAsia"/>
          <w:szCs w:val="21"/>
        </w:rPr>
        <w:t>: 200610171314.3[P]. 2006-12-13.</w:t>
      </w:r>
    </w:p>
    <w:p w:rsidR="009B6D41" w:rsidRPr="008033DC" w:rsidRDefault="009B6D41" w:rsidP="009B6D41">
      <w:pPr>
        <w:spacing w:line="400" w:lineRule="exact"/>
        <w:ind w:firstLine="480"/>
        <w:rPr>
          <w:rFonts w:ascii="宋体" w:hAnsi="宋体"/>
          <w:szCs w:val="21"/>
        </w:rPr>
      </w:pPr>
      <w:r>
        <w:rPr>
          <w:rFonts w:ascii="Times" w:hAnsi="Times" w:hint="eastAsia"/>
          <w:szCs w:val="21"/>
        </w:rPr>
        <w:t>[2]</w:t>
      </w:r>
      <w:r w:rsidRPr="008033DC">
        <w:rPr>
          <w:rFonts w:ascii="Times" w:hAnsi="Times" w:hint="eastAsia"/>
          <w:szCs w:val="21"/>
        </w:rPr>
        <w:t>西安电子科技大学</w:t>
      </w:r>
      <w:r w:rsidRPr="008033DC">
        <w:rPr>
          <w:rFonts w:ascii="Times" w:hAnsi="Times" w:hint="eastAsia"/>
          <w:szCs w:val="21"/>
        </w:rPr>
        <w:t>.</w:t>
      </w:r>
      <w:r w:rsidRPr="008033DC">
        <w:rPr>
          <w:rFonts w:ascii="Times" w:hAnsi="Times" w:hint="eastAsia"/>
          <w:szCs w:val="21"/>
        </w:rPr>
        <w:t>光折变自适应光外差探测方法：</w:t>
      </w:r>
      <w:r w:rsidRPr="008033DC">
        <w:rPr>
          <w:rFonts w:ascii="Times" w:hAnsi="Times" w:hint="eastAsia"/>
          <w:szCs w:val="21"/>
        </w:rPr>
        <w:t xml:space="preserve"> 01128777.2[P/OL].2002-03-06[2002-05-28].http://211.152.9.47/sipoasp/zljs/</w:t>
      </w:r>
    </w:p>
    <w:p w:rsidR="009B6D41" w:rsidRPr="008033DC" w:rsidRDefault="009B6D41" w:rsidP="00462723">
      <w:pPr>
        <w:tabs>
          <w:tab w:val="num" w:pos="720"/>
        </w:tabs>
        <w:spacing w:line="340" w:lineRule="exact"/>
        <w:ind w:firstLine="480"/>
        <w:rPr>
          <w:rFonts w:ascii="Times" w:hAnsi="Times"/>
          <w:szCs w:val="21"/>
        </w:rPr>
      </w:pPr>
      <w:bookmarkStart w:id="3" w:name="OLE_LINK9"/>
      <w:bookmarkStart w:id="4" w:name="OLE_LINK10"/>
      <w:r>
        <w:rPr>
          <w:rFonts w:ascii="Times" w:hAnsi="Times" w:hint="eastAsia"/>
          <w:szCs w:val="21"/>
        </w:rPr>
        <w:lastRenderedPageBreak/>
        <w:t xml:space="preserve">5. </w:t>
      </w:r>
      <w:r w:rsidRPr="008033DC">
        <w:rPr>
          <w:rFonts w:ascii="Times" w:hAnsi="Times" w:hint="eastAsia"/>
          <w:szCs w:val="21"/>
        </w:rPr>
        <w:t>电子文献</w:t>
      </w:r>
    </w:p>
    <w:p w:rsidR="009B6D41" w:rsidRPr="00293BE5" w:rsidRDefault="009B6D41" w:rsidP="00462723">
      <w:pPr>
        <w:spacing w:line="340" w:lineRule="exact"/>
        <w:ind w:firstLine="480"/>
        <w:rPr>
          <w:rFonts w:ascii="Times" w:hAnsi="Times"/>
          <w:szCs w:val="21"/>
        </w:rPr>
      </w:pPr>
      <w:r w:rsidRPr="00293BE5">
        <w:rPr>
          <w:rFonts w:ascii="Times" w:hAnsi="Times" w:hint="eastAsia"/>
          <w:szCs w:val="21"/>
        </w:rPr>
        <w:t>主要责任者．题名：其他题名信息</w:t>
      </w:r>
      <w:r w:rsidRPr="00293BE5">
        <w:rPr>
          <w:rFonts w:ascii="Times" w:hAnsi="Times" w:hint="eastAsia"/>
          <w:szCs w:val="21"/>
        </w:rPr>
        <w:t>[</w:t>
      </w:r>
      <w:r w:rsidRPr="00293BE5">
        <w:rPr>
          <w:rFonts w:ascii="Times" w:hAnsi="Times" w:hint="eastAsia"/>
          <w:szCs w:val="21"/>
        </w:rPr>
        <w:t>文献类型标识</w:t>
      </w:r>
      <w:r w:rsidRPr="00293BE5">
        <w:rPr>
          <w:rFonts w:ascii="Times" w:hAnsi="Times" w:hint="eastAsia"/>
          <w:szCs w:val="21"/>
        </w:rPr>
        <w:t>/</w:t>
      </w:r>
      <w:r w:rsidRPr="00293BE5">
        <w:rPr>
          <w:rFonts w:ascii="Times" w:hAnsi="Times" w:hint="eastAsia"/>
          <w:szCs w:val="21"/>
        </w:rPr>
        <w:t>文献载体标识</w:t>
      </w:r>
      <w:r w:rsidRPr="00293BE5">
        <w:rPr>
          <w:rFonts w:ascii="Times" w:hAnsi="Times" w:hint="eastAsia"/>
          <w:szCs w:val="21"/>
        </w:rPr>
        <w:t>].</w:t>
      </w:r>
      <w:r w:rsidRPr="00293BE5">
        <w:rPr>
          <w:rFonts w:ascii="Times" w:hAnsi="Times" w:hint="eastAsia"/>
          <w:szCs w:val="21"/>
        </w:rPr>
        <w:t>出版地：出版者</w:t>
      </w:r>
      <w:r w:rsidRPr="00293BE5">
        <w:rPr>
          <w:rFonts w:ascii="Times" w:hAnsi="Times" w:hint="eastAsia"/>
          <w:szCs w:val="21"/>
        </w:rPr>
        <w:t xml:space="preserve">, </w:t>
      </w:r>
      <w:r w:rsidRPr="00293BE5">
        <w:rPr>
          <w:rFonts w:ascii="Times" w:hAnsi="Times" w:hint="eastAsia"/>
          <w:szCs w:val="21"/>
        </w:rPr>
        <w:t>出版年</w:t>
      </w:r>
      <w:r w:rsidRPr="00293BE5">
        <w:rPr>
          <w:rFonts w:ascii="Times" w:hAnsi="Times" w:hint="eastAsia"/>
          <w:szCs w:val="21"/>
        </w:rPr>
        <w:t xml:space="preserve">: </w:t>
      </w:r>
      <w:r w:rsidRPr="00293BE5">
        <w:rPr>
          <w:rFonts w:ascii="Times" w:hAnsi="Times" w:hint="eastAsia"/>
          <w:szCs w:val="21"/>
        </w:rPr>
        <w:t>引文页码〈更新或修改日期）引用日期．获取和访问路径．数字对象唯一标识符．</w:t>
      </w:r>
    </w:p>
    <w:p w:rsidR="009B6D41" w:rsidRPr="00293BE5" w:rsidRDefault="009B6D41" w:rsidP="00462723">
      <w:pPr>
        <w:spacing w:line="340" w:lineRule="exact"/>
        <w:ind w:firstLine="480"/>
        <w:rPr>
          <w:rFonts w:ascii="Times" w:hAnsi="Times"/>
          <w:szCs w:val="21"/>
        </w:rPr>
      </w:pPr>
      <w:r w:rsidRPr="00293BE5">
        <w:rPr>
          <w:rFonts w:ascii="Times" w:hAnsi="Times" w:hint="eastAsia"/>
          <w:szCs w:val="21"/>
        </w:rPr>
        <w:t>示例：</w:t>
      </w:r>
    </w:p>
    <w:p w:rsidR="009B6D41" w:rsidRPr="00293BE5" w:rsidRDefault="009B6D41" w:rsidP="00462723">
      <w:pPr>
        <w:spacing w:line="340" w:lineRule="exact"/>
        <w:ind w:left="743" w:hangingChars="354" w:hanging="743"/>
        <w:rPr>
          <w:rFonts w:ascii="Times" w:hAnsi="Times"/>
          <w:szCs w:val="21"/>
        </w:rPr>
      </w:pPr>
      <w:r>
        <w:rPr>
          <w:rFonts w:ascii="Times" w:hAnsi="Times" w:hint="eastAsia"/>
          <w:szCs w:val="21"/>
        </w:rPr>
        <w:t xml:space="preserve">    </w:t>
      </w:r>
      <w:r w:rsidRPr="00293BE5">
        <w:rPr>
          <w:rFonts w:ascii="Times" w:hAnsi="Times" w:hint="eastAsia"/>
          <w:szCs w:val="21"/>
        </w:rPr>
        <w:t>[1]</w:t>
      </w:r>
      <w:r>
        <w:rPr>
          <w:rFonts w:ascii="Times" w:hAnsi="Times" w:hint="eastAsia"/>
          <w:szCs w:val="21"/>
        </w:rPr>
        <w:t xml:space="preserve"> </w:t>
      </w:r>
      <w:r w:rsidRPr="00293BE5">
        <w:rPr>
          <w:rFonts w:ascii="Times" w:hAnsi="Times" w:hint="eastAsia"/>
          <w:szCs w:val="21"/>
        </w:rPr>
        <w:t>中国</w:t>
      </w:r>
      <w:r>
        <w:rPr>
          <w:rFonts w:ascii="Times" w:hAnsi="Times" w:hint="eastAsia"/>
          <w:szCs w:val="21"/>
        </w:rPr>
        <w:t>互</w:t>
      </w:r>
      <w:r w:rsidRPr="00293BE5">
        <w:rPr>
          <w:rFonts w:ascii="Times" w:hAnsi="Times" w:hint="eastAsia"/>
          <w:szCs w:val="21"/>
        </w:rPr>
        <w:t>联网络信息中心</w:t>
      </w:r>
      <w:r>
        <w:rPr>
          <w:rFonts w:ascii="Times" w:hAnsi="Times" w:hint="eastAsia"/>
          <w:szCs w:val="21"/>
        </w:rPr>
        <w:t xml:space="preserve">. </w:t>
      </w:r>
      <w:r w:rsidRPr="00293BE5">
        <w:rPr>
          <w:rFonts w:ascii="Times" w:hAnsi="Times" w:hint="eastAsia"/>
          <w:szCs w:val="21"/>
        </w:rPr>
        <w:t>第四次</w:t>
      </w:r>
      <w:r>
        <w:rPr>
          <w:rFonts w:ascii="Times" w:hAnsi="Times" w:hint="eastAsia"/>
          <w:szCs w:val="21"/>
        </w:rPr>
        <w:t>中国</w:t>
      </w:r>
      <w:r w:rsidRPr="00293BE5">
        <w:rPr>
          <w:rFonts w:ascii="Times" w:hAnsi="Times" w:hint="eastAsia"/>
          <w:szCs w:val="21"/>
        </w:rPr>
        <w:t>互联网络发展现状统计报告</w:t>
      </w:r>
      <w:r>
        <w:rPr>
          <w:rFonts w:ascii="Times" w:hAnsi="Times" w:hint="eastAsia"/>
          <w:szCs w:val="21"/>
        </w:rPr>
        <w:t>[</w:t>
      </w:r>
      <w:r w:rsidRPr="00293BE5">
        <w:rPr>
          <w:rFonts w:ascii="Times" w:hAnsi="Times" w:hint="eastAsia"/>
          <w:szCs w:val="21"/>
        </w:rPr>
        <w:t>R/OL]. (</w:t>
      </w:r>
      <w:r>
        <w:rPr>
          <w:rFonts w:ascii="Times" w:hAnsi="Times" w:hint="eastAsia"/>
          <w:szCs w:val="21"/>
        </w:rPr>
        <w:t>2012-01-16)[2013-03-26].http://www.cnnic.net.en/hlwfayj/hiwxzbg/201201/P0201207093</w:t>
      </w:r>
      <w:r w:rsidRPr="00293BE5">
        <w:rPr>
          <w:rFonts w:ascii="Times" w:hAnsi="Times" w:hint="eastAsia"/>
          <w:szCs w:val="21"/>
        </w:rPr>
        <w:t>5264469680.pdf.</w:t>
      </w:r>
    </w:p>
    <w:p w:rsidR="009B6D41" w:rsidRPr="00293BE5" w:rsidRDefault="009B6D41" w:rsidP="00462723">
      <w:pPr>
        <w:spacing w:line="340" w:lineRule="exact"/>
        <w:ind w:left="743" w:hangingChars="354" w:hanging="743"/>
        <w:rPr>
          <w:rFonts w:ascii="Times" w:hAnsi="Times"/>
          <w:szCs w:val="21"/>
        </w:rPr>
      </w:pPr>
      <w:r>
        <w:rPr>
          <w:rFonts w:ascii="Times" w:hAnsi="Times" w:hint="eastAsia"/>
          <w:szCs w:val="21"/>
        </w:rPr>
        <w:t xml:space="preserve">    </w:t>
      </w:r>
      <w:r w:rsidRPr="00293BE5">
        <w:rPr>
          <w:rFonts w:ascii="Times" w:hAnsi="Times" w:hint="eastAsia"/>
          <w:szCs w:val="21"/>
        </w:rPr>
        <w:t xml:space="preserve">[2] </w:t>
      </w:r>
      <w:r w:rsidRPr="00293BE5">
        <w:rPr>
          <w:rFonts w:ascii="Times" w:hAnsi="Times" w:hint="eastAsia"/>
          <w:szCs w:val="21"/>
        </w:rPr>
        <w:t>北京</w:t>
      </w:r>
      <w:r>
        <w:rPr>
          <w:rFonts w:ascii="Times" w:hAnsi="Times" w:hint="eastAsia"/>
          <w:szCs w:val="21"/>
        </w:rPr>
        <w:t>市</w:t>
      </w:r>
      <w:r w:rsidRPr="00293BE5">
        <w:rPr>
          <w:rFonts w:ascii="Times" w:hAnsi="Times" w:hint="eastAsia"/>
          <w:szCs w:val="21"/>
        </w:rPr>
        <w:t>人民政府办公厅</w:t>
      </w:r>
      <w:r>
        <w:rPr>
          <w:rFonts w:ascii="Times" w:hAnsi="Times" w:hint="eastAsia"/>
          <w:szCs w:val="21"/>
        </w:rPr>
        <w:t xml:space="preserve">. </w:t>
      </w:r>
      <w:r w:rsidRPr="00293BE5">
        <w:rPr>
          <w:rFonts w:ascii="Times" w:hAnsi="Times" w:hint="eastAsia"/>
          <w:szCs w:val="21"/>
        </w:rPr>
        <w:t>关于转发北京市企业投资项目核准暂行实施办法的通知</w:t>
      </w:r>
      <w:r>
        <w:rPr>
          <w:rFonts w:ascii="Times" w:hAnsi="Times" w:hint="eastAsia"/>
          <w:szCs w:val="21"/>
        </w:rPr>
        <w:t xml:space="preserve">: </w:t>
      </w:r>
      <w:r w:rsidRPr="00293BE5">
        <w:rPr>
          <w:rFonts w:ascii="Times" w:hAnsi="Times" w:hint="eastAsia"/>
          <w:szCs w:val="21"/>
        </w:rPr>
        <w:t>京政办发</w:t>
      </w:r>
      <w:r>
        <w:rPr>
          <w:rFonts w:ascii="Times" w:hAnsi="Times" w:hint="eastAsia"/>
          <w:szCs w:val="21"/>
        </w:rPr>
        <w:t>[2005]37</w:t>
      </w:r>
      <w:r w:rsidRPr="00293BE5">
        <w:rPr>
          <w:rFonts w:ascii="Times" w:hAnsi="Times" w:hint="eastAsia"/>
          <w:szCs w:val="21"/>
        </w:rPr>
        <w:t>号</w:t>
      </w:r>
      <w:r>
        <w:rPr>
          <w:rFonts w:ascii="Times" w:hAnsi="Times" w:hint="eastAsia"/>
          <w:szCs w:val="21"/>
        </w:rPr>
        <w:t>[</w:t>
      </w:r>
      <w:r w:rsidRPr="00293BE5">
        <w:rPr>
          <w:rFonts w:ascii="Times" w:hAnsi="Times" w:hint="eastAsia"/>
          <w:szCs w:val="21"/>
        </w:rPr>
        <w:t>A/</w:t>
      </w:r>
      <w:r>
        <w:rPr>
          <w:rFonts w:ascii="Times" w:hAnsi="Times"/>
          <w:szCs w:val="21"/>
        </w:rPr>
        <w:t>OL].</w:t>
      </w:r>
      <w:r>
        <w:rPr>
          <w:rFonts w:ascii="Times" w:hAnsi="Times" w:hint="eastAsia"/>
          <w:szCs w:val="21"/>
        </w:rPr>
        <w:t xml:space="preserve"> </w:t>
      </w:r>
      <w:r w:rsidRPr="00293BE5">
        <w:rPr>
          <w:rFonts w:ascii="Times" w:hAnsi="Times"/>
          <w:szCs w:val="21"/>
        </w:rPr>
        <w:t>(2005-07-12)(2011-07-12]. h</w:t>
      </w:r>
      <w:r>
        <w:rPr>
          <w:rFonts w:ascii="Times" w:hAnsi="Times"/>
          <w:szCs w:val="21"/>
        </w:rPr>
        <w:t>ttp://china.findlaw.cn/fagui/ p</w:t>
      </w:r>
      <w:r w:rsidRPr="00293BE5">
        <w:rPr>
          <w:rFonts w:ascii="Times" w:hAnsi="Times"/>
          <w:szCs w:val="21"/>
        </w:rPr>
        <w:t>l/39934.html.</w:t>
      </w:r>
    </w:p>
    <w:p w:rsidR="009B6D41" w:rsidRPr="00293BE5" w:rsidRDefault="009B6D41" w:rsidP="00462723">
      <w:pPr>
        <w:spacing w:line="340" w:lineRule="exact"/>
        <w:ind w:left="743" w:hangingChars="354" w:hanging="743"/>
        <w:rPr>
          <w:rFonts w:ascii="Times" w:hAnsi="Times"/>
          <w:szCs w:val="21"/>
        </w:rPr>
      </w:pPr>
      <w:r>
        <w:rPr>
          <w:rFonts w:ascii="Times" w:hAnsi="Times" w:hint="eastAsia"/>
          <w:szCs w:val="21"/>
        </w:rPr>
        <w:t xml:space="preserve">    </w:t>
      </w:r>
      <w:r w:rsidRPr="00293BE5">
        <w:rPr>
          <w:rFonts w:ascii="Times" w:hAnsi="Times" w:hint="eastAsia"/>
          <w:szCs w:val="21"/>
        </w:rPr>
        <w:t xml:space="preserve">[3] BAWDEN D. </w:t>
      </w:r>
      <w:r>
        <w:rPr>
          <w:rFonts w:ascii="Times" w:hAnsi="Times" w:hint="eastAsia"/>
          <w:szCs w:val="21"/>
        </w:rPr>
        <w:t xml:space="preserve">Origins and concepts of digital </w:t>
      </w:r>
      <w:r w:rsidRPr="00293BE5">
        <w:rPr>
          <w:rFonts w:ascii="Times" w:hAnsi="Times" w:hint="eastAsia"/>
          <w:szCs w:val="21"/>
        </w:rPr>
        <w:t>literacy[EB</w:t>
      </w:r>
      <w:r>
        <w:rPr>
          <w:rFonts w:ascii="Times" w:hAnsi="Times" w:hint="eastAsia"/>
          <w:szCs w:val="21"/>
        </w:rPr>
        <w:t>/OL]. (2008-05-04)[2013-03-08]. http://www.soi.</w:t>
      </w:r>
      <w:r w:rsidRPr="00293BE5">
        <w:rPr>
          <w:rFonts w:ascii="Times" w:hAnsi="Times" w:hint="eastAsia"/>
          <w:szCs w:val="21"/>
        </w:rPr>
        <w:t>city.ac.uk</w:t>
      </w:r>
      <w:r w:rsidRPr="00293BE5">
        <w:rPr>
          <w:rFonts w:ascii="Times" w:hAnsi="Times" w:hint="eastAsia"/>
          <w:szCs w:val="21"/>
        </w:rPr>
        <w:t>／～</w:t>
      </w:r>
      <w:r>
        <w:rPr>
          <w:rFonts w:ascii="Times" w:hAnsi="Times" w:hint="eastAsia"/>
          <w:szCs w:val="21"/>
        </w:rPr>
        <w:t>dbawden/digital% 20literacy</w:t>
      </w:r>
      <w:r w:rsidRPr="00293BE5">
        <w:rPr>
          <w:rFonts w:ascii="Times" w:hAnsi="Times" w:hint="eastAsia"/>
          <w:szCs w:val="21"/>
        </w:rPr>
        <w:t>%20chapter.pdf.</w:t>
      </w:r>
    </w:p>
    <w:p w:rsidR="009B6D41" w:rsidRPr="00293BE5" w:rsidRDefault="009B6D41" w:rsidP="00462723">
      <w:pPr>
        <w:spacing w:line="340" w:lineRule="exact"/>
        <w:ind w:left="743" w:hangingChars="354" w:hanging="743"/>
        <w:rPr>
          <w:rFonts w:ascii="Times" w:hAnsi="Times"/>
          <w:szCs w:val="21"/>
        </w:rPr>
      </w:pPr>
      <w:r>
        <w:rPr>
          <w:rFonts w:ascii="Times" w:hAnsi="Times" w:hint="eastAsia"/>
          <w:szCs w:val="21"/>
        </w:rPr>
        <w:t xml:space="preserve">    </w:t>
      </w:r>
      <w:r w:rsidRPr="00293BE5">
        <w:rPr>
          <w:rFonts w:ascii="Times" w:hAnsi="Times" w:hint="eastAsia"/>
          <w:szCs w:val="21"/>
        </w:rPr>
        <w:t>[4] Online Computer Library Center, Inc. About OCLC: history of cooperation</w:t>
      </w:r>
      <w:r>
        <w:rPr>
          <w:rFonts w:ascii="Times" w:hAnsi="Times" w:hint="eastAsia"/>
          <w:szCs w:val="21"/>
        </w:rPr>
        <w:t>[</w:t>
      </w:r>
      <w:r w:rsidRPr="00293BE5">
        <w:rPr>
          <w:rFonts w:ascii="Times" w:hAnsi="Times" w:hint="eastAsia"/>
          <w:szCs w:val="21"/>
        </w:rPr>
        <w:t>EB/OL</w:t>
      </w:r>
      <w:r>
        <w:rPr>
          <w:rFonts w:ascii="Times" w:hAnsi="Times" w:hint="eastAsia"/>
          <w:szCs w:val="21"/>
        </w:rPr>
        <w:t>]</w:t>
      </w:r>
      <w:r w:rsidRPr="00293BE5">
        <w:rPr>
          <w:rFonts w:ascii="Times" w:hAnsi="Times" w:hint="eastAsia"/>
          <w:szCs w:val="21"/>
        </w:rPr>
        <w:t>.</w:t>
      </w:r>
      <w:r>
        <w:rPr>
          <w:rFonts w:ascii="Times" w:hAnsi="Times" w:hint="eastAsia"/>
          <w:szCs w:val="21"/>
        </w:rPr>
        <w:t xml:space="preserve"> [2012-03-27]. http://www.oclc.org/ about/cooperation. </w:t>
      </w:r>
      <w:r w:rsidRPr="00293BE5">
        <w:rPr>
          <w:rFonts w:ascii="Times" w:hAnsi="Times" w:hint="eastAsia"/>
          <w:szCs w:val="21"/>
        </w:rPr>
        <w:t>en.html.</w:t>
      </w:r>
    </w:p>
    <w:p w:rsidR="009B6D41" w:rsidRPr="00293BE5" w:rsidRDefault="009B6D41" w:rsidP="00462723">
      <w:pPr>
        <w:spacing w:line="340" w:lineRule="exact"/>
        <w:ind w:left="743" w:hangingChars="354" w:hanging="743"/>
        <w:rPr>
          <w:rFonts w:ascii="Times" w:hAnsi="Times"/>
          <w:szCs w:val="21"/>
        </w:rPr>
      </w:pPr>
      <w:r>
        <w:rPr>
          <w:rFonts w:ascii="Times" w:hAnsi="Times" w:hint="eastAsia"/>
          <w:szCs w:val="21"/>
        </w:rPr>
        <w:t xml:space="preserve">    [5]</w:t>
      </w:r>
      <w:r>
        <w:rPr>
          <w:rFonts w:ascii="Times" w:hAnsi="Times" w:hint="eastAsia"/>
          <w:szCs w:val="21"/>
        </w:rPr>
        <w:tab/>
      </w:r>
      <w:r w:rsidRPr="00293BE5">
        <w:rPr>
          <w:rFonts w:ascii="Times" w:hAnsi="Times" w:hint="eastAsia"/>
          <w:szCs w:val="21"/>
        </w:rPr>
        <w:t>HOPKI</w:t>
      </w:r>
      <w:r>
        <w:rPr>
          <w:rFonts w:ascii="Times" w:hAnsi="Times" w:hint="eastAsia"/>
          <w:szCs w:val="21"/>
        </w:rPr>
        <w:t>N</w:t>
      </w:r>
      <w:r w:rsidRPr="00293BE5">
        <w:rPr>
          <w:rFonts w:ascii="Times" w:hAnsi="Times" w:hint="eastAsia"/>
          <w:szCs w:val="21"/>
        </w:rPr>
        <w:t>SON A. UNIMARC and metadata: Dublin core [EB/OL]. (2009-04-22) [2013-03-27]. http: // archi</w:t>
      </w:r>
      <w:r>
        <w:rPr>
          <w:rFonts w:ascii="Times" w:hAnsi="Times" w:hint="eastAsia"/>
          <w:szCs w:val="21"/>
        </w:rPr>
        <w:t>ve.ifla.org/  IV/ifla64I 138-161e.</w:t>
      </w:r>
      <w:r w:rsidRPr="00293BE5">
        <w:rPr>
          <w:rFonts w:ascii="Times" w:hAnsi="Times" w:hint="eastAsia"/>
          <w:szCs w:val="21"/>
        </w:rPr>
        <w:t>htm.</w:t>
      </w:r>
    </w:p>
    <w:p w:rsidR="009B6D41" w:rsidRDefault="009B6D41" w:rsidP="00462723">
      <w:pPr>
        <w:spacing w:line="340" w:lineRule="exact"/>
        <w:rPr>
          <w:rFonts w:ascii="宋体" w:hAnsi="宋体"/>
          <w:szCs w:val="21"/>
        </w:rPr>
      </w:pPr>
    </w:p>
    <w:bookmarkEnd w:id="3"/>
    <w:bookmarkEnd w:id="4"/>
    <w:p w:rsidR="009B6D41" w:rsidRPr="00D4621E" w:rsidRDefault="009B6D41" w:rsidP="00462723">
      <w:pPr>
        <w:spacing w:line="340" w:lineRule="exact"/>
        <w:jc w:val="left"/>
        <w:rPr>
          <w:rFonts w:ascii="黑体" w:eastAsia="黑体" w:hAnsi="黑体"/>
          <w:sz w:val="28"/>
          <w:szCs w:val="28"/>
        </w:rPr>
      </w:pPr>
      <w:r>
        <w:rPr>
          <w:rFonts w:ascii="黑体" w:eastAsia="黑体" w:hAnsi="黑体" w:hint="eastAsia"/>
          <w:sz w:val="28"/>
          <w:szCs w:val="28"/>
        </w:rPr>
        <w:t xml:space="preserve">    </w:t>
      </w:r>
      <w:r w:rsidRPr="00D4621E">
        <w:rPr>
          <w:rFonts w:ascii="黑体" w:eastAsia="黑体" w:hAnsi="黑体" w:hint="eastAsia"/>
          <w:sz w:val="28"/>
          <w:szCs w:val="28"/>
        </w:rPr>
        <w:t>三、</w:t>
      </w:r>
      <w:r w:rsidRPr="00D4621E">
        <w:rPr>
          <w:rFonts w:ascii="黑体" w:eastAsia="黑体" w:hAnsi="黑体"/>
          <w:sz w:val="28"/>
          <w:szCs w:val="28"/>
        </w:rPr>
        <w:t>案例</w:t>
      </w:r>
      <w:r w:rsidRPr="00D4621E">
        <w:rPr>
          <w:rFonts w:ascii="黑体" w:eastAsia="黑体" w:hAnsi="黑体" w:hint="eastAsia"/>
          <w:sz w:val="28"/>
          <w:szCs w:val="28"/>
        </w:rPr>
        <w:t>排版格式</w:t>
      </w:r>
    </w:p>
    <w:p w:rsidR="009B6D41" w:rsidRPr="009B3556" w:rsidRDefault="009B6D41" w:rsidP="00462723">
      <w:pPr>
        <w:spacing w:line="340" w:lineRule="exact"/>
        <w:ind w:firstLine="480"/>
        <w:rPr>
          <w:rFonts w:ascii="宋体" w:hAnsi="宋体"/>
          <w:b/>
          <w:szCs w:val="21"/>
        </w:rPr>
      </w:pPr>
      <w:r w:rsidRPr="009B3556">
        <w:rPr>
          <w:rFonts w:ascii="宋体" w:hAnsi="宋体" w:hint="eastAsia"/>
          <w:b/>
          <w:szCs w:val="21"/>
        </w:rPr>
        <w:t>（一）</w:t>
      </w:r>
      <w:bookmarkStart w:id="5" w:name="OLE_LINK18"/>
      <w:bookmarkStart w:id="6" w:name="OLE_LINK19"/>
      <w:r w:rsidRPr="009B3556">
        <w:rPr>
          <w:rFonts w:ascii="宋体" w:hAnsi="宋体" w:hint="eastAsia"/>
          <w:b/>
          <w:szCs w:val="21"/>
        </w:rPr>
        <w:t>案例标题</w:t>
      </w:r>
    </w:p>
    <w:p w:rsidR="009B6D41" w:rsidRDefault="009B6D41" w:rsidP="00462723">
      <w:pPr>
        <w:spacing w:line="340" w:lineRule="exact"/>
        <w:ind w:firstLine="480"/>
        <w:rPr>
          <w:rFonts w:ascii="宋体" w:hAnsi="宋体"/>
          <w:szCs w:val="21"/>
        </w:rPr>
      </w:pPr>
      <w:r>
        <w:rPr>
          <w:rFonts w:ascii="宋体" w:hAnsi="宋体" w:hint="eastAsia"/>
          <w:szCs w:val="21"/>
        </w:rPr>
        <w:t>中文——</w:t>
      </w:r>
      <w:r w:rsidRPr="00D025B4">
        <w:rPr>
          <w:rFonts w:ascii="宋体" w:hAnsi="宋体" w:hint="eastAsia"/>
          <w:szCs w:val="21"/>
        </w:rPr>
        <w:t>黑体</w:t>
      </w:r>
      <w:bookmarkEnd w:id="5"/>
      <w:bookmarkEnd w:id="6"/>
      <w:r w:rsidRPr="00D025B4">
        <w:rPr>
          <w:rFonts w:ascii="宋体" w:hAnsi="宋体" w:hint="eastAsia"/>
          <w:szCs w:val="21"/>
        </w:rPr>
        <w:t>、小二、居中</w:t>
      </w:r>
      <w:r>
        <w:rPr>
          <w:rFonts w:ascii="宋体" w:hAnsi="宋体" w:hint="eastAsia"/>
          <w:szCs w:val="21"/>
        </w:rPr>
        <w:t>；英文——</w:t>
      </w:r>
      <w:r w:rsidRPr="002F5082">
        <w:rPr>
          <w:rFonts w:ascii="Times New Roman" w:hAnsi="Times New Roman"/>
          <w:szCs w:val="21"/>
        </w:rPr>
        <w:t>Times New Roman</w:t>
      </w:r>
      <w:r>
        <w:rPr>
          <w:rFonts w:ascii="宋体" w:hAnsi="宋体" w:hint="eastAsia"/>
          <w:szCs w:val="21"/>
        </w:rPr>
        <w:t>、三号、加粗、居中。</w:t>
      </w:r>
    </w:p>
    <w:p w:rsidR="009B6D41" w:rsidRPr="009B3556" w:rsidRDefault="009B6D41" w:rsidP="00462723">
      <w:pPr>
        <w:spacing w:line="340" w:lineRule="exact"/>
        <w:ind w:firstLine="480"/>
        <w:rPr>
          <w:rFonts w:ascii="宋体" w:hAnsi="宋体"/>
          <w:b/>
          <w:szCs w:val="21"/>
        </w:rPr>
      </w:pPr>
      <w:r w:rsidRPr="009B3556">
        <w:rPr>
          <w:rFonts w:ascii="宋体" w:hAnsi="宋体" w:hint="eastAsia"/>
          <w:b/>
          <w:szCs w:val="21"/>
        </w:rPr>
        <w:t>（二）首页注释</w:t>
      </w:r>
    </w:p>
    <w:p w:rsidR="009B6D41" w:rsidRDefault="009B6D41" w:rsidP="00462723">
      <w:pPr>
        <w:spacing w:line="340" w:lineRule="exact"/>
        <w:ind w:firstLine="480"/>
        <w:rPr>
          <w:rFonts w:ascii="宋体" w:hAnsi="宋体"/>
          <w:szCs w:val="21"/>
        </w:rPr>
      </w:pPr>
      <w:r w:rsidRPr="00D025B4">
        <w:rPr>
          <w:rFonts w:ascii="宋体" w:hAnsi="宋体" w:hint="eastAsia"/>
          <w:szCs w:val="21"/>
        </w:rPr>
        <w:t>楷体、小五</w:t>
      </w:r>
      <w:r>
        <w:rPr>
          <w:rFonts w:ascii="宋体" w:hAnsi="宋体" w:hint="eastAsia"/>
          <w:szCs w:val="21"/>
        </w:rPr>
        <w:t>、单倍行距</w:t>
      </w:r>
      <w:r w:rsidRPr="00D025B4">
        <w:rPr>
          <w:rFonts w:ascii="宋体" w:hAnsi="宋体" w:hint="eastAsia"/>
          <w:szCs w:val="21"/>
        </w:rPr>
        <w:t>（所有</w:t>
      </w:r>
      <w:r>
        <w:rPr>
          <w:rFonts w:ascii="宋体" w:hAnsi="宋体" w:hint="eastAsia"/>
          <w:szCs w:val="21"/>
        </w:rPr>
        <w:t>文中注释也</w:t>
      </w:r>
      <w:r w:rsidRPr="00D025B4">
        <w:rPr>
          <w:rFonts w:ascii="宋体" w:hAnsi="宋体" w:hint="eastAsia"/>
          <w:szCs w:val="21"/>
        </w:rPr>
        <w:t>为楷体、小五</w:t>
      </w:r>
      <w:r>
        <w:rPr>
          <w:rFonts w:ascii="宋体" w:hAnsi="宋体" w:hint="eastAsia"/>
          <w:szCs w:val="21"/>
        </w:rPr>
        <w:t>、单倍行距。文中页下脚注为宋</w:t>
      </w:r>
      <w:r w:rsidRPr="00D025B4">
        <w:rPr>
          <w:rFonts w:ascii="宋体" w:hAnsi="宋体" w:hint="eastAsia"/>
          <w:szCs w:val="21"/>
        </w:rPr>
        <w:t>体、小五</w:t>
      </w:r>
      <w:r>
        <w:rPr>
          <w:rFonts w:ascii="宋体" w:hAnsi="宋体" w:hint="eastAsia"/>
          <w:szCs w:val="21"/>
        </w:rPr>
        <w:t>、单倍行距</w:t>
      </w:r>
      <w:r w:rsidRPr="00D025B4">
        <w:rPr>
          <w:rFonts w:ascii="宋体" w:hAnsi="宋体" w:hint="eastAsia"/>
          <w:szCs w:val="21"/>
        </w:rPr>
        <w:t>）</w:t>
      </w:r>
      <w:bookmarkStart w:id="7" w:name="OLE_LINK14"/>
      <w:bookmarkStart w:id="8" w:name="OLE_LINK15"/>
      <w:bookmarkStart w:id="9" w:name="OLE_LINK32"/>
      <w:bookmarkStart w:id="10" w:name="OLE_LINK33"/>
    </w:p>
    <w:p w:rsidR="009B6D41" w:rsidRPr="009B3556" w:rsidRDefault="009B6D41" w:rsidP="00462723">
      <w:pPr>
        <w:spacing w:line="340" w:lineRule="exact"/>
        <w:ind w:firstLine="480"/>
        <w:rPr>
          <w:rFonts w:ascii="宋体" w:hAnsi="宋体"/>
          <w:b/>
          <w:szCs w:val="21"/>
        </w:rPr>
      </w:pPr>
      <w:r w:rsidRPr="009B3556">
        <w:rPr>
          <w:rFonts w:ascii="宋体" w:hAnsi="宋体" w:hint="eastAsia"/>
          <w:b/>
          <w:szCs w:val="21"/>
        </w:rPr>
        <w:t>（三）中文摘要、关键词</w:t>
      </w:r>
      <w:bookmarkEnd w:id="7"/>
      <w:bookmarkEnd w:id="8"/>
    </w:p>
    <w:p w:rsidR="009B6D41" w:rsidRDefault="009B6D41" w:rsidP="00462723">
      <w:pPr>
        <w:spacing w:line="340" w:lineRule="exact"/>
        <w:ind w:firstLine="480"/>
        <w:rPr>
          <w:rFonts w:ascii="宋体" w:hAnsi="宋体"/>
          <w:szCs w:val="21"/>
        </w:rPr>
      </w:pPr>
      <w:r w:rsidRPr="00D025B4">
        <w:rPr>
          <w:rFonts w:ascii="宋体" w:hAnsi="宋体" w:hint="eastAsia"/>
          <w:szCs w:val="21"/>
        </w:rPr>
        <w:t>文字内容用楷体、五号，</w:t>
      </w:r>
      <w:bookmarkStart w:id="11" w:name="OLE_LINK16"/>
      <w:bookmarkStart w:id="12" w:name="OLE_LINK17"/>
      <w:r w:rsidRPr="00D025B4">
        <w:rPr>
          <w:rFonts w:ascii="宋体" w:hAnsi="宋体" w:hint="eastAsia"/>
          <w:szCs w:val="21"/>
        </w:rPr>
        <w:t>行间距固定值18</w:t>
      </w:r>
      <w:bookmarkEnd w:id="11"/>
      <w:bookmarkEnd w:id="12"/>
      <w:r w:rsidRPr="00D025B4">
        <w:rPr>
          <w:rFonts w:ascii="宋体" w:hAnsi="宋体" w:hint="eastAsia"/>
          <w:szCs w:val="21"/>
        </w:rPr>
        <w:t>；“摘要”与“关键词”本身用楷体、四号、加粗。</w:t>
      </w:r>
    </w:p>
    <w:p w:rsidR="009B6D41" w:rsidRPr="009B3556" w:rsidRDefault="009B6D41" w:rsidP="00462723">
      <w:pPr>
        <w:spacing w:line="340" w:lineRule="exact"/>
        <w:ind w:firstLine="480"/>
        <w:rPr>
          <w:rFonts w:ascii="宋体" w:hAnsi="宋体"/>
          <w:b/>
          <w:szCs w:val="21"/>
        </w:rPr>
      </w:pPr>
      <w:r w:rsidRPr="009B3556">
        <w:rPr>
          <w:rFonts w:ascii="宋体" w:hAnsi="宋体" w:hint="eastAsia"/>
          <w:b/>
          <w:szCs w:val="21"/>
        </w:rPr>
        <w:t>（四）英文摘要、关键词</w:t>
      </w:r>
    </w:p>
    <w:p w:rsidR="009B6D41" w:rsidRDefault="009B6D41" w:rsidP="00462723">
      <w:pPr>
        <w:spacing w:line="340" w:lineRule="exact"/>
        <w:ind w:firstLine="480"/>
        <w:rPr>
          <w:rFonts w:ascii="New time" w:hAnsi="New time" w:hint="eastAsia"/>
          <w:szCs w:val="21"/>
        </w:rPr>
      </w:pPr>
      <w:r>
        <w:rPr>
          <w:rFonts w:ascii="宋体" w:hAnsi="宋体" w:hint="eastAsia"/>
          <w:szCs w:val="21"/>
        </w:rPr>
        <w:t>文字内容用</w:t>
      </w:r>
      <w:r w:rsidRPr="002F5082">
        <w:rPr>
          <w:rFonts w:ascii="Times New Roman" w:hAnsi="Times New Roman"/>
          <w:szCs w:val="21"/>
        </w:rPr>
        <w:t>Times New Roman</w:t>
      </w:r>
      <w:r>
        <w:rPr>
          <w:rFonts w:ascii="宋体" w:hAnsi="宋体" w:hint="eastAsia"/>
          <w:szCs w:val="21"/>
        </w:rPr>
        <w:t>、小四、</w:t>
      </w:r>
      <w:r w:rsidRPr="00D025B4">
        <w:rPr>
          <w:rFonts w:ascii="宋体" w:hAnsi="宋体" w:hint="eastAsia"/>
          <w:szCs w:val="21"/>
        </w:rPr>
        <w:t>行间距固定值18</w:t>
      </w:r>
      <w:r>
        <w:rPr>
          <w:rFonts w:ascii="宋体" w:hAnsi="宋体" w:hint="eastAsia"/>
          <w:szCs w:val="21"/>
        </w:rPr>
        <w:t>；</w:t>
      </w:r>
      <w:r w:rsidRPr="002F5082">
        <w:rPr>
          <w:rFonts w:ascii="Times New Roman" w:hAnsi="Times New Roman"/>
          <w:szCs w:val="21"/>
        </w:rPr>
        <w:t>“Abstract”</w:t>
      </w:r>
      <w:r w:rsidRPr="002F5082">
        <w:rPr>
          <w:rFonts w:ascii="Times New Roman" w:hAnsi="Times New Roman"/>
          <w:szCs w:val="21"/>
        </w:rPr>
        <w:t>和</w:t>
      </w:r>
      <w:r w:rsidRPr="002F5082">
        <w:rPr>
          <w:rFonts w:ascii="Times New Roman" w:hAnsi="Times New Roman"/>
          <w:szCs w:val="21"/>
        </w:rPr>
        <w:t>“Key words”</w:t>
      </w:r>
      <w:r>
        <w:rPr>
          <w:rFonts w:ascii="宋体" w:hAnsi="宋体" w:hint="eastAsia"/>
          <w:szCs w:val="21"/>
        </w:rPr>
        <w:t>本身用</w:t>
      </w:r>
      <w:r w:rsidRPr="002F5082">
        <w:rPr>
          <w:rFonts w:ascii="Times New Roman" w:hAnsi="Times New Roman"/>
          <w:szCs w:val="21"/>
        </w:rPr>
        <w:t>Times New Roman</w:t>
      </w:r>
      <w:r>
        <w:rPr>
          <w:rFonts w:ascii="宋体" w:hAnsi="宋体" w:hint="eastAsia"/>
          <w:szCs w:val="21"/>
        </w:rPr>
        <w:t>、四号、加粗。</w:t>
      </w:r>
    </w:p>
    <w:p w:rsidR="009B6D41" w:rsidRPr="009B3556" w:rsidRDefault="009B6D41" w:rsidP="00462723">
      <w:pPr>
        <w:spacing w:line="340" w:lineRule="exact"/>
        <w:ind w:firstLine="480"/>
        <w:rPr>
          <w:rFonts w:ascii="宋体" w:hAnsi="宋体"/>
          <w:b/>
          <w:szCs w:val="21"/>
        </w:rPr>
      </w:pPr>
      <w:r w:rsidRPr="009B3556">
        <w:rPr>
          <w:rFonts w:ascii="宋体" w:hAnsi="宋体" w:hint="eastAsia"/>
          <w:b/>
          <w:szCs w:val="21"/>
        </w:rPr>
        <w:t>（五）背景信息</w:t>
      </w:r>
      <w:bookmarkStart w:id="13" w:name="OLE_LINK24"/>
      <w:bookmarkStart w:id="14" w:name="OLE_LINK25"/>
      <w:bookmarkStart w:id="15" w:name="OLE_LINK27"/>
    </w:p>
    <w:p w:rsidR="009B6D41" w:rsidRDefault="009B6D41" w:rsidP="00462723">
      <w:pPr>
        <w:spacing w:line="340" w:lineRule="exact"/>
        <w:ind w:firstLine="480"/>
        <w:rPr>
          <w:rFonts w:ascii="New time" w:hAnsi="New time" w:hint="eastAsia"/>
          <w:szCs w:val="21"/>
        </w:rPr>
      </w:pPr>
      <w:r w:rsidRPr="00D025B4">
        <w:rPr>
          <w:rFonts w:ascii="宋体" w:hAnsi="宋体" w:hint="eastAsia"/>
          <w:szCs w:val="21"/>
        </w:rPr>
        <w:t>文字内容用宋体、五号，</w:t>
      </w:r>
      <w:bookmarkStart w:id="16" w:name="OLE_LINK26"/>
      <w:r w:rsidRPr="00D025B4">
        <w:rPr>
          <w:rFonts w:ascii="宋体" w:hAnsi="宋体" w:hint="eastAsia"/>
          <w:szCs w:val="21"/>
        </w:rPr>
        <w:t>行间距固定值18</w:t>
      </w:r>
      <w:bookmarkEnd w:id="16"/>
      <w:r w:rsidRPr="00D025B4">
        <w:rPr>
          <w:rFonts w:ascii="宋体" w:hAnsi="宋体" w:hint="eastAsia"/>
          <w:szCs w:val="21"/>
        </w:rPr>
        <w:t>；“背景信息”本身用黑体、四号。</w:t>
      </w:r>
      <w:bookmarkStart w:id="17" w:name="OLE_LINK34"/>
      <w:bookmarkStart w:id="18" w:name="OLE_LINK35"/>
      <w:bookmarkEnd w:id="9"/>
      <w:bookmarkEnd w:id="10"/>
      <w:bookmarkEnd w:id="13"/>
      <w:bookmarkEnd w:id="14"/>
      <w:bookmarkEnd w:id="15"/>
    </w:p>
    <w:p w:rsidR="009B6D41" w:rsidRPr="009B3556" w:rsidRDefault="009B6D41" w:rsidP="00462723">
      <w:pPr>
        <w:spacing w:line="340" w:lineRule="exact"/>
        <w:ind w:firstLine="480"/>
        <w:rPr>
          <w:rFonts w:ascii="宋体" w:hAnsi="宋体"/>
          <w:b/>
          <w:szCs w:val="21"/>
        </w:rPr>
      </w:pPr>
      <w:r w:rsidRPr="009B3556">
        <w:rPr>
          <w:rFonts w:ascii="宋体" w:hAnsi="宋体" w:hint="eastAsia"/>
          <w:b/>
          <w:szCs w:val="21"/>
        </w:rPr>
        <w:t>（六）案例正文</w:t>
      </w:r>
    </w:p>
    <w:p w:rsidR="009B6D41" w:rsidRDefault="009B6D41" w:rsidP="00462723">
      <w:pPr>
        <w:spacing w:line="340" w:lineRule="exact"/>
        <w:ind w:firstLine="480"/>
        <w:rPr>
          <w:rFonts w:ascii="宋体" w:hAnsi="宋体"/>
          <w:szCs w:val="21"/>
        </w:rPr>
      </w:pPr>
      <w:r w:rsidRPr="00D025B4">
        <w:rPr>
          <w:rFonts w:ascii="宋体" w:hAnsi="宋体" w:hint="eastAsia"/>
          <w:szCs w:val="21"/>
        </w:rPr>
        <w:t>一级标题用</w:t>
      </w:r>
      <w:bookmarkStart w:id="19" w:name="OLE_LINK20"/>
      <w:bookmarkStart w:id="20" w:name="OLE_LINK21"/>
      <w:r w:rsidRPr="00D025B4">
        <w:rPr>
          <w:rFonts w:ascii="宋体" w:hAnsi="宋体" w:hint="eastAsia"/>
          <w:szCs w:val="21"/>
        </w:rPr>
        <w:t>黑体、四号</w:t>
      </w:r>
      <w:bookmarkEnd w:id="19"/>
      <w:bookmarkEnd w:id="20"/>
      <w:r>
        <w:rPr>
          <w:rFonts w:ascii="宋体" w:hAnsi="宋体" w:hint="eastAsia"/>
          <w:szCs w:val="21"/>
        </w:rPr>
        <w:t>；二级标题用黑体、小四；三级标题</w:t>
      </w:r>
      <w:r w:rsidRPr="00D025B4">
        <w:rPr>
          <w:rFonts w:ascii="宋体" w:hAnsi="宋体" w:hint="eastAsia"/>
          <w:szCs w:val="21"/>
        </w:rPr>
        <w:t>用黑体、五号。</w:t>
      </w:r>
      <w:r>
        <w:rPr>
          <w:rFonts w:ascii="宋体" w:hAnsi="宋体" w:hint="eastAsia"/>
          <w:szCs w:val="21"/>
        </w:rPr>
        <w:t>正文文字内容</w:t>
      </w:r>
      <w:r w:rsidRPr="00D025B4">
        <w:rPr>
          <w:rFonts w:ascii="宋体" w:hAnsi="宋体" w:hint="eastAsia"/>
          <w:szCs w:val="21"/>
        </w:rPr>
        <w:t>行间距固定值18。“</w:t>
      </w:r>
      <w:r>
        <w:rPr>
          <w:rFonts w:ascii="宋体" w:hAnsi="宋体" w:hint="eastAsia"/>
          <w:szCs w:val="21"/>
        </w:rPr>
        <w:t>案例正文</w:t>
      </w:r>
      <w:r w:rsidRPr="00D025B4">
        <w:rPr>
          <w:rFonts w:ascii="宋体" w:hAnsi="宋体" w:hint="eastAsia"/>
          <w:szCs w:val="21"/>
        </w:rPr>
        <w:t>”本身用黑体、四号。</w:t>
      </w:r>
    </w:p>
    <w:p w:rsidR="009B6D41" w:rsidRPr="009B3556" w:rsidRDefault="009B6D41" w:rsidP="00462723">
      <w:pPr>
        <w:spacing w:line="340" w:lineRule="exact"/>
        <w:ind w:firstLine="480"/>
        <w:rPr>
          <w:rFonts w:ascii="宋体" w:hAnsi="宋体"/>
          <w:b/>
          <w:szCs w:val="21"/>
        </w:rPr>
      </w:pPr>
      <w:r w:rsidRPr="009B3556">
        <w:rPr>
          <w:rFonts w:ascii="宋体" w:hAnsi="宋体" w:hint="eastAsia"/>
          <w:b/>
          <w:szCs w:val="21"/>
        </w:rPr>
        <w:t>（七）案例思考题</w:t>
      </w:r>
    </w:p>
    <w:p w:rsidR="009B6D41" w:rsidRDefault="009B6D41" w:rsidP="00462723">
      <w:pPr>
        <w:spacing w:line="340" w:lineRule="exact"/>
        <w:ind w:firstLine="480"/>
        <w:rPr>
          <w:rFonts w:ascii="宋体" w:hAnsi="宋体"/>
          <w:szCs w:val="21"/>
        </w:rPr>
      </w:pPr>
      <w:r w:rsidRPr="00D025B4">
        <w:rPr>
          <w:rFonts w:ascii="宋体" w:hAnsi="宋体" w:hint="eastAsia"/>
          <w:szCs w:val="21"/>
        </w:rPr>
        <w:t>文字内容用宋体、五号，行间距固定值18；“案例思考题”本身用黑体、四号。</w:t>
      </w:r>
    </w:p>
    <w:p w:rsidR="009B6D41" w:rsidRPr="009B3556" w:rsidRDefault="009B6D41" w:rsidP="00462723">
      <w:pPr>
        <w:spacing w:line="340" w:lineRule="exact"/>
        <w:ind w:firstLine="480"/>
        <w:rPr>
          <w:rFonts w:ascii="宋体" w:hAnsi="宋体"/>
          <w:b/>
          <w:szCs w:val="21"/>
        </w:rPr>
      </w:pPr>
      <w:r w:rsidRPr="009B3556">
        <w:rPr>
          <w:rFonts w:ascii="宋体" w:hAnsi="宋体" w:hint="eastAsia"/>
          <w:b/>
          <w:szCs w:val="21"/>
        </w:rPr>
        <w:t>（八）案例使用说明</w:t>
      </w:r>
    </w:p>
    <w:p w:rsidR="009B6D41" w:rsidRDefault="009B6D41" w:rsidP="00462723">
      <w:pPr>
        <w:spacing w:line="340" w:lineRule="exact"/>
        <w:ind w:firstLine="480"/>
        <w:rPr>
          <w:rFonts w:ascii="宋体" w:hAnsi="宋体"/>
          <w:szCs w:val="21"/>
        </w:rPr>
      </w:pPr>
      <w:r w:rsidRPr="00D025B4">
        <w:rPr>
          <w:rFonts w:ascii="宋体" w:hAnsi="宋体" w:hint="eastAsia"/>
          <w:szCs w:val="21"/>
        </w:rPr>
        <w:t>文字内容用宋体、五号，行间距固定值18</w:t>
      </w:r>
      <w:r>
        <w:rPr>
          <w:rFonts w:ascii="宋体" w:hAnsi="宋体" w:hint="eastAsia"/>
          <w:szCs w:val="21"/>
        </w:rPr>
        <w:t>；“案例使用说明”本身用黑体、四号；“适用范围”、“教学目的”、“要点提示”、“教学建议”、“推荐阅读”本身用黑体、小四。“相关理论”、“关键知识点”、“关键能力点”、“案例分析思路”本身用黑体、五号。</w:t>
      </w:r>
    </w:p>
    <w:p w:rsidR="009B6D41" w:rsidRDefault="009B6D41" w:rsidP="009B6D41">
      <w:pPr>
        <w:spacing w:line="380" w:lineRule="exact"/>
        <w:rPr>
          <w:rFonts w:ascii="宋体" w:hAnsi="宋体"/>
          <w:szCs w:val="21"/>
        </w:rPr>
      </w:pPr>
      <w:r>
        <w:rPr>
          <w:rFonts w:ascii="宋体" w:hAnsi="宋体" w:hint="eastAsia"/>
          <w:szCs w:val="21"/>
        </w:rPr>
        <w:lastRenderedPageBreak/>
        <w:t>教育管理类参照案例（此参照案例仅为结构与体例格式示范）</w:t>
      </w:r>
    </w:p>
    <w:p w:rsidR="009B6D41" w:rsidRDefault="009B6D41" w:rsidP="009B6D41">
      <w:pPr>
        <w:spacing w:line="380" w:lineRule="exact"/>
        <w:ind w:firstLine="480"/>
        <w:rPr>
          <w:rFonts w:ascii="宋体" w:hAnsi="宋体"/>
          <w:szCs w:val="21"/>
        </w:rPr>
      </w:pPr>
    </w:p>
    <w:p w:rsidR="009B6D41" w:rsidRDefault="009B6D41" w:rsidP="009B6D41">
      <w:pPr>
        <w:spacing w:line="380" w:lineRule="exact"/>
        <w:ind w:firstLine="480"/>
        <w:rPr>
          <w:rFonts w:ascii="宋体" w:hAnsi="宋体"/>
          <w:szCs w:val="21"/>
        </w:rPr>
      </w:pPr>
    </w:p>
    <w:p w:rsidR="009B6D41" w:rsidRDefault="009B6D41" w:rsidP="009B6D41">
      <w:pPr>
        <w:pStyle w:val="1"/>
        <w:keepNext w:val="0"/>
        <w:keepLines w:val="0"/>
        <w:spacing w:before="0" w:after="0" w:line="240" w:lineRule="auto"/>
        <w:jc w:val="center"/>
        <w:rPr>
          <w:rFonts w:ascii="宋体" w:hAnsi="宋体"/>
          <w:color w:val="7030A0"/>
          <w:sz w:val="24"/>
        </w:rPr>
      </w:pPr>
    </w:p>
    <w:p w:rsidR="009B6D41" w:rsidRPr="007C2FE1" w:rsidRDefault="009B6D41" w:rsidP="009B6D41">
      <w:pPr>
        <w:pStyle w:val="1"/>
        <w:keepNext w:val="0"/>
        <w:keepLines w:val="0"/>
        <w:spacing w:before="0" w:after="0" w:line="240" w:lineRule="auto"/>
        <w:jc w:val="center"/>
        <w:rPr>
          <w:rFonts w:ascii="Times" w:eastAsia="黑体" w:hAnsi="Times"/>
          <w:sz w:val="36"/>
          <w:szCs w:val="36"/>
        </w:rPr>
      </w:pPr>
      <w:bookmarkStart w:id="21" w:name="_Toc280633199"/>
      <w:r>
        <w:rPr>
          <w:rFonts w:ascii="黑体" w:eastAsia="黑体" w:hAnsi="黑体" w:cs="宋体" w:hint="eastAsia"/>
          <w:b w:val="0"/>
          <w:color w:val="202020"/>
          <w:kern w:val="0"/>
          <w:sz w:val="36"/>
          <w:szCs w:val="32"/>
        </w:rPr>
        <w:t>“新平民教育”</w:t>
      </w:r>
      <w:r w:rsidRPr="00FC44E6">
        <w:rPr>
          <w:rFonts w:ascii="黑体" w:eastAsia="黑体" w:hAnsi="黑体" w:cs="宋体"/>
          <w:b w:val="0"/>
          <w:color w:val="202020"/>
          <w:kern w:val="0"/>
          <w:sz w:val="36"/>
          <w:szCs w:val="32"/>
        </w:rPr>
        <w:t>：</w:t>
      </w:r>
      <w:r>
        <w:rPr>
          <w:rFonts w:ascii="黑体" w:eastAsia="黑体" w:hAnsi="黑体" w:cs="宋体" w:hint="eastAsia"/>
          <w:b w:val="0"/>
          <w:color w:val="202020"/>
          <w:kern w:val="0"/>
          <w:sz w:val="36"/>
          <w:szCs w:val="32"/>
        </w:rPr>
        <w:t>F校办学</w:t>
      </w:r>
      <w:r>
        <w:rPr>
          <w:rFonts w:ascii="黑体" w:eastAsia="黑体" w:hAnsi="黑体" w:cs="宋体" w:hint="eastAsia"/>
          <w:b w:val="0"/>
          <w:color w:val="202020"/>
          <w:kern w:val="0"/>
          <w:sz w:val="36"/>
          <w:szCs w:val="32"/>
          <w:lang w:eastAsia="zh-CN"/>
        </w:rPr>
        <w:t>理念</w:t>
      </w:r>
      <w:r w:rsidRPr="00FC44E6">
        <w:rPr>
          <w:rFonts w:ascii="黑体" w:eastAsia="黑体" w:hAnsi="黑体" w:cs="宋体" w:hint="eastAsia"/>
          <w:b w:val="0"/>
          <w:color w:val="202020"/>
          <w:kern w:val="0"/>
          <w:sz w:val="36"/>
          <w:szCs w:val="32"/>
        </w:rPr>
        <w:t>的</w:t>
      </w:r>
      <w:r>
        <w:rPr>
          <w:rFonts w:ascii="黑体" w:eastAsia="黑体" w:hAnsi="黑体" w:cs="宋体" w:hint="eastAsia"/>
          <w:b w:val="0"/>
          <w:color w:val="202020"/>
          <w:kern w:val="0"/>
          <w:sz w:val="36"/>
          <w:szCs w:val="32"/>
        </w:rPr>
        <w:t>实践探索</w:t>
      </w:r>
      <w:r w:rsidRPr="00CF7D40">
        <w:rPr>
          <w:rStyle w:val="afb"/>
          <w:rFonts w:ascii="Times" w:eastAsia="黑体" w:hAnsi="Times"/>
          <w:sz w:val="36"/>
          <w:szCs w:val="36"/>
        </w:rPr>
        <w:footnoteReference w:id="1"/>
      </w:r>
      <w:r w:rsidRPr="00CF7D40">
        <w:rPr>
          <w:rStyle w:val="afb"/>
          <w:rFonts w:ascii="Times" w:eastAsia="黑体" w:hAnsi="Times"/>
          <w:sz w:val="36"/>
          <w:szCs w:val="36"/>
        </w:rPr>
        <w:sym w:font="Symbol" w:char="F02A"/>
      </w:r>
      <w:bookmarkEnd w:id="21"/>
    </w:p>
    <w:p w:rsidR="009B6D41" w:rsidRDefault="009B6D41" w:rsidP="009B6D41">
      <w:pPr>
        <w:spacing w:line="360" w:lineRule="exact"/>
        <w:rPr>
          <w:rFonts w:ascii="楷体" w:eastAsia="楷体" w:hAnsi="楷体"/>
          <w:b/>
          <w:sz w:val="28"/>
          <w:szCs w:val="28"/>
        </w:rPr>
      </w:pPr>
    </w:p>
    <w:p w:rsidR="009B6D41" w:rsidRPr="00540A15" w:rsidRDefault="009B6D41" w:rsidP="009B6D41">
      <w:pPr>
        <w:spacing w:line="360" w:lineRule="exact"/>
        <w:rPr>
          <w:rFonts w:ascii="楷体" w:eastAsia="楷体" w:hAnsi="楷体"/>
          <w:b/>
          <w:sz w:val="28"/>
          <w:szCs w:val="28"/>
        </w:rPr>
      </w:pPr>
    </w:p>
    <w:p w:rsidR="009B6D41" w:rsidRDefault="009B6D41" w:rsidP="009B6D41">
      <w:pPr>
        <w:spacing w:line="360" w:lineRule="exact"/>
        <w:ind w:firstLineChars="200" w:firstLine="562"/>
        <w:rPr>
          <w:rFonts w:ascii="楷体" w:eastAsia="楷体" w:hAnsi="楷体" w:cs="楷体"/>
          <w:bCs/>
          <w:kern w:val="0"/>
        </w:rPr>
      </w:pPr>
      <w:r w:rsidRPr="00FC44E6">
        <w:rPr>
          <w:rFonts w:ascii="楷体" w:eastAsia="楷体" w:hAnsi="楷体" w:cs="宋体" w:hint="eastAsia"/>
          <w:b/>
          <w:color w:val="202020"/>
          <w:kern w:val="0"/>
          <w:sz w:val="28"/>
        </w:rPr>
        <w:t>摘要：</w:t>
      </w:r>
      <w:r w:rsidRPr="00243BCE">
        <w:rPr>
          <w:rFonts w:ascii="楷体" w:eastAsia="楷体" w:hAnsi="楷体" w:cs="楷体" w:hint="eastAsia"/>
          <w:bCs/>
          <w:kern w:val="0"/>
          <w:szCs w:val="21"/>
        </w:rPr>
        <w:t>作为新近合并的九年一贯制学校，F校面临师资整体素质层次不齐，以及生源质量亟待提高等诸多挑战。F校在L校长的带领下，确立了“新平民教育”的办学理念，给在校学生提供适合其发展的教育。为此，F校积极开展“本色课堂”教学模式改革，通过设置“20+20”的课堂教学要求，以实现真正关注学生发展、促进学生能力提升的教学目的。此外，学校极其重视学生的养成教育，通过实施“诚信考试”制度，从中引导学生学会自我监督与自我尊重。学校主张“新平民教育”就是要关注每一个学生的成长，利用全校运动会充分给予学生展示自己的舞台，从而为每位学生的全面发展提供条件。</w:t>
      </w:r>
    </w:p>
    <w:p w:rsidR="009B6D41" w:rsidRPr="000D5C57" w:rsidRDefault="009B6D41" w:rsidP="009B6D41">
      <w:pPr>
        <w:spacing w:line="360" w:lineRule="exact"/>
        <w:ind w:firstLineChars="200" w:firstLine="562"/>
        <w:rPr>
          <w:rFonts w:ascii="楷体" w:eastAsia="楷体" w:hAnsi="楷体"/>
          <w:szCs w:val="21"/>
        </w:rPr>
      </w:pPr>
      <w:r w:rsidRPr="00FC44E6">
        <w:rPr>
          <w:rFonts w:ascii="楷体" w:eastAsia="楷体" w:hAnsi="楷体" w:cs="宋体" w:hint="eastAsia"/>
          <w:b/>
          <w:color w:val="202020"/>
          <w:kern w:val="0"/>
          <w:sz w:val="28"/>
        </w:rPr>
        <w:t>关键词：</w:t>
      </w:r>
      <w:r w:rsidRPr="00243BCE">
        <w:rPr>
          <w:rFonts w:ascii="楷体" w:eastAsia="楷体" w:hAnsi="楷体" w:cs="楷体" w:hint="eastAsia"/>
          <w:bCs/>
          <w:kern w:val="0"/>
          <w:szCs w:val="21"/>
        </w:rPr>
        <w:t>“新平民教育”；学校变革；办学理念</w:t>
      </w:r>
    </w:p>
    <w:p w:rsidR="009B6D41" w:rsidRPr="00540A15" w:rsidRDefault="009B6D41" w:rsidP="009B6D41">
      <w:pPr>
        <w:spacing w:line="360" w:lineRule="exact"/>
        <w:rPr>
          <w:b/>
        </w:rPr>
      </w:pPr>
    </w:p>
    <w:p w:rsidR="009B6D41" w:rsidRPr="00243BCE" w:rsidRDefault="009B6D41" w:rsidP="009B6D41">
      <w:pPr>
        <w:spacing w:line="360" w:lineRule="exact"/>
        <w:jc w:val="center"/>
        <w:rPr>
          <w:rFonts w:ascii="Times New Roman" w:hAnsi="Times New Roman"/>
          <w:b/>
          <w:bCs/>
          <w:sz w:val="32"/>
          <w:szCs w:val="32"/>
        </w:rPr>
      </w:pPr>
      <w:r w:rsidRPr="00243BCE">
        <w:rPr>
          <w:rFonts w:ascii="Times New Roman" w:hAnsi="Times New Roman"/>
          <w:b/>
          <w:bCs/>
          <w:sz w:val="32"/>
          <w:szCs w:val="32"/>
        </w:rPr>
        <w:t xml:space="preserve">“New Grassroots Education” : Practical Exploration of the </w:t>
      </w:r>
      <w:r w:rsidRPr="00243BCE">
        <w:rPr>
          <w:rFonts w:ascii="Times New Roman" w:eastAsia="B7+CAJ FNT04" w:hAnsi="Times New Roman"/>
          <w:b/>
          <w:kern w:val="0"/>
          <w:sz w:val="32"/>
          <w:szCs w:val="32"/>
        </w:rPr>
        <w:t>Education Ideology</w:t>
      </w:r>
      <w:r w:rsidRPr="00243BCE">
        <w:rPr>
          <w:rFonts w:ascii="Times New Roman" w:hAnsi="Times New Roman"/>
          <w:b/>
          <w:bCs/>
          <w:sz w:val="32"/>
          <w:szCs w:val="32"/>
        </w:rPr>
        <w:t xml:space="preserve"> of F School </w:t>
      </w:r>
    </w:p>
    <w:p w:rsidR="009B6D41" w:rsidRPr="00243BCE" w:rsidRDefault="009B6D41" w:rsidP="009B6D41">
      <w:pPr>
        <w:spacing w:line="360" w:lineRule="exact"/>
        <w:jc w:val="left"/>
        <w:rPr>
          <w:rFonts w:ascii="Times New Roman" w:hAnsi="Times New Roman"/>
          <w:b/>
          <w:bCs/>
          <w:sz w:val="32"/>
          <w:szCs w:val="32"/>
        </w:rPr>
      </w:pPr>
    </w:p>
    <w:p w:rsidR="009B6D41" w:rsidRPr="00243BCE" w:rsidRDefault="009B6D41" w:rsidP="009B6D41">
      <w:pPr>
        <w:spacing w:line="360" w:lineRule="exact"/>
        <w:ind w:firstLine="570"/>
        <w:rPr>
          <w:rFonts w:ascii="Times New Roman" w:hAnsi="Times New Roman"/>
        </w:rPr>
      </w:pPr>
      <w:r w:rsidRPr="00243BCE">
        <w:rPr>
          <w:rFonts w:ascii="Times New Roman" w:eastAsia="楷体" w:hAnsi="Times New Roman"/>
          <w:b/>
          <w:kern w:val="0"/>
          <w:sz w:val="28"/>
        </w:rPr>
        <w:t>Abstract:</w:t>
      </w:r>
      <w:r w:rsidRPr="00243BCE">
        <w:rPr>
          <w:rFonts w:ascii="Times New Roman" w:eastAsia="楷体" w:hAnsi="Times New Roman"/>
          <w:b/>
          <w:color w:val="202020"/>
          <w:kern w:val="0"/>
          <w:sz w:val="28"/>
        </w:rPr>
        <w:t xml:space="preserve"> </w:t>
      </w:r>
      <w:r w:rsidRPr="00243BCE">
        <w:rPr>
          <w:rFonts w:ascii="Times New Roman" w:hAnsi="Times New Roman"/>
        </w:rPr>
        <w:t xml:space="preserve">As a newly consolidated school with the nine-year education, F school faced many challenges, such as the different qualities of the teachers and students. Under the leadership of the Principal L, </w:t>
      </w:r>
      <w:r w:rsidRPr="00243BCE">
        <w:rPr>
          <w:rFonts w:ascii="Times New Roman" w:hAnsi="Times New Roman"/>
          <w:bCs/>
        </w:rPr>
        <w:t xml:space="preserve">the </w:t>
      </w:r>
      <w:r w:rsidRPr="00243BCE">
        <w:rPr>
          <w:rFonts w:ascii="Times New Roman" w:eastAsia="B7+CAJ FNT04" w:hAnsi="Times New Roman"/>
          <w:kern w:val="0"/>
        </w:rPr>
        <w:t>education ideology</w:t>
      </w:r>
      <w:r w:rsidRPr="00243BCE">
        <w:rPr>
          <w:rFonts w:ascii="Times New Roman" w:hAnsi="Times New Roman"/>
          <w:bCs/>
        </w:rPr>
        <w:t xml:space="preserve"> of F school is the “the New Grassroots Education”, and that is </w:t>
      </w:r>
      <w:r w:rsidRPr="00243BCE">
        <w:rPr>
          <w:rFonts w:ascii="Times New Roman" w:hAnsi="Times New Roman"/>
        </w:rPr>
        <w:t xml:space="preserve">providing students with the suitable education. In order to practice the </w:t>
      </w:r>
      <w:r w:rsidRPr="00243BCE">
        <w:rPr>
          <w:rFonts w:ascii="Times New Roman" w:eastAsia="B7+CAJ FNT04" w:hAnsi="Times New Roman"/>
          <w:kern w:val="0"/>
        </w:rPr>
        <w:t xml:space="preserve">education ideology, F </w:t>
      </w:r>
      <w:r w:rsidRPr="00243BCE">
        <w:rPr>
          <w:rFonts w:ascii="Times New Roman" w:hAnsi="Times New Roman"/>
          <w:bCs/>
        </w:rPr>
        <w:t xml:space="preserve">school </w:t>
      </w:r>
      <w:r w:rsidRPr="00243BCE">
        <w:rPr>
          <w:rFonts w:ascii="Times New Roman" w:hAnsi="Times New Roman"/>
        </w:rPr>
        <w:t>carries out the teaching mode reform actively, and establishes the new teaching mode which is “the Instinctive Classroom”.</w:t>
      </w:r>
      <w:r w:rsidRPr="00243BCE">
        <w:rPr>
          <w:rFonts w:ascii="Times New Roman" w:hAnsi="Times New Roman"/>
          <w:color w:val="434343"/>
          <w:sz w:val="16"/>
          <w:szCs w:val="16"/>
        </w:rPr>
        <w:t xml:space="preserve"> </w:t>
      </w:r>
      <w:r w:rsidRPr="00243BCE">
        <w:rPr>
          <w:rFonts w:ascii="Times New Roman" w:eastAsia="B7+CAJ FNT04" w:hAnsi="Times New Roman"/>
          <w:kern w:val="0"/>
        </w:rPr>
        <w:t xml:space="preserve">F </w:t>
      </w:r>
      <w:r w:rsidRPr="00243BCE">
        <w:rPr>
          <w:rFonts w:ascii="Times New Roman" w:hAnsi="Times New Roman"/>
          <w:bCs/>
        </w:rPr>
        <w:t xml:space="preserve">school hopes that this new </w:t>
      </w:r>
      <w:r w:rsidRPr="00243BCE">
        <w:rPr>
          <w:rFonts w:ascii="Times New Roman" w:hAnsi="Times New Roman"/>
        </w:rPr>
        <w:t xml:space="preserve">teaching mode can realize the aims of focusing on students' development really, and promoting the students' ability by setting “the 20 + 20” classroom teaching requirements. </w:t>
      </w:r>
      <w:r w:rsidRPr="00243BCE">
        <w:rPr>
          <w:rFonts w:ascii="Times New Roman" w:eastAsia="B7+CAJ FNT04" w:hAnsi="Times New Roman"/>
          <w:kern w:val="0"/>
        </w:rPr>
        <w:t xml:space="preserve">F </w:t>
      </w:r>
      <w:r w:rsidRPr="00243BCE">
        <w:rPr>
          <w:rFonts w:ascii="Times New Roman" w:hAnsi="Times New Roman"/>
          <w:bCs/>
        </w:rPr>
        <w:t xml:space="preserve">school </w:t>
      </w:r>
      <w:r w:rsidRPr="00243BCE">
        <w:rPr>
          <w:rFonts w:ascii="Times New Roman" w:hAnsi="Times New Roman"/>
        </w:rPr>
        <w:t>pays attention to the students’ developing education. The teachers lead the students to learn to self monitoring and self respect by carrying out the “</w:t>
      </w:r>
      <w:r w:rsidRPr="00243BCE">
        <w:rPr>
          <w:rFonts w:ascii="Times New Roman" w:hAnsi="Times New Roman"/>
          <w:bCs/>
        </w:rPr>
        <w:t xml:space="preserve">Credible Testing”. </w:t>
      </w:r>
      <w:r w:rsidRPr="00243BCE">
        <w:rPr>
          <w:rFonts w:ascii="Times New Roman" w:eastAsia="B7+CAJ FNT04" w:hAnsi="Times New Roman"/>
          <w:kern w:val="0"/>
        </w:rPr>
        <w:t xml:space="preserve">F </w:t>
      </w:r>
      <w:r w:rsidRPr="00243BCE">
        <w:rPr>
          <w:rFonts w:ascii="Times New Roman" w:hAnsi="Times New Roman"/>
          <w:bCs/>
        </w:rPr>
        <w:t>school</w:t>
      </w:r>
      <w:r w:rsidRPr="00243BCE">
        <w:rPr>
          <w:rStyle w:val="11"/>
        </w:rPr>
        <w:t xml:space="preserve"> </w:t>
      </w:r>
      <w:r w:rsidRPr="00243BCE">
        <w:rPr>
          <w:rStyle w:val="keyword1"/>
          <w:bCs/>
        </w:rPr>
        <w:t>advocates</w:t>
      </w:r>
      <w:r w:rsidRPr="00243BCE">
        <w:rPr>
          <w:rFonts w:ascii="Times New Roman" w:hAnsi="Times New Roman"/>
          <w:bCs/>
        </w:rPr>
        <w:t xml:space="preserve"> that “the New Grassroots Education” </w:t>
      </w:r>
      <w:r w:rsidRPr="00243BCE">
        <w:rPr>
          <w:rFonts w:ascii="Times New Roman" w:hAnsi="Times New Roman"/>
        </w:rPr>
        <w:t xml:space="preserve">is to focus on the growth of each student. Therefore, </w:t>
      </w:r>
      <w:r w:rsidRPr="00243BCE">
        <w:rPr>
          <w:rFonts w:ascii="Times New Roman" w:eastAsia="B7+CAJ FNT04" w:hAnsi="Times New Roman"/>
          <w:kern w:val="0"/>
        </w:rPr>
        <w:t>it</w:t>
      </w:r>
      <w:r w:rsidRPr="00243BCE">
        <w:rPr>
          <w:rFonts w:ascii="Times New Roman" w:hAnsi="Times New Roman"/>
          <w:bCs/>
        </w:rPr>
        <w:t xml:space="preserve"> </w:t>
      </w:r>
      <w:r w:rsidRPr="00243BCE">
        <w:rPr>
          <w:rFonts w:ascii="Times New Roman" w:hAnsi="Times New Roman"/>
        </w:rPr>
        <w:t xml:space="preserve">gives students the stage to </w:t>
      </w:r>
      <w:r w:rsidRPr="00243BCE">
        <w:rPr>
          <w:rFonts w:ascii="Times New Roman" w:hAnsi="Times New Roman"/>
          <w:bCs/>
        </w:rPr>
        <w:t xml:space="preserve">show themselves </w:t>
      </w:r>
      <w:r w:rsidRPr="00243BCE">
        <w:rPr>
          <w:rFonts w:ascii="Times New Roman" w:hAnsi="Times New Roman"/>
        </w:rPr>
        <w:t>at the sports meeting, so as to provide the conditions for each student's all-round development.</w:t>
      </w:r>
    </w:p>
    <w:p w:rsidR="009B6D41" w:rsidRPr="00243BCE" w:rsidRDefault="009B6D41" w:rsidP="009B6D41">
      <w:pPr>
        <w:spacing w:line="360" w:lineRule="exact"/>
        <w:rPr>
          <w:rFonts w:ascii="Times New Roman" w:eastAsia="楷体" w:hAnsi="Times New Roman"/>
          <w:b/>
          <w:sz w:val="28"/>
          <w:szCs w:val="28"/>
        </w:rPr>
      </w:pPr>
      <w:r w:rsidRPr="00243BCE">
        <w:rPr>
          <w:rFonts w:ascii="Times New Roman" w:hAnsi="Times New Roman"/>
          <w:b/>
          <w:sz w:val="28"/>
          <w:szCs w:val="28"/>
        </w:rPr>
        <w:t xml:space="preserve">  </w:t>
      </w:r>
      <w:r w:rsidRPr="00243BCE">
        <w:rPr>
          <w:rFonts w:ascii="Times New Roman" w:eastAsia="楷体" w:hAnsi="Times New Roman"/>
          <w:b/>
          <w:color w:val="202020"/>
          <w:kern w:val="0"/>
          <w:sz w:val="28"/>
        </w:rPr>
        <w:t xml:space="preserve">  Key words: </w:t>
      </w:r>
      <w:r w:rsidRPr="00243BCE">
        <w:rPr>
          <w:rFonts w:ascii="Times New Roman" w:eastAsia="楷体" w:hAnsi="Times New Roman"/>
          <w:color w:val="202020"/>
          <w:kern w:val="0"/>
        </w:rPr>
        <w:t>“</w:t>
      </w:r>
      <w:r w:rsidRPr="00243BCE">
        <w:rPr>
          <w:rFonts w:ascii="Times New Roman" w:hAnsi="Times New Roman"/>
          <w:bCs/>
        </w:rPr>
        <w:t>new grassroots education</w:t>
      </w:r>
      <w:r w:rsidRPr="00243BCE">
        <w:rPr>
          <w:rFonts w:ascii="Times New Roman" w:eastAsia="楷体" w:hAnsi="Times New Roman"/>
          <w:color w:val="202020"/>
          <w:kern w:val="0"/>
        </w:rPr>
        <w:t>”</w:t>
      </w:r>
      <w:r w:rsidRPr="00243BCE">
        <w:rPr>
          <w:rFonts w:ascii="Times New Roman" w:hAnsi="Times New Roman"/>
        </w:rPr>
        <w:t xml:space="preserve">; </w:t>
      </w:r>
      <w:bookmarkStart w:id="22" w:name="OLE_LINK28"/>
      <w:bookmarkStart w:id="23" w:name="OLE_LINK29"/>
      <w:r w:rsidRPr="00243BCE">
        <w:rPr>
          <w:rFonts w:ascii="Times New Roman" w:hAnsi="Times New Roman"/>
        </w:rPr>
        <w:t>school reform</w:t>
      </w:r>
      <w:bookmarkEnd w:id="22"/>
      <w:bookmarkEnd w:id="23"/>
      <w:r w:rsidRPr="00243BCE">
        <w:rPr>
          <w:rFonts w:ascii="Times New Roman" w:hAnsi="Times New Roman"/>
        </w:rPr>
        <w:t xml:space="preserve">; </w:t>
      </w:r>
      <w:r w:rsidRPr="00243BCE">
        <w:rPr>
          <w:rFonts w:ascii="Times New Roman" w:eastAsia="B7+CAJ FNT04" w:hAnsi="Times New Roman"/>
          <w:kern w:val="0"/>
        </w:rPr>
        <w:t>education ideology</w:t>
      </w:r>
    </w:p>
    <w:p w:rsidR="009B6D41" w:rsidRPr="00243BCE" w:rsidRDefault="009B6D41" w:rsidP="009B6D41">
      <w:pPr>
        <w:spacing w:line="360" w:lineRule="exact"/>
        <w:rPr>
          <w:rFonts w:ascii="Times New Roman" w:eastAsia="楷体" w:hAnsi="Times New Roman"/>
          <w:b/>
          <w:sz w:val="28"/>
          <w:szCs w:val="28"/>
        </w:rPr>
      </w:pPr>
    </w:p>
    <w:p w:rsidR="009B6D41" w:rsidRPr="00540A15" w:rsidRDefault="009B6D41" w:rsidP="009B6D41">
      <w:pPr>
        <w:spacing w:line="360" w:lineRule="exact"/>
        <w:rPr>
          <w:rFonts w:ascii="楷体" w:eastAsia="楷体" w:hAnsi="楷体"/>
          <w:b/>
          <w:sz w:val="28"/>
          <w:szCs w:val="28"/>
        </w:rPr>
      </w:pPr>
    </w:p>
    <w:p w:rsidR="009B6D41" w:rsidRPr="006463D3" w:rsidRDefault="009B6D41" w:rsidP="009B6D41">
      <w:pPr>
        <w:spacing w:line="360" w:lineRule="exact"/>
        <w:rPr>
          <w:rFonts w:ascii="幼圆" w:eastAsia="黑体" w:hAnsi="幼圆" w:cs="幼圆"/>
          <w:b/>
          <w:kern w:val="0"/>
          <w:sz w:val="28"/>
          <w:szCs w:val="30"/>
        </w:rPr>
      </w:pPr>
      <w:r w:rsidRPr="006463D3">
        <w:rPr>
          <w:rFonts w:ascii="幼圆" w:eastAsia="黑体" w:hAnsi="幼圆" w:cs="幼圆" w:hint="eastAsia"/>
          <w:b/>
          <w:kern w:val="0"/>
          <w:sz w:val="28"/>
          <w:szCs w:val="30"/>
        </w:rPr>
        <w:lastRenderedPageBreak/>
        <w:t>背景信息</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hint="eastAsia"/>
          <w:kern w:val="2"/>
          <w:sz w:val="21"/>
        </w:rPr>
        <w:t>学校究竟应朝着怎样的方向发展才能为每一个孩子提供适合其发展的教育，是我国在教育改革中亟需加以认真思考的关键内容。毫无疑问，对一所学校起重要影响作用的是其所确立的办学理念，学校一切的教育教学改革与其他相关活动的开展都与其秉持怎样的办学理念有关。简言之，一所学校的办学理念应建基于其对教育内涵和社会发展变革的深刻理解基础上，是对学校办学使命的根本阐释。因此，办学理念是学校办学治校的核心指导思想，从中不仅可看出学校抱有怎样的教育观、教学观、学生观等，而且还能反映出学校未来的改革方向。为了向社会和学生提供更加优质的教育资源和成长环境，</w:t>
      </w:r>
      <w:r w:rsidRPr="00243BCE">
        <w:rPr>
          <w:rFonts w:cs="Times New Roman"/>
          <w:kern w:val="2"/>
          <w:sz w:val="21"/>
        </w:rPr>
        <w:t>J省F校在</w:t>
      </w:r>
      <w:r w:rsidRPr="00243BCE">
        <w:rPr>
          <w:rFonts w:cs="Times New Roman" w:hint="eastAsia"/>
          <w:kern w:val="2"/>
          <w:sz w:val="21"/>
        </w:rPr>
        <w:t>分析了当前基础教育改革要求与自身学校发展现状之后，结合对教育本质的理解，提出将“新平民教育”作为学校的办学理念。</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kern w:val="2"/>
          <w:sz w:val="21"/>
        </w:rPr>
        <w:t>F</w:t>
      </w:r>
      <w:r w:rsidRPr="00243BCE">
        <w:rPr>
          <w:rFonts w:cs="Times New Roman" w:hint="eastAsia"/>
          <w:kern w:val="2"/>
          <w:sz w:val="21"/>
        </w:rPr>
        <w:t>校是当地政府</w:t>
      </w:r>
      <w:r w:rsidRPr="00243BCE">
        <w:rPr>
          <w:rFonts w:cs="Times New Roman"/>
          <w:kern w:val="2"/>
          <w:sz w:val="21"/>
        </w:rPr>
        <w:t>于2008</w:t>
      </w:r>
      <w:r w:rsidRPr="00243BCE">
        <w:rPr>
          <w:rFonts w:cs="Times New Roman" w:hint="eastAsia"/>
          <w:kern w:val="2"/>
          <w:sz w:val="21"/>
        </w:rPr>
        <w:t>年斥巨资，在合并原区域内两所初中和一所农村小学基础上，而形成的一所九年一贯制实验学校。全校</w:t>
      </w:r>
      <w:r w:rsidRPr="00243BCE">
        <w:rPr>
          <w:rFonts w:cs="Times New Roman"/>
          <w:kern w:val="2"/>
          <w:sz w:val="21"/>
        </w:rPr>
        <w:t>现有</w:t>
      </w:r>
      <w:r w:rsidRPr="00243BCE">
        <w:rPr>
          <w:rFonts w:cs="Times New Roman" w:hint="eastAsia"/>
          <w:kern w:val="2"/>
          <w:sz w:val="21"/>
        </w:rPr>
        <w:t>61</w:t>
      </w:r>
      <w:r w:rsidRPr="00243BCE">
        <w:rPr>
          <w:rFonts w:cs="Times New Roman"/>
          <w:kern w:val="2"/>
          <w:sz w:val="21"/>
        </w:rPr>
        <w:t>个</w:t>
      </w:r>
      <w:r w:rsidRPr="00243BCE">
        <w:rPr>
          <w:rFonts w:cs="Times New Roman" w:hint="eastAsia"/>
          <w:kern w:val="2"/>
          <w:sz w:val="21"/>
        </w:rPr>
        <w:t>教学班，在校学生</w:t>
      </w:r>
      <w:r w:rsidRPr="00243BCE">
        <w:rPr>
          <w:rFonts w:cs="Times New Roman"/>
          <w:kern w:val="2"/>
          <w:sz w:val="21"/>
        </w:rPr>
        <w:t>约2</w:t>
      </w:r>
      <w:r w:rsidRPr="00243BCE">
        <w:rPr>
          <w:rFonts w:cs="Times New Roman" w:hint="eastAsia"/>
          <w:kern w:val="2"/>
          <w:sz w:val="21"/>
        </w:rPr>
        <w:t>5</w:t>
      </w:r>
      <w:r w:rsidRPr="00243BCE">
        <w:rPr>
          <w:rFonts w:cs="Times New Roman"/>
          <w:kern w:val="2"/>
          <w:sz w:val="21"/>
        </w:rPr>
        <w:t>00多</w:t>
      </w:r>
      <w:r w:rsidRPr="00243BCE">
        <w:rPr>
          <w:rFonts w:cs="Times New Roman" w:hint="eastAsia"/>
          <w:kern w:val="2"/>
          <w:sz w:val="21"/>
        </w:rPr>
        <w:t>人，教职工约</w:t>
      </w:r>
      <w:r w:rsidRPr="00243BCE">
        <w:rPr>
          <w:rFonts w:cs="Times New Roman"/>
          <w:kern w:val="2"/>
          <w:sz w:val="21"/>
        </w:rPr>
        <w:t>200</w:t>
      </w:r>
      <w:r w:rsidRPr="00243BCE">
        <w:rPr>
          <w:rFonts w:cs="Times New Roman" w:hint="eastAsia"/>
          <w:kern w:val="2"/>
          <w:sz w:val="21"/>
        </w:rPr>
        <w:t>多名。虽然政府与教育行政部门都希望通过</w:t>
      </w:r>
      <w:r w:rsidRPr="00243BCE">
        <w:rPr>
          <w:rFonts w:cs="Times New Roman"/>
          <w:kern w:val="2"/>
          <w:sz w:val="21"/>
        </w:rPr>
        <w:t>F</w:t>
      </w:r>
      <w:r w:rsidRPr="00243BCE">
        <w:rPr>
          <w:rFonts w:cs="Times New Roman" w:hint="eastAsia"/>
          <w:kern w:val="2"/>
          <w:sz w:val="21"/>
        </w:rPr>
        <w:t>校的建立能为区域教育的发展带来新的活力，但理想与现实之间总是存在着某些较大差距。一方面，从生源质量来看，由于合并之前的三所学校的教学基础相对比较薄弱，且合并之后的学校地处城乡结合部，总体来看，</w:t>
      </w:r>
      <w:r w:rsidRPr="00243BCE">
        <w:rPr>
          <w:rFonts w:cs="Times New Roman"/>
          <w:kern w:val="2"/>
          <w:sz w:val="21"/>
        </w:rPr>
        <w:t>F</w:t>
      </w:r>
      <w:r w:rsidRPr="00243BCE">
        <w:rPr>
          <w:rFonts w:cs="Times New Roman" w:hint="eastAsia"/>
          <w:kern w:val="2"/>
          <w:sz w:val="21"/>
        </w:rPr>
        <w:t>校的学生以新市民子女为主，其家长普遍忙于生计，家庭教育环境较差，同时也缺乏相对正确的家庭教育理念。因此，相比其他学校而言，F校生源质量较差；另一方面，从师资配备来看，</w:t>
      </w:r>
      <w:r w:rsidRPr="00243BCE">
        <w:rPr>
          <w:rFonts w:cs="Times New Roman"/>
          <w:kern w:val="2"/>
          <w:sz w:val="21"/>
        </w:rPr>
        <w:t>F校</w:t>
      </w:r>
      <w:r w:rsidRPr="00243BCE">
        <w:rPr>
          <w:rFonts w:cs="Times New Roman" w:hint="eastAsia"/>
          <w:kern w:val="2"/>
          <w:sz w:val="21"/>
        </w:rPr>
        <w:t>教育队伍整体素质参差不齐，特别是由于受到原学校发展的局限性，面对新课改的要求，部分教师仍不愿寻求教育教学理念与方法上的主动变革。如此一来，</w:t>
      </w:r>
      <w:r w:rsidRPr="00243BCE">
        <w:rPr>
          <w:rFonts w:cs="Times New Roman"/>
          <w:kern w:val="2"/>
          <w:sz w:val="21"/>
        </w:rPr>
        <w:t>F</w:t>
      </w:r>
      <w:r w:rsidRPr="00243BCE">
        <w:rPr>
          <w:rFonts w:cs="Times New Roman" w:hint="eastAsia"/>
          <w:kern w:val="2"/>
          <w:sz w:val="21"/>
        </w:rPr>
        <w:t>校急需新的办学理念为其开启新的改革发展之路。而在办学理念的形成过程中，不得不提的便是在</w:t>
      </w:r>
      <w:r w:rsidRPr="00243BCE">
        <w:rPr>
          <w:rFonts w:cs="Times New Roman"/>
          <w:kern w:val="2"/>
          <w:sz w:val="21"/>
        </w:rPr>
        <w:t>F</w:t>
      </w:r>
      <w:r w:rsidRPr="00243BCE">
        <w:rPr>
          <w:rFonts w:cs="Times New Roman" w:hint="eastAsia"/>
          <w:kern w:val="2"/>
          <w:sz w:val="21"/>
        </w:rPr>
        <w:t>校合并之后直至现在一直担任学校重要领导的</w:t>
      </w:r>
      <w:r w:rsidRPr="00243BCE">
        <w:rPr>
          <w:rFonts w:cs="Times New Roman"/>
          <w:kern w:val="2"/>
          <w:sz w:val="21"/>
        </w:rPr>
        <w:t>L</w:t>
      </w:r>
      <w:r w:rsidRPr="00243BCE">
        <w:rPr>
          <w:rFonts w:cs="Times New Roman" w:hint="eastAsia"/>
          <w:kern w:val="2"/>
          <w:sz w:val="21"/>
        </w:rPr>
        <w:t>校长。</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kern w:val="2"/>
          <w:sz w:val="21"/>
        </w:rPr>
        <w:t>L</w:t>
      </w:r>
      <w:r w:rsidRPr="00243BCE">
        <w:rPr>
          <w:rFonts w:cs="Times New Roman" w:hint="eastAsia"/>
          <w:kern w:val="2"/>
          <w:sz w:val="21"/>
        </w:rPr>
        <w:t>校长是该区近些年从其他区域重点引进的一名有着丰富教育教学管理理念和实践的基础教育领域的名校长。在调入F校担任校长之前，L校长已</w:t>
      </w:r>
      <w:r w:rsidRPr="00243BCE">
        <w:rPr>
          <w:rFonts w:cs="Times New Roman"/>
          <w:kern w:val="2"/>
          <w:sz w:val="21"/>
        </w:rPr>
        <w:t>在J省S</w:t>
      </w:r>
      <w:r w:rsidRPr="00243BCE">
        <w:rPr>
          <w:rFonts w:cs="Times New Roman" w:hint="eastAsia"/>
          <w:kern w:val="2"/>
          <w:sz w:val="21"/>
        </w:rPr>
        <w:t>市的多所义务教育学校担任过校长，特别是在对九年一贯制学校的管理和薄弱学校的改造方面取得了突出成绩，也积累了不少办学治校的经验。在教育系统内工作20多年，L校长逐渐形成了自己对教育改革和学校发展的看法。他认为，如今的基础教育需要一种更为回归朴素的教育。这种“朴素”指的是教育要由“精英化”转向真正重视每一个孩子，特别是家庭环境不是很好的孩子的成长，要以培养未来普通的劳动者为目标，去挖掘每一个孩子的潜能，要以更加饱满的精神去热爱每一个孩子，从而使我们的学校能尽可能摆脱残酷的竞争式和选拔式的教育模式。</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hint="eastAsia"/>
          <w:kern w:val="2"/>
          <w:sz w:val="21"/>
        </w:rPr>
        <w:t>L校长带着这样一种教育理念与教育信念来到了F校，在充分的调研之后，L校长表示自己有信心办好这所学校。因为他一直觉得，学校的发展与人的发展相类似，都有一种“成长自觉”，这种“成长自觉”其实就是一种“文化自信”和“文化自强”，L校长相信有了这种“文化自信”和“文化自强”，再加之有效的管理方式，F校最终一定能步入优质学校的行列。因此，在L校长的带领下，“新平民教育”就成为</w:t>
      </w:r>
      <w:r w:rsidRPr="00243BCE">
        <w:rPr>
          <w:rFonts w:cs="Times New Roman"/>
          <w:kern w:val="2"/>
          <w:sz w:val="21"/>
        </w:rPr>
        <w:t>F</w:t>
      </w:r>
      <w:r w:rsidRPr="00243BCE">
        <w:rPr>
          <w:rFonts w:cs="Times New Roman" w:hint="eastAsia"/>
          <w:kern w:val="2"/>
          <w:sz w:val="21"/>
        </w:rPr>
        <w:t>校的重要办学理念，且这一办学理念也影响并贯穿于整个学校的教育教学活动中。</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p>
    <w:p w:rsidR="009B6D41" w:rsidRPr="006463D3" w:rsidRDefault="009B6D41" w:rsidP="009B6D41">
      <w:pPr>
        <w:spacing w:line="360" w:lineRule="exact"/>
        <w:rPr>
          <w:rFonts w:ascii="黑体" w:eastAsia="黑体" w:hAnsi="黑体" w:cs="黑体"/>
          <w:b/>
          <w:kern w:val="0"/>
          <w:sz w:val="28"/>
          <w:szCs w:val="28"/>
        </w:rPr>
      </w:pPr>
      <w:r w:rsidRPr="006463D3">
        <w:rPr>
          <w:rFonts w:ascii="黑体" w:eastAsia="黑体" w:hAnsi="黑体" w:cs="黑体" w:hint="eastAsia"/>
          <w:b/>
          <w:kern w:val="0"/>
          <w:sz w:val="28"/>
          <w:szCs w:val="28"/>
        </w:rPr>
        <w:lastRenderedPageBreak/>
        <w:t>案例正文</w:t>
      </w:r>
    </w:p>
    <w:p w:rsidR="009B6D41" w:rsidRPr="00540A15" w:rsidRDefault="009B6D41" w:rsidP="009B6D41">
      <w:pPr>
        <w:spacing w:line="360" w:lineRule="exact"/>
        <w:rPr>
          <w:rFonts w:ascii="宋体" w:hAnsi="宋体"/>
          <w:b/>
          <w:sz w:val="28"/>
          <w:szCs w:val="28"/>
        </w:rPr>
      </w:pPr>
    </w:p>
    <w:p w:rsidR="009B6D41" w:rsidRPr="006463D3" w:rsidRDefault="009B6D41" w:rsidP="009B6D41">
      <w:pPr>
        <w:jc w:val="center"/>
        <w:rPr>
          <w:rFonts w:ascii="宋体" w:eastAsia="黑体" w:hAnsi="宋体" w:cs="宋体"/>
          <w:b/>
          <w:kern w:val="0"/>
          <w:sz w:val="28"/>
          <w:szCs w:val="28"/>
        </w:rPr>
      </w:pPr>
      <w:r>
        <w:rPr>
          <w:rFonts w:ascii="宋体" w:eastAsia="黑体" w:hAnsi="宋体" w:cs="宋体" w:hint="eastAsia"/>
          <w:b/>
          <w:kern w:val="0"/>
          <w:sz w:val="28"/>
          <w:szCs w:val="28"/>
        </w:rPr>
        <w:t>一、本色课堂：引领学校教学模式改革</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hint="eastAsia"/>
          <w:kern w:val="2"/>
          <w:sz w:val="21"/>
        </w:rPr>
        <w:t>在一篇关</w:t>
      </w:r>
      <w:r w:rsidRPr="00243BCE">
        <w:rPr>
          <w:rFonts w:cs="Times New Roman"/>
          <w:kern w:val="2"/>
          <w:sz w:val="21"/>
        </w:rPr>
        <w:t>于L校长和F</w:t>
      </w:r>
      <w:r w:rsidRPr="00243BCE">
        <w:rPr>
          <w:rFonts w:cs="Times New Roman" w:hint="eastAsia"/>
          <w:kern w:val="2"/>
          <w:sz w:val="21"/>
        </w:rPr>
        <w:t>校“新平民教育”的文章中曾对</w:t>
      </w:r>
      <w:r w:rsidRPr="00243BCE">
        <w:rPr>
          <w:rFonts w:cs="Times New Roman"/>
          <w:kern w:val="2"/>
          <w:sz w:val="21"/>
        </w:rPr>
        <w:t>F校</w:t>
      </w:r>
      <w:r w:rsidRPr="00243BCE">
        <w:rPr>
          <w:rFonts w:cs="Times New Roman" w:hint="eastAsia"/>
          <w:kern w:val="2"/>
          <w:sz w:val="21"/>
        </w:rPr>
        <w:t>做出了这样的描述：“作为一所新兴学校，没有深厚的文化积淀，没有趋之若鹜的优质生源，有的知识操着不同放眼的新市民子弟和该区的平民学子，家长们都忙于生计，不要说每年带孩子出去旅行开拓视野了，就是‘六一’界，家长们都往往在菜市场、工地、商场、超市劳作，他们将所有的期望和责任都交给了学校。”</w:t>
      </w:r>
      <w:r w:rsidRPr="00243BCE">
        <w:rPr>
          <w:rFonts w:cs="Times New Roman"/>
          <w:kern w:val="2"/>
          <w:sz w:val="21"/>
        </w:rPr>
        <w:footnoteReference w:id="2"/>
      </w:r>
      <w:r w:rsidRPr="00243BCE">
        <w:rPr>
          <w:rFonts w:cs="Times New Roman" w:hint="eastAsia"/>
          <w:kern w:val="2"/>
          <w:sz w:val="21"/>
        </w:rPr>
        <w:t>在L校长看来，其实每一位家长都希望自己的孩子能接受到优质的教育，也希望学校能够给予自己孩子更多关注。L校长曾提出，“平民教育”思想与实践古今中外皆有之。唯物主义历史观告诉我们，社会越是向前发展，民主化程度越高，便越是依赖普通劳动者的素质。我们所倡导的“新平民教育”，与传统平民教育相比，“新”就新在——在平民已经当家作主的新时代，以未来社会小主人为对象，以培养和发展未来普通劳动者的基本素质为目标的教育。与此同时，L校长也认为，今天的教育是在世界信息化、经济全球化的背景下，坚持“三个面向”，坚持素质教育方向，目标是培养现代的世界公民。教育要关注差异，关注底层，尊重多元，协调发展，而这也是“新平民教育”的“新”之所在。</w:t>
      </w:r>
      <w:r w:rsidRPr="00243BCE">
        <w:rPr>
          <w:rFonts w:cs="Times New Roman"/>
          <w:kern w:val="2"/>
          <w:sz w:val="21"/>
        </w:rPr>
        <w:footnoteReference w:id="3"/>
      </w:r>
      <w:r w:rsidRPr="00243BCE">
        <w:rPr>
          <w:rFonts w:cs="Times New Roman" w:hint="eastAsia"/>
          <w:kern w:val="2"/>
          <w:sz w:val="21"/>
        </w:rPr>
        <w:t>因此，结合F校的实际状况，L校长决定首先从学校教育的核心部分——课堂教学，开始实践他的“新平民教育”主张。</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hint="eastAsia"/>
          <w:kern w:val="2"/>
          <w:sz w:val="21"/>
        </w:rPr>
        <w:t>随着近些年基础教育课程改革的不断深入，很多中小学都纷纷依据新课改的基本理念，在结合本校实际教育教学情况的前提下，开展了丰富多样的课堂教学模式改革，且从中也的确产生了不少具有校本特色的新的教育教学模式。但无论怎样，我们最终都希望能够尽可能打破原来“填鸭式”的、单纯以知识传授为目的的课堂教学模式，让学生变过去的被动听课为现在的主动参与，在激发学生学习内动力的同时，也能让教师主动运用教育教学智慧，在与学生的交流中，变“课堂”为“学堂”，真正实现“教学相长”。也就是说，我们要尽可能“找出一种教育方法，使教师因此可以少教，但是学生多学；使学校因此可以少些喧嚣、厌恶和无益的劳苦，独居闲暇、快乐及坚实的进步。”</w:t>
      </w:r>
      <w:r w:rsidRPr="00243BCE">
        <w:rPr>
          <w:rFonts w:cs="Times New Roman"/>
          <w:kern w:val="2"/>
          <w:sz w:val="21"/>
        </w:rPr>
        <w:footnoteReference w:id="4"/>
      </w:r>
      <w:r w:rsidRPr="00243BCE">
        <w:rPr>
          <w:rFonts w:cs="Times New Roman" w:hint="eastAsia"/>
          <w:kern w:val="2"/>
          <w:sz w:val="21"/>
        </w:rPr>
        <w:t>尽管课程改革已实施多年，取得了很多成果，但其中所存在的种种问题也不容忽视。特别是在当前仍以考试成绩作为衡量学校教育教学质量的主要标准的背景下，学校应如何在教育的现实需求与理想愿景间寻找到一条合适的改革之路，则成为摆在所有教育者面前的一道难题。对于</w:t>
      </w:r>
      <w:r w:rsidRPr="00243BCE">
        <w:rPr>
          <w:rFonts w:cs="Times New Roman"/>
          <w:kern w:val="2"/>
          <w:sz w:val="21"/>
        </w:rPr>
        <w:t>F</w:t>
      </w:r>
      <w:r w:rsidRPr="00243BCE">
        <w:rPr>
          <w:rFonts w:cs="Times New Roman" w:hint="eastAsia"/>
          <w:kern w:val="2"/>
          <w:sz w:val="21"/>
        </w:rPr>
        <w:t>校的发展而言，同样也面临着重要的改革困境。经过多年的实践探索，在</w:t>
      </w:r>
      <w:r w:rsidRPr="00243BCE">
        <w:rPr>
          <w:rFonts w:cs="Times New Roman"/>
          <w:kern w:val="2"/>
          <w:sz w:val="21"/>
        </w:rPr>
        <w:t>L</w:t>
      </w:r>
      <w:r w:rsidRPr="00243BCE">
        <w:rPr>
          <w:rFonts w:cs="Times New Roman" w:hint="eastAsia"/>
          <w:kern w:val="2"/>
          <w:sz w:val="21"/>
        </w:rPr>
        <w:t>校长的带领下，F校逐渐形成了自己的课堂教学改革理念，即尝试建立“本色课堂”，通过遵守与回归最纯真的课堂教学形式，在真正凸显以学生为本的同时，提升教育教学质量。</w:t>
      </w:r>
    </w:p>
    <w:p w:rsidR="009B6D41" w:rsidRPr="00F90C53" w:rsidRDefault="009B6D41" w:rsidP="009B6D41">
      <w:pPr>
        <w:spacing w:beforeLines="25" w:before="78" w:afterLines="25" w:after="78" w:line="312" w:lineRule="auto"/>
        <w:ind w:firstLine="420"/>
        <w:rPr>
          <w:rFonts w:ascii="黑体" w:eastAsia="黑体" w:hAnsi="黑体"/>
          <w:bCs/>
        </w:rPr>
      </w:pPr>
      <w:r w:rsidRPr="00F90C53">
        <w:rPr>
          <w:rFonts w:ascii="黑体" w:eastAsia="黑体" w:hAnsi="黑体" w:hint="eastAsia"/>
          <w:bCs/>
        </w:rPr>
        <w:t>（</w:t>
      </w:r>
      <w:r w:rsidRPr="00F90C53">
        <w:rPr>
          <w:rFonts w:ascii="黑体" w:eastAsia="黑体" w:hAnsi="黑体"/>
          <w:bCs/>
        </w:rPr>
        <w:t>一）</w:t>
      </w:r>
      <w:r>
        <w:rPr>
          <w:rFonts w:ascii="黑体" w:eastAsia="黑体" w:hAnsi="黑体"/>
          <w:bCs/>
        </w:rPr>
        <w:t>何谓</w:t>
      </w:r>
      <w:r>
        <w:rPr>
          <w:rFonts w:ascii="黑体" w:eastAsia="黑体" w:hAnsi="黑体" w:hint="eastAsia"/>
          <w:bCs/>
        </w:rPr>
        <w:t>“本色课堂”</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hint="eastAsia"/>
          <w:kern w:val="2"/>
          <w:sz w:val="21"/>
        </w:rPr>
        <w:lastRenderedPageBreak/>
        <w:t>随着城镇化进程的不断加快，大量进城务工人员的子女涌入城市，给城市基础教育带来诸多挑战。如何让这些农民工子女，以及符合条件后成为“新市民”的子女也能享受到与城市孩子平等的教育，是社会各界共同的责任。</w:t>
      </w:r>
      <w:r w:rsidRPr="00243BCE">
        <w:rPr>
          <w:rFonts w:cs="Times New Roman"/>
          <w:kern w:val="2"/>
          <w:sz w:val="21"/>
        </w:rPr>
        <w:t>F</w:t>
      </w:r>
      <w:r w:rsidRPr="00243BCE">
        <w:rPr>
          <w:rFonts w:cs="Times New Roman" w:hint="eastAsia"/>
          <w:kern w:val="2"/>
          <w:sz w:val="21"/>
        </w:rPr>
        <w:t>校地处城乡结合部，周边居民中很大部分是由外来务工人员和后来成为“新市民”的务工人员及其子女组成。据不完全统计，</w:t>
      </w:r>
      <w:r w:rsidRPr="00243BCE">
        <w:rPr>
          <w:rFonts w:cs="Times New Roman"/>
          <w:kern w:val="2"/>
          <w:sz w:val="21"/>
        </w:rPr>
        <w:t>F</w:t>
      </w:r>
      <w:r w:rsidRPr="00243BCE">
        <w:rPr>
          <w:rFonts w:cs="Times New Roman" w:hint="eastAsia"/>
          <w:kern w:val="2"/>
          <w:sz w:val="21"/>
        </w:rPr>
        <w:t>校新市民子女比例占全校学生总是人的约</w:t>
      </w:r>
      <w:r w:rsidRPr="00243BCE">
        <w:rPr>
          <w:rFonts w:cs="Times New Roman"/>
          <w:kern w:val="2"/>
          <w:sz w:val="21"/>
        </w:rPr>
        <w:t>50%</w:t>
      </w:r>
      <w:r w:rsidRPr="00243BCE">
        <w:rPr>
          <w:rFonts w:cs="Times New Roman" w:hint="eastAsia"/>
          <w:kern w:val="2"/>
          <w:sz w:val="21"/>
        </w:rPr>
        <w:t>，针对这一生源特征，学校格外要求重视对这部分学生群体的关爱与教育，拒绝一切制度性和非制度性的歧视行为。因此，</w:t>
      </w:r>
      <w:r w:rsidRPr="00243BCE">
        <w:rPr>
          <w:rFonts w:cs="Times New Roman"/>
          <w:kern w:val="2"/>
          <w:sz w:val="21"/>
        </w:rPr>
        <w:t>F</w:t>
      </w:r>
      <w:r w:rsidRPr="00243BCE">
        <w:rPr>
          <w:rFonts w:cs="Times New Roman" w:hint="eastAsia"/>
          <w:kern w:val="2"/>
          <w:sz w:val="21"/>
        </w:rPr>
        <w:t>校在L校长的带领下，开展了一场扎根于课堂教学的学校教育改革。</w:t>
      </w:r>
      <w:r w:rsidRPr="00243BCE">
        <w:rPr>
          <w:rFonts w:cs="Times New Roman"/>
          <w:kern w:val="2"/>
          <w:sz w:val="21"/>
        </w:rPr>
        <w:t>L</w:t>
      </w:r>
      <w:r w:rsidRPr="00243BCE">
        <w:rPr>
          <w:rFonts w:cs="Times New Roman" w:hint="eastAsia"/>
          <w:kern w:val="2"/>
          <w:sz w:val="21"/>
        </w:rPr>
        <w:t>校长认为，“新平民教育”就是要摒弃在基础教育阶段就出现的，对学生所开展的各种甄别式与淘汰式的教育评价活动，要让教育回归到“人”的关注。需强调的是，这里的“人”是每一个普普通通的学生，学校在对其加以培养的过程中，要更加注重教育与社会生活的紧密联系，让每一个学生都能接受到平等的、充满人文性的、能引导其在现代社会中文明生活的教育，而这一点对于</w:t>
      </w:r>
      <w:r w:rsidRPr="00243BCE">
        <w:rPr>
          <w:rFonts w:cs="Times New Roman"/>
          <w:kern w:val="2"/>
          <w:sz w:val="21"/>
        </w:rPr>
        <w:t>F</w:t>
      </w:r>
      <w:r w:rsidRPr="00243BCE">
        <w:rPr>
          <w:rFonts w:cs="Times New Roman" w:hint="eastAsia"/>
          <w:kern w:val="2"/>
          <w:sz w:val="21"/>
        </w:rPr>
        <w:t>校的学生来说尤为重要。然而，现代很多教育教学中仍存在使学生与生活相分离的问题，且在不少看似“精彩”的公开课背后，其实也存在着令人担忧的一面。因此，</w:t>
      </w:r>
      <w:r w:rsidRPr="00243BCE">
        <w:rPr>
          <w:rFonts w:cs="Times New Roman"/>
          <w:kern w:val="2"/>
          <w:sz w:val="21"/>
        </w:rPr>
        <w:t>F</w:t>
      </w:r>
      <w:r w:rsidRPr="00243BCE">
        <w:rPr>
          <w:rFonts w:cs="Times New Roman" w:hint="eastAsia"/>
          <w:kern w:val="2"/>
          <w:sz w:val="21"/>
        </w:rPr>
        <w:t>校的</w:t>
      </w:r>
      <w:r w:rsidRPr="00243BCE">
        <w:rPr>
          <w:rFonts w:cs="Times New Roman"/>
          <w:kern w:val="2"/>
          <w:sz w:val="21"/>
        </w:rPr>
        <w:t>L</w:t>
      </w:r>
      <w:r w:rsidRPr="00243BCE">
        <w:rPr>
          <w:rFonts w:cs="Times New Roman" w:hint="eastAsia"/>
          <w:kern w:val="2"/>
          <w:sz w:val="21"/>
        </w:rPr>
        <w:t>校长和全体教师在“新平民教育”的学校办学理念的指导下，希望通过“本色课堂”的教学改革，真正找到适合广大平凡学子成长的教育。</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hint="eastAsia"/>
          <w:kern w:val="2"/>
          <w:sz w:val="21"/>
        </w:rPr>
        <w:t>按照</w:t>
      </w:r>
      <w:r w:rsidRPr="00243BCE">
        <w:rPr>
          <w:rFonts w:cs="Times New Roman"/>
          <w:kern w:val="2"/>
          <w:sz w:val="21"/>
        </w:rPr>
        <w:t>L</w:t>
      </w:r>
      <w:r w:rsidRPr="00243BCE">
        <w:rPr>
          <w:rFonts w:cs="Times New Roman" w:hint="eastAsia"/>
          <w:kern w:val="2"/>
          <w:sz w:val="21"/>
        </w:rPr>
        <w:t>校长的阐释，“本色课堂”中的“本色”就是指本本分分做好教育的事情，这其中要更加符合教育的本来目的，要从理念到实践中真正突出以“学生的学”为主，并在此过程中去提升教育教学成绩，而不是“为了展示给别人看”去进行表面化的课程改革。具体而言，“本色课堂”意在激发学生主动学习的热情，要注重从学习动机、学习内容、学习方法、学习环境、学习时间、学习过程等各个方面对课堂教学进行重新深刻的研究与改革。根据“最近发展区”理论，每个孩子在实际发展水平与潜在发展水平之间会有一定的差距，其中，实际发展水平指的就是孩子在活动中独自解决问题的能力水平，而潜在发展水平则指的是孩子在其他人的帮助下所拥有的能力，这二者之间的区域则视为孩子的“最近发展区”。“本色课堂”要求教师应关注学生的“最近发展区”，在开展教育教学的活动中，提出适当的教育教学目标，经过自学、讨论、联系、检查等，最后师生共同对知识点给予总结，从而完成学生主动学习这一过程。“本色课堂”摒弃那些“哗众取宠”式的教学改革与教学环节，将“先教后学”转变为“先学后教”，从而建构起“自主、合作、探究、高效”的，真正有助于学生能力提升的课堂。</w:t>
      </w:r>
    </w:p>
    <w:p w:rsidR="009B6D41" w:rsidRPr="00F90C53" w:rsidRDefault="009B6D41" w:rsidP="009B6D41">
      <w:pPr>
        <w:spacing w:beforeLines="25" w:before="78" w:afterLines="25" w:after="78" w:line="312" w:lineRule="auto"/>
        <w:ind w:firstLine="420"/>
        <w:rPr>
          <w:rFonts w:ascii="黑体" w:eastAsia="黑体" w:hAnsi="黑体"/>
          <w:bCs/>
        </w:rPr>
      </w:pPr>
      <w:r w:rsidRPr="00F90C53">
        <w:rPr>
          <w:rFonts w:ascii="黑体" w:eastAsia="黑体" w:hAnsi="黑体" w:hint="eastAsia"/>
          <w:bCs/>
        </w:rPr>
        <w:t>（</w:t>
      </w:r>
      <w:r>
        <w:rPr>
          <w:rFonts w:ascii="黑体" w:eastAsia="黑体" w:hAnsi="黑体" w:hint="eastAsia"/>
          <w:bCs/>
        </w:rPr>
        <w:t>二</w:t>
      </w:r>
      <w:r w:rsidRPr="00F90C53">
        <w:rPr>
          <w:rFonts w:ascii="黑体" w:eastAsia="黑体" w:hAnsi="黑体"/>
          <w:bCs/>
        </w:rPr>
        <w:t>）</w:t>
      </w:r>
      <w:r>
        <w:rPr>
          <w:rFonts w:ascii="黑体" w:eastAsia="黑体" w:hAnsi="黑体" w:hint="eastAsia"/>
          <w:bCs/>
        </w:rPr>
        <w:t>“20+20”课堂教学模式改革</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hint="eastAsia"/>
          <w:kern w:val="2"/>
          <w:sz w:val="21"/>
        </w:rPr>
        <w:t>为进一步将“本色课堂”的教学改革理念落实到教育实践中，</w:t>
      </w:r>
      <w:r w:rsidRPr="00243BCE">
        <w:rPr>
          <w:rFonts w:cs="Times New Roman"/>
          <w:kern w:val="2"/>
          <w:sz w:val="21"/>
        </w:rPr>
        <w:t>F</w:t>
      </w:r>
      <w:r w:rsidRPr="00243BCE">
        <w:rPr>
          <w:rFonts w:cs="Times New Roman" w:hint="eastAsia"/>
          <w:kern w:val="2"/>
          <w:sz w:val="21"/>
        </w:rPr>
        <w:t>校依据本校原有教学基础较为薄弱，学生生源层次不齐的现状，提出要从课堂结构的变革中提升教育教学质量。在</w:t>
      </w:r>
      <w:r w:rsidRPr="00243BCE">
        <w:rPr>
          <w:rFonts w:cs="Times New Roman"/>
          <w:kern w:val="2"/>
          <w:sz w:val="21"/>
        </w:rPr>
        <w:t>L</w:t>
      </w:r>
      <w:r w:rsidRPr="00243BCE">
        <w:rPr>
          <w:rFonts w:cs="Times New Roman" w:hint="eastAsia"/>
          <w:kern w:val="2"/>
          <w:sz w:val="21"/>
        </w:rPr>
        <w:t>校长看来，如今的课堂必须要培养学生对学习的兴趣，以及好的学习习惯和相关能力。然而，在传统的课堂教学中，教师更多关注的是对教材内容的传授，却忽略了对学生情况的了解和分析，所以传统课堂中的教师会占用了大量时间去讲解知识，而这也造成了学生在被动听讲的过程中，不仅失去了对学习的兴趣，降低了有关自主发现问题、思考问题的能力。毫无疑问，这种传统课堂教学模式早已受到教育界的批判，且明确提出要加以系统变革，但在教学实践中，也总是由于缺乏可将其付诸实践的有效“抓手”而使教学模式的改革显得步履维艰。从建校之初直至现在，</w:t>
      </w:r>
      <w:r w:rsidRPr="00243BCE">
        <w:rPr>
          <w:rFonts w:cs="Times New Roman"/>
          <w:kern w:val="2"/>
          <w:sz w:val="21"/>
        </w:rPr>
        <w:t>F</w:t>
      </w:r>
      <w:r w:rsidRPr="00243BCE">
        <w:rPr>
          <w:rFonts w:cs="Times New Roman" w:hint="eastAsia"/>
          <w:kern w:val="2"/>
          <w:sz w:val="21"/>
        </w:rPr>
        <w:t>校教学改革最大的任务之一便是不断</w:t>
      </w:r>
      <w:r w:rsidRPr="00243BCE">
        <w:rPr>
          <w:rFonts w:cs="Times New Roman" w:hint="eastAsia"/>
          <w:kern w:val="2"/>
          <w:sz w:val="21"/>
        </w:rPr>
        <w:lastRenderedPageBreak/>
        <w:t>思考如何激发大面积学困生的学习信心。</w:t>
      </w:r>
      <w:r w:rsidRPr="00243BCE">
        <w:rPr>
          <w:rFonts w:cs="Times New Roman"/>
          <w:kern w:val="2"/>
          <w:sz w:val="21"/>
        </w:rPr>
        <w:t>L</w:t>
      </w:r>
      <w:r w:rsidRPr="00243BCE">
        <w:rPr>
          <w:rFonts w:cs="Times New Roman" w:hint="eastAsia"/>
          <w:kern w:val="2"/>
          <w:sz w:val="21"/>
        </w:rPr>
        <w:t>校长在充分征求全校教师意见的基础上，提出了“</w:t>
      </w:r>
      <w:r w:rsidRPr="00243BCE">
        <w:rPr>
          <w:rFonts w:cs="Times New Roman"/>
          <w:kern w:val="2"/>
          <w:sz w:val="21"/>
        </w:rPr>
        <w:t>20+20</w:t>
      </w:r>
      <w:r w:rsidRPr="00243BCE">
        <w:rPr>
          <w:rFonts w:cs="Times New Roman" w:hint="eastAsia"/>
          <w:kern w:val="2"/>
          <w:sz w:val="21"/>
        </w:rPr>
        <w:t>”的课堂教学改革要求，目的是改变教师“满堂灌”的教学模式，让学生能有更多机会去主动思考、自主探究。在具体实施中，“</w:t>
      </w:r>
      <w:r w:rsidRPr="00243BCE">
        <w:rPr>
          <w:rFonts w:cs="Times New Roman"/>
          <w:kern w:val="2"/>
          <w:sz w:val="21"/>
        </w:rPr>
        <w:t>20+20</w:t>
      </w:r>
      <w:r w:rsidRPr="00243BCE">
        <w:rPr>
          <w:rFonts w:cs="Times New Roman" w:hint="eastAsia"/>
          <w:kern w:val="2"/>
          <w:sz w:val="21"/>
        </w:rPr>
        <w:t>”课堂教学模式指的是教师课上所有关于知识点的讲授、梳理，以及相关点评等的用时不得超过</w:t>
      </w:r>
      <w:r w:rsidRPr="00243BCE">
        <w:rPr>
          <w:rFonts w:cs="Times New Roman"/>
          <w:kern w:val="2"/>
          <w:sz w:val="21"/>
        </w:rPr>
        <w:t>20</w:t>
      </w:r>
      <w:r w:rsidRPr="00243BCE">
        <w:rPr>
          <w:rFonts w:cs="Times New Roman" w:hint="eastAsia"/>
          <w:kern w:val="2"/>
          <w:sz w:val="21"/>
        </w:rPr>
        <w:t>分钟，与之相对应，学生自主探究、讨论、思考、展示、交流等的实践则不得少于</w:t>
      </w:r>
      <w:r w:rsidRPr="00243BCE">
        <w:rPr>
          <w:rFonts w:cs="Times New Roman"/>
          <w:kern w:val="2"/>
          <w:sz w:val="21"/>
        </w:rPr>
        <w:t>20</w:t>
      </w:r>
      <w:r w:rsidRPr="00243BCE">
        <w:rPr>
          <w:rFonts w:cs="Times New Roman" w:hint="eastAsia"/>
          <w:kern w:val="2"/>
          <w:sz w:val="21"/>
        </w:rPr>
        <w:t>分钟。此外，学校还要求教师要努力调动学生学习的积极性，做到“三讲”（讲重点、讲难点、讲易错易漏易混合知识点）和“三不讲”（学生已经会的不讲、学生自己能学会的不讲、学生学不会的不讲），从而在提高教学效率的同时，真正提升学生的学习兴趣与学习能力。为配合这一课堂教学改革，</w:t>
      </w:r>
      <w:r w:rsidRPr="00243BCE">
        <w:rPr>
          <w:rFonts w:cs="Times New Roman"/>
          <w:kern w:val="2"/>
          <w:sz w:val="21"/>
        </w:rPr>
        <w:t>F</w:t>
      </w:r>
      <w:r w:rsidRPr="00243BCE">
        <w:rPr>
          <w:rFonts w:cs="Times New Roman" w:hint="eastAsia"/>
          <w:kern w:val="2"/>
          <w:sz w:val="21"/>
        </w:rPr>
        <w:t>校也积极尝试改变原来的课堂座位形式，教师可根据课堂组织的需要，将传统的“秧田式”改为“马蹄形”来进一步方便师生以及生生之间的互动交流。当然，好的课堂并不只限于一种具体模式，因此，根据教师教学能力的不同，F校在实践“本色课堂”教学改革的过程中提出可在“本色课堂”基本教学模式的基础上，生成不同具体的课堂教学模式，从而丰富“本色课堂”的教学理念与实践，提升课堂教学质量。</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kern w:val="2"/>
          <w:sz w:val="21"/>
        </w:rPr>
        <w:t>L</w:t>
      </w:r>
      <w:r w:rsidRPr="00243BCE">
        <w:rPr>
          <w:rFonts w:cs="Times New Roman" w:hint="eastAsia"/>
          <w:kern w:val="2"/>
          <w:sz w:val="21"/>
        </w:rPr>
        <w:t>校长认为改革课堂教学便是进入了教育改革的核心领域，需要尽可能摒弃传统课堂所奉行的那种通过大量重复练习来巩固知识的教学模式，真正从学生的需要出发，注重给予他们更多表达与展示的机会，进而让课堂成为促进学生发展的地方。当前，</w:t>
      </w:r>
      <w:r w:rsidRPr="00243BCE">
        <w:rPr>
          <w:rFonts w:cs="Times New Roman"/>
          <w:kern w:val="2"/>
          <w:sz w:val="21"/>
        </w:rPr>
        <w:t>F</w:t>
      </w:r>
      <w:r w:rsidRPr="00243BCE">
        <w:rPr>
          <w:rFonts w:cs="Times New Roman" w:hint="eastAsia"/>
          <w:kern w:val="2"/>
          <w:sz w:val="21"/>
        </w:rPr>
        <w:t>校仍在不断加强有关“本色课堂”教学改革的研究与实践，并邀请相关专家来学校进行课堂教学指导，与此同时，师生也相比之前更愿意主动参与其中去开展教学实践活动。</w:t>
      </w:r>
      <w:r w:rsidRPr="00243BCE">
        <w:rPr>
          <w:rFonts w:cs="Times New Roman"/>
          <w:kern w:val="2"/>
          <w:sz w:val="21"/>
        </w:rPr>
        <w:t>L</w:t>
      </w:r>
      <w:r w:rsidRPr="00243BCE">
        <w:rPr>
          <w:rFonts w:cs="Times New Roman" w:hint="eastAsia"/>
          <w:kern w:val="2"/>
          <w:sz w:val="21"/>
        </w:rPr>
        <w:t>校长相信“好的教育是近乎无言的”，</w:t>
      </w:r>
      <w:r w:rsidRPr="00243BCE">
        <w:rPr>
          <w:rFonts w:cs="Times New Roman"/>
          <w:kern w:val="2"/>
          <w:sz w:val="21"/>
        </w:rPr>
        <w:t>F</w:t>
      </w:r>
      <w:r w:rsidRPr="00243BCE">
        <w:rPr>
          <w:rFonts w:cs="Times New Roman" w:hint="eastAsia"/>
          <w:kern w:val="2"/>
          <w:sz w:val="21"/>
        </w:rPr>
        <w:t>校也希望通过“本色课堂”教学改革，不仅能让教师对每一个学生都充满信心，而且让学生自己也会逐渐找到学习的兴趣，并最终在教与学的幸福体验中提升教育教学质量。</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p>
    <w:p w:rsidR="009B6D41" w:rsidRPr="00F90C53" w:rsidRDefault="009B6D41" w:rsidP="009B6D41">
      <w:pPr>
        <w:jc w:val="center"/>
        <w:rPr>
          <w:rFonts w:ascii="宋体" w:eastAsia="黑体" w:hAnsi="宋体" w:cs="宋体"/>
          <w:b/>
          <w:kern w:val="0"/>
          <w:sz w:val="28"/>
          <w:szCs w:val="28"/>
        </w:rPr>
      </w:pPr>
      <w:r w:rsidRPr="006463D3">
        <w:rPr>
          <w:rFonts w:ascii="宋体" w:eastAsia="黑体" w:hAnsi="宋体" w:cs="宋体" w:hint="eastAsia"/>
          <w:b/>
          <w:kern w:val="0"/>
          <w:sz w:val="28"/>
          <w:szCs w:val="28"/>
        </w:rPr>
        <w:t>二、</w:t>
      </w:r>
      <w:r>
        <w:rPr>
          <w:rFonts w:ascii="宋体" w:eastAsia="黑体" w:hAnsi="宋体" w:cs="宋体" w:hint="eastAsia"/>
          <w:b/>
          <w:kern w:val="0"/>
          <w:sz w:val="28"/>
          <w:szCs w:val="28"/>
        </w:rPr>
        <w:t>“诚信考试”制度：彰显学校养成教育特色</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hint="eastAsia"/>
          <w:kern w:val="2"/>
          <w:sz w:val="21"/>
        </w:rPr>
        <w:t>学校德育工作究竟应如何开展，是每一所学校在办学治校过程中必须要去思考的重要问题，且对学生人格的发展有着深远影响。因此，面对当前基础教育阶段学校德育工作的巨大挑战，如何将德育与学校日常的教育教学工作有机结合起来，也成为</w:t>
      </w:r>
      <w:r w:rsidRPr="00243BCE">
        <w:rPr>
          <w:rFonts w:cs="Times New Roman"/>
          <w:kern w:val="2"/>
          <w:sz w:val="21"/>
        </w:rPr>
        <w:t>F</w:t>
      </w:r>
      <w:r w:rsidRPr="00243BCE">
        <w:rPr>
          <w:rFonts w:cs="Times New Roman" w:hint="eastAsia"/>
          <w:kern w:val="2"/>
          <w:sz w:val="21"/>
        </w:rPr>
        <w:t>校开展“新平民教育”过程中所要研究的一大难题。从某种意义上讲，教育就是培养人养成良好习惯的过程，应体现在对人思想与行为等各个方面一点一滴的影响与改变上，而这也就是养成教育的力量。因此，</w:t>
      </w:r>
      <w:r w:rsidRPr="00243BCE">
        <w:rPr>
          <w:rFonts w:cs="Times New Roman"/>
          <w:kern w:val="2"/>
          <w:sz w:val="21"/>
        </w:rPr>
        <w:t>F</w:t>
      </w:r>
      <w:r w:rsidRPr="00243BCE">
        <w:rPr>
          <w:rFonts w:cs="Times New Roman" w:hint="eastAsia"/>
          <w:kern w:val="2"/>
          <w:sz w:val="21"/>
        </w:rPr>
        <w:t>校便把推动养成教育作为学校德育工作的重点，在“先懂事，后考试”的理念引导下，建立了学生考核与激励新机制。其中不得不说的便是</w:t>
      </w:r>
      <w:r w:rsidRPr="00243BCE">
        <w:rPr>
          <w:rFonts w:cs="Times New Roman"/>
          <w:kern w:val="2"/>
          <w:sz w:val="21"/>
        </w:rPr>
        <w:t>F</w:t>
      </w:r>
      <w:r w:rsidRPr="00243BCE">
        <w:rPr>
          <w:rFonts w:cs="Times New Roman" w:hint="eastAsia"/>
          <w:kern w:val="2"/>
          <w:sz w:val="21"/>
        </w:rPr>
        <w:t>校的“诚信考试”制度。</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hint="eastAsia"/>
          <w:kern w:val="2"/>
          <w:sz w:val="21"/>
        </w:rPr>
        <w:t>当前很多时候，教育将目标过多地集中在所谓的“好学生”身上，而往往对在传统教育评价体系中被视为“差生”的学生则要么疏于管理，要么觉得其“一无是处”，需要格外加以批评教育。但在</w:t>
      </w:r>
      <w:r w:rsidRPr="00243BCE">
        <w:rPr>
          <w:rFonts w:cs="Times New Roman"/>
          <w:kern w:val="2"/>
          <w:sz w:val="21"/>
        </w:rPr>
        <w:t>L</w:t>
      </w:r>
      <w:r w:rsidRPr="00243BCE">
        <w:rPr>
          <w:rFonts w:cs="Times New Roman" w:hint="eastAsia"/>
          <w:kern w:val="2"/>
          <w:sz w:val="21"/>
        </w:rPr>
        <w:t>校长看来，“教育最大的功能不是把好学生培养好，而是要把普通培养成优秀，把薄弱培养为成功”。</w:t>
      </w:r>
      <w:r w:rsidRPr="00243BCE">
        <w:rPr>
          <w:rFonts w:cs="Times New Roman"/>
          <w:kern w:val="2"/>
          <w:sz w:val="21"/>
        </w:rPr>
        <w:t>F</w:t>
      </w:r>
      <w:r w:rsidRPr="00243BCE">
        <w:rPr>
          <w:rFonts w:cs="Times New Roman" w:hint="eastAsia"/>
          <w:kern w:val="2"/>
          <w:sz w:val="21"/>
        </w:rPr>
        <w:t>校的学生很大一部分来自于教育相对较为落后的地区，且由于没能受到较为正确的家庭教育，有些孩子甚至连最基本的文明生活常识都显欠缺，</w:t>
      </w:r>
      <w:r w:rsidRPr="00243BCE">
        <w:rPr>
          <w:rFonts w:cs="Times New Roman" w:hint="eastAsia"/>
          <w:kern w:val="2"/>
          <w:sz w:val="21"/>
        </w:rPr>
        <w:lastRenderedPageBreak/>
        <w:t>更不用说远大的抱负了。面对这种情况，L校长提出将学生的行为习惯的养成作为学校的常规工作，不仅从学生生活、学习的细节中，去培养学生形成良好的习惯，而且特别设立了“诚信考试”制度。</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hint="eastAsia"/>
          <w:kern w:val="2"/>
          <w:sz w:val="21"/>
        </w:rPr>
        <w:t>“诚信考试”制度在最开始实施阶段，很多教师都在担心，认为在无人监考的情况下，学生能否真正做到诚信考试是很值得怀疑的，且如果学生靠作弊完成了考试，那么这样的成绩如何能反映学生掌握知识的真实水平。很多学生也觉得很稀奇，头一次遇到考试竟然没有教师监考，在这种情况下，考试能顺利进行下去吗？其中，就有个别老师向学校建议，是否能够选择个别班级，例如主要是针对较为优秀的班级，来采用诚信考试的形式，而其他大部分班级则仍采用传统的监考方式去进行考试。为此，L校长和其他相关的学校领导特意开会，并邀请部分班主任和教师前来参与讨论。在会上，各位老师谈了自己的各种担心，而其中最为主要的便是对考场秩序和对考试成绩真实性的担忧。L校长在讨论中也阐释了自己力求开展诚信考试的原因，他认为作为教师，我们应试着去相信学生，而且诚信考试并不仅仅是一种考试形式，其更渗透着对学生品行的养成教育。当然，在开展诚信考试之前，还需要对教师与学生进行必要的动员，以及建立相关制度予以保障。虽然经过长时间的讨论，老师们也认同诚信考试在学生品行的养成方面的重要意义，因此，同意在考试中尝试采用诚信考试的方式，但内心深处却仍有很多担心。就这样，在师生的种种疑虑中，从2008年建校开始，</w:t>
      </w:r>
      <w:r w:rsidRPr="00243BCE">
        <w:rPr>
          <w:rFonts w:cs="Times New Roman"/>
          <w:kern w:val="2"/>
          <w:sz w:val="21"/>
        </w:rPr>
        <w:t>F</w:t>
      </w:r>
      <w:r w:rsidRPr="00243BCE">
        <w:rPr>
          <w:rFonts w:cs="Times New Roman" w:hint="eastAsia"/>
          <w:kern w:val="2"/>
          <w:sz w:val="21"/>
        </w:rPr>
        <w:t>校在初中部开始实行了“诚信考试”制度，在第一年的两次期中考试期间，学生在没有监考教师全程监督的情况下，两次诚信考试未出现一例违规行为。这不仅给师生增强了信心，也充分表明</w:t>
      </w:r>
      <w:r w:rsidRPr="00243BCE">
        <w:rPr>
          <w:rFonts w:cs="Times New Roman"/>
          <w:kern w:val="2"/>
          <w:sz w:val="21"/>
        </w:rPr>
        <w:t>F</w:t>
      </w:r>
      <w:r w:rsidRPr="00243BCE">
        <w:rPr>
          <w:rFonts w:cs="Times New Roman" w:hint="eastAsia"/>
          <w:kern w:val="2"/>
          <w:sz w:val="21"/>
        </w:rPr>
        <w:t>校在诚信教育上的成功。</w:t>
      </w:r>
      <w:r w:rsidRPr="00243BCE">
        <w:rPr>
          <w:rFonts w:cs="Times New Roman"/>
          <w:kern w:val="2"/>
          <w:sz w:val="21"/>
        </w:rPr>
        <w:t>F</w:t>
      </w:r>
      <w:r w:rsidRPr="00243BCE">
        <w:rPr>
          <w:rFonts w:cs="Times New Roman" w:hint="eastAsia"/>
          <w:kern w:val="2"/>
          <w:sz w:val="21"/>
        </w:rPr>
        <w:t>校的学生在诚信考试中体会到了尊重与被尊重，也学会了自我监督。如今，“诚信考试”在</w:t>
      </w:r>
      <w:r w:rsidRPr="00243BCE">
        <w:rPr>
          <w:rFonts w:cs="Times New Roman"/>
          <w:kern w:val="2"/>
          <w:sz w:val="21"/>
        </w:rPr>
        <w:t>F</w:t>
      </w:r>
      <w:r w:rsidRPr="00243BCE">
        <w:rPr>
          <w:rFonts w:cs="Times New Roman" w:hint="eastAsia"/>
          <w:kern w:val="2"/>
          <w:sz w:val="21"/>
        </w:rPr>
        <w:t>校已被认为是很自然的一件事，教师和学生都相信，我们的考试成绩一定是真实的、可靠的、有效的。</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hint="eastAsia"/>
          <w:kern w:val="2"/>
          <w:sz w:val="21"/>
        </w:rPr>
        <w:t>当然，“诚信考试”制度能够在</w:t>
      </w:r>
      <w:r w:rsidRPr="00243BCE">
        <w:rPr>
          <w:rFonts w:cs="Times New Roman"/>
          <w:kern w:val="2"/>
          <w:sz w:val="21"/>
        </w:rPr>
        <w:t>F</w:t>
      </w:r>
      <w:r w:rsidRPr="00243BCE">
        <w:rPr>
          <w:rFonts w:cs="Times New Roman" w:hint="eastAsia"/>
          <w:kern w:val="2"/>
          <w:sz w:val="21"/>
        </w:rPr>
        <w:t>校得以顺利实施，不仅在于其树立了要相信学生、尊重学生的教育理念，而且也归功于</w:t>
      </w:r>
      <w:r w:rsidRPr="00243BCE">
        <w:rPr>
          <w:rFonts w:cs="Times New Roman"/>
          <w:kern w:val="2"/>
          <w:sz w:val="21"/>
        </w:rPr>
        <w:t>F</w:t>
      </w:r>
      <w:r w:rsidRPr="00243BCE">
        <w:rPr>
          <w:rFonts w:cs="Times New Roman" w:hint="eastAsia"/>
          <w:kern w:val="2"/>
          <w:sz w:val="21"/>
        </w:rPr>
        <w:t>校已通过多种形式对学生开展诚信教育。其中，</w:t>
      </w:r>
      <w:r w:rsidRPr="00243BCE">
        <w:rPr>
          <w:rFonts w:cs="Times New Roman"/>
          <w:kern w:val="2"/>
          <w:sz w:val="21"/>
        </w:rPr>
        <w:t>F</w:t>
      </w:r>
      <w:r w:rsidRPr="00243BCE">
        <w:rPr>
          <w:rFonts w:cs="Times New Roman" w:hint="eastAsia"/>
          <w:kern w:val="2"/>
          <w:sz w:val="21"/>
        </w:rPr>
        <w:t>校会在正式“诚信考试”之前，请学生就相关方面的内容开展国旗下讲话活动。选择这样一个场合和时间，既能对全体学生进行“诚信考试”的总动员，又能通过同学的倡议，而不是老师的说教来说明“诚信”的重要意义，这也让学生真正感到“诚信考试”是自己要主动做出的承诺，而不是老师要求之后才被动的去接受。下文选自F校一次关于“诚信考试”的学生国旗下演讲内容。</w:t>
      </w: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p>
    <w:p w:rsidR="009B6D41" w:rsidRPr="002E06E6" w:rsidRDefault="009B6D41" w:rsidP="009B6D41">
      <w:pPr>
        <w:pStyle w:val="afc"/>
        <w:widowControl/>
        <w:shd w:val="clear" w:color="auto" w:fill="FFFFFF"/>
        <w:spacing w:beforeAutospacing="0" w:afterAutospacing="0" w:line="360" w:lineRule="atLeast"/>
        <w:ind w:leftChars="200" w:left="420" w:rightChars="200" w:right="420" w:firstLineChars="200" w:firstLine="420"/>
        <w:jc w:val="center"/>
        <w:rPr>
          <w:rFonts w:ascii="楷体" w:eastAsia="楷体" w:hAnsi="楷体" w:cs="宋体"/>
          <w:sz w:val="21"/>
          <w:szCs w:val="21"/>
          <w:shd w:val="clear" w:color="auto" w:fill="FFFFFF"/>
        </w:rPr>
      </w:pPr>
      <w:r>
        <w:rPr>
          <w:rFonts w:ascii="楷体" w:eastAsia="楷体" w:hAnsi="楷体" w:cs="宋体" w:hint="eastAsia"/>
          <w:sz w:val="21"/>
          <w:szCs w:val="21"/>
          <w:shd w:val="clear" w:color="auto" w:fill="FFFFFF"/>
        </w:rPr>
        <w:t>F校一次关于“</w:t>
      </w:r>
      <w:r w:rsidRPr="002E06E6">
        <w:rPr>
          <w:rFonts w:ascii="楷体" w:eastAsia="楷体" w:hAnsi="楷体" w:cs="宋体" w:hint="eastAsia"/>
          <w:sz w:val="21"/>
          <w:szCs w:val="21"/>
          <w:shd w:val="clear" w:color="auto" w:fill="FFFFFF"/>
        </w:rPr>
        <w:t>诚信考试</w:t>
      </w:r>
      <w:r>
        <w:rPr>
          <w:rFonts w:ascii="楷体" w:eastAsia="楷体" w:hAnsi="楷体" w:cs="宋体" w:hint="eastAsia"/>
          <w:sz w:val="21"/>
          <w:szCs w:val="21"/>
          <w:shd w:val="clear" w:color="auto" w:fill="FFFFFF"/>
        </w:rPr>
        <w:t>”的国旗下</w:t>
      </w:r>
      <w:r w:rsidRPr="002E06E6">
        <w:rPr>
          <w:rFonts w:ascii="楷体" w:eastAsia="楷体" w:hAnsi="楷体" w:cs="宋体" w:hint="eastAsia"/>
          <w:sz w:val="21"/>
          <w:szCs w:val="21"/>
          <w:shd w:val="clear" w:color="auto" w:fill="FFFFFF"/>
        </w:rPr>
        <w:t>演讲稿</w:t>
      </w:r>
    </w:p>
    <w:p w:rsidR="009B6D41" w:rsidRPr="002E06E6" w:rsidRDefault="009B6D41" w:rsidP="009B6D41">
      <w:pPr>
        <w:pStyle w:val="afc"/>
        <w:widowControl/>
        <w:shd w:val="clear" w:color="auto" w:fill="FFFFFF"/>
        <w:spacing w:beforeAutospacing="0" w:afterAutospacing="0" w:line="360" w:lineRule="atLeast"/>
        <w:ind w:leftChars="200" w:left="420" w:rightChars="200" w:right="420" w:firstLineChars="200" w:firstLine="420"/>
        <w:jc w:val="both"/>
        <w:rPr>
          <w:rFonts w:ascii="楷体" w:eastAsia="楷体" w:hAnsi="楷体" w:cs="宋体"/>
          <w:sz w:val="21"/>
          <w:szCs w:val="21"/>
          <w:shd w:val="clear" w:color="auto" w:fill="FFFFFF"/>
        </w:rPr>
      </w:pPr>
      <w:r w:rsidRPr="002E06E6">
        <w:rPr>
          <w:rFonts w:ascii="楷体" w:eastAsia="楷体" w:hAnsi="楷体" w:cs="宋体" w:hint="eastAsia"/>
          <w:sz w:val="21"/>
          <w:szCs w:val="21"/>
          <w:shd w:val="clear" w:color="auto" w:fill="FFFFFF"/>
        </w:rPr>
        <w:t>各位老师，各位同学，大家上午好！我是</w:t>
      </w:r>
      <w:r>
        <w:rPr>
          <w:rFonts w:ascii="楷体" w:eastAsia="楷体" w:hAnsi="楷体" w:cs="宋体" w:hint="eastAsia"/>
          <w:sz w:val="21"/>
          <w:szCs w:val="21"/>
          <w:shd w:val="clear" w:color="auto" w:fill="FFFFFF"/>
        </w:rPr>
        <w:t>F校××年级××班的××</w:t>
      </w:r>
      <w:r w:rsidRPr="002E06E6">
        <w:rPr>
          <w:rFonts w:ascii="楷体" w:eastAsia="楷体" w:hAnsi="楷体" w:cs="宋体" w:hint="eastAsia"/>
          <w:sz w:val="21"/>
          <w:szCs w:val="21"/>
          <w:shd w:val="clear" w:color="auto" w:fill="FFFFFF"/>
        </w:rPr>
        <w:t>。</w:t>
      </w:r>
    </w:p>
    <w:p w:rsidR="009B6D41" w:rsidRPr="002E06E6" w:rsidRDefault="009B6D41" w:rsidP="009B6D41">
      <w:pPr>
        <w:pStyle w:val="afc"/>
        <w:widowControl/>
        <w:shd w:val="clear" w:color="auto" w:fill="FFFFFF"/>
        <w:spacing w:beforeAutospacing="0" w:afterAutospacing="0" w:line="360" w:lineRule="atLeast"/>
        <w:ind w:leftChars="200" w:left="420" w:rightChars="200" w:right="420" w:firstLineChars="200" w:firstLine="420"/>
        <w:jc w:val="both"/>
        <w:rPr>
          <w:rFonts w:ascii="楷体" w:eastAsia="楷体" w:hAnsi="楷体" w:cs="宋体"/>
          <w:sz w:val="21"/>
          <w:szCs w:val="21"/>
          <w:shd w:val="clear" w:color="auto" w:fill="FFFFFF"/>
        </w:rPr>
      </w:pPr>
      <w:r w:rsidRPr="002E06E6">
        <w:rPr>
          <w:rFonts w:ascii="楷体" w:eastAsia="楷体" w:hAnsi="楷体" w:cs="宋体" w:hint="eastAsia"/>
          <w:sz w:val="21"/>
          <w:szCs w:val="21"/>
          <w:shd w:val="clear" w:color="auto" w:fill="FFFFFF"/>
        </w:rPr>
        <w:t>随着期中考试的临近，我们感受到了四月的校园里充斥着一种积极向上的紧张的学习氛围。大家努力复习着，只为考出一个好成绩，不辜负老师和家长的期望，也不辜负自己这半年来做过的一张张试卷，不辜负那深夜时分窗前的灯光。</w:t>
      </w:r>
    </w:p>
    <w:p w:rsidR="009B6D41" w:rsidRPr="002E06E6" w:rsidRDefault="009B6D41" w:rsidP="009B6D41">
      <w:pPr>
        <w:pStyle w:val="afc"/>
        <w:widowControl/>
        <w:shd w:val="clear" w:color="auto" w:fill="FFFFFF"/>
        <w:spacing w:beforeAutospacing="0" w:afterAutospacing="0" w:line="360" w:lineRule="atLeast"/>
        <w:ind w:leftChars="200" w:left="420" w:rightChars="200" w:right="420" w:firstLineChars="200" w:firstLine="420"/>
        <w:jc w:val="both"/>
        <w:rPr>
          <w:rFonts w:ascii="楷体" w:eastAsia="楷体" w:hAnsi="楷体" w:cs="宋体"/>
          <w:sz w:val="21"/>
          <w:szCs w:val="21"/>
          <w:shd w:val="clear" w:color="auto" w:fill="FFFFFF"/>
        </w:rPr>
      </w:pPr>
      <w:r w:rsidRPr="002E06E6">
        <w:rPr>
          <w:rFonts w:ascii="楷体" w:eastAsia="楷体" w:hAnsi="楷体" w:cs="宋体" w:hint="eastAsia"/>
          <w:sz w:val="21"/>
          <w:szCs w:val="21"/>
          <w:shd w:val="clear" w:color="auto" w:fill="FFFFFF"/>
        </w:rPr>
        <w:t>在这里呢，我想先给大家讲一个真实的小故事：许多年前的一天，几位日本摄影师请当地一位少年代买啤酒，这位少年跑了</w:t>
      </w:r>
      <w:r w:rsidRPr="002E06E6">
        <w:rPr>
          <w:rFonts w:ascii="楷体" w:eastAsia="楷体" w:hAnsi="楷体" w:cs="宋体"/>
          <w:sz w:val="21"/>
          <w:szCs w:val="21"/>
          <w:shd w:val="clear" w:color="auto" w:fill="FFFFFF"/>
        </w:rPr>
        <w:t>3</w:t>
      </w:r>
      <w:r w:rsidRPr="002E06E6">
        <w:rPr>
          <w:rFonts w:ascii="楷体" w:eastAsia="楷体" w:hAnsi="楷体" w:cs="宋体" w:hint="eastAsia"/>
          <w:sz w:val="21"/>
          <w:szCs w:val="21"/>
          <w:shd w:val="clear" w:color="auto" w:fill="FFFFFF"/>
        </w:rPr>
        <w:t>个多小时。第二天，那个少年又自告奋勇地再替他们买啤酒。这次摄影师们给了他很多钱，但直到第三天下午那个少</w:t>
      </w:r>
      <w:r w:rsidRPr="002E06E6">
        <w:rPr>
          <w:rFonts w:ascii="楷体" w:eastAsia="楷体" w:hAnsi="楷体" w:cs="宋体" w:hint="eastAsia"/>
          <w:sz w:val="21"/>
          <w:szCs w:val="21"/>
          <w:shd w:val="clear" w:color="auto" w:fill="FFFFFF"/>
        </w:rPr>
        <w:lastRenderedPageBreak/>
        <w:t>年还没回来。于是，摄影师们议论纷纷，都认为那个少年把钱骗走了。第三天夜里，那个少年敲开了摄影师的门。原来，他只购买到了</w:t>
      </w:r>
      <w:r w:rsidRPr="002E06E6">
        <w:rPr>
          <w:rFonts w:ascii="楷体" w:eastAsia="楷体" w:hAnsi="楷体" w:cs="宋体"/>
          <w:sz w:val="21"/>
          <w:szCs w:val="21"/>
          <w:shd w:val="clear" w:color="auto" w:fill="FFFFFF"/>
        </w:rPr>
        <w:t>4</w:t>
      </w:r>
      <w:r w:rsidRPr="002E06E6">
        <w:rPr>
          <w:rFonts w:ascii="楷体" w:eastAsia="楷体" w:hAnsi="楷体" w:cs="宋体" w:hint="eastAsia"/>
          <w:sz w:val="21"/>
          <w:szCs w:val="21"/>
          <w:shd w:val="clear" w:color="auto" w:fill="FFFFFF"/>
        </w:rPr>
        <w:t>瓶啤酒。然后，他又翻了一座山，趟过一条河才购得另外</w:t>
      </w:r>
      <w:r w:rsidRPr="002E06E6">
        <w:rPr>
          <w:rFonts w:ascii="楷体" w:eastAsia="楷体" w:hAnsi="楷体" w:cs="宋体"/>
          <w:sz w:val="21"/>
          <w:szCs w:val="21"/>
          <w:shd w:val="clear" w:color="auto" w:fill="FFFFFF"/>
        </w:rPr>
        <w:t>6</w:t>
      </w:r>
      <w:r w:rsidRPr="002E06E6">
        <w:rPr>
          <w:rFonts w:ascii="楷体" w:eastAsia="楷体" w:hAnsi="楷体" w:cs="宋体" w:hint="eastAsia"/>
          <w:sz w:val="21"/>
          <w:szCs w:val="21"/>
          <w:shd w:val="clear" w:color="auto" w:fill="FFFFFF"/>
        </w:rPr>
        <w:t>瓶，返回时摔坏了</w:t>
      </w:r>
      <w:r w:rsidRPr="002E06E6">
        <w:rPr>
          <w:rFonts w:ascii="楷体" w:eastAsia="楷体" w:hAnsi="楷体" w:cs="宋体"/>
          <w:sz w:val="21"/>
          <w:szCs w:val="21"/>
          <w:shd w:val="clear" w:color="auto" w:fill="FFFFFF"/>
        </w:rPr>
        <w:t>3</w:t>
      </w:r>
      <w:r w:rsidRPr="002E06E6">
        <w:rPr>
          <w:rFonts w:ascii="楷体" w:eastAsia="楷体" w:hAnsi="楷体" w:cs="宋体" w:hint="eastAsia"/>
          <w:sz w:val="21"/>
          <w:szCs w:val="21"/>
          <w:shd w:val="clear" w:color="auto" w:fill="FFFFFF"/>
        </w:rPr>
        <w:t>瓶。他哭着拿着碎玻璃片，向摄影师交回零钱，在场的人无不动容。面对诱惑，不为其所惑，虽平淡如行云，质朴如流水，却让人领略到一种山高海深。这是一种闪光的品格，诚信。</w:t>
      </w:r>
    </w:p>
    <w:p w:rsidR="009B6D41" w:rsidRPr="002E06E6" w:rsidRDefault="009B6D41" w:rsidP="009B6D41">
      <w:pPr>
        <w:pStyle w:val="afc"/>
        <w:widowControl/>
        <w:shd w:val="clear" w:color="auto" w:fill="FFFFFF"/>
        <w:spacing w:beforeAutospacing="0" w:afterAutospacing="0" w:line="360" w:lineRule="atLeast"/>
        <w:ind w:leftChars="200" w:left="420" w:rightChars="200" w:right="420" w:firstLineChars="200" w:firstLine="420"/>
        <w:jc w:val="both"/>
        <w:rPr>
          <w:rFonts w:ascii="楷体" w:eastAsia="楷体" w:hAnsi="楷体" w:cs="宋体"/>
          <w:sz w:val="21"/>
          <w:szCs w:val="21"/>
          <w:shd w:val="clear" w:color="auto" w:fill="FFFFFF"/>
        </w:rPr>
      </w:pPr>
      <w:r w:rsidRPr="002E06E6">
        <w:rPr>
          <w:rFonts w:ascii="楷体" w:eastAsia="楷体" w:hAnsi="楷体" w:cs="宋体" w:hint="eastAsia"/>
          <w:sz w:val="21"/>
          <w:szCs w:val="21"/>
          <w:shd w:val="clear" w:color="auto" w:fill="FFFFFF"/>
        </w:rPr>
        <w:t>从小到大，长辈常常教育我们，做人要讲诚信。《狼来了》的故事想必大家都听过，故事中，小男孩为了自己的私欲多次撒谎，因此失去了别人对他的信任，最后只能自食其果。其实，在我们内心深处的某一个角落，都有着这样的一个小男孩。请同学们好好地问自己这么几个问题：你欺骗过别人么？答应了别人的事，你有没有做到？许下的承诺，你有没有遵守？“若有人兮天一方，忠为衣兮信为裳”。可见，诚信是多么的重要，它是联接人与人之间友好关系的桥梁。</w:t>
      </w:r>
    </w:p>
    <w:p w:rsidR="009B6D41" w:rsidRPr="002E06E6" w:rsidRDefault="009B6D41" w:rsidP="009B6D41">
      <w:pPr>
        <w:pStyle w:val="afc"/>
        <w:widowControl/>
        <w:shd w:val="clear" w:color="auto" w:fill="FFFFFF"/>
        <w:spacing w:beforeAutospacing="0" w:afterAutospacing="0" w:line="360" w:lineRule="atLeast"/>
        <w:ind w:leftChars="200" w:left="420" w:rightChars="200" w:right="420" w:firstLineChars="200" w:firstLine="420"/>
        <w:jc w:val="both"/>
        <w:rPr>
          <w:rFonts w:ascii="楷体" w:eastAsia="楷体" w:hAnsi="楷体" w:cs="宋体"/>
          <w:sz w:val="21"/>
          <w:szCs w:val="21"/>
          <w:shd w:val="clear" w:color="auto" w:fill="FFFFFF"/>
        </w:rPr>
      </w:pPr>
      <w:r w:rsidRPr="002E06E6">
        <w:rPr>
          <w:rFonts w:ascii="楷体" w:eastAsia="楷体" w:hAnsi="楷体" w:cs="宋体" w:hint="eastAsia"/>
          <w:sz w:val="21"/>
          <w:szCs w:val="21"/>
          <w:shd w:val="clear" w:color="auto" w:fill="FFFFFF"/>
        </w:rPr>
        <w:t>同样，在考场上，我们也要做到讲诚信。讲诚信，就是在考试时不左顾右盼，交头接耳；讲诚信，就是在无人监考的情况下，认认真真独立思考；讲诚信，就是同学之间相互督促，相互提示，制止作弊，弘扬正气；讲诚信，就是绝不抄袭他人答案，相邻考生不出现雷同卷。讲诚信，就是全校学生共同营造“守纪光荣，违纪可耻”的氛围，文明考试，诚信克己。遵从学术规范，恪守学术道德，不作弊，自尊自爱，自省自律。</w:t>
      </w:r>
    </w:p>
    <w:p w:rsidR="009B6D41" w:rsidRPr="002E06E6" w:rsidRDefault="009B6D41" w:rsidP="009B6D41">
      <w:pPr>
        <w:pStyle w:val="afc"/>
        <w:widowControl/>
        <w:shd w:val="clear" w:color="auto" w:fill="FFFFFF"/>
        <w:spacing w:beforeAutospacing="0" w:afterAutospacing="0" w:line="360" w:lineRule="atLeast"/>
        <w:ind w:leftChars="200" w:left="420" w:rightChars="200" w:right="420" w:firstLineChars="200" w:firstLine="420"/>
        <w:jc w:val="both"/>
        <w:rPr>
          <w:rFonts w:ascii="楷体" w:eastAsia="楷体" w:hAnsi="楷体" w:cs="宋体"/>
          <w:sz w:val="21"/>
          <w:szCs w:val="21"/>
          <w:shd w:val="clear" w:color="auto" w:fill="FFFFFF"/>
        </w:rPr>
      </w:pPr>
      <w:r w:rsidRPr="002E06E6">
        <w:rPr>
          <w:rFonts w:ascii="楷体" w:eastAsia="楷体" w:hAnsi="楷体" w:cs="宋体" w:hint="eastAsia"/>
          <w:sz w:val="21"/>
          <w:szCs w:val="21"/>
          <w:shd w:val="clear" w:color="auto" w:fill="FFFFFF"/>
        </w:rPr>
        <w:t>请大家来算一算，假如你为了一时漂亮的成绩，想留下所谓的“光辉”的一笔，而失去了人之根本</w:t>
      </w:r>
      <w:r w:rsidRPr="002E06E6">
        <w:rPr>
          <w:rFonts w:ascii="楷体" w:eastAsia="楷体" w:hAnsi="楷体" w:cs="宋体"/>
          <w:sz w:val="21"/>
          <w:szCs w:val="21"/>
          <w:shd w:val="clear" w:color="auto" w:fill="FFFFFF"/>
        </w:rPr>
        <w:t>——</w:t>
      </w:r>
      <w:r w:rsidRPr="002E06E6">
        <w:rPr>
          <w:rFonts w:ascii="楷体" w:eastAsia="楷体" w:hAnsi="楷体" w:cs="宋体" w:hint="eastAsia"/>
          <w:sz w:val="21"/>
          <w:szCs w:val="21"/>
          <w:shd w:val="clear" w:color="auto" w:fill="FFFFFF"/>
        </w:rPr>
        <w:t>诚信，在家长、老师、同学不信任的目光中，你还抬得起头么？除了一个虚假的成绩，你是得到的多，还是失去的多？我想，答案一定是后者。我们赢要赢得漂亮，输也要输的光彩。</w:t>
      </w:r>
    </w:p>
    <w:p w:rsidR="009B6D41" w:rsidRPr="002E06E6" w:rsidRDefault="009B6D41" w:rsidP="009B6D41">
      <w:pPr>
        <w:pStyle w:val="afc"/>
        <w:widowControl/>
        <w:shd w:val="clear" w:color="auto" w:fill="FFFFFF"/>
        <w:spacing w:beforeAutospacing="0" w:afterAutospacing="0" w:line="360" w:lineRule="atLeast"/>
        <w:ind w:leftChars="200" w:left="420" w:rightChars="200" w:right="420" w:firstLineChars="200" w:firstLine="420"/>
        <w:jc w:val="both"/>
        <w:rPr>
          <w:rFonts w:ascii="楷体" w:eastAsia="楷体" w:hAnsi="楷体" w:cs="宋体"/>
          <w:sz w:val="21"/>
          <w:szCs w:val="21"/>
          <w:shd w:val="clear" w:color="auto" w:fill="FFFFFF"/>
        </w:rPr>
      </w:pPr>
      <w:r w:rsidRPr="002E06E6">
        <w:rPr>
          <w:rFonts w:ascii="楷体" w:eastAsia="楷体" w:hAnsi="楷体" w:cs="宋体" w:hint="eastAsia"/>
          <w:sz w:val="21"/>
          <w:szCs w:val="21"/>
          <w:shd w:val="clear" w:color="auto" w:fill="FFFFFF"/>
        </w:rPr>
        <w:t>学以载道</w:t>
      </w:r>
      <w:r w:rsidRPr="002E06E6">
        <w:rPr>
          <w:rFonts w:ascii="楷体" w:eastAsia="楷体" w:hAnsi="楷体" w:cs="宋体"/>
          <w:sz w:val="21"/>
          <w:szCs w:val="21"/>
          <w:shd w:val="clear" w:color="auto" w:fill="FFFFFF"/>
        </w:rPr>
        <w:t>,</w:t>
      </w:r>
      <w:r w:rsidRPr="002E06E6">
        <w:rPr>
          <w:rFonts w:ascii="楷体" w:eastAsia="楷体" w:hAnsi="楷体" w:cs="宋体" w:hint="eastAsia"/>
          <w:sz w:val="21"/>
          <w:szCs w:val="21"/>
          <w:shd w:val="clear" w:color="auto" w:fill="FFFFFF"/>
        </w:rPr>
        <w:t>诚信为本诚信是道路，随着开拓者的脚步延伸；诚信是智慧，随着博学者的求索积累；诚信是成功，随着奋进者的拼搏临近；诚信是财富的种子，只要你诚心种下，就能找到打开金库的钥匙。</w:t>
      </w:r>
    </w:p>
    <w:p w:rsidR="009B6D41" w:rsidRPr="002E06E6" w:rsidRDefault="009B6D41" w:rsidP="009B6D41">
      <w:pPr>
        <w:pStyle w:val="afc"/>
        <w:widowControl/>
        <w:shd w:val="clear" w:color="auto" w:fill="FFFFFF"/>
        <w:spacing w:beforeAutospacing="0" w:afterAutospacing="0" w:line="360" w:lineRule="atLeast"/>
        <w:ind w:leftChars="200" w:left="420" w:rightChars="200" w:right="420" w:firstLineChars="200" w:firstLine="420"/>
        <w:jc w:val="both"/>
        <w:rPr>
          <w:rFonts w:ascii="楷体" w:eastAsia="楷体" w:hAnsi="楷体" w:cs="宋体"/>
          <w:sz w:val="21"/>
          <w:szCs w:val="21"/>
          <w:shd w:val="clear" w:color="auto" w:fill="FFFFFF"/>
        </w:rPr>
      </w:pPr>
      <w:r w:rsidRPr="002E06E6">
        <w:rPr>
          <w:rFonts w:ascii="楷体" w:eastAsia="楷体" w:hAnsi="楷体" w:cs="宋体" w:hint="eastAsia"/>
          <w:sz w:val="21"/>
          <w:szCs w:val="21"/>
          <w:shd w:val="clear" w:color="auto" w:fill="FFFFFF"/>
        </w:rPr>
        <w:t>对于“诚信”这个话题，同学们都能侃侃而谈一番，但请不要做语言的巨人，行动的矮子。让我们带上智慧与信心，带上诚信与勇敢，走向美好的明天！</w:t>
      </w:r>
    </w:p>
    <w:p w:rsidR="009B6D41" w:rsidRPr="000A4C48" w:rsidRDefault="009B6D41" w:rsidP="009B6D41">
      <w:pPr>
        <w:spacing w:line="360" w:lineRule="exact"/>
        <w:ind w:firstLineChars="200" w:firstLine="420"/>
        <w:rPr>
          <w:rFonts w:ascii="宋体" w:hAnsi="宋体"/>
        </w:rPr>
      </w:pP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hint="eastAsia"/>
          <w:kern w:val="2"/>
          <w:sz w:val="21"/>
        </w:rPr>
        <w:t>此外，</w:t>
      </w:r>
      <w:r w:rsidRPr="00243BCE">
        <w:rPr>
          <w:rFonts w:cs="Times New Roman"/>
          <w:kern w:val="2"/>
          <w:sz w:val="21"/>
        </w:rPr>
        <w:t>F</w:t>
      </w:r>
      <w:r w:rsidRPr="00243BCE">
        <w:rPr>
          <w:rFonts w:cs="Times New Roman" w:hint="eastAsia"/>
          <w:kern w:val="2"/>
          <w:sz w:val="21"/>
        </w:rPr>
        <w:t>校还会请每位参加“诚信考试”的学生填写个人诚信考试承诺。将诚信教育融入庄严的仪式中，使学生更能感受到那份来自学校老师、同学的信任，从而不仅让学生真正从心底去遵守“诚信考试”的相关规则，提高了自主学习主动性与自我监督的意识，而且也让“诚信考试”变得不只是一次考试，而是一次重要的诚信教育。下文是F校的《诚信考试承诺书》。</w:t>
      </w:r>
    </w:p>
    <w:p w:rsidR="009B6D41" w:rsidRDefault="009B6D41" w:rsidP="009B6D41">
      <w:pPr>
        <w:spacing w:line="360" w:lineRule="exact"/>
        <w:ind w:firstLineChars="200" w:firstLine="420"/>
        <w:rPr>
          <w:rFonts w:ascii="宋体" w:hAnsi="宋体"/>
        </w:rPr>
      </w:pPr>
    </w:p>
    <w:p w:rsidR="009B6D41" w:rsidRPr="00D74ADC" w:rsidRDefault="009B6D41" w:rsidP="009B6D41">
      <w:pPr>
        <w:pStyle w:val="afc"/>
        <w:spacing w:beforeAutospacing="0" w:afterAutospacing="0" w:line="360" w:lineRule="exact"/>
        <w:ind w:leftChars="200" w:left="420" w:rightChars="200" w:right="420" w:firstLineChars="200" w:firstLine="420"/>
        <w:jc w:val="center"/>
        <w:rPr>
          <w:rFonts w:ascii="楷体" w:eastAsia="楷体" w:hAnsi="楷体"/>
          <w:sz w:val="21"/>
          <w:szCs w:val="21"/>
        </w:rPr>
      </w:pPr>
      <w:r>
        <w:rPr>
          <w:rFonts w:ascii="楷体" w:eastAsia="楷体" w:hAnsi="楷体" w:hint="eastAsia"/>
          <w:sz w:val="21"/>
          <w:szCs w:val="21"/>
        </w:rPr>
        <w:t>F</w:t>
      </w:r>
      <w:r w:rsidRPr="00D74ADC">
        <w:rPr>
          <w:rFonts w:ascii="楷体" w:eastAsia="楷体" w:hAnsi="楷体" w:hint="eastAsia"/>
          <w:sz w:val="21"/>
          <w:szCs w:val="21"/>
        </w:rPr>
        <w:t>校诚信考试承诺书</w:t>
      </w:r>
    </w:p>
    <w:p w:rsidR="009B6D41" w:rsidRPr="00D74ADC" w:rsidRDefault="009B6D41" w:rsidP="009B6D41">
      <w:pPr>
        <w:pStyle w:val="afc"/>
        <w:spacing w:beforeAutospacing="0" w:afterAutospacing="0" w:line="360" w:lineRule="exact"/>
        <w:ind w:leftChars="200" w:left="420" w:rightChars="200" w:right="420" w:firstLineChars="200" w:firstLine="420"/>
        <w:rPr>
          <w:rFonts w:ascii="楷体" w:eastAsia="楷体" w:hAnsi="楷体"/>
          <w:sz w:val="21"/>
          <w:szCs w:val="21"/>
        </w:rPr>
      </w:pPr>
      <w:r w:rsidRPr="00D74ADC">
        <w:rPr>
          <w:rFonts w:ascii="楷体" w:eastAsia="楷体" w:hAnsi="楷体" w:hint="eastAsia"/>
          <w:sz w:val="21"/>
          <w:szCs w:val="21"/>
        </w:rPr>
        <w:t>我是</w:t>
      </w:r>
      <w:r>
        <w:rPr>
          <w:rFonts w:ascii="楷体" w:eastAsia="楷体" w:hAnsi="楷体" w:hint="eastAsia"/>
          <w:sz w:val="21"/>
          <w:szCs w:val="21"/>
        </w:rPr>
        <w:t>F</w:t>
      </w:r>
      <w:r w:rsidRPr="00D74ADC">
        <w:rPr>
          <w:rFonts w:ascii="楷体" w:eastAsia="楷体" w:hAnsi="楷体" w:hint="eastAsia"/>
          <w:bCs/>
          <w:sz w:val="21"/>
          <w:szCs w:val="21"/>
        </w:rPr>
        <w:t>校</w:t>
      </w:r>
      <w:r w:rsidRPr="00D74ADC">
        <w:rPr>
          <w:rFonts w:ascii="楷体" w:eastAsia="楷体" w:hAnsi="楷体" w:hint="eastAsia"/>
          <w:sz w:val="21"/>
          <w:szCs w:val="21"/>
        </w:rPr>
        <w:t>考生，为体现本人是一位知荣辱、守诚信的学生，在考试期间作如下郑重承诺：</w:t>
      </w:r>
    </w:p>
    <w:p w:rsidR="009B6D41" w:rsidRPr="00D74ADC" w:rsidRDefault="009B6D41" w:rsidP="009B6D41">
      <w:pPr>
        <w:pStyle w:val="afc"/>
        <w:spacing w:beforeAutospacing="0" w:afterAutospacing="0" w:line="360" w:lineRule="exact"/>
        <w:ind w:leftChars="200" w:left="420" w:rightChars="200" w:right="420" w:firstLineChars="200" w:firstLine="420"/>
        <w:rPr>
          <w:rFonts w:ascii="楷体" w:eastAsia="楷体" w:hAnsi="楷体"/>
          <w:sz w:val="21"/>
          <w:szCs w:val="21"/>
        </w:rPr>
      </w:pPr>
      <w:r w:rsidRPr="00D74ADC">
        <w:rPr>
          <w:rFonts w:ascii="楷体" w:eastAsia="楷体" w:hAnsi="楷体" w:hint="eastAsia"/>
          <w:sz w:val="21"/>
          <w:szCs w:val="21"/>
        </w:rPr>
        <w:t>1</w:t>
      </w:r>
      <w:r>
        <w:rPr>
          <w:rFonts w:ascii="楷体" w:eastAsia="楷体" w:hAnsi="楷体" w:hint="eastAsia"/>
          <w:sz w:val="21"/>
          <w:szCs w:val="21"/>
        </w:rPr>
        <w:t>.</w:t>
      </w:r>
      <w:r w:rsidRPr="00D74ADC">
        <w:rPr>
          <w:rFonts w:ascii="楷体" w:eastAsia="楷体" w:hAnsi="楷体" w:hint="eastAsia"/>
          <w:sz w:val="21"/>
          <w:szCs w:val="21"/>
        </w:rPr>
        <w:t>我已知晓《</w:t>
      </w:r>
      <w:r>
        <w:rPr>
          <w:rFonts w:ascii="楷体" w:eastAsia="楷体" w:hAnsi="楷体" w:hint="eastAsia"/>
          <w:bCs/>
          <w:sz w:val="21"/>
          <w:szCs w:val="21"/>
        </w:rPr>
        <w:t>F</w:t>
      </w:r>
      <w:r w:rsidRPr="00D74ADC">
        <w:rPr>
          <w:rFonts w:ascii="楷体" w:eastAsia="楷体" w:hAnsi="楷体" w:hint="eastAsia"/>
          <w:bCs/>
          <w:sz w:val="21"/>
          <w:szCs w:val="21"/>
        </w:rPr>
        <w:t>校</w:t>
      </w:r>
      <w:r w:rsidRPr="00D74ADC">
        <w:rPr>
          <w:rFonts w:ascii="楷体" w:eastAsia="楷体" w:hAnsi="楷体" w:hint="eastAsia"/>
          <w:sz w:val="21"/>
          <w:szCs w:val="21"/>
        </w:rPr>
        <w:t>诚信考场规则》的详细内容并愿意自觉遵守。</w:t>
      </w:r>
    </w:p>
    <w:p w:rsidR="009B6D41" w:rsidRPr="00D74ADC" w:rsidRDefault="009B6D41" w:rsidP="009B6D41">
      <w:pPr>
        <w:pStyle w:val="afc"/>
        <w:spacing w:beforeAutospacing="0" w:afterAutospacing="0" w:line="360" w:lineRule="exact"/>
        <w:ind w:leftChars="200" w:left="420" w:rightChars="200" w:right="420" w:firstLineChars="200" w:firstLine="420"/>
        <w:rPr>
          <w:rFonts w:ascii="楷体" w:eastAsia="楷体" w:hAnsi="楷体"/>
          <w:sz w:val="21"/>
          <w:szCs w:val="21"/>
        </w:rPr>
      </w:pPr>
      <w:r w:rsidRPr="00D74ADC">
        <w:rPr>
          <w:rFonts w:ascii="楷体" w:eastAsia="楷体" w:hAnsi="楷体" w:hint="eastAsia"/>
          <w:sz w:val="21"/>
          <w:szCs w:val="21"/>
        </w:rPr>
        <w:t>2</w:t>
      </w:r>
      <w:r>
        <w:rPr>
          <w:rFonts w:ascii="楷体" w:eastAsia="楷体" w:hAnsi="楷体" w:hint="eastAsia"/>
          <w:sz w:val="21"/>
          <w:szCs w:val="21"/>
        </w:rPr>
        <w:t>.</w:t>
      </w:r>
      <w:r w:rsidRPr="00D74ADC">
        <w:rPr>
          <w:rFonts w:ascii="楷体" w:eastAsia="楷体" w:hAnsi="楷体" w:hint="eastAsia"/>
          <w:sz w:val="21"/>
          <w:szCs w:val="21"/>
        </w:rPr>
        <w:t>我保证按有关规定参加考试，并自觉遵守相关制度，如有违反，自愿接受</w:t>
      </w:r>
      <w:r w:rsidRPr="00D74ADC">
        <w:rPr>
          <w:rFonts w:ascii="楷体" w:eastAsia="楷体" w:hAnsi="楷体" w:hint="eastAsia"/>
          <w:sz w:val="21"/>
          <w:szCs w:val="21"/>
        </w:rPr>
        <w:lastRenderedPageBreak/>
        <w:t>处理。</w:t>
      </w:r>
    </w:p>
    <w:p w:rsidR="009B6D41" w:rsidRDefault="009B6D41" w:rsidP="009B6D41">
      <w:pPr>
        <w:pStyle w:val="afc"/>
        <w:spacing w:beforeAutospacing="0" w:afterAutospacing="0" w:line="360" w:lineRule="exact"/>
        <w:ind w:leftChars="200" w:left="420" w:rightChars="200" w:right="420" w:firstLineChars="200" w:firstLine="420"/>
        <w:rPr>
          <w:rFonts w:ascii="楷体" w:eastAsia="楷体" w:hAnsi="楷体"/>
          <w:sz w:val="21"/>
          <w:szCs w:val="21"/>
        </w:rPr>
      </w:pPr>
      <w:r w:rsidRPr="00D74ADC">
        <w:rPr>
          <w:rFonts w:ascii="楷体" w:eastAsia="楷体" w:hAnsi="楷体" w:hint="eastAsia"/>
          <w:sz w:val="21"/>
          <w:szCs w:val="21"/>
        </w:rPr>
        <w:t>3</w:t>
      </w:r>
      <w:r>
        <w:rPr>
          <w:rFonts w:ascii="楷体" w:eastAsia="楷体" w:hAnsi="楷体" w:hint="eastAsia"/>
          <w:sz w:val="21"/>
          <w:szCs w:val="21"/>
        </w:rPr>
        <w:t>.</w:t>
      </w:r>
      <w:r w:rsidRPr="00D74ADC">
        <w:rPr>
          <w:rFonts w:ascii="楷体" w:eastAsia="楷体" w:hAnsi="楷体" w:hint="eastAsia"/>
          <w:sz w:val="21"/>
          <w:szCs w:val="21"/>
        </w:rPr>
        <w:t>我自愿遵守诺言，并在承诺书上签上自己的大名，以实际行动争做合格“</w:t>
      </w:r>
      <w:r>
        <w:rPr>
          <w:rFonts w:ascii="楷体" w:eastAsia="楷体" w:hAnsi="楷体" w:hint="eastAsia"/>
          <w:sz w:val="21"/>
          <w:szCs w:val="21"/>
        </w:rPr>
        <w:t>F校</w:t>
      </w:r>
      <w:r w:rsidRPr="00D74ADC">
        <w:rPr>
          <w:rFonts w:ascii="楷体" w:eastAsia="楷体" w:hAnsi="楷体" w:hint="eastAsia"/>
          <w:sz w:val="21"/>
          <w:szCs w:val="21"/>
        </w:rPr>
        <w:t>人”！</w:t>
      </w:r>
    </w:p>
    <w:p w:rsidR="009B6D41" w:rsidRPr="00D74ADC" w:rsidRDefault="009B6D41" w:rsidP="009B6D41">
      <w:pPr>
        <w:pStyle w:val="afc"/>
        <w:spacing w:beforeAutospacing="0" w:afterAutospacing="0" w:line="360" w:lineRule="exact"/>
        <w:ind w:leftChars="200" w:left="420" w:rightChars="200" w:right="420" w:firstLineChars="2450" w:firstLine="5145"/>
        <w:rPr>
          <w:rFonts w:ascii="楷体" w:eastAsia="楷体" w:hAnsi="楷体"/>
          <w:bCs/>
          <w:sz w:val="21"/>
          <w:szCs w:val="21"/>
        </w:rPr>
      </w:pPr>
      <w:r w:rsidRPr="00D74ADC">
        <w:rPr>
          <w:rFonts w:ascii="楷体" w:eastAsia="楷体" w:hAnsi="楷体" w:hint="eastAsia"/>
          <w:bCs/>
          <w:sz w:val="21"/>
          <w:szCs w:val="21"/>
        </w:rPr>
        <w:t>承诺人签名</w:t>
      </w:r>
      <w:r>
        <w:rPr>
          <w:rFonts w:ascii="楷体" w:eastAsia="楷体" w:hAnsi="楷体" w:hint="eastAsia"/>
          <w:bCs/>
          <w:sz w:val="21"/>
          <w:szCs w:val="21"/>
        </w:rPr>
        <w:t>：</w:t>
      </w:r>
      <w:r w:rsidRPr="00D74ADC">
        <w:rPr>
          <w:rFonts w:ascii="楷体" w:eastAsia="楷体" w:hAnsi="楷体" w:hint="eastAsia"/>
          <w:bCs/>
          <w:sz w:val="21"/>
          <w:szCs w:val="21"/>
        </w:rPr>
        <w:t xml:space="preserve">            </w:t>
      </w:r>
    </w:p>
    <w:p w:rsidR="009B6D41" w:rsidRPr="00D74ADC" w:rsidRDefault="009B6D41" w:rsidP="009B6D41">
      <w:pPr>
        <w:pStyle w:val="afc"/>
        <w:spacing w:beforeAutospacing="0" w:afterAutospacing="0" w:line="360" w:lineRule="exact"/>
        <w:ind w:leftChars="200" w:left="420" w:rightChars="200" w:right="420"/>
        <w:rPr>
          <w:rFonts w:ascii="楷体" w:eastAsia="楷体" w:hAnsi="楷体"/>
          <w:sz w:val="21"/>
          <w:szCs w:val="21"/>
        </w:rPr>
      </w:pPr>
      <w:r w:rsidRPr="007A33CA">
        <w:rPr>
          <w:rFonts w:ascii="楷体" w:eastAsia="楷体" w:hAnsi="楷体" w:hint="eastAsia"/>
          <w:sz w:val="21"/>
          <w:szCs w:val="21"/>
        </w:rPr>
        <w:t xml:space="preserve">                                          </w:t>
      </w:r>
      <w:r w:rsidRPr="00D74ADC">
        <w:rPr>
          <w:rFonts w:ascii="楷体" w:eastAsia="楷体" w:hAnsi="楷体" w:hint="eastAsia"/>
          <w:sz w:val="21"/>
          <w:szCs w:val="21"/>
        </w:rPr>
        <w:t>（   ）班    年    月    日</w:t>
      </w:r>
    </w:p>
    <w:p w:rsidR="009B6D41" w:rsidRDefault="009B6D41" w:rsidP="009B6D41">
      <w:pPr>
        <w:spacing w:line="360" w:lineRule="exact"/>
        <w:ind w:firstLineChars="200" w:firstLine="420"/>
        <w:rPr>
          <w:rFonts w:ascii="宋体" w:hAnsi="宋体"/>
        </w:rPr>
      </w:pPr>
    </w:p>
    <w:p w:rsidR="009B6D41" w:rsidRPr="00243BCE" w:rsidRDefault="009B6D41" w:rsidP="009B6D41">
      <w:pPr>
        <w:pStyle w:val="p0"/>
        <w:spacing w:before="0" w:beforeAutospacing="0" w:after="0" w:afterAutospacing="0" w:line="360" w:lineRule="exact"/>
        <w:ind w:firstLineChars="200" w:firstLine="420"/>
        <w:rPr>
          <w:rFonts w:cs="Times New Roman"/>
          <w:kern w:val="2"/>
          <w:sz w:val="21"/>
        </w:rPr>
      </w:pPr>
      <w:r w:rsidRPr="00243BCE">
        <w:rPr>
          <w:rFonts w:cs="Times New Roman" w:hint="eastAsia"/>
          <w:kern w:val="2"/>
          <w:sz w:val="21"/>
        </w:rPr>
        <w:t>尊重与信任其实是最好的教育，且教育本身就是一个整体性活动，所谓的德育与智育是不能分开的。基于校情，在保证教育教育质量的前提下，F校将养成教育落实到日常教育教学中点点滴滴。毫无疑问，“诚信考试”已不仅成为</w:t>
      </w:r>
      <w:r w:rsidRPr="00243BCE">
        <w:rPr>
          <w:rFonts w:cs="Times New Roman"/>
          <w:kern w:val="2"/>
          <w:sz w:val="21"/>
        </w:rPr>
        <w:t>F</w:t>
      </w:r>
      <w:r w:rsidRPr="00243BCE">
        <w:rPr>
          <w:rFonts w:cs="Times New Roman" w:hint="eastAsia"/>
          <w:kern w:val="2"/>
          <w:sz w:val="21"/>
        </w:rPr>
        <w:t>校养成教育的一大特色，也成为了学生形成自我监督与自主学习意识，及其他良好行为习惯的重要途径，而这些也都是学校“新平民教育”办学理念的具体体现。</w:t>
      </w:r>
    </w:p>
    <w:p w:rsidR="009B6D41" w:rsidRPr="00540A15" w:rsidRDefault="009B6D41" w:rsidP="009B6D41">
      <w:pPr>
        <w:spacing w:line="360" w:lineRule="exact"/>
        <w:ind w:firstLineChars="200" w:firstLine="420"/>
        <w:rPr>
          <w:rFonts w:ascii="宋体" w:hAnsi="宋体"/>
        </w:rPr>
      </w:pPr>
    </w:p>
    <w:p w:rsidR="009B6D41" w:rsidRPr="006463D3" w:rsidRDefault="009B6D41" w:rsidP="009B6D41">
      <w:pPr>
        <w:jc w:val="center"/>
        <w:rPr>
          <w:rFonts w:ascii="宋体" w:eastAsia="黑体" w:hAnsi="宋体" w:cs="宋体"/>
          <w:b/>
          <w:kern w:val="0"/>
          <w:sz w:val="28"/>
          <w:szCs w:val="28"/>
        </w:rPr>
      </w:pPr>
      <w:r>
        <w:rPr>
          <w:rFonts w:ascii="宋体" w:eastAsia="黑体" w:hAnsi="宋体" w:cs="宋体" w:hint="eastAsia"/>
          <w:b/>
          <w:kern w:val="0"/>
          <w:sz w:val="28"/>
          <w:szCs w:val="28"/>
        </w:rPr>
        <w:t>三、全校运动会：为每个学生提供展示的舞台</w:t>
      </w:r>
    </w:p>
    <w:p w:rsidR="009B6D41" w:rsidRPr="00540A15" w:rsidRDefault="009B6D41" w:rsidP="009B6D41">
      <w:pPr>
        <w:spacing w:line="360" w:lineRule="exact"/>
        <w:ind w:firstLineChars="200" w:firstLine="420"/>
        <w:rPr>
          <w:rFonts w:ascii="宋体" w:hAnsi="宋体"/>
        </w:rPr>
      </w:pPr>
    </w:p>
    <w:p w:rsidR="009B6D41" w:rsidRDefault="009B6D41" w:rsidP="009B6D41">
      <w:pPr>
        <w:pStyle w:val="p0"/>
        <w:spacing w:before="0" w:beforeAutospacing="0" w:after="0" w:afterAutospacing="0" w:line="360" w:lineRule="exact"/>
        <w:ind w:firstLineChars="200" w:firstLine="420"/>
        <w:rPr>
          <w:rFonts w:cs="Times New Roman"/>
          <w:kern w:val="2"/>
          <w:sz w:val="21"/>
        </w:rPr>
      </w:pPr>
      <w:r>
        <w:rPr>
          <w:rFonts w:cs="Times New Roman"/>
          <w:kern w:val="2"/>
          <w:sz w:val="21"/>
        </w:rPr>
        <w:t>教育不仅要把人培养成为拥有一定知识储备的现代公民</w:t>
      </w:r>
      <w:r>
        <w:rPr>
          <w:rFonts w:cs="Times New Roman" w:hint="eastAsia"/>
          <w:kern w:val="2"/>
          <w:sz w:val="21"/>
        </w:rPr>
        <w:t>，</w:t>
      </w:r>
      <w:r>
        <w:rPr>
          <w:rFonts w:cs="Times New Roman"/>
          <w:kern w:val="2"/>
          <w:sz w:val="21"/>
        </w:rPr>
        <w:t>而且更要为学生的全面发展提供空间与平台</w:t>
      </w:r>
      <w:r>
        <w:rPr>
          <w:rFonts w:cs="Times New Roman" w:hint="eastAsia"/>
          <w:kern w:val="2"/>
          <w:sz w:val="21"/>
        </w:rPr>
        <w:t>，</w:t>
      </w:r>
      <w:r>
        <w:rPr>
          <w:rFonts w:cs="Times New Roman"/>
          <w:kern w:val="2"/>
          <w:sz w:val="21"/>
        </w:rPr>
        <w:t>其中非常重要的一点</w:t>
      </w:r>
      <w:r>
        <w:rPr>
          <w:rFonts w:cs="Times New Roman" w:hint="eastAsia"/>
          <w:kern w:val="2"/>
          <w:sz w:val="21"/>
        </w:rPr>
        <w:t>，</w:t>
      </w:r>
      <w:r>
        <w:rPr>
          <w:rFonts w:cs="Times New Roman"/>
          <w:kern w:val="2"/>
          <w:sz w:val="21"/>
        </w:rPr>
        <w:t>便是要加强对</w:t>
      </w:r>
      <w:r>
        <w:rPr>
          <w:rFonts w:cs="Times New Roman" w:hint="eastAsia"/>
          <w:kern w:val="2"/>
          <w:sz w:val="21"/>
        </w:rPr>
        <w:t>提升</w:t>
      </w:r>
      <w:r>
        <w:rPr>
          <w:rFonts w:cs="Times New Roman"/>
          <w:kern w:val="2"/>
          <w:sz w:val="21"/>
        </w:rPr>
        <w:t>学生身体素质方面的重视程度</w:t>
      </w:r>
      <w:r>
        <w:rPr>
          <w:rFonts w:cs="Times New Roman" w:hint="eastAsia"/>
          <w:kern w:val="2"/>
          <w:sz w:val="21"/>
        </w:rPr>
        <w:t>，</w:t>
      </w:r>
      <w:r>
        <w:rPr>
          <w:rFonts w:cs="Times New Roman"/>
          <w:kern w:val="2"/>
          <w:sz w:val="21"/>
        </w:rPr>
        <w:t>这不只是依据国家相关要求所必须执行的课程内容</w:t>
      </w:r>
      <w:r>
        <w:rPr>
          <w:rFonts w:cs="Times New Roman" w:hint="eastAsia"/>
          <w:kern w:val="2"/>
          <w:sz w:val="21"/>
        </w:rPr>
        <w:t>，也</w:t>
      </w:r>
      <w:r>
        <w:rPr>
          <w:rFonts w:cs="Times New Roman"/>
          <w:kern w:val="2"/>
          <w:sz w:val="21"/>
        </w:rPr>
        <w:t>因为在体育活动中的确能</w:t>
      </w:r>
      <w:r>
        <w:rPr>
          <w:rFonts w:cs="Times New Roman" w:hint="eastAsia"/>
          <w:kern w:val="2"/>
          <w:sz w:val="21"/>
        </w:rPr>
        <w:t>使</w:t>
      </w:r>
      <w:r>
        <w:rPr>
          <w:rFonts w:cs="Times New Roman"/>
          <w:kern w:val="2"/>
          <w:sz w:val="21"/>
        </w:rPr>
        <w:t>学生不同方面的能力得到提升</w:t>
      </w:r>
      <w:r>
        <w:rPr>
          <w:rFonts w:cs="Times New Roman" w:hint="eastAsia"/>
          <w:kern w:val="2"/>
          <w:sz w:val="21"/>
        </w:rPr>
        <w:t>。体育活动能帮助学生拥有健全的人格、阳光的心态和积极乐观、勇于拼搏的精神品质，而这些不仅对学生在校的学习生活会有促进作用，且对学生的未来成长与发展都会产生深远影响。因此，作为承担着为学生多元发展奠基这一重要使命的基础教育，绝不能只把目光聚焦在课堂教学成绩上，还应关注学生的身心健康发展，通过丰富多样的体育活动，不仅增强学生的身体素质，更为其提供展示自我、提升自我的舞台。</w:t>
      </w:r>
    </w:p>
    <w:p w:rsidR="009B6D41" w:rsidRDefault="009B6D41" w:rsidP="009B6D41">
      <w:pPr>
        <w:pStyle w:val="p0"/>
        <w:spacing w:before="0" w:beforeAutospacing="0" w:after="0" w:afterAutospacing="0" w:line="360" w:lineRule="exact"/>
        <w:ind w:firstLineChars="200" w:firstLine="420"/>
        <w:rPr>
          <w:rFonts w:cs="Times New Roman"/>
          <w:kern w:val="2"/>
          <w:sz w:val="21"/>
        </w:rPr>
      </w:pPr>
      <w:r w:rsidRPr="006445CF">
        <w:rPr>
          <w:rFonts w:ascii="Times New Roman" w:hAnsi="Times New Roman" w:cs="Times New Roman"/>
          <w:kern w:val="2"/>
          <w:sz w:val="21"/>
        </w:rPr>
        <w:t>F</w:t>
      </w:r>
      <w:r>
        <w:rPr>
          <w:rFonts w:cs="Times New Roman" w:hint="eastAsia"/>
          <w:kern w:val="2"/>
          <w:sz w:val="21"/>
        </w:rPr>
        <w:t>校从建校以来，就一直坚持“阳光体育”运动，确保学生每天有</w:t>
      </w:r>
      <w:r w:rsidRPr="006445CF">
        <w:rPr>
          <w:rFonts w:ascii="Times New Roman" w:hAnsi="Times New Roman" w:cs="Times New Roman"/>
          <w:kern w:val="2"/>
          <w:sz w:val="21"/>
        </w:rPr>
        <w:t>1</w:t>
      </w:r>
      <w:r>
        <w:rPr>
          <w:rFonts w:cs="Times New Roman" w:hint="eastAsia"/>
          <w:kern w:val="2"/>
          <w:sz w:val="21"/>
        </w:rPr>
        <w:t>小时的体育锻炼时间，并充分利用学校在其他方面的优势，积极创新“阳光体育”形式，从而形成了本校的体育特色。其中，不得不说的便是</w:t>
      </w:r>
      <w:r w:rsidRPr="009B79D7">
        <w:rPr>
          <w:rFonts w:ascii="Times New Roman" w:hAnsi="Times New Roman" w:cs="Times New Roman"/>
          <w:kern w:val="2"/>
          <w:sz w:val="21"/>
        </w:rPr>
        <w:t>F</w:t>
      </w:r>
      <w:r>
        <w:rPr>
          <w:rFonts w:cs="Times New Roman" w:hint="eastAsia"/>
          <w:kern w:val="2"/>
          <w:sz w:val="21"/>
        </w:rPr>
        <w:t>校的运动会。与很多学校不同，F校每学年举行两次全校规模的运动会，春季运动会以竞技体育为主，重在提升学生的体育运动能力，冬季运动会以趣味体育为主，重在激发学生对体育运动的兴趣。</w:t>
      </w:r>
    </w:p>
    <w:p w:rsidR="009B6D41" w:rsidRDefault="009B6D41" w:rsidP="009B6D41">
      <w:pPr>
        <w:pStyle w:val="p0"/>
        <w:spacing w:before="0" w:beforeAutospacing="0" w:after="0" w:afterAutospacing="0" w:line="360" w:lineRule="exact"/>
        <w:ind w:firstLineChars="200" w:firstLine="420"/>
        <w:rPr>
          <w:rFonts w:cs="Times New Roman"/>
          <w:kern w:val="2"/>
          <w:sz w:val="21"/>
        </w:rPr>
      </w:pPr>
      <w:r>
        <w:rPr>
          <w:rFonts w:cs="Times New Roman" w:hint="eastAsia"/>
          <w:kern w:val="2"/>
          <w:sz w:val="21"/>
        </w:rPr>
        <w:t>每当学期开学时，F校都会首先确定好本学期运动会的主题，然后经过一定范围内的讨论之后，交由德育处主要负责并具体实施。而对于运动会主题与形式的确定，</w:t>
      </w:r>
      <w:r w:rsidRPr="00213AAC">
        <w:rPr>
          <w:rFonts w:ascii="Times New Roman" w:hAnsi="Times New Roman" w:cs="Times New Roman"/>
          <w:kern w:val="2"/>
          <w:sz w:val="21"/>
        </w:rPr>
        <w:t>L</w:t>
      </w:r>
      <w:r>
        <w:rPr>
          <w:rFonts w:cs="Times New Roman" w:hint="eastAsia"/>
          <w:kern w:val="2"/>
          <w:sz w:val="21"/>
        </w:rPr>
        <w:t>校长也有着自己的思考和看法。他认为运动会是一次非常难得的全校性质的活动，不仅要让每个班级都积极参与其中，更要给每个孩子展现自己的机会，绝不能让</w:t>
      </w:r>
      <w:r w:rsidRPr="005E2861">
        <w:rPr>
          <w:rFonts w:ascii="Times New Roman" w:hAnsi="Times New Roman" w:cs="Times New Roman"/>
          <w:kern w:val="2"/>
          <w:sz w:val="21"/>
        </w:rPr>
        <w:t>F</w:t>
      </w:r>
      <w:r>
        <w:rPr>
          <w:rFonts w:cs="Times New Roman" w:hint="eastAsia"/>
          <w:kern w:val="2"/>
          <w:sz w:val="21"/>
        </w:rPr>
        <w:t>校的运动会变成多数孩子陪少数体育突出的孩子进行的运动会，要让每一个孩子都能在运动会中受到重视，并得到成长。这一理念也得到了</w:t>
      </w:r>
      <w:r w:rsidRPr="005E2861">
        <w:rPr>
          <w:rFonts w:ascii="Times New Roman" w:hAnsi="Times New Roman" w:cs="Times New Roman"/>
          <w:kern w:val="2"/>
          <w:sz w:val="21"/>
        </w:rPr>
        <w:t>F</w:t>
      </w:r>
      <w:r>
        <w:rPr>
          <w:rFonts w:cs="Times New Roman" w:hint="eastAsia"/>
          <w:kern w:val="2"/>
          <w:sz w:val="21"/>
        </w:rPr>
        <w:t>校广大教师的认可，因此，各班级在为运动会做准备的过程中，会尽可能发挥班里的每一个学生的长处，甚至在部分高年级中，有关运动会的策划工作都由学生来完成，教师只是给予必要的辅助。在运动会举办期间，从准备工作到正式开幕，再到比赛项目进行，都能看到每个学生沉浸在体育活动所带给自己的快乐体验中。</w:t>
      </w:r>
    </w:p>
    <w:p w:rsidR="009B6D41" w:rsidRDefault="009B6D41" w:rsidP="009B6D41">
      <w:pPr>
        <w:pStyle w:val="p0"/>
        <w:spacing w:before="0" w:beforeAutospacing="0" w:after="0" w:afterAutospacing="0" w:line="360" w:lineRule="exact"/>
        <w:ind w:firstLineChars="200" w:firstLine="420"/>
        <w:rPr>
          <w:rFonts w:cs="Times New Roman"/>
          <w:kern w:val="2"/>
          <w:sz w:val="21"/>
        </w:rPr>
      </w:pPr>
      <w:r w:rsidRPr="00D30553">
        <w:rPr>
          <w:rFonts w:ascii="Times New Roman" w:hAnsi="Times New Roman" w:cs="Times New Roman"/>
          <w:kern w:val="2"/>
          <w:sz w:val="21"/>
        </w:rPr>
        <w:lastRenderedPageBreak/>
        <w:t>2016</w:t>
      </w:r>
      <w:r w:rsidRPr="00D30553">
        <w:rPr>
          <w:rFonts w:ascii="Times New Roman" w:cs="Times New Roman"/>
          <w:kern w:val="2"/>
          <w:sz w:val="21"/>
        </w:rPr>
        <w:t>年</w:t>
      </w:r>
      <w:r>
        <w:rPr>
          <w:rFonts w:cs="Times New Roman" w:hint="eastAsia"/>
          <w:kern w:val="2"/>
          <w:sz w:val="21"/>
        </w:rPr>
        <w:t>春季刚开学，</w:t>
      </w:r>
      <w:r w:rsidRPr="00D30553">
        <w:rPr>
          <w:rFonts w:ascii="Times New Roman" w:hAnsi="Times New Roman" w:cs="Times New Roman"/>
          <w:kern w:val="2"/>
          <w:sz w:val="21"/>
        </w:rPr>
        <w:t>F</w:t>
      </w:r>
      <w:r>
        <w:rPr>
          <w:rFonts w:cs="Times New Roman" w:hint="eastAsia"/>
          <w:kern w:val="2"/>
          <w:sz w:val="21"/>
        </w:rPr>
        <w:t>校的所有校级领导就开始积极筹划本学期的运动会，大家都在思考如何在充分彰显“新平民教育”理念的同时，让本次运动会能在形式与内容等方面有进一步的突破与创新。经过反复商讨，学校确定以“民族大团结”为活动主题。一方面，学生可通过本次运动会对我国各民族的风土人情、文化特色等有所了解，是一次难得的研究性学习；另一方面，学校将尽可能让每一位学生都参与到运动会中，这不仅丰富了学生的校园文化生活，而且相信其也将成为他们学习生活中一次难忘的经历。有了明确的目标，在3月中上旬，学校德育处将校长室有关本次运动会的主题与意义等通知到各班级，并召开班主任工作会议，认真听取大家相关意见和建议，最终形成了本次“民族大团结”运动会的流程安排。接下来，在各班派代表抽取了本班所要重点介绍的民族之后，有关运动会的准备工作正式开始了。虽然由于受家庭条件的限制，</w:t>
      </w:r>
      <w:r w:rsidRPr="00D30553">
        <w:rPr>
          <w:rFonts w:ascii="Times New Roman" w:hAnsi="Times New Roman" w:cs="Times New Roman"/>
          <w:kern w:val="2"/>
          <w:sz w:val="21"/>
        </w:rPr>
        <w:t>F</w:t>
      </w:r>
      <w:r>
        <w:rPr>
          <w:rFonts w:cs="Times New Roman" w:hint="eastAsia"/>
          <w:kern w:val="2"/>
          <w:sz w:val="21"/>
        </w:rPr>
        <w:t>校的很多学生没有机会在课外学到其他方面的特长，但这并不代表这些学生就一定没有创造力，且实践证明，只要学校能给他们更多表现的机会，在一次又一次的锻炼中，每一个学生都有值得称赞和骄傲的地方。例如，有些班级依靠学生，在运动会入场式的服装设计方面做出了很多新的尝试；也有些班级是班主任和全班同学齐上阵，共同编排了具有民族特色的舞蹈节目。当然，运动会的很多准备工作需要利用课余时间完成，但可以看出，学生们对此充满了热情与期待。</w:t>
      </w:r>
      <w:r w:rsidRPr="00D30553">
        <w:rPr>
          <w:rFonts w:ascii="Times New Roman" w:hAnsi="Times New Roman" w:cs="Times New Roman"/>
          <w:kern w:val="2"/>
          <w:sz w:val="21"/>
        </w:rPr>
        <w:t>4</w:t>
      </w:r>
      <w:r w:rsidRPr="00D30553">
        <w:rPr>
          <w:rFonts w:ascii="Times New Roman" w:cs="Times New Roman"/>
          <w:kern w:val="2"/>
          <w:sz w:val="21"/>
        </w:rPr>
        <w:t>月</w:t>
      </w:r>
      <w:r w:rsidRPr="00D30553">
        <w:rPr>
          <w:rFonts w:ascii="Times New Roman" w:hAnsi="Times New Roman" w:cs="Times New Roman"/>
          <w:kern w:val="2"/>
          <w:sz w:val="21"/>
        </w:rPr>
        <w:t>8</w:t>
      </w:r>
      <w:r w:rsidRPr="00D30553">
        <w:rPr>
          <w:rFonts w:ascii="Times New Roman" w:cs="Times New Roman"/>
          <w:kern w:val="2"/>
          <w:sz w:val="21"/>
        </w:rPr>
        <w:t>日上午</w:t>
      </w:r>
      <w:r>
        <w:rPr>
          <w:rFonts w:ascii="Times New Roman" w:hAnsi="Times New Roman" w:cs="Times New Roman" w:hint="eastAsia"/>
          <w:kern w:val="2"/>
          <w:sz w:val="21"/>
        </w:rPr>
        <w:t>八点</w:t>
      </w:r>
      <w:r w:rsidRPr="00BE5548">
        <w:rPr>
          <w:rFonts w:cs="Times New Roman" w:hint="eastAsia"/>
          <w:kern w:val="2"/>
          <w:sz w:val="21"/>
        </w:rPr>
        <w:t>，</w:t>
      </w:r>
      <w:r w:rsidRPr="0011549A">
        <w:rPr>
          <w:rFonts w:ascii="Times New Roman" w:hAnsi="Times New Roman" w:cs="Times New Roman"/>
          <w:kern w:val="2"/>
          <w:sz w:val="21"/>
        </w:rPr>
        <w:t>F</w:t>
      </w:r>
      <w:r>
        <w:rPr>
          <w:rFonts w:cs="Times New Roman" w:hint="eastAsia"/>
          <w:kern w:val="2"/>
          <w:sz w:val="21"/>
        </w:rPr>
        <w:t>校如期举行了“民族大团结”春季运动会的开幕式，</w:t>
      </w:r>
      <w:r w:rsidRPr="00BE5548">
        <w:rPr>
          <w:rFonts w:cs="Times New Roman" w:hint="eastAsia"/>
          <w:kern w:val="2"/>
          <w:sz w:val="21"/>
        </w:rPr>
        <w:t>全校以班级为单位，每个班“代表”一个民族，</w:t>
      </w:r>
      <w:r>
        <w:rPr>
          <w:rFonts w:cs="Times New Roman" w:hint="eastAsia"/>
          <w:kern w:val="2"/>
          <w:sz w:val="21"/>
        </w:rPr>
        <w:t>在主席台前，各班按次序分别从不同方面向大家展示了所“代表”民族的特色，与此同时，每个班选派一名学生代表对相应的民族进行了简要介绍。开幕式结束后，部分班级的学生还通过自己的研究制作了相关民族的简报（见图1），在进一步加深其认识的基础上，也提升了学生的综合能力。经过全校师生的共同努力，本次运动会中各班级共研究并展示了景颇族、哈尼族、普米族、东乡族、毛南族、白族等</w:t>
      </w:r>
      <w:r w:rsidRPr="00BE5548">
        <w:rPr>
          <w:rFonts w:cs="Times New Roman"/>
          <w:bCs/>
          <w:kern w:val="2"/>
          <w:sz w:val="21"/>
        </w:rPr>
        <w:t>49</w:t>
      </w:r>
      <w:r>
        <w:rPr>
          <w:rFonts w:cs="Times New Roman" w:hint="eastAsia"/>
          <w:kern w:val="2"/>
          <w:sz w:val="21"/>
        </w:rPr>
        <w:t>个民族。</w:t>
      </w:r>
    </w:p>
    <w:p w:rsidR="009B6D41" w:rsidRPr="00A96807" w:rsidRDefault="009B6D41" w:rsidP="009B6D41">
      <w:pPr>
        <w:spacing w:line="360" w:lineRule="exact"/>
        <w:rPr>
          <w:rFonts w:ascii="楷体" w:eastAsia="楷体" w:hAnsi="楷体"/>
          <w:szCs w:val="21"/>
        </w:rPr>
      </w:pPr>
      <w:r>
        <w:rPr>
          <w:noProof/>
        </w:rPr>
        <w:drawing>
          <wp:anchor distT="5384" distB="0" distL="131253" distR="119786" simplePos="0" relativeHeight="251660288" behindDoc="0" locked="0" layoutInCell="1" allowOverlap="1" wp14:anchorId="7D65DF50" wp14:editId="4834EC1C">
            <wp:simplePos x="0" y="0"/>
            <wp:positionH relativeFrom="column">
              <wp:posOffset>2702368</wp:posOffset>
            </wp:positionH>
            <wp:positionV relativeFrom="paragraph">
              <wp:posOffset>421309</wp:posOffset>
            </wp:positionV>
            <wp:extent cx="2581696" cy="1842466"/>
            <wp:effectExtent l="38100" t="38100" r="47625" b="43815"/>
            <wp:wrapTopAndBottom/>
            <wp:docPr id="1031" name="图片 1031" descr="C:\Users\Administrator\Desktop\民族文化研究小报\IMG_467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1" name="Picture 7" descr="C:\Users\Administrator\Desktop\民族文化研究小报\IMG_4677.JPG"/>
                    <pic:cNvPicPr>
                      <a:picLocks noChangeAspect="1" noChangeArrowheads="1"/>
                    </pic:cNvPicPr>
                  </pic:nvPicPr>
                  <pic:blipFill>
                    <a:blip r:embed="rId12" cstate="print"/>
                    <a:srcRect/>
                    <a:stretch>
                      <a:fillRect/>
                    </a:stretch>
                  </pic:blipFill>
                  <pic:spPr bwMode="auto">
                    <a:xfrm>
                      <a:off x="0" y="0"/>
                      <a:ext cx="2581275" cy="1842135"/>
                    </a:xfrm>
                    <a:prstGeom prst="rect">
                      <a:avLst/>
                    </a:prstGeom>
                    <a:noFill/>
                    <a:scene3d>
                      <a:camera prst="orthographicFront">
                        <a:rot lat="0" lon="0" rev="10799999"/>
                      </a:camera>
                      <a:lightRig rig="threePt" dir="t"/>
                    </a:scene3d>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3152C551" wp14:editId="4F68716B">
            <wp:simplePos x="0" y="0"/>
            <wp:positionH relativeFrom="column">
              <wp:posOffset>-36195</wp:posOffset>
            </wp:positionH>
            <wp:positionV relativeFrom="paragraph">
              <wp:posOffset>400685</wp:posOffset>
            </wp:positionV>
            <wp:extent cx="2640965" cy="1863090"/>
            <wp:effectExtent l="0" t="0" r="6985" b="3810"/>
            <wp:wrapTopAndBottom/>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40965" cy="18630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B6D41" w:rsidRPr="007344F4" w:rsidRDefault="009B6D41" w:rsidP="009B6D41">
      <w:pPr>
        <w:pStyle w:val="p0"/>
        <w:spacing w:before="0" w:beforeAutospacing="0" w:after="0" w:afterAutospacing="0" w:line="360" w:lineRule="exact"/>
        <w:ind w:firstLineChars="200" w:firstLine="420"/>
        <w:jc w:val="center"/>
        <w:rPr>
          <w:rFonts w:cs="Times New Roman"/>
          <w:kern w:val="2"/>
          <w:sz w:val="21"/>
          <w:szCs w:val="21"/>
        </w:rPr>
      </w:pPr>
      <w:r w:rsidRPr="007344F4">
        <w:rPr>
          <w:rFonts w:ascii="楷体" w:eastAsia="楷体" w:hAnsi="楷体" w:hint="eastAsia"/>
          <w:sz w:val="21"/>
          <w:szCs w:val="21"/>
        </w:rPr>
        <w:t>图</w:t>
      </w:r>
      <w:r>
        <w:rPr>
          <w:rFonts w:ascii="楷体" w:eastAsia="楷体" w:hAnsi="楷体" w:hint="eastAsia"/>
          <w:sz w:val="21"/>
          <w:szCs w:val="21"/>
        </w:rPr>
        <w:t xml:space="preserve">1 </w:t>
      </w:r>
      <w:r w:rsidRPr="007344F4">
        <w:rPr>
          <w:rFonts w:ascii="楷体" w:eastAsia="楷体" w:hAnsi="楷体" w:hint="eastAsia"/>
          <w:sz w:val="21"/>
          <w:szCs w:val="21"/>
        </w:rPr>
        <w:t xml:space="preserve"> F校学生有关“民族大团结”运动会的活动简</w:t>
      </w:r>
      <w:r>
        <w:rPr>
          <w:rFonts w:ascii="楷体" w:eastAsia="楷体" w:hAnsi="楷体" w:hint="eastAsia"/>
          <w:sz w:val="21"/>
          <w:szCs w:val="21"/>
        </w:rPr>
        <w:t>报</w:t>
      </w:r>
    </w:p>
    <w:p w:rsidR="009B6D41" w:rsidRDefault="009B6D41" w:rsidP="009B6D41">
      <w:pPr>
        <w:pStyle w:val="p0"/>
        <w:spacing w:before="0" w:beforeAutospacing="0" w:after="0" w:afterAutospacing="0" w:line="360" w:lineRule="exact"/>
        <w:ind w:firstLineChars="200" w:firstLine="420"/>
        <w:rPr>
          <w:rFonts w:cs="Times New Roman"/>
          <w:kern w:val="2"/>
          <w:sz w:val="21"/>
        </w:rPr>
      </w:pPr>
    </w:p>
    <w:p w:rsidR="009B6D41" w:rsidRDefault="009B6D41" w:rsidP="009B6D41">
      <w:pPr>
        <w:pStyle w:val="p0"/>
        <w:spacing w:before="0" w:beforeAutospacing="0" w:after="0" w:afterAutospacing="0" w:line="360" w:lineRule="exact"/>
        <w:ind w:firstLineChars="200" w:firstLine="420"/>
        <w:rPr>
          <w:rFonts w:cs="Times New Roman"/>
          <w:kern w:val="2"/>
          <w:sz w:val="21"/>
        </w:rPr>
      </w:pPr>
      <w:r>
        <w:rPr>
          <w:rFonts w:cs="Times New Roman" w:hint="eastAsia"/>
          <w:kern w:val="2"/>
          <w:sz w:val="21"/>
        </w:rPr>
        <w:t>在运动会举办期间，</w:t>
      </w:r>
      <w:r w:rsidRPr="00DD77A4">
        <w:rPr>
          <w:rFonts w:ascii="Times New Roman" w:hAnsi="Times New Roman" w:cs="Times New Roman"/>
          <w:kern w:val="2"/>
          <w:sz w:val="21"/>
        </w:rPr>
        <w:t>F</w:t>
      </w:r>
      <w:r>
        <w:rPr>
          <w:rFonts w:cs="Times New Roman" w:hint="eastAsia"/>
          <w:kern w:val="2"/>
          <w:sz w:val="21"/>
        </w:rPr>
        <w:t>校还特意邀请学生作为部分项目的裁判员和志愿者。也许这些学生的学习成绩很一般，但通过在运动会时热心为其他同学服务、一丝不苟地去公正评判每一位同学的比赛成绩，学校、老师和同学看到了他们也有值得大家学习的闪光点。而这时，这些平日在班里总是被忽视的学生，也许是第一次得到了表扬，也使他们突然意识到</w:t>
      </w:r>
      <w:r>
        <w:rPr>
          <w:rFonts w:cs="Times New Roman" w:hint="eastAsia"/>
          <w:kern w:val="2"/>
          <w:sz w:val="21"/>
        </w:rPr>
        <w:lastRenderedPageBreak/>
        <w:t>“原来我也有值得称赞的优点！”</w:t>
      </w:r>
      <w:r w:rsidRPr="00A5390B">
        <w:rPr>
          <w:rFonts w:cs="Times New Roman" w:hint="eastAsia"/>
          <w:kern w:val="2"/>
          <w:sz w:val="21"/>
        </w:rPr>
        <w:t xml:space="preserve"> </w:t>
      </w:r>
      <w:r>
        <w:rPr>
          <w:rFonts w:cs="Times New Roman" w:hint="eastAsia"/>
          <w:kern w:val="2"/>
          <w:sz w:val="21"/>
        </w:rPr>
        <w:t>如此一来，</w:t>
      </w:r>
      <w:r w:rsidRPr="00C90539">
        <w:rPr>
          <w:rFonts w:ascii="Times New Roman" w:hAnsi="Times New Roman" w:cs="Times New Roman"/>
          <w:kern w:val="2"/>
          <w:sz w:val="21"/>
        </w:rPr>
        <w:t>F</w:t>
      </w:r>
      <w:r>
        <w:rPr>
          <w:rFonts w:cs="Times New Roman" w:hint="eastAsia"/>
          <w:kern w:val="2"/>
          <w:sz w:val="21"/>
        </w:rPr>
        <w:t>校的运动会不仅变成增强全校学生身体素质的运动会，而且通过给予每一位学生展示自己优点的机会，极大地提升了学生的自信心，增强了班级的凝聚力，也使运动会成为学生在读书期间一次快乐与幸福的体验。</w:t>
      </w:r>
    </w:p>
    <w:p w:rsidR="009B6D41" w:rsidRDefault="009B6D41" w:rsidP="009B6D41">
      <w:pPr>
        <w:pStyle w:val="p0"/>
        <w:spacing w:before="0" w:beforeAutospacing="0" w:after="0" w:afterAutospacing="0" w:line="360" w:lineRule="exact"/>
        <w:ind w:firstLineChars="200" w:firstLine="420"/>
        <w:rPr>
          <w:rFonts w:cs="Times New Roman"/>
          <w:kern w:val="2"/>
          <w:sz w:val="21"/>
        </w:rPr>
      </w:pPr>
      <w:r w:rsidRPr="0031344A">
        <w:rPr>
          <w:rFonts w:hint="eastAsia"/>
          <w:sz w:val="21"/>
          <w:szCs w:val="21"/>
        </w:rPr>
        <w:t>只有倾情的参与、全心的付出，才能分享到成功的喜悦</w:t>
      </w:r>
      <w:r>
        <w:rPr>
          <w:rFonts w:hint="eastAsia"/>
          <w:sz w:val="21"/>
          <w:szCs w:val="21"/>
        </w:rPr>
        <w:t>。</w:t>
      </w:r>
      <w:r>
        <w:rPr>
          <w:rFonts w:cs="Times New Roman" w:hint="eastAsia"/>
          <w:kern w:val="2"/>
          <w:sz w:val="21"/>
        </w:rPr>
        <w:t>很显然，F校的运动会已远远超出了运动会本身的价值，成为</w:t>
      </w:r>
      <w:r>
        <w:rPr>
          <w:rFonts w:ascii="Times New Roman" w:hAnsi="Times New Roman" w:cs="Times New Roman" w:hint="eastAsia"/>
          <w:kern w:val="2"/>
          <w:sz w:val="21"/>
        </w:rPr>
        <w:t>该</w:t>
      </w:r>
      <w:r>
        <w:rPr>
          <w:rFonts w:cs="Times New Roman" w:hint="eastAsia"/>
          <w:kern w:val="2"/>
          <w:sz w:val="21"/>
        </w:rPr>
        <w:t>校实现“新平民教育”办学理念的重要途径。</w:t>
      </w:r>
      <w:r w:rsidRPr="0031344A">
        <w:rPr>
          <w:rFonts w:hint="eastAsia"/>
          <w:sz w:val="21"/>
          <w:szCs w:val="21"/>
        </w:rPr>
        <w:t>人的能力是有限的，也是无限的，</w:t>
      </w:r>
      <w:r>
        <w:rPr>
          <w:rFonts w:hint="eastAsia"/>
          <w:sz w:val="21"/>
          <w:szCs w:val="21"/>
        </w:rPr>
        <w:t>特别是对于学生而言，他们的很多潜能其实</w:t>
      </w:r>
      <w:r w:rsidRPr="0031344A">
        <w:rPr>
          <w:rFonts w:hint="eastAsia"/>
          <w:sz w:val="21"/>
          <w:szCs w:val="21"/>
        </w:rPr>
        <w:t>常常是在</w:t>
      </w:r>
      <w:r>
        <w:rPr>
          <w:rFonts w:hint="eastAsia"/>
          <w:sz w:val="21"/>
          <w:szCs w:val="21"/>
        </w:rPr>
        <w:t>活动</w:t>
      </w:r>
      <w:r w:rsidRPr="0031344A">
        <w:rPr>
          <w:rFonts w:hint="eastAsia"/>
          <w:sz w:val="21"/>
          <w:szCs w:val="21"/>
        </w:rPr>
        <w:t>中被激发</w:t>
      </w:r>
      <w:r>
        <w:rPr>
          <w:rFonts w:hint="eastAsia"/>
          <w:sz w:val="21"/>
          <w:szCs w:val="21"/>
        </w:rPr>
        <w:t>出来</w:t>
      </w:r>
      <w:r w:rsidRPr="0031344A">
        <w:rPr>
          <w:rFonts w:hint="eastAsia"/>
          <w:sz w:val="21"/>
          <w:szCs w:val="21"/>
        </w:rPr>
        <w:t>的</w:t>
      </w:r>
      <w:r>
        <w:rPr>
          <w:rFonts w:hint="eastAsia"/>
          <w:sz w:val="21"/>
          <w:szCs w:val="21"/>
        </w:rPr>
        <w:t>。F校的</w:t>
      </w:r>
      <w:r>
        <w:rPr>
          <w:rFonts w:cs="Times New Roman" w:hint="eastAsia"/>
          <w:kern w:val="2"/>
          <w:sz w:val="21"/>
        </w:rPr>
        <w:t>每个学生都能在一次又一次的运动会中找到发挥自己才能的地方，学校也十分重视通过运动会给予学生更多发展的平台。也许过了一段时间之后会发现，可能就是在参与某次运动会的过程中，学生不仅重新认识了自己，而且也再次对未来有了新的期待，从而促使他们努力学习，并最终学有所获。</w:t>
      </w:r>
    </w:p>
    <w:p w:rsidR="009B6D41" w:rsidRPr="00213AAC" w:rsidRDefault="009B6D41" w:rsidP="009B6D41">
      <w:pPr>
        <w:pStyle w:val="p0"/>
        <w:spacing w:before="0" w:beforeAutospacing="0" w:after="0" w:afterAutospacing="0" w:line="360" w:lineRule="exact"/>
        <w:ind w:firstLineChars="200" w:firstLine="420"/>
        <w:rPr>
          <w:rFonts w:cs="Times New Roman"/>
          <w:kern w:val="2"/>
          <w:sz w:val="21"/>
        </w:rPr>
      </w:pPr>
    </w:p>
    <w:p w:rsidR="009B6D41" w:rsidRPr="00F90C53" w:rsidRDefault="009B6D41" w:rsidP="009B6D41">
      <w:pPr>
        <w:jc w:val="center"/>
        <w:rPr>
          <w:rFonts w:ascii="宋体" w:eastAsia="黑体" w:hAnsi="宋体" w:cs="宋体"/>
          <w:b/>
          <w:kern w:val="0"/>
          <w:sz w:val="28"/>
          <w:szCs w:val="28"/>
        </w:rPr>
      </w:pPr>
      <w:r>
        <w:rPr>
          <w:rFonts w:ascii="宋体" w:eastAsia="黑体" w:hAnsi="宋体" w:cs="宋体" w:hint="eastAsia"/>
          <w:b/>
          <w:kern w:val="0"/>
          <w:sz w:val="28"/>
          <w:szCs w:val="28"/>
        </w:rPr>
        <w:t>结语</w:t>
      </w:r>
    </w:p>
    <w:p w:rsidR="009B6D41" w:rsidRPr="0073783C" w:rsidRDefault="009B6D41" w:rsidP="009B6D41">
      <w:pPr>
        <w:spacing w:line="360" w:lineRule="exact"/>
        <w:ind w:firstLineChars="200" w:firstLine="420"/>
        <w:jc w:val="left"/>
        <w:rPr>
          <w:rFonts w:ascii="宋体" w:hAnsi="宋体"/>
        </w:rPr>
      </w:pPr>
    </w:p>
    <w:p w:rsidR="009B6D41" w:rsidRPr="0073783C" w:rsidRDefault="009B6D41" w:rsidP="009B6D41">
      <w:pPr>
        <w:spacing w:line="360" w:lineRule="exact"/>
        <w:ind w:firstLineChars="200" w:firstLine="420"/>
        <w:jc w:val="left"/>
        <w:rPr>
          <w:rFonts w:ascii="宋体" w:hAnsi="宋体"/>
        </w:rPr>
      </w:pPr>
      <w:r w:rsidRPr="0073783C">
        <w:rPr>
          <w:rFonts w:ascii="宋体" w:hAnsi="宋体"/>
        </w:rPr>
        <w:t>对于学校办学理念的理解</w:t>
      </w:r>
      <w:r w:rsidRPr="0073783C">
        <w:rPr>
          <w:rFonts w:ascii="宋体" w:hAnsi="宋体" w:hint="eastAsia"/>
        </w:rPr>
        <w:t>，</w:t>
      </w:r>
      <w:r w:rsidRPr="0073783C">
        <w:rPr>
          <w:rFonts w:ascii="宋体" w:hAnsi="宋体"/>
        </w:rPr>
        <w:t>不同的研究者有不同的认识</w:t>
      </w:r>
      <w:r w:rsidRPr="0073783C">
        <w:rPr>
          <w:rFonts w:ascii="宋体" w:hAnsi="宋体" w:hint="eastAsia"/>
        </w:rPr>
        <w:t>。有学者认为办学理念就是学校发展中的一系列教育观念、教育思想即其教育价值所追求的集合体，是学校自主建构起来的学校教育哲学</w:t>
      </w:r>
      <w:r w:rsidRPr="0073783C">
        <w:footnoteReference w:id="5"/>
      </w:r>
      <w:r w:rsidRPr="0073783C">
        <w:rPr>
          <w:rFonts w:ascii="宋体" w:hAnsi="宋体" w:hint="eastAsia"/>
        </w:rPr>
        <w:t>；也有学者提出学校办学理念是以学校为载体并致力于以学校发展为目标的办学宗旨及其价值实现，规定了学校的精神、使命、宗旨、功能与价值观</w:t>
      </w:r>
      <w:r w:rsidRPr="0073783C">
        <w:footnoteReference w:id="6"/>
      </w:r>
      <w:r w:rsidRPr="0073783C">
        <w:rPr>
          <w:rFonts w:ascii="宋体" w:hAnsi="宋体" w:hint="eastAsia"/>
        </w:rPr>
        <w:t>。无论从哪个角度来看，办学理念不仅对学校发展具有重要意义，而且</w:t>
      </w:r>
      <w:r w:rsidRPr="0073783C">
        <w:rPr>
          <w:rFonts w:ascii="宋体" w:hAnsi="宋体"/>
        </w:rPr>
        <w:t>也成为影响学生成长的</w:t>
      </w:r>
      <w:r w:rsidRPr="0073783C">
        <w:rPr>
          <w:rFonts w:ascii="宋体" w:hAnsi="宋体" w:hint="eastAsia"/>
        </w:rPr>
        <w:t>主要</w:t>
      </w:r>
      <w:r w:rsidRPr="0073783C">
        <w:rPr>
          <w:rFonts w:ascii="宋体" w:hAnsi="宋体"/>
        </w:rPr>
        <w:t>因素</w:t>
      </w:r>
      <w:r w:rsidRPr="0073783C">
        <w:rPr>
          <w:rFonts w:ascii="宋体" w:hAnsi="宋体" w:hint="eastAsia"/>
        </w:rPr>
        <w:t>，因此，每所学校都会非常重视对办学理念的研究。</w:t>
      </w:r>
    </w:p>
    <w:p w:rsidR="009B6D41" w:rsidRPr="0073783C" w:rsidRDefault="009B6D41" w:rsidP="009B6D41">
      <w:pPr>
        <w:spacing w:line="360" w:lineRule="exact"/>
        <w:ind w:firstLineChars="200" w:firstLine="420"/>
        <w:jc w:val="left"/>
        <w:rPr>
          <w:rFonts w:ascii="宋体" w:hAnsi="宋体"/>
        </w:rPr>
      </w:pPr>
      <w:r w:rsidRPr="0073783C">
        <w:rPr>
          <w:rFonts w:ascii="宋体" w:hAnsi="宋体"/>
        </w:rPr>
        <w:t>F</w:t>
      </w:r>
      <w:r w:rsidRPr="0073783C">
        <w:rPr>
          <w:rFonts w:ascii="宋体" w:hAnsi="宋体" w:hint="eastAsia"/>
        </w:rPr>
        <w:t>校在充分了解了本校学生的家庭教育、学习现状等情况后，结合中小学的主要任务就是为学生的成长奠定基础这一核心要求，提出要开展“新平民教育”。</w:t>
      </w:r>
      <w:r w:rsidRPr="0073783C">
        <w:rPr>
          <w:rFonts w:ascii="宋体" w:hAnsi="宋体"/>
        </w:rPr>
        <w:t>L</w:t>
      </w:r>
      <w:r w:rsidRPr="0073783C">
        <w:rPr>
          <w:rFonts w:ascii="宋体" w:hAnsi="宋体" w:hint="eastAsia"/>
        </w:rPr>
        <w:t>校长认为，如今的基础教育改革看似轰轰烈烈，实则仍无法摆脱以知识传授为主的传统教育模式。从小学到中学，通过层层选拔式考试，使得部分学生早已被淘汰。这种教育不仅违背了基础教育的要求，而且也让这些学生失去了继续学习的动力，从而影响了他们的持续发展。因此，</w:t>
      </w:r>
      <w:r w:rsidRPr="0073783C">
        <w:rPr>
          <w:rFonts w:ascii="宋体" w:hAnsi="宋体"/>
        </w:rPr>
        <w:t>L</w:t>
      </w:r>
      <w:r w:rsidRPr="0073783C">
        <w:rPr>
          <w:rFonts w:ascii="宋体" w:hAnsi="宋体" w:hint="eastAsia"/>
        </w:rPr>
        <w:t>校长认为我国的基础教育急需一场解放，这种“解放”是让教育回归最朴素的一面，即要以悲天悯人的教育情怀去关心所有的孩子。相比于20世纪20年代晏阳初所倡导的以</w:t>
      </w:r>
      <w:r w:rsidRPr="0073783C">
        <w:rPr>
          <w:rFonts w:ascii="宋体" w:hAnsi="宋体"/>
        </w:rPr>
        <w:t>识字为先</w:t>
      </w:r>
      <w:r w:rsidRPr="0073783C">
        <w:rPr>
          <w:rFonts w:ascii="宋体" w:hAnsi="宋体" w:hint="eastAsia"/>
        </w:rPr>
        <w:t>，以</w:t>
      </w:r>
      <w:r w:rsidRPr="0073783C">
        <w:rPr>
          <w:rFonts w:ascii="宋体" w:hAnsi="宋体"/>
        </w:rPr>
        <w:t>生计教育、文艺教育、卫生教育和公民教育为</w:t>
      </w:r>
      <w:r w:rsidRPr="0073783C">
        <w:rPr>
          <w:rFonts w:ascii="宋体" w:hAnsi="宋体" w:hint="eastAsia"/>
        </w:rPr>
        <w:t>“</w:t>
      </w:r>
      <w:r w:rsidRPr="0073783C">
        <w:rPr>
          <w:rFonts w:ascii="宋体" w:hAnsi="宋体"/>
        </w:rPr>
        <w:t>四大教育</w:t>
      </w:r>
      <w:r w:rsidRPr="0073783C">
        <w:rPr>
          <w:rFonts w:ascii="宋体" w:hAnsi="宋体" w:hint="eastAsia"/>
        </w:rPr>
        <w:t>”</w:t>
      </w:r>
      <w:r w:rsidRPr="0073783C">
        <w:rPr>
          <w:rFonts w:ascii="宋体" w:hAnsi="宋体"/>
        </w:rPr>
        <w:t>的</w:t>
      </w:r>
      <w:r w:rsidRPr="0073783C">
        <w:rPr>
          <w:rFonts w:ascii="宋体" w:hAnsi="宋体" w:hint="eastAsia"/>
        </w:rPr>
        <w:t>平民教育而言，</w:t>
      </w:r>
      <w:r w:rsidRPr="0073783C">
        <w:rPr>
          <w:rFonts w:ascii="宋体" w:hAnsi="宋体"/>
        </w:rPr>
        <w:t>F</w:t>
      </w:r>
      <w:r w:rsidRPr="0073783C">
        <w:rPr>
          <w:rFonts w:ascii="宋体" w:hAnsi="宋体" w:hint="eastAsia"/>
        </w:rPr>
        <w:t>校的“新平民教育”以培养合格的现代公民为根本立场，强调在当前教育信息化与知识经济全球化的时代背景下，基础教育要在注重与社会生活紧密联系的同时，更加关注底层学生的多元发展，为每位学生的健康成长提供条件，让他们的个性得到充分彰显，从而凸显基础教育的普惠性、公平性与现代性。</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在学校的教育实践中，</w:t>
      </w:r>
      <w:r w:rsidRPr="0073783C">
        <w:rPr>
          <w:rFonts w:ascii="宋体" w:hAnsi="宋体"/>
        </w:rPr>
        <w:t>F</w:t>
      </w:r>
      <w:r w:rsidRPr="0073783C">
        <w:rPr>
          <w:rFonts w:ascii="宋体" w:hAnsi="宋体" w:hint="eastAsia"/>
        </w:rPr>
        <w:t>校的“新平民教育”办学理念主要是通过“本色课堂”教学模式改革、建立“诚信考试”制度，以及举办全校运动会为全体学生提供不同的展示机会这三方面来加以体现的。在“新平民教育”办学理念的引领下，</w:t>
      </w:r>
      <w:r w:rsidRPr="0073783C">
        <w:rPr>
          <w:rFonts w:ascii="宋体" w:hAnsi="宋体"/>
        </w:rPr>
        <w:t>F</w:t>
      </w:r>
      <w:r w:rsidRPr="0073783C">
        <w:rPr>
          <w:rFonts w:ascii="宋体" w:hAnsi="宋体" w:hint="eastAsia"/>
        </w:rPr>
        <w:t>校的</w:t>
      </w:r>
      <w:r w:rsidRPr="0073783C">
        <w:rPr>
          <w:rFonts w:ascii="宋体" w:hAnsi="宋体"/>
        </w:rPr>
        <w:t>L</w:t>
      </w:r>
      <w:r w:rsidRPr="0073783C">
        <w:rPr>
          <w:rFonts w:ascii="宋体" w:hAnsi="宋体" w:hint="eastAsia"/>
        </w:rPr>
        <w:t>校长与教师一起正在努力为每一个普通且平凡的孩子搭建成长的平台。从</w:t>
      </w:r>
      <w:r w:rsidRPr="0073783C">
        <w:rPr>
          <w:rFonts w:ascii="宋体" w:hAnsi="宋体"/>
        </w:rPr>
        <w:t>2008</w:t>
      </w:r>
      <w:r w:rsidRPr="0073783C">
        <w:rPr>
          <w:rFonts w:ascii="宋体" w:hAnsi="宋体" w:hint="eastAsia"/>
        </w:rPr>
        <w:t>年建校以来，F校先后被评</w:t>
      </w:r>
      <w:r w:rsidRPr="0073783C">
        <w:rPr>
          <w:rFonts w:ascii="宋体" w:hAnsi="宋体" w:hint="eastAsia"/>
        </w:rPr>
        <w:lastRenderedPageBreak/>
        <w:t>为全国和谐教育名校、全国养成教育实验学校、苏霍姆林斯基教育思想实验学校、省中小学校创先争优先进集体、省体育工作先进学校等。教师和学生也纷纷在国家级、省级、市级等各类比赛中获得优异的成绩。经过短短几年，</w:t>
      </w:r>
      <w:r w:rsidRPr="0073783C">
        <w:rPr>
          <w:rFonts w:ascii="宋体" w:hAnsi="宋体"/>
        </w:rPr>
        <w:t>F</w:t>
      </w:r>
      <w:r w:rsidRPr="0073783C">
        <w:rPr>
          <w:rFonts w:ascii="宋体" w:hAnsi="宋体" w:hint="eastAsia"/>
        </w:rPr>
        <w:t>校已成为所在区域内的一所具有鲜明办学特色的学校，并得到了社会各界的一致好评。</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如今，走进</w:t>
      </w:r>
      <w:r w:rsidRPr="0073783C">
        <w:rPr>
          <w:rFonts w:ascii="宋体" w:hAnsi="宋体"/>
        </w:rPr>
        <w:t>F</w:t>
      </w:r>
      <w:r w:rsidRPr="0073783C">
        <w:rPr>
          <w:rFonts w:ascii="宋体" w:hAnsi="宋体" w:hint="eastAsia"/>
        </w:rPr>
        <w:t>校，整洁美丽的校园映入眼帘，学生的朗朗读书声传入耳中，迎面走来一位谦和的校长，向你讲述在“新平民教育”的实施过程中，</w:t>
      </w:r>
      <w:r w:rsidRPr="0073783C">
        <w:rPr>
          <w:rFonts w:ascii="宋体" w:hAnsi="宋体"/>
        </w:rPr>
        <w:t>F</w:t>
      </w:r>
      <w:r w:rsidRPr="0073783C">
        <w:rPr>
          <w:rFonts w:ascii="宋体" w:hAnsi="宋体" w:hint="eastAsia"/>
        </w:rPr>
        <w:t>校点点滴滴的变化。我们无法预知学生的未来，但可以为他们的成长插上“翅膀”，与此同时，F校有关“新平民教育”的故事还在继续……</w:t>
      </w:r>
    </w:p>
    <w:p w:rsidR="009B6D41" w:rsidRDefault="009B6D41" w:rsidP="009B6D41">
      <w:pPr>
        <w:spacing w:line="360" w:lineRule="exact"/>
        <w:ind w:firstLineChars="200" w:firstLine="420"/>
        <w:rPr>
          <w:rFonts w:ascii="宋体" w:hAnsi="宋体"/>
        </w:rPr>
      </w:pPr>
    </w:p>
    <w:p w:rsidR="009B6D41" w:rsidRDefault="009B6D41" w:rsidP="009B6D41">
      <w:pPr>
        <w:spacing w:line="360" w:lineRule="exact"/>
        <w:ind w:firstLineChars="200" w:firstLine="420"/>
        <w:rPr>
          <w:rFonts w:ascii="宋体" w:hAnsi="宋体"/>
        </w:rPr>
      </w:pPr>
    </w:p>
    <w:p w:rsidR="009B6D41" w:rsidRPr="009B6A4C" w:rsidRDefault="009B6D41" w:rsidP="009B6D41">
      <w:pPr>
        <w:spacing w:line="360" w:lineRule="exact"/>
        <w:rPr>
          <w:rFonts w:ascii="幼圆" w:eastAsia="黑体" w:hAnsi="幼圆" w:cs="幼圆"/>
          <w:b/>
          <w:bCs/>
          <w:kern w:val="0"/>
          <w:sz w:val="28"/>
          <w:szCs w:val="30"/>
        </w:rPr>
      </w:pPr>
      <w:r w:rsidRPr="009B6A4C">
        <w:rPr>
          <w:rFonts w:ascii="幼圆" w:eastAsia="黑体" w:hAnsi="幼圆" w:cs="幼圆" w:hint="eastAsia"/>
          <w:b/>
          <w:bCs/>
          <w:kern w:val="0"/>
          <w:sz w:val="28"/>
          <w:szCs w:val="30"/>
        </w:rPr>
        <w:t>案例思考题</w:t>
      </w:r>
    </w:p>
    <w:p w:rsidR="009B6D41" w:rsidRPr="0073783C" w:rsidRDefault="009B6D41" w:rsidP="009B6D41">
      <w:pPr>
        <w:spacing w:line="360" w:lineRule="exact"/>
        <w:ind w:firstLineChars="200" w:firstLine="420"/>
        <w:jc w:val="left"/>
        <w:rPr>
          <w:rFonts w:ascii="宋体" w:hAnsi="宋体"/>
        </w:rPr>
      </w:pP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1.请思考学校办学理念对学校发展的作用。</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2.结合案例，请对F校所坚持的“新平民教育”办学理念做出评价。</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3.谈谈从F校的办学理念中可看出当前我国中小学在办学治校方面所存在的问题都有哪些？</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4.通过对本案例和其他学校办学理念的反思，谈谈形成学校办学理念的依据有哪些？</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5</w:t>
      </w:r>
      <w:r w:rsidRPr="0073783C">
        <w:rPr>
          <w:rFonts w:ascii="宋体" w:hAnsi="宋体"/>
        </w:rPr>
        <w:t>.</w:t>
      </w:r>
      <w:r w:rsidRPr="0073783C">
        <w:rPr>
          <w:rFonts w:ascii="宋体" w:hAnsi="宋体" w:hint="eastAsia"/>
        </w:rPr>
        <w:t>结合F校与其他学校的办学理念</w:t>
      </w:r>
      <w:r w:rsidRPr="0073783C">
        <w:rPr>
          <w:rFonts w:ascii="宋体" w:hAnsi="宋体"/>
        </w:rPr>
        <w:t>，讨论究竟</w:t>
      </w:r>
      <w:r w:rsidRPr="0073783C">
        <w:rPr>
          <w:rFonts w:ascii="宋体" w:hAnsi="宋体" w:hint="eastAsia"/>
        </w:rPr>
        <w:t>什么样的办学理念才能真正促进学校教育的发展？其背后应持有的教育立场又是什么？</w:t>
      </w:r>
    </w:p>
    <w:p w:rsidR="009B6D41" w:rsidRPr="00540A15" w:rsidRDefault="009B6D41" w:rsidP="009B6D41">
      <w:pPr>
        <w:spacing w:line="360" w:lineRule="exact"/>
        <w:rPr>
          <w:rFonts w:ascii="宋体" w:hAnsi="宋体"/>
          <w:szCs w:val="21"/>
        </w:rPr>
      </w:pPr>
    </w:p>
    <w:p w:rsidR="009B6D41" w:rsidRPr="00236D44" w:rsidRDefault="009B6D41" w:rsidP="009B6D41">
      <w:pPr>
        <w:spacing w:beforeLines="25" w:before="78" w:afterLines="25" w:after="78" w:line="360" w:lineRule="exact"/>
        <w:rPr>
          <w:rFonts w:ascii="幼圆" w:eastAsia="黑体" w:hAnsi="幼圆" w:cs="幼圆"/>
          <w:b/>
          <w:bCs/>
          <w:color w:val="000000"/>
          <w:kern w:val="0"/>
          <w:sz w:val="28"/>
          <w:szCs w:val="30"/>
        </w:rPr>
      </w:pPr>
      <w:r w:rsidRPr="00236D44">
        <w:rPr>
          <w:rFonts w:ascii="幼圆" w:eastAsia="黑体" w:hAnsi="幼圆" w:cs="幼圆" w:hint="eastAsia"/>
          <w:b/>
          <w:bCs/>
          <w:color w:val="000000"/>
          <w:kern w:val="0"/>
          <w:sz w:val="28"/>
          <w:szCs w:val="30"/>
        </w:rPr>
        <w:t>案例使用说明</w:t>
      </w:r>
    </w:p>
    <w:p w:rsidR="009B6D41" w:rsidRDefault="009B6D41" w:rsidP="009B6D41">
      <w:pPr>
        <w:spacing w:line="360" w:lineRule="exact"/>
        <w:ind w:firstLineChars="200" w:firstLine="422"/>
        <w:rPr>
          <w:rFonts w:ascii="黑体" w:eastAsia="黑体" w:hAnsi="黑体" w:cs="幼圆"/>
          <w:b/>
          <w:bCs/>
          <w:color w:val="000000"/>
          <w:kern w:val="0"/>
        </w:rPr>
      </w:pPr>
    </w:p>
    <w:p w:rsidR="009B6D41" w:rsidRPr="00236D44" w:rsidRDefault="009B6D41" w:rsidP="009B6D41">
      <w:pPr>
        <w:spacing w:line="360" w:lineRule="exact"/>
        <w:ind w:firstLineChars="200" w:firstLine="422"/>
        <w:rPr>
          <w:rFonts w:ascii="黑体" w:eastAsia="黑体" w:hAnsi="黑体" w:cs="幼圆"/>
          <w:b/>
          <w:bCs/>
          <w:color w:val="000000"/>
          <w:kern w:val="0"/>
        </w:rPr>
      </w:pPr>
      <w:r w:rsidRPr="00236D44">
        <w:rPr>
          <w:rFonts w:ascii="黑体" w:eastAsia="黑体" w:hAnsi="黑体" w:cs="幼圆" w:hint="eastAsia"/>
          <w:b/>
          <w:bCs/>
          <w:color w:val="000000"/>
          <w:kern w:val="0"/>
        </w:rPr>
        <w:t>1.适用范围</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适用对象：教育领导与管理专业研究生或本科生，学校管理人员与教育行政人员等</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适合课程：学校办学治校的理论与实践，学校管理变革等</w:t>
      </w:r>
    </w:p>
    <w:p w:rsidR="009B6D41" w:rsidRPr="00236D44" w:rsidRDefault="009B6D41" w:rsidP="009B6D41">
      <w:pPr>
        <w:spacing w:line="360" w:lineRule="exact"/>
        <w:ind w:firstLineChars="200" w:firstLine="422"/>
        <w:rPr>
          <w:rFonts w:ascii="黑体" w:eastAsia="黑体" w:hAnsi="黑体" w:cs="幼圆"/>
          <w:b/>
          <w:bCs/>
          <w:color w:val="000000"/>
          <w:kern w:val="0"/>
        </w:rPr>
      </w:pPr>
      <w:r w:rsidRPr="00236D44">
        <w:rPr>
          <w:rFonts w:ascii="黑体" w:eastAsia="黑体" w:hAnsi="黑体" w:cs="幼圆" w:hint="eastAsia"/>
          <w:b/>
          <w:bCs/>
          <w:color w:val="000000"/>
          <w:kern w:val="0"/>
        </w:rPr>
        <w:t>2.教学目的</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①了解和掌握学校办学理念的相关理论与实践经验，特别是加强对当前学校办学治校中的成果与问题等形成较为全面的认识；</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②培养学员从宏观层面重新看待学校办学理念的地位，并能对学校办学理念的变革原因、形成路径等内容有所思考；</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③形成对传统学校办学理念的反思态度，特别是对学校办学理念在引领学校发展方面能有新的认识，鼓励学员对不同学校办学理念及学校管理改革进行评价。</w:t>
      </w:r>
    </w:p>
    <w:p w:rsidR="009B6D41" w:rsidRPr="00871E01" w:rsidRDefault="009B6D41" w:rsidP="009B6D41">
      <w:pPr>
        <w:spacing w:line="360" w:lineRule="exact"/>
        <w:ind w:firstLineChars="200" w:firstLine="422"/>
        <w:rPr>
          <w:rFonts w:ascii="黑体" w:eastAsia="黑体" w:hAnsi="黑体" w:cs="幼圆"/>
          <w:b/>
          <w:bCs/>
          <w:kern w:val="0"/>
        </w:rPr>
      </w:pPr>
      <w:r w:rsidRPr="00871E01">
        <w:rPr>
          <w:rFonts w:ascii="黑体" w:eastAsia="黑体" w:hAnsi="黑体" w:cs="幼圆" w:hint="eastAsia"/>
          <w:b/>
          <w:bCs/>
          <w:kern w:val="0"/>
        </w:rPr>
        <w:t>3.要点提示</w:t>
      </w:r>
    </w:p>
    <w:p w:rsidR="009B6D41" w:rsidRPr="00CB2861" w:rsidRDefault="009B6D41" w:rsidP="009B6D41">
      <w:pPr>
        <w:spacing w:line="360" w:lineRule="exact"/>
        <w:ind w:firstLineChars="200" w:firstLine="420"/>
        <w:rPr>
          <w:rFonts w:ascii="黑体" w:eastAsia="黑体" w:hAnsi="黑体"/>
        </w:rPr>
      </w:pPr>
      <w:r w:rsidRPr="00CB2861">
        <w:rPr>
          <w:rFonts w:ascii="黑体" w:eastAsia="黑体" w:hAnsi="黑体" w:hint="eastAsia"/>
        </w:rPr>
        <w:t>相关理论：</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学校教育理论</w:t>
      </w:r>
      <w:r w:rsidRPr="0073783C">
        <w:rPr>
          <w:rFonts w:ascii="宋体" w:hAnsi="宋体"/>
        </w:rPr>
        <w:t>：学校</w:t>
      </w:r>
      <w:r w:rsidRPr="0073783C">
        <w:rPr>
          <w:rFonts w:ascii="宋体" w:hAnsi="宋体" w:hint="eastAsia"/>
        </w:rPr>
        <w:t>教育的目的、学校教育</w:t>
      </w:r>
      <w:r w:rsidRPr="0073783C">
        <w:rPr>
          <w:rFonts w:ascii="宋体" w:hAnsi="宋体"/>
        </w:rPr>
        <w:t>的功能</w:t>
      </w:r>
      <w:r w:rsidRPr="0073783C">
        <w:rPr>
          <w:rFonts w:ascii="宋体" w:hAnsi="宋体" w:hint="eastAsia"/>
        </w:rPr>
        <w:t>、学校教育的价值取向</w:t>
      </w:r>
      <w:r w:rsidRPr="0073783C">
        <w:rPr>
          <w:rFonts w:ascii="宋体" w:hAnsi="宋体"/>
        </w:rPr>
        <w:t>。</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学校变革</w:t>
      </w:r>
      <w:r w:rsidRPr="0073783C">
        <w:rPr>
          <w:rFonts w:ascii="宋体" w:hAnsi="宋体"/>
        </w:rPr>
        <w:t>理论：</w:t>
      </w:r>
      <w:r w:rsidRPr="0073783C">
        <w:rPr>
          <w:rFonts w:ascii="宋体" w:hAnsi="宋体" w:hint="eastAsia"/>
        </w:rPr>
        <w:t>变革的目的、办学理念的作用、办学理念的依据。</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学校管理</w:t>
      </w:r>
      <w:r w:rsidRPr="0073783C">
        <w:rPr>
          <w:rFonts w:ascii="宋体" w:hAnsi="宋体"/>
        </w:rPr>
        <w:t>理论：校长权力</w:t>
      </w:r>
      <w:r w:rsidRPr="0073783C">
        <w:rPr>
          <w:rFonts w:ascii="宋体" w:hAnsi="宋体" w:hint="eastAsia"/>
        </w:rPr>
        <w:t>、校长领导与管理的艺术、</w:t>
      </w:r>
      <w:r w:rsidRPr="0073783C">
        <w:rPr>
          <w:rFonts w:ascii="宋体" w:hAnsi="宋体"/>
        </w:rPr>
        <w:t>学校管理的改革趋势</w:t>
      </w:r>
      <w:r w:rsidRPr="0073783C">
        <w:rPr>
          <w:rFonts w:ascii="宋体" w:hAnsi="宋体" w:hint="eastAsia"/>
        </w:rPr>
        <w:t>。</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课程改革</w:t>
      </w:r>
      <w:r w:rsidRPr="0073783C">
        <w:rPr>
          <w:rFonts w:ascii="宋体" w:hAnsi="宋体"/>
        </w:rPr>
        <w:t>理论：</w:t>
      </w:r>
      <w:r w:rsidRPr="0073783C">
        <w:rPr>
          <w:rFonts w:ascii="宋体" w:hAnsi="宋体" w:hint="eastAsia"/>
        </w:rPr>
        <w:t>课程改革的内容、课程改革的现状、课程改革的完善策略。</w:t>
      </w:r>
    </w:p>
    <w:p w:rsidR="009B6D41" w:rsidRPr="006A09C7" w:rsidRDefault="009B6D41" w:rsidP="009B6D41">
      <w:pPr>
        <w:spacing w:line="360" w:lineRule="exact"/>
        <w:ind w:firstLineChars="200" w:firstLine="420"/>
        <w:rPr>
          <w:rFonts w:ascii="黑体" w:eastAsia="黑体" w:hAnsi="黑体"/>
        </w:rPr>
      </w:pPr>
      <w:r w:rsidRPr="00CB2861">
        <w:rPr>
          <w:rFonts w:ascii="黑体" w:eastAsia="黑体" w:hAnsi="黑体" w:hint="eastAsia"/>
        </w:rPr>
        <w:lastRenderedPageBreak/>
        <w:t>关键知识点：</w:t>
      </w:r>
      <w:r w:rsidRPr="0073783C">
        <w:rPr>
          <w:rFonts w:ascii="宋体" w:hAnsi="宋体"/>
        </w:rPr>
        <w:t>学校</w:t>
      </w:r>
      <w:r w:rsidRPr="0073783C">
        <w:rPr>
          <w:rFonts w:ascii="宋体" w:hAnsi="宋体" w:hint="eastAsia"/>
        </w:rPr>
        <w:t>办学思想、教育观、学生观</w:t>
      </w:r>
    </w:p>
    <w:p w:rsidR="009B6D41" w:rsidRDefault="009B6D41" w:rsidP="009B6D41">
      <w:pPr>
        <w:spacing w:line="360" w:lineRule="exact"/>
        <w:ind w:firstLineChars="200" w:firstLine="420"/>
        <w:rPr>
          <w:rFonts w:ascii="黑体" w:eastAsia="黑体" w:hAnsi="黑体"/>
        </w:rPr>
      </w:pPr>
      <w:r w:rsidRPr="00CB2861">
        <w:rPr>
          <w:rFonts w:ascii="黑体" w:eastAsia="黑体" w:hAnsi="黑体" w:hint="eastAsia"/>
        </w:rPr>
        <w:t>关键能力点：</w:t>
      </w:r>
      <w:r w:rsidRPr="0073783C">
        <w:rPr>
          <w:rFonts w:ascii="宋体" w:hAnsi="宋体" w:hint="eastAsia"/>
        </w:rPr>
        <w:t>深刻理解以学生为本位的教育内涵，反思当前学校办学理念的立场与实践方式，并提出改善学校办学现状策略的能力</w:t>
      </w:r>
    </w:p>
    <w:p w:rsidR="009B6D41" w:rsidRPr="00002461" w:rsidRDefault="009B6D41" w:rsidP="009B6D41">
      <w:pPr>
        <w:spacing w:line="360" w:lineRule="exact"/>
        <w:ind w:firstLineChars="200" w:firstLine="420"/>
        <w:rPr>
          <w:rFonts w:ascii="宋体" w:hAnsi="宋体"/>
        </w:rPr>
      </w:pPr>
      <w:r w:rsidRPr="00CB2861">
        <w:rPr>
          <w:rFonts w:ascii="黑体" w:eastAsia="黑体" w:hAnsi="黑体" w:hint="eastAsia"/>
        </w:rPr>
        <w:t>案例分析思路：</w:t>
      </w:r>
      <w:r w:rsidRPr="0073783C">
        <w:rPr>
          <w:rFonts w:ascii="宋体" w:hAnsi="宋体" w:hint="eastAsia"/>
        </w:rPr>
        <w:t>通过</w:t>
      </w:r>
      <w:r w:rsidRPr="0073783C">
        <w:rPr>
          <w:rFonts w:ascii="宋体" w:hAnsi="宋体"/>
        </w:rPr>
        <w:t>对</w:t>
      </w:r>
      <w:r w:rsidRPr="0073783C">
        <w:rPr>
          <w:rFonts w:ascii="宋体" w:hAnsi="宋体" w:hint="eastAsia"/>
        </w:rPr>
        <w:t>F校办学理念</w:t>
      </w:r>
      <w:r w:rsidRPr="0073783C">
        <w:rPr>
          <w:rFonts w:ascii="宋体" w:hAnsi="宋体"/>
        </w:rPr>
        <w:t>的形成依据</w:t>
      </w:r>
      <w:r w:rsidRPr="0073783C">
        <w:rPr>
          <w:rFonts w:ascii="宋体" w:hAnsi="宋体" w:hint="eastAsia"/>
        </w:rPr>
        <w:t>、</w:t>
      </w:r>
      <w:r w:rsidRPr="0073783C">
        <w:rPr>
          <w:rFonts w:ascii="宋体" w:hAnsi="宋体"/>
        </w:rPr>
        <w:t>举措等方面的</w:t>
      </w:r>
      <w:r w:rsidRPr="0073783C">
        <w:rPr>
          <w:rFonts w:ascii="宋体" w:hAnsi="宋体" w:hint="eastAsia"/>
        </w:rPr>
        <w:t>分析，引导学员对学校办学理念</w:t>
      </w:r>
      <w:r w:rsidRPr="0073783C">
        <w:rPr>
          <w:rFonts w:ascii="宋体" w:hAnsi="宋体"/>
        </w:rPr>
        <w:t>在学校发展中的作用</w:t>
      </w:r>
      <w:r w:rsidRPr="0073783C">
        <w:rPr>
          <w:rFonts w:ascii="宋体" w:hAnsi="宋体" w:hint="eastAsia"/>
        </w:rPr>
        <w:t>，以及对不同学校办学理念做出评价</w:t>
      </w:r>
      <w:r w:rsidRPr="0073783C">
        <w:rPr>
          <w:rFonts w:ascii="宋体" w:hAnsi="宋体"/>
        </w:rPr>
        <w:t>，并结合</w:t>
      </w:r>
      <w:r w:rsidRPr="0073783C">
        <w:rPr>
          <w:rFonts w:ascii="宋体" w:hAnsi="宋体" w:hint="eastAsia"/>
        </w:rPr>
        <w:t>F校办学治校的实践，鼓励学员思考如何在现实需求与理想愿景间寻找一条合适的学校教育改革之路。</w:t>
      </w:r>
    </w:p>
    <w:p w:rsidR="009B6D41" w:rsidRPr="00EB4EDA" w:rsidRDefault="009B6D41" w:rsidP="009B6D41">
      <w:pPr>
        <w:spacing w:line="360" w:lineRule="exact"/>
        <w:ind w:firstLineChars="200" w:firstLine="422"/>
        <w:rPr>
          <w:rFonts w:ascii="黑体" w:eastAsia="黑体" w:hAnsi="黑体" w:cs="幼圆"/>
          <w:b/>
          <w:bCs/>
          <w:kern w:val="0"/>
        </w:rPr>
      </w:pPr>
      <w:r w:rsidRPr="00EB4EDA">
        <w:rPr>
          <w:rFonts w:ascii="黑体" w:eastAsia="黑体" w:hAnsi="黑体" w:cs="幼圆" w:hint="eastAsia"/>
          <w:b/>
          <w:bCs/>
          <w:kern w:val="0"/>
        </w:rPr>
        <w:t>4.教学建议</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时间安排：大学标准课</w:t>
      </w:r>
      <w:r w:rsidRPr="0073783C">
        <w:rPr>
          <w:rFonts w:ascii="宋体" w:hAnsi="宋体"/>
        </w:rPr>
        <w:t>4</w:t>
      </w:r>
      <w:r w:rsidRPr="0073783C">
        <w:rPr>
          <w:rFonts w:ascii="宋体" w:hAnsi="宋体" w:hint="eastAsia"/>
        </w:rPr>
        <w:t>节，</w:t>
      </w:r>
      <w:r w:rsidRPr="0073783C">
        <w:rPr>
          <w:rFonts w:ascii="宋体" w:hAnsi="宋体"/>
        </w:rPr>
        <w:t>240</w:t>
      </w:r>
      <w:r w:rsidRPr="0073783C">
        <w:rPr>
          <w:rFonts w:ascii="宋体" w:hAnsi="宋体" w:hint="eastAsia"/>
        </w:rPr>
        <w:t>分钟。布置和预习</w:t>
      </w:r>
      <w:r w:rsidRPr="0073783C">
        <w:rPr>
          <w:rFonts w:ascii="宋体" w:hAnsi="宋体"/>
        </w:rPr>
        <w:t>1</w:t>
      </w:r>
      <w:r w:rsidRPr="0073783C">
        <w:rPr>
          <w:rFonts w:ascii="宋体" w:hAnsi="宋体" w:hint="eastAsia"/>
        </w:rPr>
        <w:t>节，上课讨论3节。</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环节安排：内容</w:t>
      </w:r>
      <w:r w:rsidRPr="0073783C">
        <w:rPr>
          <w:rFonts w:ascii="宋体" w:hAnsi="宋体"/>
        </w:rPr>
        <w:t>布置</w:t>
      </w:r>
      <w:r w:rsidRPr="0073783C">
        <w:rPr>
          <w:rFonts w:ascii="宋体" w:hAnsi="宋体" w:hint="eastAsia"/>
        </w:rPr>
        <w:t>→学生分组→小组查阅资料、走访学校→讨论</w:t>
      </w:r>
      <w:r w:rsidRPr="0073783C">
        <w:rPr>
          <w:rFonts w:ascii="宋体" w:hAnsi="宋体"/>
        </w:rPr>
        <w:t>研习</w:t>
      </w:r>
      <w:r w:rsidRPr="0073783C">
        <w:rPr>
          <w:rFonts w:ascii="宋体" w:hAnsi="宋体" w:hint="eastAsia"/>
        </w:rPr>
        <w:t>→上课交流→师生</w:t>
      </w:r>
      <w:r w:rsidRPr="0073783C">
        <w:rPr>
          <w:rFonts w:ascii="宋体" w:hAnsi="宋体"/>
        </w:rPr>
        <w:t>互动</w:t>
      </w:r>
      <w:r w:rsidRPr="0073783C">
        <w:rPr>
          <w:rFonts w:ascii="宋体" w:hAnsi="宋体" w:hint="eastAsia"/>
        </w:rPr>
        <w:t>。</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适合范围：40人以下的班级教学。</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教学方法：案例教学讨论为主，教师</w:t>
      </w:r>
      <w:r w:rsidRPr="0073783C">
        <w:rPr>
          <w:rFonts w:ascii="宋体" w:hAnsi="宋体"/>
        </w:rPr>
        <w:t>参与点评、互动。</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工具选择：录音笔、多媒体、发言记录本、案例打印资料等。</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组织引导：明晰案例学习任务，提出必要的讨论问题，提示学员充分查阅相关资料。</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 xml:space="preserve">         </w:t>
      </w:r>
      <w:r w:rsidRPr="0073783C">
        <w:rPr>
          <w:rFonts w:ascii="宋体" w:hAnsi="宋体"/>
        </w:rPr>
        <w:t xml:space="preserve"> </w:t>
      </w:r>
      <w:r w:rsidRPr="0073783C">
        <w:rPr>
          <w:rFonts w:ascii="宋体" w:hAnsi="宋体" w:hint="eastAsia"/>
        </w:rPr>
        <w:t>引领学生</w:t>
      </w:r>
      <w:r w:rsidRPr="0073783C">
        <w:rPr>
          <w:rFonts w:ascii="宋体" w:hAnsi="宋体"/>
        </w:rPr>
        <w:t>分享</w:t>
      </w:r>
      <w:r w:rsidRPr="0073783C">
        <w:rPr>
          <w:rFonts w:ascii="宋体" w:hAnsi="宋体" w:hint="eastAsia"/>
        </w:rPr>
        <w:t>学习思考，比较其他学校与F校办学理念的异同。</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鼓励</w:t>
      </w:r>
      <w:r w:rsidRPr="0073783C">
        <w:rPr>
          <w:rFonts w:ascii="宋体" w:hAnsi="宋体"/>
        </w:rPr>
        <w:t>师生互动中给予及时点评和反馈。</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活动设计建议：</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在案例教学之前，要分好学习小组，并提出课前准备要求，鼓励学生尽可能收集相关理论与实践材料，并对类似的学校进行实地调研。</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在开展案例教学期间，要给予不同小组学生充分发表观点的机会，提醒小组成员做好发言记录或者录音整理工作。教师准备好点评资料和相关内容提纲。</w:t>
      </w:r>
    </w:p>
    <w:p w:rsidR="009B6D41" w:rsidRPr="0073783C" w:rsidRDefault="009B6D41" w:rsidP="009B6D41">
      <w:pPr>
        <w:spacing w:line="360" w:lineRule="exact"/>
        <w:ind w:firstLineChars="200" w:firstLine="420"/>
        <w:jc w:val="left"/>
        <w:rPr>
          <w:rFonts w:ascii="宋体" w:hAnsi="宋体"/>
        </w:rPr>
      </w:pPr>
      <w:r w:rsidRPr="0073783C">
        <w:rPr>
          <w:rFonts w:ascii="宋体" w:hAnsi="宋体" w:hint="eastAsia"/>
        </w:rPr>
        <w:t>在课后，教师要及时做好教学反思，以便对后续课堂教学进行有效完善。同时，教师要及时对学生提交的总结报告给予反馈，并鼓励小组内部及不同小组间对总结报告做出自评与互评。</w:t>
      </w:r>
    </w:p>
    <w:p w:rsidR="009B6D41" w:rsidRPr="001D4E7C" w:rsidRDefault="009B6D41" w:rsidP="009B6D41">
      <w:pPr>
        <w:spacing w:line="360" w:lineRule="exact"/>
        <w:ind w:leftChars="200" w:left="420"/>
        <w:rPr>
          <w:rFonts w:ascii="黑体" w:eastAsia="黑体" w:hAnsi="黑体" w:cs="幼圆"/>
          <w:b/>
          <w:bCs/>
          <w:kern w:val="0"/>
        </w:rPr>
      </w:pPr>
      <w:bookmarkStart w:id="24" w:name="OLE_LINK1"/>
      <w:bookmarkStart w:id="25" w:name="OLE_LINK2"/>
      <w:r w:rsidRPr="001D4E7C">
        <w:rPr>
          <w:rFonts w:ascii="黑体" w:eastAsia="黑体" w:hAnsi="黑体" w:cs="幼圆" w:hint="eastAsia"/>
          <w:b/>
          <w:bCs/>
          <w:kern w:val="0"/>
        </w:rPr>
        <w:t>5.推荐阅读</w:t>
      </w:r>
    </w:p>
    <w:bookmarkEnd w:id="24"/>
    <w:bookmarkEnd w:id="25"/>
    <w:p w:rsidR="009B6D41" w:rsidRPr="00247680" w:rsidRDefault="009B6D41" w:rsidP="009B6D41">
      <w:pPr>
        <w:spacing w:line="360" w:lineRule="exact"/>
        <w:ind w:firstLineChars="200" w:firstLine="420"/>
        <w:jc w:val="left"/>
        <w:rPr>
          <w:rFonts w:ascii="Times New Roman" w:hAnsi="Times New Roman"/>
        </w:rPr>
      </w:pPr>
      <w:r w:rsidRPr="00247680">
        <w:rPr>
          <w:rFonts w:ascii="Times New Roman" w:hAnsi="Times New Roman"/>
          <w:szCs w:val="21"/>
        </w:rPr>
        <w:t>[1]</w:t>
      </w:r>
      <w:r w:rsidRPr="00247680">
        <w:rPr>
          <w:rFonts w:ascii="Times New Roman" w:hAnsi="Times New Roman"/>
        </w:rPr>
        <w:t>孙绵涛</w:t>
      </w:r>
      <w:r w:rsidRPr="00247680">
        <w:rPr>
          <w:rFonts w:ascii="Times New Roman" w:hAnsi="Times New Roman"/>
        </w:rPr>
        <w:t>.</w:t>
      </w:r>
      <w:r w:rsidRPr="00247680">
        <w:rPr>
          <w:rFonts w:ascii="Times New Roman" w:hAnsi="Times New Roman"/>
        </w:rPr>
        <w:t>校长办学理念的价值取向研究</w:t>
      </w:r>
      <w:r w:rsidRPr="00247680">
        <w:rPr>
          <w:rFonts w:ascii="Times New Roman" w:hAnsi="Times New Roman"/>
        </w:rPr>
        <w:t>[M].</w:t>
      </w:r>
      <w:r w:rsidRPr="00247680">
        <w:rPr>
          <w:rFonts w:ascii="Times New Roman" w:hAnsi="Times New Roman"/>
        </w:rPr>
        <w:t>北京</w:t>
      </w:r>
      <w:r w:rsidRPr="00247680">
        <w:rPr>
          <w:rFonts w:ascii="Times New Roman" w:hAnsi="Times New Roman"/>
        </w:rPr>
        <w:t>:</w:t>
      </w:r>
      <w:r w:rsidRPr="00247680">
        <w:rPr>
          <w:rFonts w:ascii="Times New Roman" w:hAnsi="Times New Roman"/>
        </w:rPr>
        <w:t>高等教育出版社</w:t>
      </w:r>
      <w:r w:rsidRPr="00247680">
        <w:rPr>
          <w:rFonts w:ascii="Times New Roman" w:hAnsi="Times New Roman"/>
        </w:rPr>
        <w:t>,2012.</w:t>
      </w:r>
    </w:p>
    <w:p w:rsidR="009B6D41" w:rsidRPr="00247680" w:rsidRDefault="009B6D41" w:rsidP="009B6D41">
      <w:pPr>
        <w:spacing w:line="360" w:lineRule="exact"/>
        <w:ind w:firstLineChars="200" w:firstLine="420"/>
        <w:jc w:val="left"/>
        <w:rPr>
          <w:rFonts w:ascii="Times New Roman" w:hAnsi="Times New Roman"/>
        </w:rPr>
      </w:pPr>
      <w:r w:rsidRPr="00247680">
        <w:rPr>
          <w:rFonts w:ascii="Times New Roman" w:hAnsi="Times New Roman"/>
          <w:szCs w:val="21"/>
        </w:rPr>
        <w:t>[2]</w:t>
      </w:r>
      <w:r w:rsidRPr="00247680">
        <w:rPr>
          <w:rFonts w:ascii="Times New Roman" w:hAnsi="Times New Roman"/>
        </w:rPr>
        <w:t>陈永明等</w:t>
      </w:r>
      <w:r w:rsidRPr="00247680">
        <w:rPr>
          <w:rFonts w:ascii="Times New Roman" w:hAnsi="Times New Roman"/>
        </w:rPr>
        <w:t>.</w:t>
      </w:r>
      <w:r w:rsidRPr="00247680">
        <w:rPr>
          <w:rFonts w:ascii="Times New Roman" w:hAnsi="Times New Roman"/>
        </w:rPr>
        <w:t>《中小学校长专业标准》解读</w:t>
      </w:r>
      <w:r w:rsidRPr="00247680">
        <w:rPr>
          <w:rFonts w:ascii="Times New Roman" w:hAnsi="Times New Roman"/>
        </w:rPr>
        <w:t>[M].</w:t>
      </w:r>
      <w:r w:rsidRPr="00247680">
        <w:rPr>
          <w:rFonts w:ascii="Times New Roman" w:hAnsi="Times New Roman"/>
        </w:rPr>
        <w:t>北京</w:t>
      </w:r>
      <w:r w:rsidRPr="00247680">
        <w:rPr>
          <w:rFonts w:ascii="Times New Roman" w:hAnsi="Times New Roman"/>
        </w:rPr>
        <w:t>:</w:t>
      </w:r>
      <w:r w:rsidRPr="00247680">
        <w:rPr>
          <w:rFonts w:ascii="Times New Roman" w:hAnsi="Times New Roman"/>
        </w:rPr>
        <w:t>北京大学出版社</w:t>
      </w:r>
      <w:r w:rsidRPr="00247680">
        <w:rPr>
          <w:rFonts w:ascii="Times New Roman" w:hAnsi="Times New Roman"/>
        </w:rPr>
        <w:t>,2011.</w:t>
      </w:r>
    </w:p>
    <w:p w:rsidR="009B6D41" w:rsidRPr="00247680" w:rsidRDefault="009B6D41" w:rsidP="009B6D41">
      <w:pPr>
        <w:spacing w:line="360" w:lineRule="exact"/>
        <w:ind w:firstLineChars="200" w:firstLine="420"/>
        <w:jc w:val="left"/>
        <w:rPr>
          <w:rFonts w:ascii="Times New Roman" w:hAnsi="Times New Roman"/>
        </w:rPr>
      </w:pPr>
      <w:r w:rsidRPr="00247680">
        <w:rPr>
          <w:rFonts w:ascii="Times New Roman" w:hAnsi="Times New Roman"/>
          <w:szCs w:val="21"/>
        </w:rPr>
        <w:t>[3]</w:t>
      </w:r>
      <w:r w:rsidRPr="00247680">
        <w:rPr>
          <w:rFonts w:ascii="Times New Roman" w:hAnsi="Times New Roman"/>
        </w:rPr>
        <w:t>张新平</w:t>
      </w:r>
      <w:r w:rsidRPr="00247680">
        <w:rPr>
          <w:rFonts w:ascii="Times New Roman" w:hAnsi="Times New Roman"/>
        </w:rPr>
        <w:t>.</w:t>
      </w:r>
      <w:r w:rsidRPr="00247680">
        <w:rPr>
          <w:rFonts w:ascii="Times New Roman" w:hAnsi="Times New Roman"/>
        </w:rPr>
        <w:t>领导理论</w:t>
      </w:r>
      <w:r w:rsidRPr="00247680">
        <w:rPr>
          <w:rFonts w:ascii="Times New Roman" w:hAnsi="Times New Roman"/>
        </w:rPr>
        <w:t>:</w:t>
      </w:r>
      <w:r w:rsidRPr="00247680">
        <w:rPr>
          <w:rFonts w:ascii="Times New Roman" w:hAnsi="Times New Roman"/>
        </w:rPr>
        <w:t>为办学管校提供高位引领</w:t>
      </w:r>
      <w:r w:rsidRPr="00247680">
        <w:rPr>
          <w:rFonts w:ascii="Times New Roman" w:hAnsi="Times New Roman"/>
        </w:rPr>
        <w:t>[J].</w:t>
      </w:r>
      <w:r w:rsidRPr="00247680">
        <w:rPr>
          <w:rFonts w:ascii="Times New Roman" w:hAnsi="Times New Roman"/>
        </w:rPr>
        <w:t>中小学管理</w:t>
      </w:r>
      <w:r w:rsidRPr="00247680">
        <w:rPr>
          <w:rFonts w:ascii="Times New Roman" w:hAnsi="Times New Roman"/>
        </w:rPr>
        <w:t>,2013(1):17-19,32.</w:t>
      </w:r>
    </w:p>
    <w:p w:rsidR="009B6D41" w:rsidRPr="00247680" w:rsidRDefault="009B6D41" w:rsidP="009B6D41">
      <w:pPr>
        <w:spacing w:line="360" w:lineRule="exact"/>
        <w:ind w:firstLineChars="200" w:firstLine="420"/>
        <w:jc w:val="left"/>
        <w:rPr>
          <w:rFonts w:ascii="Times New Roman" w:hAnsi="Times New Roman"/>
        </w:rPr>
      </w:pPr>
      <w:r w:rsidRPr="00247680">
        <w:rPr>
          <w:rFonts w:ascii="Times New Roman" w:hAnsi="Times New Roman"/>
          <w:szCs w:val="21"/>
        </w:rPr>
        <w:t>[4]</w:t>
      </w:r>
      <w:r w:rsidRPr="00247680">
        <w:rPr>
          <w:rFonts w:ascii="Times New Roman" w:hAnsi="Times New Roman"/>
        </w:rPr>
        <w:t>史燕来</w:t>
      </w:r>
      <w:r w:rsidRPr="00247680">
        <w:rPr>
          <w:rFonts w:ascii="Times New Roman" w:hAnsi="Times New Roman"/>
        </w:rPr>
        <w:t>.</w:t>
      </w:r>
      <w:r w:rsidRPr="00247680">
        <w:rPr>
          <w:rFonts w:ascii="Times New Roman" w:hAnsi="Times New Roman"/>
        </w:rPr>
        <w:t>中小学校办学理念探析</w:t>
      </w:r>
      <w:r w:rsidRPr="00247680">
        <w:rPr>
          <w:rFonts w:ascii="Times New Roman" w:hAnsi="Times New Roman"/>
        </w:rPr>
        <w:t>[J].</w:t>
      </w:r>
      <w:r w:rsidRPr="00247680">
        <w:rPr>
          <w:rFonts w:ascii="Times New Roman" w:hAnsi="Times New Roman"/>
        </w:rPr>
        <w:t>中国教育学刊</w:t>
      </w:r>
      <w:r w:rsidRPr="00247680">
        <w:rPr>
          <w:rFonts w:ascii="Times New Roman" w:hAnsi="Times New Roman"/>
        </w:rPr>
        <w:t>,2004(5):59-62.</w:t>
      </w:r>
    </w:p>
    <w:p w:rsidR="009B6D41" w:rsidRPr="00247680" w:rsidRDefault="009B6D41" w:rsidP="009B6D41">
      <w:pPr>
        <w:spacing w:line="360" w:lineRule="exact"/>
        <w:ind w:firstLineChars="200" w:firstLine="420"/>
        <w:jc w:val="left"/>
        <w:rPr>
          <w:rFonts w:ascii="Times New Roman" w:hAnsi="Times New Roman"/>
        </w:rPr>
      </w:pPr>
      <w:r w:rsidRPr="00247680">
        <w:rPr>
          <w:rFonts w:ascii="Times New Roman" w:hAnsi="Times New Roman"/>
          <w:szCs w:val="21"/>
        </w:rPr>
        <w:t>[5]</w:t>
      </w:r>
      <w:r w:rsidRPr="00247680">
        <w:rPr>
          <w:rFonts w:ascii="Times New Roman" w:hAnsi="Times New Roman"/>
        </w:rPr>
        <w:t>叶文梓</w:t>
      </w:r>
      <w:r w:rsidRPr="00247680">
        <w:rPr>
          <w:rFonts w:ascii="Times New Roman" w:hAnsi="Times New Roman"/>
        </w:rPr>
        <w:t>.</w:t>
      </w:r>
      <w:r w:rsidRPr="00247680">
        <w:rPr>
          <w:rFonts w:ascii="Times New Roman" w:hAnsi="Times New Roman"/>
        </w:rPr>
        <w:t>论中小学校长的办学理念</w:t>
      </w:r>
      <w:r w:rsidRPr="00247680">
        <w:rPr>
          <w:rFonts w:ascii="Times New Roman" w:hAnsi="Times New Roman"/>
        </w:rPr>
        <w:t>[J].</w:t>
      </w:r>
      <w:r w:rsidRPr="00247680">
        <w:rPr>
          <w:rFonts w:ascii="Times New Roman" w:hAnsi="Times New Roman"/>
        </w:rPr>
        <w:t>教育研究</w:t>
      </w:r>
      <w:r w:rsidRPr="00247680">
        <w:rPr>
          <w:rFonts w:ascii="Times New Roman" w:hAnsi="Times New Roman"/>
        </w:rPr>
        <w:t>,2007(4):85-89.</w:t>
      </w:r>
    </w:p>
    <w:p w:rsidR="009B6D41" w:rsidRDefault="009B6D41" w:rsidP="009B6D41">
      <w:pPr>
        <w:spacing w:line="380" w:lineRule="exact"/>
        <w:ind w:firstLine="480"/>
        <w:rPr>
          <w:rFonts w:ascii="宋体" w:hAnsi="宋体"/>
          <w:szCs w:val="21"/>
        </w:rPr>
      </w:pPr>
    </w:p>
    <w:p w:rsidR="009B6D41" w:rsidRDefault="009B6D41" w:rsidP="009B6D41">
      <w:pPr>
        <w:spacing w:line="380" w:lineRule="exact"/>
        <w:ind w:firstLine="480"/>
        <w:rPr>
          <w:rFonts w:ascii="New time" w:hAnsi="New time" w:hint="eastAsia"/>
          <w:szCs w:val="21"/>
        </w:rPr>
      </w:pPr>
      <w:r>
        <w:rPr>
          <w:rFonts w:ascii="New time" w:hAnsi="New time" w:hint="eastAsia"/>
          <w:szCs w:val="21"/>
        </w:rPr>
        <w:br w:type="page"/>
      </w:r>
    </w:p>
    <w:p w:rsidR="009B6D41" w:rsidRDefault="009B6D41" w:rsidP="009B6D41">
      <w:pPr>
        <w:spacing w:line="400" w:lineRule="exact"/>
        <w:jc w:val="center"/>
        <w:rPr>
          <w:rFonts w:ascii="黑体" w:eastAsia="黑体" w:hAnsi="黑体"/>
          <w:kern w:val="0"/>
          <w:sz w:val="32"/>
          <w:szCs w:val="32"/>
        </w:rPr>
      </w:pPr>
      <w:r>
        <w:rPr>
          <w:rFonts w:ascii="黑体" w:eastAsia="黑体" w:hAnsi="黑体" w:hint="eastAsia"/>
          <w:kern w:val="0"/>
          <w:sz w:val="32"/>
          <w:szCs w:val="32"/>
        </w:rPr>
        <w:lastRenderedPageBreak/>
        <w:t>教育活动类教学案例</w:t>
      </w:r>
    </w:p>
    <w:p w:rsidR="009B6D41" w:rsidRPr="00586E98" w:rsidRDefault="009B6D41" w:rsidP="009B6D41">
      <w:pPr>
        <w:spacing w:line="400" w:lineRule="exact"/>
        <w:jc w:val="center"/>
        <w:rPr>
          <w:rFonts w:ascii="黑体" w:eastAsia="黑体" w:hAnsi="黑体"/>
          <w:kern w:val="0"/>
          <w:sz w:val="32"/>
          <w:szCs w:val="32"/>
        </w:rPr>
      </w:pPr>
      <w:r w:rsidRPr="00A96160">
        <w:rPr>
          <w:rFonts w:ascii="黑体" w:eastAsia="黑体" w:hAnsi="黑体" w:hint="eastAsia"/>
          <w:kern w:val="0"/>
          <w:sz w:val="32"/>
          <w:szCs w:val="32"/>
        </w:rPr>
        <w:t>基本结构</w:t>
      </w:r>
      <w:r>
        <w:rPr>
          <w:rFonts w:ascii="黑体" w:eastAsia="黑体" w:hAnsi="黑体" w:hint="eastAsia"/>
          <w:kern w:val="0"/>
          <w:sz w:val="32"/>
          <w:szCs w:val="32"/>
        </w:rPr>
        <w:t>与体例格式</w:t>
      </w:r>
      <w:r w:rsidRPr="00A96160">
        <w:rPr>
          <w:rFonts w:ascii="黑体" w:eastAsia="黑体" w:hAnsi="黑体" w:hint="eastAsia"/>
          <w:kern w:val="0"/>
          <w:sz w:val="32"/>
          <w:szCs w:val="32"/>
        </w:rPr>
        <w:t>要求</w:t>
      </w:r>
    </w:p>
    <w:p w:rsidR="009B6D41" w:rsidRDefault="009B6D41" w:rsidP="009B6D41">
      <w:pPr>
        <w:spacing w:line="400" w:lineRule="exact"/>
        <w:ind w:firstLine="420"/>
        <w:rPr>
          <w:rFonts w:ascii="宋体" w:hAnsi="宋体"/>
          <w:kern w:val="0"/>
          <w:sz w:val="32"/>
          <w:szCs w:val="32"/>
        </w:rPr>
      </w:pPr>
    </w:p>
    <w:p w:rsidR="009B6D41" w:rsidRDefault="009B6D41" w:rsidP="009B6D41">
      <w:pPr>
        <w:spacing w:line="400" w:lineRule="exact"/>
        <w:ind w:firstLine="420"/>
        <w:rPr>
          <w:rFonts w:ascii="宋体" w:hAnsi="宋体"/>
          <w:kern w:val="0"/>
          <w:sz w:val="32"/>
          <w:szCs w:val="32"/>
        </w:rPr>
      </w:pPr>
    </w:p>
    <w:p w:rsidR="009B6D41" w:rsidRDefault="009B6D41" w:rsidP="009B6D41">
      <w:pPr>
        <w:spacing w:line="400" w:lineRule="exact"/>
        <w:ind w:firstLine="480"/>
        <w:rPr>
          <w:rFonts w:ascii="宋体" w:hAnsi="宋体"/>
          <w:szCs w:val="21"/>
        </w:rPr>
      </w:pPr>
      <w:r w:rsidRPr="00131394">
        <w:rPr>
          <w:rFonts w:ascii="宋体" w:hAnsi="宋体" w:hint="eastAsia"/>
          <w:szCs w:val="21"/>
        </w:rPr>
        <w:t>为顺应</w:t>
      </w:r>
      <w:r>
        <w:rPr>
          <w:rFonts w:ascii="宋体" w:hAnsi="宋体" w:hint="eastAsia"/>
          <w:szCs w:val="21"/>
        </w:rPr>
        <w:t>教育类专业学位</w:t>
      </w:r>
      <w:r w:rsidRPr="00131394">
        <w:rPr>
          <w:rFonts w:ascii="宋体" w:hAnsi="宋体" w:hint="eastAsia"/>
          <w:szCs w:val="21"/>
        </w:rPr>
        <w:t>研究生教育改革需要，进一步推动和规范</w:t>
      </w:r>
      <w:r>
        <w:rPr>
          <w:rFonts w:ascii="宋体" w:hAnsi="宋体" w:hint="eastAsia"/>
          <w:szCs w:val="21"/>
        </w:rPr>
        <w:t>各</w:t>
      </w:r>
      <w:r w:rsidRPr="00131394">
        <w:rPr>
          <w:rFonts w:ascii="宋体" w:hAnsi="宋体" w:hint="eastAsia"/>
          <w:szCs w:val="21"/>
        </w:rPr>
        <w:t>培养单位开发教学案例，</w:t>
      </w:r>
      <w:r>
        <w:rPr>
          <w:rFonts w:ascii="宋体" w:hAnsi="宋体" w:hint="eastAsia"/>
          <w:szCs w:val="21"/>
        </w:rPr>
        <w:t>深入推广案例教学，</w:t>
      </w:r>
      <w:r w:rsidRPr="00131394">
        <w:rPr>
          <w:rFonts w:ascii="宋体" w:hAnsi="宋体" w:hint="eastAsia"/>
          <w:szCs w:val="21"/>
        </w:rPr>
        <w:t>切实提升</w:t>
      </w:r>
      <w:r>
        <w:rPr>
          <w:rFonts w:ascii="宋体" w:hAnsi="宋体" w:hint="eastAsia"/>
          <w:szCs w:val="21"/>
        </w:rPr>
        <w:t>专业学位</w:t>
      </w:r>
      <w:r w:rsidRPr="00131394">
        <w:rPr>
          <w:rFonts w:ascii="宋体" w:hAnsi="宋体" w:hint="eastAsia"/>
          <w:szCs w:val="21"/>
        </w:rPr>
        <w:t>研究生的</w:t>
      </w:r>
      <w:r>
        <w:rPr>
          <w:rFonts w:ascii="宋体" w:hAnsi="宋体" w:hint="eastAsia"/>
          <w:szCs w:val="21"/>
        </w:rPr>
        <w:t>教育教学质量</w:t>
      </w:r>
      <w:r w:rsidRPr="00131394">
        <w:rPr>
          <w:rFonts w:ascii="宋体" w:hAnsi="宋体" w:hint="eastAsia"/>
          <w:szCs w:val="21"/>
        </w:rPr>
        <w:t>，特制定</w:t>
      </w:r>
      <w:r>
        <w:rPr>
          <w:rFonts w:ascii="宋体" w:hAnsi="宋体" w:hint="eastAsia"/>
          <w:szCs w:val="21"/>
        </w:rPr>
        <w:t>教育活动类教学案例基本结构与体例格式要求。</w:t>
      </w:r>
    </w:p>
    <w:p w:rsidR="009B6D41" w:rsidRDefault="009B6D41" w:rsidP="009B6D41">
      <w:pPr>
        <w:spacing w:line="400" w:lineRule="exact"/>
        <w:ind w:firstLine="480"/>
        <w:rPr>
          <w:rFonts w:ascii="New time" w:hAnsi="New time" w:hint="eastAsia"/>
          <w:szCs w:val="21"/>
        </w:rPr>
      </w:pPr>
      <w:r w:rsidRPr="00131394">
        <w:rPr>
          <w:rFonts w:ascii="宋体" w:hAnsi="宋体" w:hint="eastAsia"/>
          <w:szCs w:val="21"/>
        </w:rPr>
        <w:t>本规范适用于教育硕士各领域/方向校本课程开发、活动类课程教学、教师专业团队建设、教研科研、校内外德育和班团队会等</w:t>
      </w:r>
      <w:r>
        <w:rPr>
          <w:rFonts w:ascii="宋体" w:hAnsi="宋体" w:hint="eastAsia"/>
          <w:szCs w:val="21"/>
        </w:rPr>
        <w:t>教育</w:t>
      </w:r>
      <w:r w:rsidRPr="00131394">
        <w:rPr>
          <w:rFonts w:ascii="宋体" w:hAnsi="宋体" w:hint="eastAsia"/>
          <w:szCs w:val="21"/>
        </w:rPr>
        <w:t>活动类的教学案例的开发与</w:t>
      </w:r>
      <w:r>
        <w:rPr>
          <w:rFonts w:ascii="宋体" w:hAnsi="宋体" w:hint="eastAsia"/>
          <w:szCs w:val="21"/>
        </w:rPr>
        <w:t>入库审核</w:t>
      </w:r>
      <w:r w:rsidRPr="00131394">
        <w:rPr>
          <w:rFonts w:ascii="宋体" w:hAnsi="宋体" w:hint="eastAsia"/>
          <w:szCs w:val="21"/>
        </w:rPr>
        <w:t>工作。</w:t>
      </w:r>
    </w:p>
    <w:p w:rsidR="009B6D41" w:rsidRPr="009B3E9C" w:rsidRDefault="009B6D41" w:rsidP="009B6D41">
      <w:pPr>
        <w:spacing w:line="400" w:lineRule="exact"/>
        <w:jc w:val="left"/>
        <w:rPr>
          <w:rFonts w:ascii="黑体" w:eastAsia="黑体" w:hAnsi="黑体"/>
          <w:sz w:val="28"/>
          <w:szCs w:val="28"/>
        </w:rPr>
      </w:pPr>
    </w:p>
    <w:p w:rsidR="009B6D41" w:rsidRPr="00131394" w:rsidRDefault="009B6D41" w:rsidP="009B6D41">
      <w:pPr>
        <w:spacing w:line="400" w:lineRule="exact"/>
        <w:jc w:val="left"/>
        <w:rPr>
          <w:rFonts w:ascii="黑体" w:eastAsia="黑体" w:hAnsi="黑体"/>
          <w:sz w:val="28"/>
          <w:szCs w:val="28"/>
        </w:rPr>
      </w:pPr>
      <w:r>
        <w:rPr>
          <w:rFonts w:ascii="黑体" w:eastAsia="黑体" w:hAnsi="黑体" w:hint="eastAsia"/>
          <w:sz w:val="28"/>
          <w:szCs w:val="28"/>
        </w:rPr>
        <w:t xml:space="preserve">    </w:t>
      </w:r>
      <w:r w:rsidRPr="00131394">
        <w:rPr>
          <w:rFonts w:ascii="黑体" w:eastAsia="黑体" w:hAnsi="黑体"/>
          <w:sz w:val="28"/>
          <w:szCs w:val="28"/>
        </w:rPr>
        <w:t>一、</w:t>
      </w:r>
      <w:r w:rsidRPr="00131394">
        <w:rPr>
          <w:rFonts w:ascii="黑体" w:eastAsia="黑体" w:hAnsi="黑体" w:hint="eastAsia"/>
          <w:sz w:val="28"/>
          <w:szCs w:val="28"/>
        </w:rPr>
        <w:t>案例</w:t>
      </w:r>
      <w:r w:rsidRPr="00131394">
        <w:rPr>
          <w:rFonts w:ascii="黑体" w:eastAsia="黑体" w:hAnsi="黑体"/>
          <w:sz w:val="28"/>
          <w:szCs w:val="28"/>
        </w:rPr>
        <w:t>基本结构</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本类型的案例文本，应由案例标题、首页注释、摘要/关键词、背景信息、案例正文、案例思考题、案例使用说明等部分构成。</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各部分基本要求如下：</w:t>
      </w:r>
    </w:p>
    <w:p w:rsidR="009B6D41" w:rsidRPr="00131394" w:rsidRDefault="009B6D41" w:rsidP="009B6D41">
      <w:pPr>
        <w:spacing w:line="400" w:lineRule="exact"/>
        <w:ind w:firstLine="420"/>
        <w:rPr>
          <w:rFonts w:ascii="宋体" w:hAnsi="宋体"/>
          <w:b/>
          <w:szCs w:val="21"/>
        </w:rPr>
      </w:pPr>
      <w:r w:rsidRPr="00131394">
        <w:rPr>
          <w:rFonts w:ascii="宋体" w:hAnsi="宋体" w:hint="eastAsia"/>
          <w:b/>
          <w:szCs w:val="21"/>
        </w:rPr>
        <w:t>（</w:t>
      </w:r>
      <w:r w:rsidRPr="00131394">
        <w:rPr>
          <w:rFonts w:ascii="宋体" w:hAnsi="宋体"/>
          <w:b/>
          <w:szCs w:val="21"/>
        </w:rPr>
        <w:t>一</w:t>
      </w:r>
      <w:r w:rsidRPr="00131394">
        <w:rPr>
          <w:rFonts w:ascii="宋体" w:hAnsi="宋体" w:hint="eastAsia"/>
          <w:b/>
          <w:szCs w:val="21"/>
        </w:rPr>
        <w:t>）案例标题</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选题具有一定的典型性和代表性，能够反映中小学活动类课程教学、德育工作以及教师专业发展等各类组织与开发活动之中的突出问题。</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宜用描述性语言，避免价值主导或宣称性话语。同时附上英文。</w:t>
      </w:r>
    </w:p>
    <w:p w:rsidR="009B6D41" w:rsidRPr="00131394" w:rsidRDefault="009B6D41" w:rsidP="009B6D41">
      <w:pPr>
        <w:spacing w:line="400" w:lineRule="exact"/>
        <w:ind w:firstLine="420"/>
        <w:rPr>
          <w:rFonts w:ascii="宋体" w:hAnsi="宋体"/>
          <w:b/>
          <w:szCs w:val="21"/>
        </w:rPr>
      </w:pPr>
      <w:r w:rsidRPr="00131394">
        <w:rPr>
          <w:rFonts w:ascii="宋体" w:hAnsi="宋体" w:hint="eastAsia"/>
          <w:b/>
          <w:szCs w:val="21"/>
        </w:rPr>
        <w:t>（</w:t>
      </w:r>
      <w:r w:rsidRPr="00131394">
        <w:rPr>
          <w:rFonts w:ascii="宋体" w:hAnsi="宋体"/>
          <w:b/>
          <w:szCs w:val="21"/>
        </w:rPr>
        <w:t>二</w:t>
      </w:r>
      <w:r w:rsidRPr="00131394">
        <w:rPr>
          <w:rFonts w:ascii="宋体" w:hAnsi="宋体" w:hint="eastAsia"/>
          <w:b/>
          <w:szCs w:val="21"/>
        </w:rPr>
        <w:t>）首页注释</w:t>
      </w:r>
    </w:p>
    <w:p w:rsidR="009B6D41" w:rsidRPr="00131394" w:rsidRDefault="009B6D41" w:rsidP="009B6D41">
      <w:pPr>
        <w:spacing w:line="400" w:lineRule="exact"/>
        <w:ind w:firstLine="480"/>
        <w:rPr>
          <w:rFonts w:ascii="宋体" w:hAnsi="宋体"/>
        </w:rPr>
      </w:pPr>
      <w:r w:rsidRPr="00131394">
        <w:rPr>
          <w:rFonts w:ascii="宋体" w:hAnsi="宋体" w:hint="eastAsia"/>
        </w:rPr>
        <w:t>标注案例作者基本信息、项目来源、案例真实性及其教学功能。</w:t>
      </w:r>
    </w:p>
    <w:p w:rsidR="009B6D41" w:rsidRPr="00131394" w:rsidRDefault="009B6D41" w:rsidP="009B6D41">
      <w:pPr>
        <w:spacing w:line="400" w:lineRule="exact"/>
        <w:ind w:firstLine="420"/>
        <w:rPr>
          <w:rFonts w:ascii="宋体" w:hAnsi="宋体"/>
          <w:b/>
          <w:szCs w:val="21"/>
        </w:rPr>
      </w:pPr>
      <w:r w:rsidRPr="00131394">
        <w:rPr>
          <w:rFonts w:ascii="宋体" w:hAnsi="宋体" w:hint="eastAsia"/>
          <w:b/>
          <w:szCs w:val="21"/>
        </w:rPr>
        <w:t>（</w:t>
      </w:r>
      <w:r w:rsidRPr="00131394">
        <w:rPr>
          <w:rFonts w:ascii="宋体" w:hAnsi="宋体"/>
          <w:b/>
          <w:szCs w:val="21"/>
        </w:rPr>
        <w:t>三</w:t>
      </w:r>
      <w:r w:rsidRPr="00131394">
        <w:rPr>
          <w:rFonts w:ascii="宋体" w:hAnsi="宋体" w:hint="eastAsia"/>
          <w:b/>
          <w:szCs w:val="21"/>
        </w:rPr>
        <w:t>）摘要/关键词</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用于概括案例的主要内容。行文简明扼要，不做评价性分析或提倡导性建议要求。200</w:t>
      </w:r>
      <w:r w:rsidRPr="00131394">
        <w:rPr>
          <w:rFonts w:ascii="宋体" w:hAnsi="宋体" w:hint="eastAsia"/>
          <w:szCs w:val="21"/>
        </w:rPr>
        <w:sym w:font="Symbol" w:char="F07E"/>
      </w:r>
      <w:r w:rsidRPr="00131394">
        <w:rPr>
          <w:rFonts w:ascii="宋体" w:hAnsi="宋体" w:hint="eastAsia"/>
          <w:szCs w:val="21"/>
        </w:rPr>
        <w:t>300字之间。</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选择“关键词”时应从案例内容、蕴含主题等方面加以取舍。一般3</w:t>
      </w:r>
      <w:r w:rsidRPr="00131394">
        <w:rPr>
          <w:rFonts w:ascii="宋体" w:hAnsi="宋体" w:hint="eastAsia"/>
          <w:szCs w:val="21"/>
        </w:rPr>
        <w:sym w:font="Symbol" w:char="F07E"/>
      </w:r>
      <w:r w:rsidRPr="00131394">
        <w:rPr>
          <w:rFonts w:ascii="宋体" w:hAnsi="宋体" w:hint="eastAsia"/>
          <w:szCs w:val="21"/>
        </w:rPr>
        <w:t>5个。</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摘要和关键词附上英文。</w:t>
      </w:r>
    </w:p>
    <w:p w:rsidR="009B6D41" w:rsidRPr="00131394" w:rsidRDefault="009B6D41" w:rsidP="009B6D41">
      <w:pPr>
        <w:spacing w:line="400" w:lineRule="exact"/>
        <w:ind w:firstLine="420"/>
        <w:rPr>
          <w:rFonts w:ascii="宋体" w:hAnsi="宋体"/>
          <w:b/>
          <w:szCs w:val="21"/>
        </w:rPr>
      </w:pPr>
      <w:r w:rsidRPr="00131394">
        <w:rPr>
          <w:rFonts w:ascii="宋体" w:hAnsi="宋体" w:hint="eastAsia"/>
          <w:b/>
          <w:szCs w:val="21"/>
        </w:rPr>
        <w:t>（</w:t>
      </w:r>
      <w:r w:rsidRPr="00131394">
        <w:rPr>
          <w:rFonts w:ascii="宋体" w:hAnsi="宋体"/>
          <w:b/>
          <w:szCs w:val="21"/>
        </w:rPr>
        <w:t>四</w:t>
      </w:r>
      <w:r w:rsidRPr="00131394">
        <w:rPr>
          <w:rFonts w:ascii="宋体" w:hAnsi="宋体" w:hint="eastAsia"/>
          <w:b/>
          <w:szCs w:val="21"/>
        </w:rPr>
        <w:t>）背景信息</w:t>
      </w:r>
    </w:p>
    <w:p w:rsidR="009B6D41" w:rsidRPr="00131394" w:rsidRDefault="009B6D41" w:rsidP="009B6D41">
      <w:pPr>
        <w:spacing w:line="400" w:lineRule="exact"/>
        <w:ind w:firstLine="420"/>
        <w:rPr>
          <w:rFonts w:ascii="宋体" w:hAnsi="宋体"/>
          <w:szCs w:val="21"/>
        </w:rPr>
      </w:pPr>
      <w:r>
        <w:rPr>
          <w:rFonts w:ascii="宋体" w:hAnsi="宋体" w:hint="eastAsia"/>
          <w:szCs w:val="21"/>
        </w:rPr>
        <w:t>用于说明该案例的时代背景、理论基础及其现实脉络等。字数</w:t>
      </w:r>
      <w:r w:rsidRPr="00131394">
        <w:rPr>
          <w:rFonts w:ascii="宋体" w:hAnsi="宋体" w:hint="eastAsia"/>
          <w:szCs w:val="21"/>
        </w:rPr>
        <w:t>在1500</w:t>
      </w:r>
      <w:r>
        <w:rPr>
          <w:rFonts w:ascii="宋体" w:hAnsi="宋体" w:hint="eastAsia"/>
          <w:szCs w:val="21"/>
        </w:rPr>
        <w:t>左右</w:t>
      </w:r>
      <w:r w:rsidRPr="00131394">
        <w:rPr>
          <w:rFonts w:ascii="宋体" w:hAnsi="宋体" w:hint="eastAsia"/>
          <w:szCs w:val="21"/>
        </w:rPr>
        <w:t>。</w:t>
      </w:r>
    </w:p>
    <w:p w:rsidR="009B6D41" w:rsidRPr="00131394" w:rsidRDefault="009B6D41" w:rsidP="009B6D41">
      <w:pPr>
        <w:spacing w:line="400" w:lineRule="exact"/>
        <w:ind w:firstLine="420"/>
        <w:rPr>
          <w:rFonts w:ascii="宋体" w:hAnsi="宋体"/>
          <w:b/>
          <w:szCs w:val="21"/>
        </w:rPr>
      </w:pPr>
      <w:r w:rsidRPr="00131394">
        <w:rPr>
          <w:rFonts w:ascii="宋体" w:hAnsi="宋体" w:hint="eastAsia"/>
          <w:b/>
          <w:szCs w:val="21"/>
        </w:rPr>
        <w:t>（</w:t>
      </w:r>
      <w:r w:rsidRPr="00131394">
        <w:rPr>
          <w:rFonts w:ascii="宋体" w:hAnsi="宋体"/>
          <w:b/>
          <w:szCs w:val="21"/>
        </w:rPr>
        <w:t>五</w:t>
      </w:r>
      <w:r w:rsidRPr="00131394">
        <w:rPr>
          <w:rFonts w:ascii="宋体" w:hAnsi="宋体" w:hint="eastAsia"/>
          <w:b/>
          <w:szCs w:val="21"/>
        </w:rPr>
        <w:t>）案例正文</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呈现案例的主体内容，案例正文的描述一般以过去时态编撰和组织材料，素材具有真实性、新颖性、故事性、</w:t>
      </w:r>
      <w:r w:rsidRPr="00131394">
        <w:rPr>
          <w:rFonts w:ascii="宋体" w:hAnsi="宋体"/>
          <w:szCs w:val="21"/>
        </w:rPr>
        <w:t>冲突性</w:t>
      </w:r>
      <w:r w:rsidRPr="00131394">
        <w:rPr>
          <w:rFonts w:ascii="宋体" w:hAnsi="宋体" w:hint="eastAsia"/>
          <w:szCs w:val="21"/>
        </w:rPr>
        <w:t>和原创性，提倡文风朴实、紧扣主题、措辞恰当、立场中立，</w:t>
      </w:r>
      <w:r w:rsidRPr="00131394">
        <w:rPr>
          <w:rFonts w:ascii="宋体" w:hAnsi="宋体"/>
          <w:szCs w:val="21"/>
        </w:rPr>
        <w:t>不要分太多小点（即</w:t>
      </w:r>
      <w:r w:rsidRPr="00131394">
        <w:rPr>
          <w:rFonts w:ascii="宋体" w:hAnsi="宋体" w:hint="eastAsia"/>
          <w:szCs w:val="21"/>
        </w:rPr>
        <w:t>尽量减少</w:t>
      </w:r>
      <w:r w:rsidRPr="00131394">
        <w:rPr>
          <w:rFonts w:ascii="宋体" w:hAnsi="宋体"/>
          <w:szCs w:val="21"/>
        </w:rPr>
        <w:t>标题</w:t>
      </w:r>
      <w:r w:rsidRPr="00131394">
        <w:rPr>
          <w:rFonts w:ascii="宋体" w:hAnsi="宋体" w:hint="eastAsia"/>
          <w:szCs w:val="21"/>
        </w:rPr>
        <w:t>层级</w:t>
      </w:r>
      <w:r w:rsidRPr="00131394">
        <w:rPr>
          <w:rFonts w:ascii="宋体" w:hAnsi="宋体"/>
          <w:szCs w:val="21"/>
        </w:rPr>
        <w:t>）。</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对于案例涉及到的一些敏感信息，应进行掩饰性处理。</w:t>
      </w:r>
    </w:p>
    <w:p w:rsidR="009B6D41" w:rsidRPr="00131394" w:rsidRDefault="009B6D41" w:rsidP="009B6D41">
      <w:pPr>
        <w:spacing w:line="400" w:lineRule="exact"/>
        <w:ind w:firstLine="420"/>
        <w:rPr>
          <w:rFonts w:ascii="宋体" w:hAnsi="宋体"/>
          <w:szCs w:val="21"/>
        </w:rPr>
      </w:pPr>
      <w:r w:rsidRPr="00131394">
        <w:rPr>
          <w:rFonts w:ascii="宋体" w:hAnsi="宋体"/>
          <w:szCs w:val="21"/>
        </w:rPr>
        <w:t>篇幅</w:t>
      </w:r>
      <w:r w:rsidRPr="00131394">
        <w:rPr>
          <w:rFonts w:ascii="宋体" w:hAnsi="宋体" w:hint="eastAsia"/>
          <w:szCs w:val="21"/>
        </w:rPr>
        <w:t>一般在</w:t>
      </w:r>
      <w:r>
        <w:rPr>
          <w:rFonts w:ascii="宋体" w:hAnsi="宋体" w:hint="eastAsia"/>
          <w:szCs w:val="21"/>
        </w:rPr>
        <w:t>8</w:t>
      </w:r>
      <w:r w:rsidRPr="00131394">
        <w:rPr>
          <w:rFonts w:ascii="宋体" w:hAnsi="宋体" w:hint="eastAsia"/>
          <w:szCs w:val="21"/>
        </w:rPr>
        <w:t>000</w:t>
      </w:r>
      <w:r w:rsidRPr="00131394">
        <w:rPr>
          <w:rFonts w:ascii="宋体" w:hAnsi="宋体" w:hint="eastAsia"/>
          <w:szCs w:val="21"/>
        </w:rPr>
        <w:sym w:font="Symbol" w:char="F07E"/>
      </w:r>
      <w:r w:rsidRPr="00131394">
        <w:rPr>
          <w:rFonts w:ascii="宋体" w:hAnsi="宋体" w:hint="eastAsia"/>
          <w:szCs w:val="21"/>
        </w:rPr>
        <w:t>1</w:t>
      </w:r>
      <w:r>
        <w:rPr>
          <w:rFonts w:ascii="宋体" w:hAnsi="宋体" w:hint="eastAsia"/>
          <w:szCs w:val="21"/>
        </w:rPr>
        <w:t>5</w:t>
      </w:r>
      <w:r w:rsidRPr="00131394">
        <w:rPr>
          <w:rFonts w:ascii="宋体" w:hAnsi="宋体" w:hint="eastAsia"/>
          <w:szCs w:val="21"/>
        </w:rPr>
        <w:t>000</w:t>
      </w:r>
      <w:r w:rsidRPr="00131394">
        <w:rPr>
          <w:rFonts w:ascii="宋体" w:hAnsi="宋体"/>
          <w:szCs w:val="21"/>
        </w:rPr>
        <w:t>字</w:t>
      </w:r>
      <w:r w:rsidRPr="00131394">
        <w:rPr>
          <w:rFonts w:ascii="宋体" w:hAnsi="宋体" w:hint="eastAsia"/>
          <w:szCs w:val="21"/>
        </w:rPr>
        <w:t>之间。</w:t>
      </w:r>
    </w:p>
    <w:p w:rsidR="009B6D41" w:rsidRPr="00131394" w:rsidRDefault="009B6D41" w:rsidP="009B6D41">
      <w:pPr>
        <w:spacing w:line="400" w:lineRule="exact"/>
        <w:ind w:firstLine="420"/>
        <w:rPr>
          <w:rFonts w:ascii="宋体" w:hAnsi="宋体"/>
          <w:b/>
          <w:szCs w:val="21"/>
        </w:rPr>
      </w:pPr>
      <w:r w:rsidRPr="00131394">
        <w:rPr>
          <w:rFonts w:ascii="宋体" w:hAnsi="宋体" w:hint="eastAsia"/>
          <w:b/>
          <w:szCs w:val="21"/>
        </w:rPr>
        <w:t>（</w:t>
      </w:r>
      <w:r w:rsidRPr="00131394">
        <w:rPr>
          <w:rFonts w:ascii="宋体" w:hAnsi="宋体"/>
          <w:b/>
          <w:szCs w:val="21"/>
        </w:rPr>
        <w:t>六</w:t>
      </w:r>
      <w:r w:rsidRPr="00131394">
        <w:rPr>
          <w:rFonts w:ascii="宋体" w:hAnsi="宋体" w:hint="eastAsia"/>
          <w:b/>
          <w:szCs w:val="21"/>
        </w:rPr>
        <w:t>）案例思考题</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lastRenderedPageBreak/>
        <w:t>针对案例主题和争议性问题为案例学习者提供思考题，引导其运用案例中的理论与策略解决类似的德育教研等问题，从而增强案例的辐射性，最大化地发挥案例教学的功能。</w:t>
      </w:r>
    </w:p>
    <w:p w:rsidR="009B6D41" w:rsidRPr="00D57911" w:rsidRDefault="009B6D41" w:rsidP="009B6D41">
      <w:pPr>
        <w:spacing w:line="400" w:lineRule="exact"/>
        <w:ind w:firstLine="420"/>
        <w:rPr>
          <w:rFonts w:ascii="宋体" w:hAnsi="宋体"/>
          <w:szCs w:val="21"/>
        </w:rPr>
      </w:pPr>
      <w:bookmarkStart w:id="26" w:name="OLE_LINK11"/>
      <w:bookmarkStart w:id="27" w:name="OLE_LINK12"/>
      <w:r w:rsidRPr="00D57911">
        <w:rPr>
          <w:rFonts w:ascii="宋体" w:hAnsi="宋体" w:hint="eastAsia"/>
          <w:szCs w:val="21"/>
        </w:rPr>
        <w:t>思考题一般为4</w:t>
      </w:r>
      <w:r w:rsidRPr="00D57911">
        <w:rPr>
          <w:rFonts w:ascii="宋体" w:hAnsi="宋体" w:hint="eastAsia"/>
          <w:szCs w:val="21"/>
        </w:rPr>
        <w:sym w:font="Symbol" w:char="F07E"/>
      </w:r>
      <w:r w:rsidRPr="00D57911">
        <w:rPr>
          <w:rFonts w:ascii="宋体" w:hAnsi="宋体" w:hint="eastAsia"/>
          <w:szCs w:val="21"/>
        </w:rPr>
        <w:t>6道。</w:t>
      </w:r>
    </w:p>
    <w:p w:rsidR="009B6D41" w:rsidRPr="00131394" w:rsidRDefault="009B6D41" w:rsidP="009B6D41">
      <w:pPr>
        <w:spacing w:line="400" w:lineRule="exact"/>
        <w:ind w:firstLine="420"/>
        <w:rPr>
          <w:rFonts w:ascii="宋体" w:hAnsi="宋体"/>
          <w:b/>
          <w:szCs w:val="21"/>
        </w:rPr>
      </w:pPr>
      <w:r w:rsidRPr="00131394">
        <w:rPr>
          <w:rFonts w:ascii="宋体" w:hAnsi="宋体" w:hint="eastAsia"/>
          <w:b/>
          <w:szCs w:val="21"/>
        </w:rPr>
        <w:t>（</w:t>
      </w:r>
      <w:r w:rsidRPr="00131394">
        <w:rPr>
          <w:rFonts w:ascii="宋体" w:hAnsi="宋体"/>
          <w:b/>
          <w:szCs w:val="21"/>
        </w:rPr>
        <w:t>七</w:t>
      </w:r>
      <w:r w:rsidRPr="00131394">
        <w:rPr>
          <w:rFonts w:ascii="宋体" w:hAnsi="宋体" w:hint="eastAsia"/>
          <w:b/>
          <w:szCs w:val="21"/>
        </w:rPr>
        <w:t>）</w:t>
      </w:r>
      <w:r>
        <w:rPr>
          <w:rFonts w:ascii="宋体" w:hAnsi="宋体" w:hint="eastAsia"/>
          <w:b/>
          <w:szCs w:val="21"/>
        </w:rPr>
        <w:t>案例</w:t>
      </w:r>
      <w:r w:rsidRPr="00131394">
        <w:rPr>
          <w:rFonts w:ascii="宋体" w:hAnsi="宋体" w:hint="eastAsia"/>
          <w:b/>
          <w:szCs w:val="21"/>
        </w:rPr>
        <w:t>使用说明</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用于帮助教师更方便地使用案例开展案例教学。可</w:t>
      </w:r>
      <w:r w:rsidRPr="00131394">
        <w:rPr>
          <w:rFonts w:ascii="宋体" w:hAnsi="宋体"/>
          <w:szCs w:val="21"/>
        </w:rPr>
        <w:t>以</w:t>
      </w:r>
      <w:r w:rsidRPr="00131394">
        <w:rPr>
          <w:rFonts w:ascii="宋体" w:hAnsi="宋体" w:hint="eastAsia"/>
          <w:szCs w:val="21"/>
        </w:rPr>
        <w:t>分条的</w:t>
      </w:r>
      <w:r w:rsidRPr="00131394">
        <w:rPr>
          <w:rFonts w:ascii="宋体" w:hAnsi="宋体"/>
          <w:szCs w:val="21"/>
        </w:rPr>
        <w:t>方式呈现，要相对精练，不</w:t>
      </w:r>
      <w:r w:rsidRPr="00131394">
        <w:rPr>
          <w:rFonts w:ascii="宋体" w:hAnsi="宋体" w:hint="eastAsia"/>
          <w:szCs w:val="21"/>
        </w:rPr>
        <w:t>宜表述过</w:t>
      </w:r>
      <w:r w:rsidRPr="00131394">
        <w:rPr>
          <w:rFonts w:ascii="宋体" w:hAnsi="宋体"/>
          <w:szCs w:val="21"/>
        </w:rPr>
        <w:t>多。</w:t>
      </w:r>
      <w:r w:rsidRPr="00131394">
        <w:rPr>
          <w:rFonts w:ascii="宋体" w:hAnsi="宋体" w:hint="eastAsia"/>
          <w:szCs w:val="21"/>
        </w:rPr>
        <w:t>其内容主要包括</w:t>
      </w:r>
      <w:bookmarkEnd w:id="26"/>
      <w:bookmarkEnd w:id="27"/>
      <w:r w:rsidRPr="00131394">
        <w:rPr>
          <w:rFonts w:ascii="宋体" w:hAnsi="宋体"/>
          <w:szCs w:val="21"/>
        </w:rPr>
        <w:t>：</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 xml:space="preserve">1. </w:t>
      </w:r>
      <w:r w:rsidRPr="00131394">
        <w:rPr>
          <w:rFonts w:ascii="宋体" w:hAnsi="宋体" w:hint="eastAsia"/>
          <w:b/>
          <w:szCs w:val="21"/>
        </w:rPr>
        <w:t>适用范围：</w:t>
      </w:r>
      <w:r w:rsidRPr="00131394">
        <w:rPr>
          <w:rFonts w:ascii="宋体" w:hAnsi="宋体" w:hint="eastAsia"/>
          <w:szCs w:val="21"/>
        </w:rPr>
        <w:t>包括适用课程和学习对象。</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 xml:space="preserve">2. </w:t>
      </w:r>
      <w:r w:rsidRPr="00131394">
        <w:rPr>
          <w:rFonts w:ascii="宋体" w:hAnsi="宋体" w:hint="eastAsia"/>
          <w:b/>
          <w:szCs w:val="21"/>
        </w:rPr>
        <w:t>教学目的</w:t>
      </w:r>
      <w:r w:rsidRPr="00131394">
        <w:rPr>
          <w:rFonts w:ascii="宋体" w:hAnsi="宋体"/>
          <w:szCs w:val="21"/>
        </w:rPr>
        <w:t>：包含教学目标</w:t>
      </w:r>
      <w:r w:rsidRPr="00131394">
        <w:rPr>
          <w:rFonts w:ascii="宋体" w:hAnsi="宋体" w:hint="eastAsia"/>
          <w:szCs w:val="21"/>
        </w:rPr>
        <w:t>及其</w:t>
      </w:r>
      <w:r w:rsidRPr="00131394">
        <w:rPr>
          <w:rFonts w:ascii="宋体" w:hAnsi="宋体"/>
          <w:szCs w:val="21"/>
        </w:rPr>
        <w:t>涉及的</w:t>
      </w:r>
      <w:r w:rsidRPr="00131394">
        <w:rPr>
          <w:rFonts w:ascii="宋体" w:hAnsi="宋体" w:hint="eastAsia"/>
          <w:szCs w:val="21"/>
        </w:rPr>
        <w:t>相关</w:t>
      </w:r>
      <w:r w:rsidRPr="00131394">
        <w:rPr>
          <w:rFonts w:ascii="宋体" w:hAnsi="宋体"/>
          <w:szCs w:val="21"/>
        </w:rPr>
        <w:t>理论</w:t>
      </w:r>
      <w:r w:rsidRPr="00131394">
        <w:rPr>
          <w:rFonts w:ascii="宋体" w:hAnsi="宋体" w:hint="eastAsia"/>
          <w:szCs w:val="21"/>
        </w:rPr>
        <w:t>、策略与技能</w:t>
      </w:r>
      <w:r w:rsidRPr="00131394">
        <w:rPr>
          <w:rFonts w:ascii="宋体" w:hAnsi="宋体"/>
          <w:szCs w:val="21"/>
        </w:rPr>
        <w:t>。</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 xml:space="preserve">3. </w:t>
      </w:r>
      <w:r w:rsidRPr="00131394">
        <w:rPr>
          <w:rFonts w:ascii="宋体" w:hAnsi="宋体" w:hint="eastAsia"/>
          <w:b/>
          <w:szCs w:val="21"/>
        </w:rPr>
        <w:t>关键要点</w:t>
      </w:r>
      <w:r w:rsidRPr="00131394">
        <w:rPr>
          <w:rFonts w:ascii="宋体" w:hAnsi="宋体"/>
          <w:szCs w:val="21"/>
        </w:rPr>
        <w:t>：包含案例中的关键信息、关键知识点、关键能力点与案例分析的思路。</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 xml:space="preserve">4. </w:t>
      </w:r>
      <w:r w:rsidRPr="00131394">
        <w:rPr>
          <w:rFonts w:ascii="宋体" w:hAnsi="宋体"/>
          <w:b/>
          <w:szCs w:val="21"/>
        </w:rPr>
        <w:t>教学</w:t>
      </w:r>
      <w:r w:rsidRPr="00131394">
        <w:rPr>
          <w:rFonts w:ascii="宋体" w:hAnsi="宋体" w:hint="eastAsia"/>
          <w:b/>
          <w:szCs w:val="21"/>
        </w:rPr>
        <w:t>建议</w:t>
      </w:r>
      <w:r w:rsidRPr="00131394">
        <w:rPr>
          <w:rFonts w:ascii="宋体" w:hAnsi="宋体"/>
          <w:szCs w:val="21"/>
        </w:rPr>
        <w:t>：包含案例教学过程中时间与环节的安排、教学方法与工具的选用、组织引导、活动设计等建议。</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 xml:space="preserve">5. </w:t>
      </w:r>
      <w:r w:rsidRPr="00131394">
        <w:rPr>
          <w:rFonts w:ascii="宋体" w:hAnsi="宋体" w:hint="eastAsia"/>
          <w:b/>
          <w:szCs w:val="21"/>
        </w:rPr>
        <w:t>推荐阅读</w:t>
      </w:r>
      <w:r w:rsidRPr="00131394">
        <w:rPr>
          <w:rFonts w:ascii="宋体" w:hAnsi="宋体"/>
          <w:szCs w:val="21"/>
        </w:rPr>
        <w:t>：推荐给教师和</w:t>
      </w:r>
      <w:r w:rsidRPr="00131394">
        <w:rPr>
          <w:rFonts w:ascii="宋体" w:hAnsi="宋体" w:hint="eastAsia"/>
          <w:szCs w:val="21"/>
        </w:rPr>
        <w:t>学习者</w:t>
      </w:r>
      <w:r w:rsidRPr="00131394">
        <w:rPr>
          <w:rFonts w:ascii="宋体" w:hAnsi="宋体"/>
          <w:szCs w:val="21"/>
        </w:rPr>
        <w:t>课前阅读或拓展阅读的文献。</w:t>
      </w:r>
    </w:p>
    <w:p w:rsidR="009B6D41" w:rsidRPr="00131394" w:rsidRDefault="009B6D41" w:rsidP="009B6D41">
      <w:pPr>
        <w:spacing w:line="400" w:lineRule="exact"/>
        <w:ind w:firstLine="420"/>
        <w:rPr>
          <w:rFonts w:ascii="宋体" w:hAnsi="宋体"/>
          <w:b/>
          <w:szCs w:val="21"/>
        </w:rPr>
      </w:pPr>
      <w:r w:rsidRPr="00131394">
        <w:rPr>
          <w:rFonts w:ascii="宋体" w:hAnsi="宋体" w:hint="eastAsia"/>
          <w:b/>
          <w:szCs w:val="21"/>
        </w:rPr>
        <w:t>（八）附件</w:t>
      </w:r>
    </w:p>
    <w:p w:rsidR="009B6D41" w:rsidRPr="00131394" w:rsidRDefault="009B6D41" w:rsidP="009B6D41">
      <w:pPr>
        <w:tabs>
          <w:tab w:val="num" w:pos="720"/>
        </w:tabs>
        <w:spacing w:line="400" w:lineRule="exact"/>
        <w:ind w:firstLine="420"/>
        <w:rPr>
          <w:rFonts w:ascii="宋体" w:hAnsi="宋体"/>
          <w:szCs w:val="21"/>
        </w:rPr>
      </w:pPr>
      <w:r w:rsidRPr="00131394">
        <w:rPr>
          <w:rFonts w:ascii="宋体" w:hAnsi="宋体" w:hint="eastAsia"/>
          <w:szCs w:val="21"/>
        </w:rPr>
        <w:t>对理解与讨论案例有帮助，又不适合放在正文部分的资料。根据需要提供，不要求每一个案例都提供附件。</w:t>
      </w:r>
    </w:p>
    <w:p w:rsidR="009B6D41" w:rsidRPr="00131394" w:rsidRDefault="009B6D41" w:rsidP="009B6D41">
      <w:pPr>
        <w:spacing w:line="400" w:lineRule="exact"/>
        <w:rPr>
          <w:rFonts w:ascii="宋体" w:hAnsi="宋体"/>
          <w:szCs w:val="21"/>
        </w:rPr>
      </w:pPr>
    </w:p>
    <w:p w:rsidR="009B6D41" w:rsidRPr="00131394" w:rsidRDefault="009B6D41" w:rsidP="009B6D41">
      <w:pPr>
        <w:spacing w:line="400" w:lineRule="exact"/>
        <w:jc w:val="left"/>
        <w:rPr>
          <w:rFonts w:ascii="黑体" w:eastAsia="黑体" w:hAnsi="黑体"/>
          <w:sz w:val="28"/>
          <w:szCs w:val="28"/>
        </w:rPr>
      </w:pPr>
      <w:r>
        <w:rPr>
          <w:rFonts w:ascii="黑体" w:eastAsia="黑体" w:hAnsi="黑体" w:hint="eastAsia"/>
          <w:sz w:val="28"/>
          <w:szCs w:val="28"/>
        </w:rPr>
        <w:t xml:space="preserve">    </w:t>
      </w:r>
      <w:r w:rsidRPr="00131394">
        <w:rPr>
          <w:rFonts w:ascii="黑体" w:eastAsia="黑体" w:hAnsi="黑体"/>
          <w:sz w:val="28"/>
          <w:szCs w:val="28"/>
        </w:rPr>
        <w:t>二、</w:t>
      </w:r>
      <w:r w:rsidRPr="00131394">
        <w:rPr>
          <w:rFonts w:ascii="黑体" w:eastAsia="黑体" w:hAnsi="黑体" w:hint="eastAsia"/>
          <w:sz w:val="28"/>
          <w:szCs w:val="28"/>
        </w:rPr>
        <w:t>案例</w:t>
      </w:r>
      <w:r w:rsidRPr="00131394">
        <w:rPr>
          <w:rFonts w:ascii="黑体" w:eastAsia="黑体" w:hAnsi="黑体"/>
          <w:sz w:val="28"/>
          <w:szCs w:val="28"/>
        </w:rPr>
        <w:t>编写体例</w:t>
      </w:r>
    </w:p>
    <w:p w:rsidR="009B6D41" w:rsidRPr="002F7151" w:rsidRDefault="009B6D41" w:rsidP="009B6D41">
      <w:pPr>
        <w:tabs>
          <w:tab w:val="num" w:pos="720"/>
        </w:tabs>
        <w:spacing w:line="400" w:lineRule="exact"/>
        <w:rPr>
          <w:rFonts w:ascii="宋体" w:hAnsi="宋体"/>
          <w:b/>
          <w:szCs w:val="21"/>
        </w:rPr>
      </w:pPr>
      <w:r>
        <w:rPr>
          <w:rFonts w:ascii="宋体" w:hAnsi="宋体" w:hint="eastAsia"/>
          <w:b/>
          <w:szCs w:val="21"/>
        </w:rPr>
        <w:t xml:space="preserve">   </w:t>
      </w:r>
      <w:r w:rsidRPr="002F7151">
        <w:rPr>
          <w:rFonts w:ascii="宋体" w:hAnsi="宋体" w:hint="eastAsia"/>
          <w:b/>
          <w:szCs w:val="21"/>
        </w:rPr>
        <w:t>（一）标题层次</w:t>
      </w:r>
    </w:p>
    <w:p w:rsidR="009B6D41" w:rsidRDefault="009B6D41" w:rsidP="009B6D41">
      <w:pPr>
        <w:tabs>
          <w:tab w:val="num" w:pos="720"/>
        </w:tabs>
        <w:spacing w:line="400" w:lineRule="exact"/>
        <w:ind w:firstLine="480"/>
        <w:rPr>
          <w:rFonts w:ascii="宋体" w:hAnsi="宋体"/>
          <w:szCs w:val="21"/>
        </w:rPr>
      </w:pPr>
      <w:r>
        <w:rPr>
          <w:rFonts w:ascii="宋体" w:hAnsi="宋体" w:hint="eastAsia"/>
          <w:szCs w:val="21"/>
        </w:rPr>
        <w:t>序号层次：</w:t>
      </w:r>
      <w:r w:rsidRPr="007C3C83">
        <w:rPr>
          <w:rFonts w:ascii="宋体" w:hAnsi="宋体" w:hint="eastAsia"/>
          <w:szCs w:val="21"/>
        </w:rPr>
        <w:t>第一层用“一、”，第二层用“（一）”，第三层用“1．”，第四层用“（1）”</w:t>
      </w:r>
      <w:r>
        <w:rPr>
          <w:rFonts w:ascii="宋体" w:hAnsi="宋体" w:hint="eastAsia"/>
          <w:szCs w:val="21"/>
        </w:rPr>
        <w:t>，第五层用“</w:t>
      </w:r>
      <w:r w:rsidRPr="00D025B4">
        <w:rPr>
          <w:rFonts w:ascii="宋体" w:hAnsi="宋体" w:hint="eastAsia"/>
          <w:szCs w:val="21"/>
        </w:rPr>
        <w:t>①</w:t>
      </w:r>
      <w:r>
        <w:rPr>
          <w:rFonts w:ascii="宋体" w:hAnsi="宋体" w:hint="eastAsia"/>
          <w:szCs w:val="21"/>
        </w:rPr>
        <w:t>”。</w:t>
      </w:r>
    </w:p>
    <w:p w:rsidR="009B6D41" w:rsidRPr="0004759C" w:rsidRDefault="009B6D41" w:rsidP="009B6D41">
      <w:pPr>
        <w:tabs>
          <w:tab w:val="num" w:pos="720"/>
        </w:tabs>
        <w:spacing w:line="400" w:lineRule="exact"/>
        <w:ind w:firstLine="480"/>
        <w:rPr>
          <w:rFonts w:ascii="宋体" w:hAnsi="宋体"/>
          <w:b/>
          <w:szCs w:val="21"/>
        </w:rPr>
      </w:pPr>
      <w:r w:rsidRPr="0004759C">
        <w:rPr>
          <w:rFonts w:ascii="宋体" w:hAnsi="宋体" w:hint="eastAsia"/>
          <w:b/>
          <w:szCs w:val="21"/>
        </w:rPr>
        <w:t>（二）文中注释</w:t>
      </w:r>
    </w:p>
    <w:p w:rsidR="009B6D41" w:rsidRDefault="009B6D41" w:rsidP="009B6D41">
      <w:pPr>
        <w:tabs>
          <w:tab w:val="num" w:pos="720"/>
        </w:tabs>
        <w:spacing w:line="400" w:lineRule="exact"/>
        <w:ind w:firstLine="480"/>
        <w:rPr>
          <w:rFonts w:ascii="宋体" w:hAnsi="宋体"/>
          <w:szCs w:val="21"/>
        </w:rPr>
      </w:pPr>
      <w:r w:rsidRPr="00D025B4">
        <w:rPr>
          <w:rFonts w:ascii="宋体" w:hAnsi="宋体" w:hint="eastAsia"/>
          <w:szCs w:val="21"/>
        </w:rPr>
        <w:t>案例中所涉及到的一些图表、数据、照片、插图、历史资料等材料，</w:t>
      </w:r>
      <w:r>
        <w:rPr>
          <w:rFonts w:ascii="宋体" w:hAnsi="宋体" w:hint="eastAsia"/>
          <w:szCs w:val="21"/>
        </w:rPr>
        <w:t>如需说明，</w:t>
      </w:r>
      <w:r w:rsidRPr="00D025B4">
        <w:rPr>
          <w:rFonts w:ascii="宋体" w:hAnsi="宋体" w:hint="eastAsia"/>
          <w:szCs w:val="21"/>
        </w:rPr>
        <w:t>一律采用</w:t>
      </w:r>
      <w:r>
        <w:rPr>
          <w:rFonts w:ascii="宋体" w:hAnsi="宋体" w:hint="eastAsia"/>
          <w:szCs w:val="21"/>
        </w:rPr>
        <w:t>表（图）下注释</w:t>
      </w:r>
      <w:r w:rsidRPr="00D025B4">
        <w:rPr>
          <w:rFonts w:ascii="宋体" w:hAnsi="宋体" w:hint="eastAsia"/>
          <w:szCs w:val="21"/>
        </w:rPr>
        <w:t>的方式予以说明。</w:t>
      </w:r>
    </w:p>
    <w:p w:rsidR="009B6D41" w:rsidRPr="0004759C" w:rsidRDefault="009B6D41" w:rsidP="009B6D41">
      <w:pPr>
        <w:tabs>
          <w:tab w:val="num" w:pos="720"/>
        </w:tabs>
        <w:spacing w:line="400" w:lineRule="exact"/>
        <w:ind w:firstLine="480"/>
        <w:rPr>
          <w:rFonts w:ascii="宋体" w:hAnsi="宋体"/>
          <w:b/>
          <w:szCs w:val="21"/>
        </w:rPr>
      </w:pPr>
      <w:r w:rsidRPr="0004759C">
        <w:rPr>
          <w:rFonts w:ascii="宋体" w:hAnsi="宋体" w:hint="eastAsia"/>
          <w:b/>
          <w:szCs w:val="21"/>
        </w:rPr>
        <w:t>（三）文献引注</w:t>
      </w:r>
    </w:p>
    <w:p w:rsidR="009B6D41" w:rsidRDefault="009B6D41" w:rsidP="009B6D41">
      <w:pPr>
        <w:tabs>
          <w:tab w:val="num" w:pos="720"/>
        </w:tabs>
        <w:spacing w:line="400" w:lineRule="exact"/>
        <w:ind w:firstLine="480"/>
        <w:rPr>
          <w:rFonts w:ascii="宋体" w:hAnsi="宋体"/>
          <w:szCs w:val="21"/>
        </w:rPr>
      </w:pPr>
      <w:r w:rsidRPr="008033DC">
        <w:rPr>
          <w:rFonts w:ascii="宋体" w:hAnsi="宋体" w:hint="eastAsia"/>
          <w:szCs w:val="21"/>
        </w:rPr>
        <w:t>案例中的文中注释和推荐阅读文献的标注方式，参照</w:t>
      </w:r>
      <w:r w:rsidRPr="008033DC">
        <w:rPr>
          <w:rFonts w:ascii="宋体" w:hAnsi="宋体"/>
          <w:szCs w:val="21"/>
        </w:rPr>
        <w:t>GB/T7714—20</w:t>
      </w:r>
      <w:r>
        <w:rPr>
          <w:rFonts w:ascii="宋体" w:hAnsi="宋体" w:hint="eastAsia"/>
          <w:szCs w:val="21"/>
        </w:rPr>
        <w:t>1</w:t>
      </w:r>
      <w:r w:rsidRPr="008033DC">
        <w:rPr>
          <w:rFonts w:ascii="宋体" w:hAnsi="宋体"/>
          <w:szCs w:val="21"/>
        </w:rPr>
        <w:t>5</w:t>
      </w:r>
      <w:r w:rsidRPr="008033DC">
        <w:rPr>
          <w:rFonts w:ascii="宋体" w:hAnsi="宋体" w:hint="eastAsia"/>
          <w:szCs w:val="21"/>
        </w:rPr>
        <w:t>。</w:t>
      </w:r>
    </w:p>
    <w:p w:rsidR="009B6D41" w:rsidRDefault="009B6D41" w:rsidP="009B6D41">
      <w:pPr>
        <w:tabs>
          <w:tab w:val="num" w:pos="720"/>
        </w:tabs>
        <w:spacing w:line="400" w:lineRule="exact"/>
        <w:ind w:firstLine="480"/>
        <w:rPr>
          <w:rFonts w:ascii="宋体" w:hAnsi="宋体"/>
          <w:szCs w:val="21"/>
        </w:rPr>
      </w:pPr>
      <w:r>
        <w:rPr>
          <w:rFonts w:ascii="宋体" w:hAnsi="宋体" w:hint="eastAsia"/>
          <w:szCs w:val="21"/>
        </w:rPr>
        <w:t>1.专著</w:t>
      </w:r>
    </w:p>
    <w:p w:rsidR="009B6D41" w:rsidRPr="00AD5344" w:rsidRDefault="009B6D41" w:rsidP="009B6D41">
      <w:pPr>
        <w:tabs>
          <w:tab w:val="num" w:pos="720"/>
        </w:tabs>
        <w:spacing w:line="400" w:lineRule="exact"/>
        <w:ind w:firstLine="480"/>
        <w:rPr>
          <w:rFonts w:ascii="Times New Roman" w:hAnsi="Times New Roman"/>
          <w:szCs w:val="21"/>
        </w:rPr>
      </w:pPr>
      <w:r w:rsidRPr="00AD5344">
        <w:rPr>
          <w:rFonts w:ascii="Times New Roman" w:hAnsi="Times New Roman"/>
          <w:szCs w:val="21"/>
        </w:rPr>
        <w:t>主要责任者</w:t>
      </w:r>
      <w:r>
        <w:rPr>
          <w:rFonts w:ascii="Times New Roman" w:hAnsi="Times New Roman" w:hint="eastAsia"/>
          <w:szCs w:val="21"/>
        </w:rPr>
        <w:t xml:space="preserve">. </w:t>
      </w:r>
      <w:r w:rsidRPr="00AD5344">
        <w:rPr>
          <w:rFonts w:ascii="Times New Roman" w:hAnsi="Times New Roman"/>
          <w:szCs w:val="21"/>
        </w:rPr>
        <w:t>题名</w:t>
      </w:r>
      <w:r>
        <w:rPr>
          <w:rFonts w:ascii="Times New Roman" w:hAnsi="Times New Roman" w:hint="eastAsia"/>
          <w:szCs w:val="21"/>
        </w:rPr>
        <w:t xml:space="preserve">: </w:t>
      </w:r>
      <w:r w:rsidRPr="00AD5344">
        <w:rPr>
          <w:rFonts w:ascii="Times New Roman" w:hAnsi="Times New Roman"/>
          <w:szCs w:val="21"/>
        </w:rPr>
        <w:t>其他题</w:t>
      </w:r>
      <w:r>
        <w:rPr>
          <w:rFonts w:ascii="Times New Roman" w:hAnsi="Times New Roman" w:hint="eastAsia"/>
          <w:szCs w:val="21"/>
        </w:rPr>
        <w:t>名</w:t>
      </w:r>
      <w:r w:rsidRPr="00AD5344">
        <w:rPr>
          <w:rFonts w:ascii="Times New Roman" w:hAnsi="Times New Roman"/>
          <w:szCs w:val="21"/>
        </w:rPr>
        <w:t>信息</w:t>
      </w:r>
      <w:r>
        <w:rPr>
          <w:rFonts w:ascii="Times New Roman" w:hAnsi="Times New Roman" w:hint="eastAsia"/>
          <w:szCs w:val="21"/>
        </w:rPr>
        <w:t>[</w:t>
      </w:r>
      <w:r w:rsidRPr="00AD5344">
        <w:rPr>
          <w:rFonts w:ascii="Times New Roman" w:hAnsi="Times New Roman"/>
          <w:szCs w:val="21"/>
        </w:rPr>
        <w:t>文献类型标识</w:t>
      </w:r>
      <w:r>
        <w:rPr>
          <w:rFonts w:ascii="Times New Roman" w:hAnsi="Times New Roman" w:hint="eastAsia"/>
          <w:szCs w:val="21"/>
        </w:rPr>
        <w:t>/</w:t>
      </w:r>
      <w:r w:rsidRPr="00AD5344">
        <w:rPr>
          <w:rFonts w:ascii="Times New Roman" w:hAnsi="Times New Roman"/>
          <w:szCs w:val="21"/>
        </w:rPr>
        <w:t>文献载体标识</w:t>
      </w:r>
      <w:r>
        <w:rPr>
          <w:rFonts w:ascii="Times New Roman" w:hAnsi="Times New Roman" w:hint="eastAsia"/>
          <w:szCs w:val="21"/>
        </w:rPr>
        <w:t xml:space="preserve">]. </w:t>
      </w:r>
      <w:r w:rsidRPr="00AD5344">
        <w:rPr>
          <w:rFonts w:ascii="Times New Roman" w:hAnsi="Times New Roman"/>
          <w:szCs w:val="21"/>
        </w:rPr>
        <w:t>其他责任者</w:t>
      </w:r>
      <w:r>
        <w:rPr>
          <w:rFonts w:ascii="Times New Roman" w:hAnsi="Times New Roman" w:hint="eastAsia"/>
          <w:szCs w:val="21"/>
        </w:rPr>
        <w:t xml:space="preserve">. </w:t>
      </w:r>
      <w:r w:rsidRPr="00AD5344">
        <w:rPr>
          <w:rFonts w:ascii="Times New Roman" w:hAnsi="Times New Roman"/>
          <w:szCs w:val="21"/>
        </w:rPr>
        <w:t>版本项</w:t>
      </w:r>
      <w:r>
        <w:rPr>
          <w:rFonts w:ascii="Times New Roman" w:hAnsi="Times New Roman" w:hint="eastAsia"/>
          <w:szCs w:val="21"/>
        </w:rPr>
        <w:t xml:space="preserve">. </w:t>
      </w:r>
      <w:r w:rsidRPr="00AD5344">
        <w:rPr>
          <w:rFonts w:ascii="Times New Roman" w:hAnsi="Times New Roman"/>
          <w:szCs w:val="21"/>
        </w:rPr>
        <w:t>出版地</w:t>
      </w:r>
      <w:r>
        <w:rPr>
          <w:rFonts w:ascii="Times New Roman" w:hAnsi="Times New Roman" w:hint="eastAsia"/>
          <w:szCs w:val="21"/>
        </w:rPr>
        <w:t xml:space="preserve">: </w:t>
      </w:r>
      <w:r w:rsidRPr="00AD5344">
        <w:rPr>
          <w:rFonts w:ascii="Times New Roman" w:hAnsi="Times New Roman"/>
          <w:szCs w:val="21"/>
        </w:rPr>
        <w:t>出版者</w:t>
      </w:r>
      <w:r>
        <w:rPr>
          <w:rFonts w:ascii="Times New Roman" w:hAnsi="Times New Roman" w:hint="eastAsia"/>
          <w:szCs w:val="21"/>
        </w:rPr>
        <w:t xml:space="preserve">, </w:t>
      </w:r>
      <w:r>
        <w:rPr>
          <w:rFonts w:ascii="Times New Roman" w:hAnsi="Times New Roman" w:hint="eastAsia"/>
          <w:szCs w:val="21"/>
        </w:rPr>
        <w:t>出版</w:t>
      </w:r>
      <w:r w:rsidRPr="00AD5344">
        <w:rPr>
          <w:rFonts w:ascii="Times New Roman" w:hAnsi="Times New Roman"/>
          <w:szCs w:val="21"/>
        </w:rPr>
        <w:t>年</w:t>
      </w:r>
      <w:r>
        <w:rPr>
          <w:rFonts w:ascii="Times New Roman" w:hAnsi="Times New Roman" w:hint="eastAsia"/>
          <w:szCs w:val="21"/>
        </w:rPr>
        <w:t xml:space="preserve">: </w:t>
      </w:r>
      <w:r w:rsidRPr="00AD5344">
        <w:rPr>
          <w:rFonts w:ascii="Times New Roman" w:hAnsi="Times New Roman"/>
          <w:szCs w:val="21"/>
        </w:rPr>
        <w:t>引文页码</w:t>
      </w:r>
      <w:r>
        <w:rPr>
          <w:rFonts w:ascii="Times New Roman" w:hAnsi="Times New Roman" w:hint="eastAsia"/>
          <w:szCs w:val="21"/>
        </w:rPr>
        <w:t>[</w:t>
      </w:r>
      <w:r w:rsidRPr="00AD5344">
        <w:rPr>
          <w:rFonts w:ascii="Times New Roman" w:hAnsi="Times New Roman"/>
          <w:szCs w:val="21"/>
        </w:rPr>
        <w:t>引用</w:t>
      </w:r>
      <w:r>
        <w:rPr>
          <w:rFonts w:ascii="Times New Roman" w:hAnsi="Times New Roman" w:hint="eastAsia"/>
          <w:szCs w:val="21"/>
        </w:rPr>
        <w:t>日</w:t>
      </w:r>
      <w:r w:rsidRPr="00AD5344">
        <w:rPr>
          <w:rFonts w:ascii="Times New Roman" w:hAnsi="Times New Roman"/>
          <w:szCs w:val="21"/>
        </w:rPr>
        <w:t>期</w:t>
      </w:r>
      <w:r>
        <w:rPr>
          <w:rFonts w:ascii="Times New Roman" w:hAnsi="Times New Roman" w:hint="eastAsia"/>
          <w:szCs w:val="21"/>
        </w:rPr>
        <w:t>]</w:t>
      </w:r>
      <w:r w:rsidRPr="00AD5344">
        <w:rPr>
          <w:rFonts w:ascii="Times New Roman" w:hAnsi="Times New Roman"/>
          <w:szCs w:val="21"/>
        </w:rPr>
        <w:t>．获取和访问路径．数字对象唯一标识符．</w:t>
      </w:r>
    </w:p>
    <w:p w:rsidR="009B6D41" w:rsidRPr="00AD5344" w:rsidRDefault="009B6D41" w:rsidP="009B6D41">
      <w:pPr>
        <w:tabs>
          <w:tab w:val="num" w:pos="720"/>
        </w:tabs>
        <w:spacing w:line="400" w:lineRule="exact"/>
        <w:ind w:firstLine="480"/>
        <w:rPr>
          <w:rFonts w:ascii="Times New Roman" w:hAnsi="Times New Roman"/>
          <w:szCs w:val="21"/>
        </w:rPr>
      </w:pPr>
      <w:r>
        <w:rPr>
          <w:rFonts w:ascii="Times New Roman" w:hAnsi="Times New Roman" w:hint="eastAsia"/>
          <w:szCs w:val="21"/>
        </w:rPr>
        <w:t>示例</w:t>
      </w:r>
      <w:r w:rsidRPr="00AD5344">
        <w:rPr>
          <w:rFonts w:ascii="Times New Roman" w:hAnsi="Times New Roman"/>
          <w:szCs w:val="21"/>
        </w:rPr>
        <w:t>:</w:t>
      </w:r>
    </w:p>
    <w:p w:rsidR="009B6D41" w:rsidRPr="00AD5344" w:rsidRDefault="009B6D41" w:rsidP="009B6D41">
      <w:pPr>
        <w:tabs>
          <w:tab w:val="num" w:pos="720"/>
        </w:tabs>
        <w:spacing w:line="400" w:lineRule="exact"/>
        <w:rPr>
          <w:rFonts w:ascii="Times New Roman" w:hAnsi="Times New Roman"/>
          <w:szCs w:val="21"/>
        </w:rPr>
      </w:pPr>
      <w:r>
        <w:rPr>
          <w:rFonts w:ascii="Times New Roman" w:hAnsi="Times New Roman" w:hint="eastAsia"/>
          <w:szCs w:val="21"/>
        </w:rPr>
        <w:t xml:space="preserve">    [1]</w:t>
      </w:r>
      <w:r w:rsidRPr="00AD5344">
        <w:rPr>
          <w:rFonts w:ascii="Times New Roman" w:hAnsi="Times New Roman"/>
          <w:szCs w:val="21"/>
        </w:rPr>
        <w:t xml:space="preserve"> </w:t>
      </w:r>
      <w:r w:rsidRPr="00AD5344">
        <w:rPr>
          <w:rFonts w:ascii="Times New Roman" w:hAnsi="Times New Roman"/>
          <w:szCs w:val="21"/>
        </w:rPr>
        <w:t>陈登原</w:t>
      </w:r>
      <w:r>
        <w:rPr>
          <w:rFonts w:ascii="Times New Roman" w:hAnsi="Times New Roman" w:hint="eastAsia"/>
          <w:szCs w:val="21"/>
        </w:rPr>
        <w:t xml:space="preserve">. </w:t>
      </w:r>
      <w:r w:rsidRPr="00AD5344">
        <w:rPr>
          <w:rFonts w:ascii="Times New Roman" w:hAnsi="Times New Roman"/>
          <w:szCs w:val="21"/>
        </w:rPr>
        <w:t>国史</w:t>
      </w:r>
      <w:r>
        <w:rPr>
          <w:rFonts w:ascii="Times New Roman" w:hAnsi="Times New Roman" w:hint="eastAsia"/>
          <w:szCs w:val="21"/>
        </w:rPr>
        <w:t>旧闻</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第</w:t>
      </w:r>
      <w:r>
        <w:rPr>
          <w:rFonts w:ascii="Times New Roman" w:hAnsi="Times New Roman" w:hint="eastAsia"/>
          <w:szCs w:val="21"/>
        </w:rPr>
        <w:t>1</w:t>
      </w:r>
      <w:r w:rsidRPr="00AD5344">
        <w:rPr>
          <w:rFonts w:ascii="Times New Roman" w:hAnsi="Times New Roman"/>
          <w:szCs w:val="21"/>
        </w:rPr>
        <w:t>卷</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w:t>
      </w:r>
      <w:r>
        <w:rPr>
          <w:rFonts w:ascii="Times New Roman" w:hAnsi="Times New Roman" w:hint="eastAsia"/>
          <w:szCs w:val="21"/>
        </w:rPr>
        <w:t xml:space="preserve">: </w:t>
      </w:r>
      <w:r>
        <w:rPr>
          <w:rFonts w:ascii="Times New Roman" w:hAnsi="Times New Roman" w:hint="eastAsia"/>
          <w:szCs w:val="21"/>
        </w:rPr>
        <w:t>中华书局</w:t>
      </w:r>
      <w:r>
        <w:rPr>
          <w:rFonts w:ascii="Times New Roman" w:hAnsi="Times New Roman" w:hint="eastAsia"/>
          <w:szCs w:val="21"/>
        </w:rPr>
        <w:t xml:space="preserve">, </w:t>
      </w:r>
      <w:r w:rsidRPr="00AD5344">
        <w:rPr>
          <w:rFonts w:ascii="Times New Roman" w:hAnsi="Times New Roman"/>
          <w:szCs w:val="21"/>
        </w:rPr>
        <w:t>2000</w:t>
      </w:r>
      <w:r>
        <w:rPr>
          <w:rFonts w:ascii="Times New Roman" w:hAnsi="Times New Roman" w:hint="eastAsia"/>
          <w:szCs w:val="21"/>
        </w:rPr>
        <w:t xml:space="preserve">: </w:t>
      </w:r>
      <w:r w:rsidRPr="00AD5344">
        <w:rPr>
          <w:rFonts w:ascii="Times New Roman" w:hAnsi="Times New Roman"/>
          <w:szCs w:val="21"/>
        </w:rPr>
        <w:t>29.</w:t>
      </w:r>
    </w:p>
    <w:p w:rsidR="009B6D41" w:rsidRPr="00AD5344" w:rsidRDefault="009B6D41" w:rsidP="009B6D41">
      <w:pPr>
        <w:tabs>
          <w:tab w:val="num" w:pos="851"/>
        </w:tabs>
        <w:spacing w:line="400" w:lineRule="exact"/>
        <w:ind w:left="743" w:hangingChars="354" w:hanging="743"/>
        <w:rPr>
          <w:rFonts w:ascii="Times New Roman" w:hAnsi="Times New Roman"/>
          <w:szCs w:val="21"/>
        </w:rPr>
      </w:pPr>
      <w:r>
        <w:rPr>
          <w:rFonts w:ascii="Times New Roman" w:hAnsi="Times New Roman" w:hint="eastAsia"/>
          <w:szCs w:val="21"/>
        </w:rPr>
        <w:t xml:space="preserve">    [2]</w:t>
      </w:r>
      <w:r w:rsidRPr="00AD5344">
        <w:rPr>
          <w:rFonts w:ascii="Times New Roman" w:hAnsi="Times New Roman"/>
          <w:szCs w:val="21"/>
        </w:rPr>
        <w:t xml:space="preserve"> </w:t>
      </w:r>
      <w:r w:rsidRPr="00AD5344">
        <w:rPr>
          <w:rFonts w:ascii="Times New Roman" w:hAnsi="Times New Roman"/>
          <w:szCs w:val="21"/>
        </w:rPr>
        <w:t>哈里森</w:t>
      </w:r>
      <w:r>
        <w:rPr>
          <w:rFonts w:ascii="Times New Roman" w:hAnsi="Times New Roman" w:hint="eastAsia"/>
          <w:szCs w:val="21"/>
        </w:rPr>
        <w:t xml:space="preserve">, </w:t>
      </w:r>
      <w:r w:rsidRPr="00AD5344">
        <w:rPr>
          <w:rFonts w:ascii="Times New Roman" w:hAnsi="Times New Roman"/>
          <w:szCs w:val="21"/>
        </w:rPr>
        <w:t>沃尔德伦．经济数学与金融数学</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w:t>
      </w:r>
      <w:r>
        <w:rPr>
          <w:rFonts w:ascii="Times New Roman" w:hAnsi="Times New Roman" w:hint="eastAsia"/>
          <w:szCs w:val="21"/>
        </w:rPr>
        <w:t>谢</w:t>
      </w:r>
      <w:r w:rsidRPr="00AD5344">
        <w:rPr>
          <w:rFonts w:ascii="Times New Roman" w:hAnsi="Times New Roman"/>
          <w:szCs w:val="21"/>
        </w:rPr>
        <w:t>远涛</w:t>
      </w:r>
      <w:r>
        <w:rPr>
          <w:rFonts w:ascii="Times New Roman" w:hAnsi="Times New Roman" w:hint="eastAsia"/>
          <w:szCs w:val="21"/>
        </w:rPr>
        <w:t xml:space="preserve">, </w:t>
      </w:r>
      <w:r w:rsidRPr="00AD5344">
        <w:rPr>
          <w:rFonts w:ascii="Times New Roman" w:hAnsi="Times New Roman"/>
          <w:szCs w:val="21"/>
        </w:rPr>
        <w:t>译．北京</w:t>
      </w:r>
      <w:r>
        <w:rPr>
          <w:rFonts w:ascii="Times New Roman" w:hAnsi="Times New Roman" w:hint="eastAsia"/>
          <w:szCs w:val="21"/>
        </w:rPr>
        <w:t xml:space="preserve">: </w:t>
      </w:r>
      <w:r w:rsidRPr="00AD5344">
        <w:rPr>
          <w:rFonts w:ascii="Times New Roman" w:hAnsi="Times New Roman"/>
          <w:szCs w:val="21"/>
        </w:rPr>
        <w:t>中国人民大学出版社</w:t>
      </w:r>
      <w:r>
        <w:rPr>
          <w:rFonts w:ascii="Times New Roman" w:hAnsi="Times New Roman" w:hint="eastAsia"/>
          <w:szCs w:val="21"/>
        </w:rPr>
        <w:t xml:space="preserve">, </w:t>
      </w:r>
      <w:r w:rsidRPr="00AD5344">
        <w:rPr>
          <w:rFonts w:ascii="Times New Roman" w:hAnsi="Times New Roman"/>
          <w:szCs w:val="21"/>
        </w:rPr>
        <w:t>2012: 235-236.</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 xml:space="preserve">[3] </w:t>
      </w:r>
      <w:r w:rsidRPr="00AD5344">
        <w:rPr>
          <w:rFonts w:ascii="Times New Roman" w:hAnsi="Times New Roman"/>
          <w:szCs w:val="21"/>
        </w:rPr>
        <w:t>北京市政协民族和</w:t>
      </w:r>
      <w:r>
        <w:rPr>
          <w:rFonts w:ascii="Times New Roman" w:hAnsi="Times New Roman" w:hint="eastAsia"/>
          <w:szCs w:val="21"/>
        </w:rPr>
        <w:t>宗教</w:t>
      </w:r>
      <w:r w:rsidRPr="00AD5344">
        <w:rPr>
          <w:rFonts w:ascii="Times New Roman" w:hAnsi="Times New Roman"/>
          <w:szCs w:val="21"/>
        </w:rPr>
        <w:t>委员会</w:t>
      </w:r>
      <w:r>
        <w:rPr>
          <w:rFonts w:ascii="Times New Roman" w:hAnsi="Times New Roman" w:hint="eastAsia"/>
          <w:szCs w:val="21"/>
        </w:rPr>
        <w:t xml:space="preserve">, </w:t>
      </w:r>
      <w:r w:rsidRPr="00AD5344">
        <w:rPr>
          <w:rFonts w:ascii="Times New Roman" w:hAnsi="Times New Roman"/>
          <w:szCs w:val="21"/>
        </w:rPr>
        <w:t>北京联合大学民族与宗教研究所</w:t>
      </w:r>
      <w:r>
        <w:rPr>
          <w:rFonts w:ascii="Times New Roman" w:hAnsi="Times New Roman" w:hint="eastAsia"/>
          <w:szCs w:val="21"/>
        </w:rPr>
        <w:t xml:space="preserve">. </w:t>
      </w:r>
      <w:r w:rsidRPr="00AD5344">
        <w:rPr>
          <w:rFonts w:ascii="Times New Roman" w:hAnsi="Times New Roman"/>
          <w:szCs w:val="21"/>
        </w:rPr>
        <w:t>历代王朝与民族</w:t>
      </w:r>
      <w:r>
        <w:rPr>
          <w:rFonts w:ascii="Times New Roman" w:hAnsi="Times New Roman" w:hint="eastAsia"/>
          <w:szCs w:val="21"/>
        </w:rPr>
        <w:t>宗教</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w:t>
      </w:r>
      <w:r>
        <w:rPr>
          <w:rFonts w:ascii="Times New Roman" w:hAnsi="Times New Roman" w:hint="eastAsia"/>
          <w:szCs w:val="21"/>
        </w:rPr>
        <w:t xml:space="preserve">: </w:t>
      </w:r>
      <w:r w:rsidRPr="00AD5344">
        <w:rPr>
          <w:rFonts w:ascii="Times New Roman" w:hAnsi="Times New Roman"/>
          <w:szCs w:val="21"/>
        </w:rPr>
        <w:t>民族出版社</w:t>
      </w:r>
      <w:r>
        <w:rPr>
          <w:rFonts w:ascii="Times New Roman" w:hAnsi="Times New Roman" w:hint="eastAsia"/>
          <w:szCs w:val="21"/>
        </w:rPr>
        <w:t xml:space="preserve">, </w:t>
      </w:r>
      <w:r w:rsidRPr="00AD5344">
        <w:rPr>
          <w:rFonts w:ascii="Times New Roman" w:hAnsi="Times New Roman"/>
          <w:szCs w:val="21"/>
        </w:rPr>
        <w:t>2012:</w:t>
      </w:r>
      <w:r>
        <w:rPr>
          <w:rFonts w:ascii="Times New Roman" w:hAnsi="Times New Roman" w:hint="eastAsia"/>
          <w:szCs w:val="21"/>
        </w:rPr>
        <w:t xml:space="preserve"> </w:t>
      </w:r>
      <w:r w:rsidRPr="00AD5344">
        <w:rPr>
          <w:rFonts w:ascii="Times New Roman" w:hAnsi="Times New Roman"/>
          <w:szCs w:val="21"/>
        </w:rPr>
        <w:t>112.</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lastRenderedPageBreak/>
        <w:t xml:space="preserve">    </w:t>
      </w:r>
      <w:r w:rsidRPr="00AD5344">
        <w:rPr>
          <w:rFonts w:ascii="Times New Roman" w:hAnsi="Times New Roman"/>
          <w:szCs w:val="21"/>
        </w:rPr>
        <w:t>[4</w:t>
      </w:r>
      <w:r>
        <w:rPr>
          <w:rFonts w:ascii="Times New Roman" w:hAnsi="Times New Roman" w:hint="eastAsia"/>
          <w:szCs w:val="21"/>
        </w:rPr>
        <w:t>]</w:t>
      </w:r>
      <w:r w:rsidRPr="00AD5344">
        <w:rPr>
          <w:rFonts w:ascii="Times New Roman" w:hAnsi="Times New Roman"/>
          <w:szCs w:val="21"/>
        </w:rPr>
        <w:t>全国信息与文献标准化技术委员会</w:t>
      </w:r>
      <w:r>
        <w:rPr>
          <w:rFonts w:ascii="Times New Roman" w:hAnsi="Times New Roman" w:hint="eastAsia"/>
          <w:szCs w:val="21"/>
        </w:rPr>
        <w:t xml:space="preserve">. </w:t>
      </w:r>
      <w:r w:rsidRPr="00AD5344">
        <w:rPr>
          <w:rFonts w:ascii="Times New Roman" w:hAnsi="Times New Roman"/>
          <w:szCs w:val="21"/>
        </w:rPr>
        <w:t>信息与文献</w:t>
      </w:r>
      <w:r w:rsidRPr="00AD5344">
        <w:rPr>
          <w:rFonts w:ascii="Times New Roman" w:hAnsi="Times New Roman"/>
          <w:szCs w:val="21"/>
        </w:rPr>
        <w:t xml:space="preserve"> </w:t>
      </w:r>
      <w:r w:rsidRPr="00AD5344">
        <w:rPr>
          <w:rFonts w:ascii="Times New Roman" w:hAnsi="Times New Roman"/>
          <w:szCs w:val="21"/>
        </w:rPr>
        <w:t>都柏林核心元数据元素</w:t>
      </w:r>
      <w:r>
        <w:rPr>
          <w:rFonts w:ascii="Times New Roman" w:hAnsi="Times New Roman" w:hint="eastAsia"/>
          <w:szCs w:val="21"/>
        </w:rPr>
        <w:t xml:space="preserve">: </w:t>
      </w:r>
      <w:r w:rsidRPr="00AD5344">
        <w:rPr>
          <w:rFonts w:ascii="Times New Roman" w:hAnsi="Times New Roman"/>
          <w:szCs w:val="21"/>
        </w:rPr>
        <w:t>GB/T 25100-2010</w:t>
      </w:r>
      <w:r>
        <w:rPr>
          <w:rFonts w:ascii="Times New Roman" w:hAnsi="Times New Roman" w:hint="eastAsia"/>
          <w:szCs w:val="21"/>
        </w:rPr>
        <w:t>[</w:t>
      </w:r>
      <w:r w:rsidRPr="00AD5344">
        <w:rPr>
          <w:rFonts w:ascii="Times New Roman" w:hAnsi="Times New Roman"/>
          <w:szCs w:val="21"/>
        </w:rPr>
        <w:t>S</w:t>
      </w:r>
      <w:r>
        <w:rPr>
          <w:rFonts w:ascii="Times New Roman" w:hAnsi="Times New Roman" w:hint="eastAsia"/>
          <w:szCs w:val="21"/>
        </w:rPr>
        <w:t xml:space="preserve">]. </w:t>
      </w:r>
      <w:r w:rsidRPr="00AD5344">
        <w:rPr>
          <w:rFonts w:ascii="Times New Roman" w:hAnsi="Times New Roman"/>
          <w:szCs w:val="21"/>
        </w:rPr>
        <w:t>北京</w:t>
      </w:r>
      <w:r>
        <w:rPr>
          <w:rFonts w:ascii="Times New Roman" w:hAnsi="Times New Roman" w:hint="eastAsia"/>
          <w:szCs w:val="21"/>
        </w:rPr>
        <w:t xml:space="preserve">: </w:t>
      </w:r>
      <w:r w:rsidRPr="00AD5344">
        <w:rPr>
          <w:rFonts w:ascii="Times New Roman" w:hAnsi="Times New Roman"/>
          <w:szCs w:val="21"/>
        </w:rPr>
        <w:t>中国标准出版社</w:t>
      </w:r>
      <w:r>
        <w:rPr>
          <w:rFonts w:ascii="Times New Roman" w:hAnsi="Times New Roman" w:hint="eastAsia"/>
          <w:szCs w:val="21"/>
        </w:rPr>
        <w:t xml:space="preserve">, </w:t>
      </w:r>
      <w:r w:rsidRPr="00AD5344">
        <w:rPr>
          <w:rFonts w:ascii="Times New Roman" w:hAnsi="Times New Roman"/>
          <w:szCs w:val="21"/>
        </w:rPr>
        <w:t>2010</w:t>
      </w:r>
      <w:r>
        <w:rPr>
          <w:rFonts w:ascii="Times New Roman" w:hAnsi="Times New Roman" w:hint="eastAsia"/>
          <w:szCs w:val="21"/>
        </w:rPr>
        <w:t xml:space="preserve">: </w:t>
      </w:r>
      <w:r w:rsidRPr="00AD5344">
        <w:rPr>
          <w:rFonts w:ascii="Times New Roman" w:hAnsi="Times New Roman"/>
          <w:szCs w:val="21"/>
        </w:rPr>
        <w:t>2-3.</w:t>
      </w:r>
    </w:p>
    <w:p w:rsidR="009B6D41" w:rsidRPr="00AD5344" w:rsidRDefault="009B6D41" w:rsidP="009B6D41">
      <w:pPr>
        <w:tabs>
          <w:tab w:val="num" w:pos="720"/>
        </w:tabs>
        <w:spacing w:line="400" w:lineRule="exact"/>
        <w:ind w:firstLine="480"/>
        <w:rPr>
          <w:rFonts w:ascii="Times New Roman" w:hAnsi="Times New Roman"/>
          <w:szCs w:val="21"/>
        </w:rPr>
      </w:pPr>
      <w:r w:rsidRPr="00AD5344">
        <w:rPr>
          <w:rFonts w:ascii="Times New Roman" w:hAnsi="Times New Roman"/>
          <w:szCs w:val="21"/>
        </w:rPr>
        <w:t xml:space="preserve">[5] </w:t>
      </w:r>
      <w:r w:rsidRPr="00AD5344">
        <w:rPr>
          <w:rFonts w:ascii="Times New Roman" w:hAnsi="Times New Roman"/>
          <w:szCs w:val="21"/>
        </w:rPr>
        <w:t>徐光宪</w:t>
      </w:r>
      <w:r>
        <w:rPr>
          <w:rFonts w:ascii="Times New Roman" w:hAnsi="Times New Roman" w:hint="eastAsia"/>
          <w:szCs w:val="21"/>
        </w:rPr>
        <w:t xml:space="preserve">, </w:t>
      </w:r>
      <w:r w:rsidRPr="00AD5344">
        <w:rPr>
          <w:rFonts w:ascii="Times New Roman" w:hAnsi="Times New Roman"/>
          <w:szCs w:val="21"/>
        </w:rPr>
        <w:t>玉祥云</w:t>
      </w:r>
      <w:r>
        <w:rPr>
          <w:rFonts w:ascii="Times New Roman" w:hAnsi="Times New Roman" w:hint="eastAsia"/>
          <w:szCs w:val="21"/>
        </w:rPr>
        <w:t xml:space="preserve">. </w:t>
      </w:r>
      <w:r w:rsidRPr="00AD5344">
        <w:rPr>
          <w:rFonts w:ascii="Times New Roman" w:hAnsi="Times New Roman"/>
          <w:szCs w:val="21"/>
        </w:rPr>
        <w:t>物质结构</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 xml:space="preserve">]. </w:t>
      </w:r>
      <w:r w:rsidRPr="00AD5344">
        <w:rPr>
          <w:rFonts w:ascii="Times New Roman" w:hAnsi="Times New Roman"/>
          <w:szCs w:val="21"/>
        </w:rPr>
        <w:t>北京</w:t>
      </w:r>
      <w:r>
        <w:rPr>
          <w:rFonts w:ascii="Times New Roman" w:hAnsi="Times New Roman" w:hint="eastAsia"/>
          <w:szCs w:val="21"/>
        </w:rPr>
        <w:t xml:space="preserve">: </w:t>
      </w:r>
      <w:r w:rsidRPr="00AD5344">
        <w:rPr>
          <w:rFonts w:ascii="Times New Roman" w:hAnsi="Times New Roman"/>
          <w:szCs w:val="21"/>
        </w:rPr>
        <w:t>科学出版社</w:t>
      </w:r>
      <w:r>
        <w:rPr>
          <w:rFonts w:ascii="Times New Roman" w:hAnsi="Times New Roman" w:hint="eastAsia"/>
          <w:szCs w:val="21"/>
        </w:rPr>
        <w:t xml:space="preserve">, </w:t>
      </w:r>
      <w:r w:rsidRPr="00AD5344">
        <w:rPr>
          <w:rFonts w:ascii="Times New Roman" w:hAnsi="Times New Roman"/>
          <w:szCs w:val="21"/>
        </w:rPr>
        <w:t>2010.</w:t>
      </w:r>
    </w:p>
    <w:p w:rsidR="009B6D41" w:rsidRDefault="009B6D41" w:rsidP="009B6D41">
      <w:pPr>
        <w:tabs>
          <w:tab w:val="num" w:pos="720"/>
        </w:tabs>
        <w:spacing w:line="400" w:lineRule="exact"/>
        <w:ind w:firstLine="480"/>
        <w:rPr>
          <w:rFonts w:ascii="Times New Roman" w:hAnsi="Times New Roman"/>
          <w:szCs w:val="21"/>
        </w:rPr>
      </w:pPr>
      <w:r w:rsidRPr="00AD5344">
        <w:rPr>
          <w:rFonts w:ascii="Times New Roman" w:hAnsi="Times New Roman"/>
          <w:szCs w:val="21"/>
        </w:rPr>
        <w:t xml:space="preserve">[6] </w:t>
      </w:r>
      <w:r w:rsidRPr="00AD5344">
        <w:rPr>
          <w:rFonts w:ascii="Times New Roman" w:hAnsi="Times New Roman"/>
          <w:szCs w:val="21"/>
        </w:rPr>
        <w:t>顾炎武</w:t>
      </w:r>
      <w:r>
        <w:rPr>
          <w:rFonts w:ascii="Times New Roman" w:hAnsi="Times New Roman" w:hint="eastAsia"/>
          <w:szCs w:val="21"/>
        </w:rPr>
        <w:t xml:space="preserve">. </w:t>
      </w:r>
      <w:r w:rsidRPr="00AD5344">
        <w:rPr>
          <w:rFonts w:ascii="Times New Roman" w:hAnsi="Times New Roman"/>
          <w:szCs w:val="21"/>
        </w:rPr>
        <w:t>昌平山水记</w:t>
      </w:r>
      <w:r>
        <w:rPr>
          <w:rFonts w:ascii="Times New Roman" w:hAnsi="Times New Roman" w:hint="eastAsia"/>
          <w:szCs w:val="21"/>
        </w:rPr>
        <w:t>；</w:t>
      </w:r>
      <w:r w:rsidRPr="00AD5344">
        <w:rPr>
          <w:rFonts w:ascii="Times New Roman" w:hAnsi="Times New Roman"/>
          <w:szCs w:val="21"/>
        </w:rPr>
        <w:t>京东考古录</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北京：北京</w:t>
      </w:r>
      <w:r>
        <w:rPr>
          <w:rFonts w:ascii="Times New Roman" w:hAnsi="Times New Roman" w:hint="eastAsia"/>
          <w:szCs w:val="21"/>
        </w:rPr>
        <w:t>古籍</w:t>
      </w:r>
      <w:r w:rsidRPr="00AD5344">
        <w:rPr>
          <w:rFonts w:ascii="Times New Roman" w:hAnsi="Times New Roman"/>
          <w:szCs w:val="21"/>
        </w:rPr>
        <w:t>出版社</w:t>
      </w:r>
      <w:r>
        <w:rPr>
          <w:rFonts w:ascii="Times New Roman" w:hAnsi="Times New Roman" w:hint="eastAsia"/>
          <w:szCs w:val="21"/>
        </w:rPr>
        <w:t xml:space="preserve">, </w:t>
      </w:r>
      <w:r w:rsidRPr="00AD5344">
        <w:rPr>
          <w:rFonts w:ascii="Times New Roman" w:hAnsi="Times New Roman"/>
          <w:szCs w:val="21"/>
        </w:rPr>
        <w:t xml:space="preserve">1992. </w:t>
      </w:r>
    </w:p>
    <w:p w:rsidR="009B6D41" w:rsidRPr="00AD5344" w:rsidRDefault="009B6D41" w:rsidP="009B6D41">
      <w:pPr>
        <w:tabs>
          <w:tab w:val="num" w:pos="720"/>
        </w:tabs>
        <w:spacing w:line="400" w:lineRule="exact"/>
        <w:rPr>
          <w:rFonts w:ascii="Times New Roman" w:hAnsi="Times New Roman"/>
          <w:szCs w:val="21"/>
        </w:rPr>
      </w:pPr>
      <w:r>
        <w:rPr>
          <w:rFonts w:ascii="Times New Roman" w:hAnsi="Times New Roman" w:hint="eastAsia"/>
          <w:szCs w:val="21"/>
        </w:rPr>
        <w:t xml:space="preserve">    </w:t>
      </w:r>
      <w:r>
        <w:rPr>
          <w:rFonts w:ascii="Times New Roman" w:hAnsi="Times New Roman"/>
          <w:szCs w:val="21"/>
        </w:rPr>
        <w:t xml:space="preserve">[7] </w:t>
      </w:r>
      <w:r>
        <w:rPr>
          <w:rFonts w:ascii="Times New Roman" w:hAnsi="Times New Roman" w:hint="eastAsia"/>
          <w:szCs w:val="21"/>
        </w:rPr>
        <w:t>王</w:t>
      </w:r>
      <w:r w:rsidRPr="00AD5344">
        <w:rPr>
          <w:rFonts w:ascii="Times New Roman" w:hAnsi="Times New Roman"/>
          <w:szCs w:val="21"/>
        </w:rPr>
        <w:t>夫之</w:t>
      </w:r>
      <w:r>
        <w:rPr>
          <w:rFonts w:ascii="Times New Roman" w:hAnsi="Times New Roman" w:hint="eastAsia"/>
          <w:szCs w:val="21"/>
        </w:rPr>
        <w:t xml:space="preserve">. </w:t>
      </w:r>
      <w:r>
        <w:rPr>
          <w:rFonts w:ascii="Times New Roman" w:hAnsi="Times New Roman" w:hint="eastAsia"/>
          <w:szCs w:val="21"/>
        </w:rPr>
        <w:t>宋</w:t>
      </w:r>
      <w:r w:rsidRPr="00AD5344">
        <w:rPr>
          <w:rFonts w:ascii="Times New Roman" w:hAnsi="Times New Roman"/>
          <w:szCs w:val="21"/>
        </w:rPr>
        <w:t>论</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w:t>
      </w:r>
      <w:r>
        <w:rPr>
          <w:rFonts w:ascii="Times New Roman" w:hAnsi="Times New Roman"/>
          <w:szCs w:val="21"/>
        </w:rPr>
        <w:t>刻本</w:t>
      </w:r>
      <w:r>
        <w:rPr>
          <w:rFonts w:ascii="Times New Roman" w:hAnsi="Times New Roman" w:hint="eastAsia"/>
          <w:szCs w:val="21"/>
        </w:rPr>
        <w:t xml:space="preserve">. </w:t>
      </w:r>
      <w:r>
        <w:rPr>
          <w:rFonts w:ascii="Times New Roman" w:hAnsi="Times New Roman" w:hint="eastAsia"/>
          <w:szCs w:val="21"/>
        </w:rPr>
        <w:t>金</w:t>
      </w:r>
      <w:r w:rsidRPr="00AD5344">
        <w:rPr>
          <w:rFonts w:ascii="Times New Roman" w:hAnsi="Times New Roman"/>
          <w:szCs w:val="21"/>
        </w:rPr>
        <w:t>陵</w:t>
      </w:r>
      <w:r>
        <w:rPr>
          <w:rFonts w:ascii="Times New Roman" w:hAnsi="Times New Roman" w:hint="eastAsia"/>
          <w:szCs w:val="21"/>
        </w:rPr>
        <w:t xml:space="preserve">: </w:t>
      </w:r>
      <w:r w:rsidRPr="00AD5344">
        <w:rPr>
          <w:rFonts w:ascii="Times New Roman" w:hAnsi="Times New Roman"/>
          <w:szCs w:val="21"/>
        </w:rPr>
        <w:t>湘乡</w:t>
      </w:r>
      <w:r>
        <w:rPr>
          <w:rFonts w:ascii="Times New Roman" w:hAnsi="Times New Roman" w:hint="eastAsia"/>
          <w:szCs w:val="21"/>
        </w:rPr>
        <w:t>曾国荃</w:t>
      </w:r>
      <w:r>
        <w:rPr>
          <w:rFonts w:ascii="Times New Roman" w:hAnsi="Times New Roman" w:hint="eastAsia"/>
          <w:szCs w:val="21"/>
        </w:rPr>
        <w:t xml:space="preserve">, </w:t>
      </w:r>
      <w:r w:rsidRPr="00AD5344">
        <w:rPr>
          <w:rFonts w:ascii="Times New Roman" w:hAnsi="Times New Roman"/>
          <w:szCs w:val="21"/>
        </w:rPr>
        <w:t>1865</w:t>
      </w:r>
      <w:r>
        <w:rPr>
          <w:rFonts w:ascii="Times New Roman" w:hAnsi="Times New Roman" w:hint="eastAsia"/>
          <w:szCs w:val="21"/>
        </w:rPr>
        <w:t>（清</w:t>
      </w:r>
      <w:r w:rsidRPr="00AD5344">
        <w:rPr>
          <w:rFonts w:ascii="Times New Roman" w:hAnsi="Times New Roman"/>
          <w:szCs w:val="21"/>
        </w:rPr>
        <w:t>同治四年</w:t>
      </w:r>
      <w:r>
        <w:rPr>
          <w:rFonts w:ascii="Times New Roman" w:hAnsi="Times New Roman" w:hint="eastAsia"/>
          <w:szCs w:val="21"/>
        </w:rPr>
        <w:t>）</w:t>
      </w:r>
      <w:r>
        <w:rPr>
          <w:rFonts w:ascii="Times New Roman" w:hAnsi="Times New Roman" w:hint="eastAsia"/>
          <w:szCs w:val="21"/>
        </w:rPr>
        <w:t>.</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 xml:space="preserve">[8] </w:t>
      </w:r>
      <w:r w:rsidRPr="00AD5344">
        <w:rPr>
          <w:rFonts w:ascii="Times New Roman" w:hAnsi="Times New Roman"/>
          <w:szCs w:val="21"/>
        </w:rPr>
        <w:t>牛志明，斯</w:t>
      </w:r>
      <w:r>
        <w:rPr>
          <w:rFonts w:ascii="Times New Roman" w:hAnsi="Times New Roman" w:hint="eastAsia"/>
          <w:szCs w:val="21"/>
        </w:rPr>
        <w:t>温</w:t>
      </w:r>
      <w:r w:rsidRPr="00AD5344">
        <w:rPr>
          <w:rFonts w:ascii="Times New Roman" w:hAnsi="Times New Roman"/>
          <w:szCs w:val="21"/>
        </w:rPr>
        <w:t>兰德，</w:t>
      </w:r>
      <w:r>
        <w:rPr>
          <w:rFonts w:ascii="Times New Roman" w:hAnsi="Times New Roman" w:hint="eastAsia"/>
          <w:szCs w:val="21"/>
        </w:rPr>
        <w:t>雷</w:t>
      </w:r>
      <w:r w:rsidRPr="00AD5344">
        <w:rPr>
          <w:rFonts w:ascii="Times New Roman" w:hAnsi="Times New Roman"/>
          <w:szCs w:val="21"/>
        </w:rPr>
        <w:t>光存．综合湿地管理国际研讨会论文集</w:t>
      </w:r>
      <w:r>
        <w:rPr>
          <w:rFonts w:ascii="Times New Roman" w:hAnsi="Times New Roman" w:hint="eastAsia"/>
          <w:szCs w:val="21"/>
        </w:rPr>
        <w:t xml:space="preserve">[C]. </w:t>
      </w:r>
      <w:r>
        <w:rPr>
          <w:rFonts w:ascii="Times New Roman" w:hAnsi="Times New Roman"/>
          <w:szCs w:val="21"/>
        </w:rPr>
        <w:t>北京：海洋出版</w:t>
      </w:r>
      <w:r>
        <w:rPr>
          <w:rFonts w:ascii="Times New Roman" w:hAnsi="Times New Roman" w:hint="eastAsia"/>
          <w:szCs w:val="21"/>
        </w:rPr>
        <w:t>社</w:t>
      </w:r>
      <w:r>
        <w:rPr>
          <w:rFonts w:ascii="Times New Roman" w:hAnsi="Times New Roman" w:hint="eastAsia"/>
          <w:szCs w:val="21"/>
        </w:rPr>
        <w:t xml:space="preserve">, </w:t>
      </w:r>
      <w:r w:rsidRPr="00AD5344">
        <w:rPr>
          <w:rFonts w:ascii="Times New Roman" w:hAnsi="Times New Roman"/>
          <w:szCs w:val="21"/>
        </w:rPr>
        <w:t>2012.</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[9]</w:t>
      </w:r>
      <w:r>
        <w:rPr>
          <w:rFonts w:ascii="Times New Roman" w:hAnsi="Times New Roman" w:hint="eastAsia"/>
          <w:szCs w:val="21"/>
        </w:rPr>
        <w:t xml:space="preserve"> </w:t>
      </w:r>
      <w:r>
        <w:rPr>
          <w:rFonts w:ascii="Times New Roman" w:hAnsi="Times New Roman" w:hint="eastAsia"/>
          <w:szCs w:val="21"/>
        </w:rPr>
        <w:t>中国</w:t>
      </w:r>
      <w:r w:rsidRPr="00AD5344">
        <w:rPr>
          <w:rFonts w:ascii="Times New Roman" w:hAnsi="Times New Roman"/>
          <w:szCs w:val="21"/>
        </w:rPr>
        <w:t>第一历史档案馆</w:t>
      </w:r>
      <w:r>
        <w:rPr>
          <w:rFonts w:ascii="Times New Roman" w:hAnsi="Times New Roman" w:hint="eastAsia"/>
          <w:szCs w:val="21"/>
        </w:rPr>
        <w:t xml:space="preserve">, </w:t>
      </w:r>
      <w:r w:rsidRPr="00AD5344">
        <w:rPr>
          <w:rFonts w:ascii="Times New Roman" w:hAnsi="Times New Roman"/>
          <w:szCs w:val="21"/>
        </w:rPr>
        <w:t>辽宁省档案馆</w:t>
      </w:r>
      <w:r>
        <w:rPr>
          <w:rFonts w:ascii="Times New Roman" w:hAnsi="Times New Roman" w:hint="eastAsia"/>
          <w:szCs w:val="21"/>
        </w:rPr>
        <w:t xml:space="preserve">. </w:t>
      </w:r>
      <w:r w:rsidRPr="00AD5344">
        <w:rPr>
          <w:rFonts w:ascii="Times New Roman" w:hAnsi="Times New Roman"/>
          <w:szCs w:val="21"/>
        </w:rPr>
        <w:t>中国明朝</w:t>
      </w:r>
      <w:r>
        <w:rPr>
          <w:rFonts w:ascii="Times New Roman" w:hAnsi="Times New Roman" w:hint="eastAsia"/>
          <w:szCs w:val="21"/>
        </w:rPr>
        <w:t>档案</w:t>
      </w:r>
      <w:r w:rsidRPr="00AD5344">
        <w:rPr>
          <w:rFonts w:ascii="Times New Roman" w:hAnsi="Times New Roman"/>
          <w:szCs w:val="21"/>
        </w:rPr>
        <w:t>总汇</w:t>
      </w:r>
      <w:r>
        <w:rPr>
          <w:rFonts w:ascii="Times New Roman" w:hAnsi="Times New Roman" w:hint="eastAsia"/>
          <w:szCs w:val="21"/>
        </w:rPr>
        <w:t>[</w:t>
      </w:r>
      <w:r w:rsidRPr="00AD5344">
        <w:rPr>
          <w:rFonts w:ascii="Times New Roman" w:hAnsi="Times New Roman"/>
          <w:szCs w:val="21"/>
        </w:rPr>
        <w:t>A</w:t>
      </w:r>
      <w:r>
        <w:rPr>
          <w:rFonts w:ascii="Times New Roman" w:hAnsi="Times New Roman" w:hint="eastAsia"/>
          <w:szCs w:val="21"/>
        </w:rPr>
        <w:t>]</w:t>
      </w:r>
      <w:r w:rsidRPr="00AD5344">
        <w:rPr>
          <w:rFonts w:ascii="Times New Roman" w:hAnsi="Times New Roman"/>
          <w:szCs w:val="21"/>
        </w:rPr>
        <w:t>.</w:t>
      </w:r>
      <w:r>
        <w:rPr>
          <w:rFonts w:ascii="Times New Roman" w:hAnsi="Times New Roman" w:hint="eastAsia"/>
          <w:szCs w:val="21"/>
        </w:rPr>
        <w:t xml:space="preserve"> </w:t>
      </w:r>
      <w:r w:rsidRPr="00AD5344">
        <w:rPr>
          <w:rFonts w:ascii="Times New Roman" w:hAnsi="Times New Roman"/>
          <w:szCs w:val="21"/>
        </w:rPr>
        <w:t>桂林</w:t>
      </w:r>
      <w:r>
        <w:rPr>
          <w:rFonts w:ascii="Times New Roman" w:hAnsi="Times New Roman" w:hint="eastAsia"/>
          <w:szCs w:val="21"/>
        </w:rPr>
        <w:t xml:space="preserve">: </w:t>
      </w:r>
      <w:r w:rsidRPr="00AD5344">
        <w:rPr>
          <w:rFonts w:ascii="Times New Roman" w:hAnsi="Times New Roman"/>
          <w:szCs w:val="21"/>
        </w:rPr>
        <w:t>广</w:t>
      </w:r>
      <w:r>
        <w:rPr>
          <w:rFonts w:ascii="Times New Roman" w:hAnsi="Times New Roman" w:hint="eastAsia"/>
          <w:szCs w:val="21"/>
        </w:rPr>
        <w:t>西</w:t>
      </w:r>
      <w:r w:rsidRPr="00AD5344">
        <w:rPr>
          <w:rFonts w:ascii="Times New Roman" w:hAnsi="Times New Roman"/>
          <w:szCs w:val="21"/>
        </w:rPr>
        <w:t>师范大学出版社</w:t>
      </w:r>
      <w:r>
        <w:rPr>
          <w:rFonts w:ascii="Times New Roman" w:hAnsi="Times New Roman" w:hint="eastAsia"/>
          <w:szCs w:val="21"/>
        </w:rPr>
        <w:t xml:space="preserve">, </w:t>
      </w:r>
      <w:r w:rsidRPr="00AD5344">
        <w:rPr>
          <w:rFonts w:ascii="Times New Roman" w:hAnsi="Times New Roman"/>
          <w:szCs w:val="21"/>
        </w:rPr>
        <w:t>2001.</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Pr>
          <w:rFonts w:ascii="Times New Roman" w:hAnsi="Times New Roman"/>
          <w:szCs w:val="21"/>
        </w:rPr>
        <w:t>[10]</w:t>
      </w:r>
      <w:r>
        <w:rPr>
          <w:rFonts w:ascii="Times New Roman" w:hAnsi="Times New Roman" w:hint="eastAsia"/>
          <w:szCs w:val="21"/>
        </w:rPr>
        <w:t xml:space="preserve"> </w:t>
      </w:r>
      <w:r w:rsidRPr="00AD5344">
        <w:rPr>
          <w:rFonts w:ascii="Times New Roman" w:hAnsi="Times New Roman"/>
          <w:szCs w:val="21"/>
        </w:rPr>
        <w:t>杨保军</w:t>
      </w:r>
      <w:r>
        <w:rPr>
          <w:rFonts w:ascii="Times New Roman" w:hAnsi="Times New Roman" w:hint="eastAsia"/>
          <w:szCs w:val="21"/>
        </w:rPr>
        <w:t xml:space="preserve">. </w:t>
      </w:r>
      <w:r w:rsidRPr="00AD5344">
        <w:rPr>
          <w:rFonts w:ascii="Times New Roman" w:hAnsi="Times New Roman"/>
          <w:szCs w:val="21"/>
        </w:rPr>
        <w:t>新闻道德论</w:t>
      </w:r>
      <w:r>
        <w:rPr>
          <w:rFonts w:ascii="Times New Roman" w:hAnsi="Times New Roman" w:hint="eastAsia"/>
          <w:szCs w:val="21"/>
        </w:rPr>
        <w:t>[</w:t>
      </w:r>
      <w:r w:rsidRPr="00AD5344">
        <w:rPr>
          <w:rFonts w:ascii="Times New Roman" w:hAnsi="Times New Roman"/>
          <w:szCs w:val="21"/>
        </w:rPr>
        <w:t>D/OL</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w:t>
      </w:r>
      <w:r>
        <w:rPr>
          <w:rFonts w:ascii="Times New Roman" w:hAnsi="Times New Roman" w:hint="eastAsia"/>
          <w:szCs w:val="21"/>
        </w:rPr>
        <w:t xml:space="preserve">: </w:t>
      </w:r>
      <w:r>
        <w:rPr>
          <w:rFonts w:ascii="Times New Roman" w:hAnsi="Times New Roman" w:hint="eastAsia"/>
          <w:szCs w:val="21"/>
        </w:rPr>
        <w:t>中国</w:t>
      </w:r>
      <w:r w:rsidRPr="00AD5344">
        <w:rPr>
          <w:rFonts w:ascii="Times New Roman" w:hAnsi="Times New Roman"/>
          <w:szCs w:val="21"/>
        </w:rPr>
        <w:t>人民大学出版社</w:t>
      </w:r>
      <w:r>
        <w:rPr>
          <w:rFonts w:ascii="Times New Roman" w:hAnsi="Times New Roman" w:hint="eastAsia"/>
          <w:szCs w:val="21"/>
        </w:rPr>
        <w:t xml:space="preserve">, </w:t>
      </w:r>
      <w:r w:rsidRPr="00AD5344">
        <w:rPr>
          <w:rFonts w:ascii="Times New Roman" w:hAnsi="Times New Roman"/>
          <w:szCs w:val="21"/>
        </w:rPr>
        <w:t xml:space="preserve">2010 </w:t>
      </w:r>
      <w:r>
        <w:rPr>
          <w:rFonts w:ascii="Times New Roman" w:hAnsi="Times New Roman" w:hint="eastAsia"/>
          <w:szCs w:val="21"/>
        </w:rPr>
        <w:t>[</w:t>
      </w:r>
      <w:r w:rsidRPr="00AD5344">
        <w:rPr>
          <w:rFonts w:ascii="Times New Roman" w:hAnsi="Times New Roman"/>
          <w:szCs w:val="21"/>
        </w:rPr>
        <w:t>2012-11-01].</w:t>
      </w:r>
      <w:r>
        <w:rPr>
          <w:rFonts w:ascii="Times New Roman" w:hAnsi="Times New Roman"/>
          <w:szCs w:val="21"/>
        </w:rPr>
        <w:t>h</w:t>
      </w:r>
      <w:r>
        <w:rPr>
          <w:rFonts w:ascii="Times New Roman" w:hAnsi="Times New Roman" w:hint="eastAsia"/>
          <w:szCs w:val="21"/>
        </w:rPr>
        <w:t>tt</w:t>
      </w:r>
      <w:r>
        <w:rPr>
          <w:rFonts w:ascii="Times New Roman" w:hAnsi="Times New Roman"/>
          <w:szCs w:val="21"/>
        </w:rPr>
        <w:t>p://apabi.lib.pku.edu.en/</w:t>
      </w:r>
      <w:r w:rsidRPr="00AD5344">
        <w:rPr>
          <w:rFonts w:ascii="Times New Roman" w:hAnsi="Times New Roman"/>
          <w:szCs w:val="21"/>
        </w:rPr>
        <w:t>usp/pku/p</w:t>
      </w:r>
      <w:r>
        <w:rPr>
          <w:rFonts w:ascii="Times New Roman" w:hAnsi="Times New Roman"/>
          <w:szCs w:val="21"/>
        </w:rPr>
        <w:t>ub.mvc?pid=book.detail&amp;. metaid=</w:t>
      </w:r>
      <w:r w:rsidRPr="00AD5344">
        <w:rPr>
          <w:rFonts w:ascii="Times New Roman" w:hAnsi="Times New Roman"/>
          <w:szCs w:val="21"/>
        </w:rPr>
        <w:t>m.20101104-BP0-889-1023&amp;.cull= CN.</w:t>
      </w:r>
    </w:p>
    <w:p w:rsidR="009B6D41" w:rsidRPr="00AD5344" w:rsidRDefault="009B6D41" w:rsidP="009B6D41">
      <w:pPr>
        <w:tabs>
          <w:tab w:val="num" w:pos="720"/>
        </w:tabs>
        <w:spacing w:line="400" w:lineRule="exact"/>
        <w:ind w:left="743" w:hangingChars="354" w:hanging="743"/>
        <w:jc w:val="left"/>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 xml:space="preserve">[11] </w:t>
      </w:r>
      <w:r w:rsidRPr="00AD5344">
        <w:rPr>
          <w:rFonts w:ascii="Times New Roman" w:hAnsi="Times New Roman"/>
          <w:szCs w:val="21"/>
        </w:rPr>
        <w:t>赵学功</w:t>
      </w:r>
      <w:r>
        <w:rPr>
          <w:rFonts w:ascii="Times New Roman" w:hAnsi="Times New Roman" w:hint="eastAsia"/>
          <w:szCs w:val="21"/>
        </w:rPr>
        <w:t>.</w:t>
      </w:r>
      <w:r w:rsidRPr="00AD5344">
        <w:rPr>
          <w:rFonts w:ascii="Times New Roman" w:hAnsi="Times New Roman"/>
          <w:szCs w:val="21"/>
        </w:rPr>
        <w:t>当代</w:t>
      </w:r>
      <w:r>
        <w:rPr>
          <w:rFonts w:ascii="Times New Roman" w:hAnsi="Times New Roman" w:hint="eastAsia"/>
          <w:szCs w:val="21"/>
        </w:rPr>
        <w:t>美国</w:t>
      </w:r>
      <w:r w:rsidRPr="00AD5344">
        <w:rPr>
          <w:rFonts w:ascii="Times New Roman" w:hAnsi="Times New Roman"/>
          <w:szCs w:val="21"/>
        </w:rPr>
        <w:t>外交</w:t>
      </w:r>
      <w:r>
        <w:rPr>
          <w:rFonts w:ascii="Times New Roman" w:hAnsi="Times New Roman" w:hint="eastAsia"/>
          <w:szCs w:val="21"/>
        </w:rPr>
        <w:t>[</w:t>
      </w:r>
      <w:r w:rsidRPr="00AD5344">
        <w:rPr>
          <w:rFonts w:ascii="Times New Roman" w:hAnsi="Times New Roman"/>
          <w:szCs w:val="21"/>
        </w:rPr>
        <w:t>M/OL</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w:t>
      </w:r>
      <w:r>
        <w:rPr>
          <w:rFonts w:ascii="Times New Roman" w:hAnsi="Times New Roman" w:hint="eastAsia"/>
          <w:szCs w:val="21"/>
        </w:rPr>
        <w:t xml:space="preserve">: </w:t>
      </w:r>
      <w:r w:rsidRPr="00AD5344">
        <w:rPr>
          <w:rFonts w:ascii="Times New Roman" w:hAnsi="Times New Roman"/>
          <w:szCs w:val="21"/>
        </w:rPr>
        <w:t>社会科学文献出版社</w:t>
      </w:r>
      <w:r>
        <w:rPr>
          <w:rFonts w:ascii="Times New Roman" w:hAnsi="Times New Roman" w:hint="eastAsia"/>
          <w:szCs w:val="21"/>
        </w:rPr>
        <w:t xml:space="preserve">, </w:t>
      </w:r>
      <w:r w:rsidRPr="00AD5344">
        <w:rPr>
          <w:rFonts w:ascii="Times New Roman" w:hAnsi="Times New Roman"/>
          <w:szCs w:val="21"/>
        </w:rPr>
        <w:t xml:space="preserve">2001[2014-06-11]. http: // </w:t>
      </w:r>
      <w:r w:rsidRPr="00551035">
        <w:rPr>
          <w:rFonts w:ascii="Times New Roman" w:hAnsi="Times New Roman"/>
          <w:szCs w:val="21"/>
        </w:rPr>
        <w:t>www.cadal.zju.edu.en/book/trySinglePage/</w:t>
      </w:r>
      <w:r>
        <w:rPr>
          <w:rFonts w:ascii="Times New Roman" w:hAnsi="Times New Roman" w:hint="eastAsia"/>
          <w:szCs w:val="21"/>
        </w:rPr>
        <w:t xml:space="preserve"> </w:t>
      </w:r>
      <w:r>
        <w:rPr>
          <w:rFonts w:ascii="Times New Roman" w:hAnsi="Times New Roman"/>
          <w:szCs w:val="21"/>
        </w:rPr>
        <w:t>33023884/</w:t>
      </w:r>
      <w:r w:rsidRPr="00AD5344">
        <w:rPr>
          <w:rFonts w:ascii="Times New Roman" w:hAnsi="Times New Roman"/>
          <w:szCs w:val="21"/>
        </w:rPr>
        <w:t>1.</w:t>
      </w:r>
    </w:p>
    <w:p w:rsidR="009B6D41" w:rsidRPr="00AD5344" w:rsidRDefault="009B6D41" w:rsidP="009B6D41">
      <w:pPr>
        <w:tabs>
          <w:tab w:val="num" w:pos="851"/>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Pr>
          <w:rFonts w:ascii="Times New Roman" w:hAnsi="Times New Roman"/>
          <w:szCs w:val="21"/>
        </w:rPr>
        <w:t>[12]</w:t>
      </w:r>
      <w:r>
        <w:rPr>
          <w:rFonts w:ascii="Times New Roman" w:hAnsi="Times New Roman" w:hint="eastAsia"/>
          <w:szCs w:val="21"/>
        </w:rPr>
        <w:t xml:space="preserve"> </w:t>
      </w:r>
      <w:r w:rsidRPr="00AD5344">
        <w:rPr>
          <w:rFonts w:ascii="Times New Roman" w:hAnsi="Times New Roman"/>
          <w:szCs w:val="21"/>
        </w:rPr>
        <w:t>同济大学土木</w:t>
      </w:r>
      <w:r>
        <w:rPr>
          <w:rFonts w:ascii="Times New Roman" w:hAnsi="Times New Roman" w:hint="eastAsia"/>
          <w:szCs w:val="21"/>
        </w:rPr>
        <w:t>工</w:t>
      </w:r>
      <w:r w:rsidRPr="00AD5344">
        <w:rPr>
          <w:rFonts w:ascii="Times New Roman" w:hAnsi="Times New Roman"/>
          <w:szCs w:val="21"/>
        </w:rPr>
        <w:t>程防灾国家重点实验室</w:t>
      </w:r>
      <w:r>
        <w:rPr>
          <w:rFonts w:ascii="Times New Roman" w:hAnsi="Times New Roman" w:hint="eastAsia"/>
          <w:szCs w:val="21"/>
        </w:rPr>
        <w:t xml:space="preserve">. </w:t>
      </w:r>
      <w:r w:rsidRPr="00AD5344">
        <w:rPr>
          <w:rFonts w:ascii="Times New Roman" w:hAnsi="Times New Roman"/>
          <w:szCs w:val="21"/>
        </w:rPr>
        <w:t>汶川地震震</w:t>
      </w:r>
      <w:r>
        <w:rPr>
          <w:rFonts w:ascii="Times New Roman" w:hAnsi="Times New Roman" w:hint="eastAsia"/>
          <w:szCs w:val="21"/>
        </w:rPr>
        <w:t>害</w:t>
      </w:r>
      <w:r w:rsidRPr="00AD5344">
        <w:rPr>
          <w:rFonts w:ascii="Times New Roman" w:hAnsi="Times New Roman"/>
          <w:szCs w:val="21"/>
        </w:rPr>
        <w:t>研究</w:t>
      </w:r>
      <w:r>
        <w:rPr>
          <w:rFonts w:ascii="Times New Roman" w:hAnsi="Times New Roman" w:hint="eastAsia"/>
          <w:szCs w:val="21"/>
        </w:rPr>
        <w:t>[</w:t>
      </w:r>
      <w:r w:rsidRPr="00AD5344">
        <w:rPr>
          <w:rFonts w:ascii="Times New Roman" w:hAnsi="Times New Roman"/>
          <w:szCs w:val="21"/>
        </w:rPr>
        <w:t>M/OL</w:t>
      </w:r>
      <w:r>
        <w:rPr>
          <w:rFonts w:ascii="Times New Roman" w:hAnsi="Times New Roman" w:hint="eastAsia"/>
          <w:szCs w:val="21"/>
        </w:rPr>
        <w:t>]</w:t>
      </w:r>
      <w:r w:rsidRPr="00AD5344">
        <w:rPr>
          <w:rFonts w:ascii="Times New Roman" w:hAnsi="Times New Roman"/>
          <w:szCs w:val="21"/>
        </w:rPr>
        <w:t>.</w:t>
      </w:r>
      <w:r>
        <w:rPr>
          <w:rFonts w:ascii="Times New Roman" w:hAnsi="Times New Roman" w:hint="eastAsia"/>
          <w:szCs w:val="21"/>
        </w:rPr>
        <w:t xml:space="preserve"> </w:t>
      </w:r>
      <w:r w:rsidRPr="00AD5344">
        <w:rPr>
          <w:rFonts w:ascii="Times New Roman" w:hAnsi="Times New Roman"/>
          <w:szCs w:val="21"/>
        </w:rPr>
        <w:t>上海</w:t>
      </w:r>
      <w:r>
        <w:rPr>
          <w:rFonts w:ascii="Times New Roman" w:hAnsi="Times New Roman" w:hint="eastAsia"/>
          <w:szCs w:val="21"/>
        </w:rPr>
        <w:t xml:space="preserve">: </w:t>
      </w:r>
      <w:r w:rsidRPr="00AD5344">
        <w:rPr>
          <w:rFonts w:ascii="Times New Roman" w:hAnsi="Times New Roman"/>
          <w:szCs w:val="21"/>
        </w:rPr>
        <w:t>同济大学出版社</w:t>
      </w:r>
      <w:r>
        <w:rPr>
          <w:rFonts w:ascii="Times New Roman" w:hAnsi="Times New Roman" w:hint="eastAsia"/>
          <w:szCs w:val="21"/>
        </w:rPr>
        <w:t xml:space="preserve">, </w:t>
      </w:r>
      <w:r w:rsidRPr="00AD5344">
        <w:rPr>
          <w:rFonts w:ascii="Times New Roman" w:hAnsi="Times New Roman"/>
          <w:szCs w:val="21"/>
        </w:rPr>
        <w:t>2011</w:t>
      </w:r>
      <w:r>
        <w:rPr>
          <w:rFonts w:ascii="Times New Roman" w:hAnsi="Times New Roman" w:hint="eastAsia"/>
          <w:szCs w:val="21"/>
        </w:rPr>
        <w:t xml:space="preserve">: </w:t>
      </w:r>
      <w:r w:rsidRPr="00AD5344">
        <w:rPr>
          <w:rFonts w:ascii="Times New Roman" w:hAnsi="Times New Roman"/>
          <w:szCs w:val="21"/>
        </w:rPr>
        <w:t>5-6</w:t>
      </w:r>
      <w:r>
        <w:rPr>
          <w:rFonts w:ascii="Times New Roman" w:hAnsi="Times New Roman" w:hint="eastAsia"/>
          <w:szCs w:val="21"/>
        </w:rPr>
        <w:t xml:space="preserve"> [</w:t>
      </w:r>
      <w:r w:rsidRPr="00AD5344">
        <w:rPr>
          <w:rFonts w:ascii="Times New Roman" w:hAnsi="Times New Roman"/>
          <w:szCs w:val="21"/>
        </w:rPr>
        <w:t>2013-05-09].http:</w:t>
      </w:r>
      <w:r>
        <w:rPr>
          <w:rFonts w:ascii="Times New Roman" w:hAnsi="Times New Roman" w:hint="eastAsia"/>
          <w:szCs w:val="21"/>
        </w:rPr>
        <w:t>//</w:t>
      </w:r>
      <w:r>
        <w:rPr>
          <w:rFonts w:ascii="Times New Roman" w:hAnsi="Times New Roman"/>
          <w:szCs w:val="21"/>
        </w:rPr>
        <w:t>apabi.lib. pku.edu.cnlusplpkulpub.mvc?</w:t>
      </w:r>
      <w:r w:rsidRPr="00AD5344">
        <w:rPr>
          <w:rFonts w:ascii="Times New Roman" w:hAnsi="Times New Roman"/>
          <w:szCs w:val="21"/>
        </w:rPr>
        <w:t>pid=book. detail&amp;.metaid=m.20120406-YPT- 889-0010.</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13</w:t>
      </w:r>
      <w:r>
        <w:rPr>
          <w:rFonts w:ascii="Times New Roman" w:hAnsi="Times New Roman" w:hint="eastAsia"/>
          <w:szCs w:val="21"/>
        </w:rPr>
        <w:t>]</w:t>
      </w:r>
      <w:r>
        <w:rPr>
          <w:rFonts w:ascii="Times New Roman" w:hAnsi="Times New Roman"/>
          <w:szCs w:val="21"/>
        </w:rPr>
        <w:t xml:space="preserve"> </w:t>
      </w:r>
      <w:r w:rsidRPr="00AD5344">
        <w:rPr>
          <w:rFonts w:ascii="Times New Roman" w:hAnsi="Times New Roman"/>
          <w:szCs w:val="21"/>
        </w:rPr>
        <w:t>中国造纸学会</w:t>
      </w:r>
      <w:r>
        <w:rPr>
          <w:rFonts w:ascii="Times New Roman" w:hAnsi="Times New Roman" w:hint="eastAsia"/>
          <w:szCs w:val="21"/>
        </w:rPr>
        <w:t xml:space="preserve">. </w:t>
      </w:r>
      <w:r>
        <w:rPr>
          <w:rFonts w:ascii="Times New Roman" w:hAnsi="Times New Roman" w:hint="eastAsia"/>
          <w:szCs w:val="21"/>
        </w:rPr>
        <w:t>中国</w:t>
      </w:r>
      <w:r w:rsidRPr="00AD5344">
        <w:rPr>
          <w:rFonts w:ascii="Times New Roman" w:hAnsi="Times New Roman"/>
          <w:szCs w:val="21"/>
        </w:rPr>
        <w:t>造纸年鉴：</w:t>
      </w:r>
      <w:r w:rsidRPr="00AD5344">
        <w:rPr>
          <w:rFonts w:ascii="Times New Roman" w:hAnsi="Times New Roman"/>
          <w:szCs w:val="21"/>
        </w:rPr>
        <w:t>2003 [M</w:t>
      </w:r>
      <w:r>
        <w:rPr>
          <w:rFonts w:ascii="Times New Roman" w:hAnsi="Times New Roman" w:hint="eastAsia"/>
          <w:szCs w:val="21"/>
        </w:rPr>
        <w:t>/</w:t>
      </w:r>
      <w:r>
        <w:rPr>
          <w:rFonts w:ascii="Times New Roman" w:hAnsi="Times New Roman"/>
          <w:szCs w:val="21"/>
        </w:rPr>
        <w:t>OL</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北京：中国轻工业出版社，</w:t>
      </w:r>
      <w:r w:rsidRPr="00AD5344">
        <w:rPr>
          <w:rFonts w:ascii="Times New Roman" w:hAnsi="Times New Roman"/>
          <w:szCs w:val="21"/>
        </w:rPr>
        <w:t>2003</w:t>
      </w:r>
      <w:r>
        <w:rPr>
          <w:rFonts w:ascii="Times New Roman" w:hAnsi="Times New Roman" w:hint="eastAsia"/>
          <w:szCs w:val="21"/>
        </w:rPr>
        <w:t>[</w:t>
      </w:r>
      <w:r w:rsidRPr="00AD5344">
        <w:rPr>
          <w:rFonts w:ascii="Times New Roman" w:hAnsi="Times New Roman"/>
          <w:szCs w:val="21"/>
        </w:rPr>
        <w:t>2014-04-25]. http :</w:t>
      </w:r>
      <w:r>
        <w:rPr>
          <w:rFonts w:ascii="Times New Roman" w:hAnsi="Times New Roman" w:hint="eastAsia"/>
          <w:szCs w:val="21"/>
        </w:rPr>
        <w:t>//</w:t>
      </w:r>
      <w:r w:rsidRPr="00AD5344">
        <w:rPr>
          <w:rFonts w:ascii="Times New Roman" w:hAnsi="Times New Roman"/>
          <w:szCs w:val="21"/>
        </w:rPr>
        <w:t>WWW.</w:t>
      </w:r>
      <w:r>
        <w:rPr>
          <w:rFonts w:ascii="Times New Roman" w:hAnsi="Times New Roman"/>
          <w:szCs w:val="21"/>
        </w:rPr>
        <w:t>cadal.</w:t>
      </w:r>
      <w:r w:rsidRPr="00AD5344">
        <w:rPr>
          <w:rFonts w:ascii="Times New Roman" w:hAnsi="Times New Roman"/>
          <w:szCs w:val="21"/>
        </w:rPr>
        <w:t>zju.edu.cnlbooklviewl25010080.</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Pr>
          <w:rFonts w:ascii="Times New Roman" w:hAnsi="Times New Roman"/>
          <w:szCs w:val="21"/>
        </w:rPr>
        <w:t>[14]</w:t>
      </w:r>
      <w:r>
        <w:rPr>
          <w:rFonts w:ascii="Times New Roman" w:hAnsi="Times New Roman" w:hint="eastAsia"/>
          <w:szCs w:val="21"/>
        </w:rPr>
        <w:t xml:space="preserve"> </w:t>
      </w:r>
      <w:r w:rsidRPr="00AD5344">
        <w:rPr>
          <w:rFonts w:ascii="Times New Roman" w:hAnsi="Times New Roman"/>
          <w:szCs w:val="21"/>
        </w:rPr>
        <w:t>PEEBLES P Z, Jr. Probability, random variable, and random signal principles</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 4th ed. New York: McGraw Hill, </w:t>
      </w:r>
      <w:r>
        <w:rPr>
          <w:rFonts w:ascii="Times New Roman" w:hAnsi="Times New Roman" w:hint="eastAsia"/>
          <w:szCs w:val="21"/>
        </w:rPr>
        <w:t xml:space="preserve"> </w:t>
      </w:r>
      <w:r w:rsidRPr="00AD5344">
        <w:rPr>
          <w:rFonts w:ascii="Times New Roman" w:hAnsi="Times New Roman"/>
          <w:szCs w:val="21"/>
        </w:rPr>
        <w:t>2001.</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[15] YUF</w:t>
      </w:r>
      <w:r>
        <w:rPr>
          <w:rFonts w:ascii="Times New Roman" w:hAnsi="Times New Roman" w:hint="eastAsia"/>
          <w:szCs w:val="21"/>
        </w:rPr>
        <w:t>IN</w:t>
      </w:r>
      <w:r w:rsidRPr="00AD5344">
        <w:rPr>
          <w:rFonts w:ascii="Times New Roman" w:hAnsi="Times New Roman"/>
          <w:szCs w:val="21"/>
        </w:rPr>
        <w:t xml:space="preserve"> S A. G</w:t>
      </w:r>
      <w:r>
        <w:rPr>
          <w:rFonts w:ascii="Times New Roman" w:hAnsi="Times New Roman" w:hint="eastAsia"/>
          <w:szCs w:val="21"/>
        </w:rPr>
        <w:t>e</w:t>
      </w:r>
      <w:r w:rsidRPr="00AD5344">
        <w:rPr>
          <w:rFonts w:ascii="Times New Roman" w:hAnsi="Times New Roman"/>
          <w:szCs w:val="21"/>
        </w:rPr>
        <w:t>oecology and computers</w:t>
      </w:r>
      <w:r>
        <w:rPr>
          <w:rFonts w:ascii="Times New Roman" w:hAnsi="Times New Roman" w:hint="eastAsia"/>
          <w:szCs w:val="21"/>
        </w:rPr>
        <w:t xml:space="preserve">: </w:t>
      </w:r>
      <w:r w:rsidRPr="00AD5344">
        <w:rPr>
          <w:rFonts w:ascii="Times New Roman" w:hAnsi="Times New Roman"/>
          <w:szCs w:val="21"/>
        </w:rPr>
        <w:t>proceedings of the Third International Conference on Advances of Computer Methods in Geotechnical and G</w:t>
      </w:r>
      <w:r>
        <w:rPr>
          <w:rFonts w:ascii="Times New Roman" w:hAnsi="Times New Roman" w:hint="eastAsia"/>
          <w:szCs w:val="21"/>
        </w:rPr>
        <w:t>e</w:t>
      </w:r>
      <w:r w:rsidRPr="00AD5344">
        <w:rPr>
          <w:rFonts w:ascii="Times New Roman" w:hAnsi="Times New Roman"/>
          <w:szCs w:val="21"/>
        </w:rPr>
        <w:t>oenvironmental Engineering, Moscow, Russia, February 1-4</w:t>
      </w:r>
      <w:r>
        <w:rPr>
          <w:rFonts w:ascii="Times New Roman" w:hAnsi="Times New Roman" w:hint="eastAsia"/>
          <w:szCs w:val="21"/>
        </w:rPr>
        <w:t xml:space="preserve">, </w:t>
      </w:r>
      <w:r>
        <w:rPr>
          <w:rFonts w:ascii="Times New Roman" w:hAnsi="Times New Roman"/>
          <w:szCs w:val="21"/>
        </w:rPr>
        <w:t>2000</w:t>
      </w:r>
      <w:r>
        <w:rPr>
          <w:rFonts w:ascii="Times New Roman" w:hAnsi="Times New Roman" w:hint="eastAsia"/>
          <w:szCs w:val="21"/>
        </w:rPr>
        <w:t xml:space="preserve">[C]. </w:t>
      </w:r>
      <w:r>
        <w:rPr>
          <w:rFonts w:ascii="Times New Roman" w:hAnsi="Times New Roman"/>
          <w:szCs w:val="21"/>
        </w:rPr>
        <w:t>Rotterdam</w:t>
      </w:r>
      <w:r>
        <w:rPr>
          <w:rFonts w:ascii="Times New Roman" w:hAnsi="Times New Roman" w:hint="eastAsia"/>
          <w:szCs w:val="21"/>
        </w:rPr>
        <w:t xml:space="preserve">: A. </w:t>
      </w:r>
      <w:r w:rsidRPr="00AD5344">
        <w:rPr>
          <w:rFonts w:ascii="Times New Roman" w:hAnsi="Times New Roman"/>
          <w:szCs w:val="21"/>
        </w:rPr>
        <w:t>A. Balkema</w:t>
      </w:r>
      <w:r>
        <w:rPr>
          <w:rFonts w:ascii="Times New Roman" w:hAnsi="Times New Roman" w:hint="eastAsia"/>
          <w:szCs w:val="21"/>
        </w:rPr>
        <w:t xml:space="preserve">, </w:t>
      </w:r>
      <w:r w:rsidRPr="00AD5344">
        <w:rPr>
          <w:rFonts w:ascii="Times New Roman" w:hAnsi="Times New Roman"/>
          <w:szCs w:val="21"/>
        </w:rPr>
        <w:t>2000.</w:t>
      </w:r>
    </w:p>
    <w:p w:rsidR="009B6D41"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Pr>
          <w:rFonts w:ascii="Times New Roman" w:hAnsi="Times New Roman"/>
          <w:szCs w:val="21"/>
        </w:rPr>
        <w:t>[16]</w:t>
      </w:r>
      <w:r>
        <w:rPr>
          <w:rFonts w:ascii="Times New Roman" w:hAnsi="Times New Roman" w:hint="eastAsia"/>
          <w:szCs w:val="21"/>
        </w:rPr>
        <w:t xml:space="preserve"> </w:t>
      </w:r>
      <w:r w:rsidRPr="00AD5344">
        <w:rPr>
          <w:rFonts w:ascii="Times New Roman" w:hAnsi="Times New Roman"/>
          <w:szCs w:val="21"/>
        </w:rPr>
        <w:t>BALDOCK P. Developing</w:t>
      </w:r>
      <w:r>
        <w:rPr>
          <w:rFonts w:ascii="Times New Roman" w:hAnsi="Times New Roman"/>
          <w:szCs w:val="21"/>
        </w:rPr>
        <w:t xml:space="preserve"> early childhood services: past</w:t>
      </w:r>
      <w:r w:rsidRPr="00AD5344">
        <w:rPr>
          <w:rFonts w:ascii="Times New Roman" w:hAnsi="Times New Roman"/>
          <w:szCs w:val="21"/>
        </w:rPr>
        <w:t>, present and future [M</w:t>
      </w:r>
      <w:r>
        <w:rPr>
          <w:rFonts w:ascii="Times New Roman" w:hAnsi="Times New Roman" w:hint="eastAsia"/>
          <w:szCs w:val="21"/>
        </w:rPr>
        <w:t>/</w:t>
      </w:r>
      <w:r>
        <w:rPr>
          <w:rFonts w:ascii="Times New Roman" w:hAnsi="Times New Roman"/>
          <w:szCs w:val="21"/>
        </w:rPr>
        <w:t>OL].</w:t>
      </w:r>
      <w:r>
        <w:rPr>
          <w:rFonts w:ascii="Times New Roman" w:hAnsi="Times New Roman" w:hint="eastAsia"/>
          <w:szCs w:val="21"/>
        </w:rPr>
        <w:t xml:space="preserve"> </w:t>
      </w:r>
      <w:r>
        <w:rPr>
          <w:rFonts w:ascii="Times New Roman" w:hAnsi="Times New Roman"/>
          <w:szCs w:val="21"/>
        </w:rPr>
        <w:t>[S.</w:t>
      </w:r>
      <w:r>
        <w:rPr>
          <w:rFonts w:ascii="Times New Roman" w:hAnsi="Times New Roman" w:hint="eastAsia"/>
          <w:szCs w:val="21"/>
        </w:rPr>
        <w:t xml:space="preserve"> </w:t>
      </w:r>
      <w:r>
        <w:rPr>
          <w:rFonts w:ascii="Times New Roman" w:hAnsi="Times New Roman"/>
          <w:szCs w:val="21"/>
        </w:rPr>
        <w:t>l.]: Open University Press,</w:t>
      </w:r>
      <w:r>
        <w:rPr>
          <w:rFonts w:ascii="Times New Roman" w:hAnsi="Times New Roman" w:hint="eastAsia"/>
          <w:szCs w:val="21"/>
        </w:rPr>
        <w:t xml:space="preserve"> </w:t>
      </w:r>
      <w:r>
        <w:rPr>
          <w:rFonts w:ascii="Times New Roman" w:hAnsi="Times New Roman"/>
          <w:szCs w:val="21"/>
        </w:rPr>
        <w:t>2011:</w:t>
      </w:r>
      <w:r>
        <w:rPr>
          <w:rFonts w:ascii="Times New Roman" w:hAnsi="Times New Roman" w:hint="eastAsia"/>
          <w:szCs w:val="21"/>
        </w:rPr>
        <w:t xml:space="preserve"> </w:t>
      </w:r>
      <w:r w:rsidRPr="00AD5344">
        <w:rPr>
          <w:rFonts w:ascii="Times New Roman" w:hAnsi="Times New Roman"/>
          <w:szCs w:val="21"/>
        </w:rPr>
        <w:t>105 [2012-11-27]. http:lllib.</w:t>
      </w:r>
    </w:p>
    <w:p w:rsidR="009B6D41" w:rsidRPr="00AD5344" w:rsidRDefault="009B6D41" w:rsidP="009B6D41">
      <w:pPr>
        <w:tabs>
          <w:tab w:val="num" w:pos="1134"/>
        </w:tabs>
        <w:spacing w:line="400" w:lineRule="exact"/>
        <w:ind w:leftChars="354" w:left="1486" w:hangingChars="354" w:hanging="743"/>
        <w:rPr>
          <w:rFonts w:ascii="Times New Roman" w:hAnsi="Times New Roman"/>
          <w:szCs w:val="21"/>
        </w:rPr>
      </w:pPr>
      <w:r w:rsidRPr="00AD5344">
        <w:rPr>
          <w:rFonts w:ascii="Times New Roman" w:hAnsi="Times New Roman"/>
          <w:szCs w:val="21"/>
        </w:rPr>
        <w:t>myilibrary.comlOpen.aspx? id= 312377.</w:t>
      </w:r>
    </w:p>
    <w:p w:rsidR="009B6D41" w:rsidRPr="00EF6F11" w:rsidRDefault="009B6D41" w:rsidP="009B6D41">
      <w:pPr>
        <w:tabs>
          <w:tab w:val="num" w:pos="851"/>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[17] FAN X, SOMMERS C H. Food irradiation research and technology. 2nd ed</w:t>
      </w:r>
      <w:r>
        <w:rPr>
          <w:rFonts w:ascii="Times New Roman" w:hAnsi="Times New Roman"/>
          <w:szCs w:val="21"/>
        </w:rPr>
        <w:t>. Ames, Iowa: Blackwell Publishing,</w:t>
      </w:r>
      <w:r>
        <w:rPr>
          <w:rFonts w:ascii="Times New Roman" w:hAnsi="Times New Roman" w:hint="eastAsia"/>
          <w:szCs w:val="21"/>
        </w:rPr>
        <w:t xml:space="preserve"> </w:t>
      </w:r>
      <w:r>
        <w:rPr>
          <w:rFonts w:ascii="Times New Roman" w:hAnsi="Times New Roman"/>
          <w:szCs w:val="21"/>
        </w:rPr>
        <w:t xml:space="preserve">2013: </w:t>
      </w:r>
      <w:r w:rsidRPr="00AD5344">
        <w:rPr>
          <w:rFonts w:ascii="Times New Roman" w:hAnsi="Times New Roman"/>
          <w:szCs w:val="21"/>
        </w:rPr>
        <w:t>25-26[2014-06-26]. http:</w:t>
      </w:r>
      <w:r>
        <w:rPr>
          <w:rFonts w:ascii="Times New Roman" w:hAnsi="Times New Roman" w:hint="eastAsia"/>
          <w:szCs w:val="21"/>
        </w:rPr>
        <w:t>//</w:t>
      </w:r>
      <w:r w:rsidRPr="00AD5344">
        <w:rPr>
          <w:rFonts w:ascii="Times New Roman" w:hAnsi="Times New Roman"/>
          <w:szCs w:val="21"/>
        </w:rPr>
        <w:t>onlinelibrary. wiley.comldoi/10.100219781118422557.ch21summary.</w:t>
      </w:r>
    </w:p>
    <w:p w:rsidR="009B6D41" w:rsidRPr="008033DC" w:rsidRDefault="009B6D41" w:rsidP="009B6D41">
      <w:pPr>
        <w:tabs>
          <w:tab w:val="num" w:pos="720"/>
        </w:tabs>
        <w:spacing w:line="400" w:lineRule="exact"/>
        <w:ind w:firstLine="480"/>
        <w:rPr>
          <w:rFonts w:ascii="宋体" w:hAnsi="宋体"/>
          <w:szCs w:val="21"/>
        </w:rPr>
      </w:pPr>
      <w:r>
        <w:rPr>
          <w:rFonts w:ascii="宋体" w:hAnsi="宋体" w:hint="eastAsia"/>
          <w:szCs w:val="21"/>
        </w:rPr>
        <w:t>2.</w:t>
      </w:r>
      <w:r w:rsidRPr="008033DC">
        <w:rPr>
          <w:rFonts w:ascii="宋体" w:hAnsi="宋体" w:hint="eastAsia"/>
          <w:szCs w:val="21"/>
        </w:rPr>
        <w:t>专著中的析出文献</w:t>
      </w:r>
    </w:p>
    <w:p w:rsidR="009B6D41" w:rsidRPr="008033DC" w:rsidRDefault="009B6D41" w:rsidP="009B6D41">
      <w:pPr>
        <w:tabs>
          <w:tab w:val="num" w:pos="720"/>
        </w:tabs>
        <w:spacing w:line="400" w:lineRule="exact"/>
        <w:ind w:firstLine="480"/>
        <w:rPr>
          <w:rFonts w:ascii="宋体" w:hAnsi="宋体"/>
          <w:szCs w:val="21"/>
        </w:rPr>
      </w:pPr>
      <w:r w:rsidRPr="008033DC">
        <w:rPr>
          <w:rFonts w:ascii="宋体" w:hAnsi="宋体" w:hint="eastAsia"/>
          <w:szCs w:val="21"/>
        </w:rPr>
        <w:t>析出文献主要责任者.析出文献题名[文献类型标志</w:t>
      </w:r>
      <w:r>
        <w:rPr>
          <w:rFonts w:ascii="宋体" w:hAnsi="宋体" w:hint="eastAsia"/>
          <w:szCs w:val="21"/>
        </w:rPr>
        <w:t>/文献载体标识</w:t>
      </w:r>
      <w:r w:rsidRPr="008033DC">
        <w:rPr>
          <w:rFonts w:ascii="宋体" w:hAnsi="宋体" w:hint="eastAsia"/>
          <w:szCs w:val="21"/>
        </w:rPr>
        <w:t>].析出</w:t>
      </w:r>
      <w:r>
        <w:rPr>
          <w:rFonts w:ascii="宋体" w:hAnsi="宋体" w:hint="eastAsia"/>
          <w:szCs w:val="21"/>
        </w:rPr>
        <w:t>文献</w:t>
      </w:r>
      <w:r w:rsidRPr="008033DC">
        <w:rPr>
          <w:rFonts w:ascii="宋体" w:hAnsi="宋体" w:hint="eastAsia"/>
          <w:szCs w:val="21"/>
        </w:rPr>
        <w:t>其他责任者∥专著主要责任者.专著题名</w:t>
      </w:r>
      <w:r>
        <w:rPr>
          <w:rFonts w:ascii="宋体" w:hAnsi="宋体" w:hint="eastAsia"/>
          <w:szCs w:val="21"/>
        </w:rPr>
        <w:t>:其他题名信息.版本项.</w:t>
      </w:r>
      <w:r w:rsidRPr="008033DC">
        <w:rPr>
          <w:rFonts w:ascii="宋体" w:hAnsi="宋体" w:hint="eastAsia"/>
          <w:szCs w:val="21"/>
        </w:rPr>
        <w:t>出版地:出版者,出版年:析出文献的页码[引用日期].获取和访问路径.</w:t>
      </w:r>
      <w:r>
        <w:rPr>
          <w:rFonts w:ascii="宋体" w:hAnsi="宋体" w:hint="eastAsia"/>
          <w:szCs w:val="21"/>
        </w:rPr>
        <w:t>数字对象唯一标识符.</w:t>
      </w:r>
    </w:p>
    <w:p w:rsidR="009B6D41" w:rsidRPr="008033DC" w:rsidRDefault="009B6D41" w:rsidP="009B6D41">
      <w:pPr>
        <w:tabs>
          <w:tab w:val="num" w:pos="720"/>
        </w:tabs>
        <w:spacing w:line="400" w:lineRule="exact"/>
        <w:ind w:firstLine="480"/>
        <w:rPr>
          <w:rFonts w:ascii="宋体" w:hAnsi="宋体"/>
          <w:szCs w:val="21"/>
        </w:rPr>
      </w:pPr>
      <w:r w:rsidRPr="008033DC">
        <w:rPr>
          <w:rFonts w:ascii="宋体" w:hAnsi="宋体" w:hint="eastAsia"/>
          <w:szCs w:val="21"/>
        </w:rPr>
        <w:lastRenderedPageBreak/>
        <w:t>示例：</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8033DC">
        <w:rPr>
          <w:rFonts w:ascii="Times" w:hAnsi="Times" w:hint="eastAsia"/>
          <w:szCs w:val="21"/>
        </w:rPr>
        <w:t>[1]</w:t>
      </w:r>
      <w:r>
        <w:rPr>
          <w:rFonts w:ascii="Times" w:hAnsi="Times" w:hint="eastAsia"/>
          <w:szCs w:val="21"/>
        </w:rPr>
        <w:t xml:space="preserve"> </w:t>
      </w:r>
      <w:r>
        <w:rPr>
          <w:rFonts w:ascii="Times" w:hAnsi="Times" w:hint="eastAsia"/>
          <w:szCs w:val="21"/>
        </w:rPr>
        <w:t>周易外传</w:t>
      </w:r>
      <w:r>
        <w:rPr>
          <w:rFonts w:ascii="Times" w:hAnsi="Times" w:hint="eastAsia"/>
          <w:szCs w:val="21"/>
        </w:rPr>
        <w:t xml:space="preserve">: </w:t>
      </w:r>
      <w:r>
        <w:rPr>
          <w:rFonts w:ascii="Times" w:hAnsi="Times" w:hint="eastAsia"/>
          <w:szCs w:val="21"/>
        </w:rPr>
        <w:t>卷</w:t>
      </w:r>
      <w:r>
        <w:rPr>
          <w:rFonts w:ascii="Times" w:hAnsi="Times" w:hint="eastAsia"/>
          <w:szCs w:val="21"/>
        </w:rPr>
        <w:t>5[M]</w:t>
      </w:r>
      <w:r w:rsidRPr="008033DC">
        <w:rPr>
          <w:rFonts w:ascii="Times" w:hAnsi="Times" w:hint="eastAsia"/>
          <w:szCs w:val="21"/>
        </w:rPr>
        <w:t>∥</w:t>
      </w:r>
      <w:r>
        <w:rPr>
          <w:rFonts w:ascii="Times" w:hAnsi="Times" w:hint="eastAsia"/>
          <w:szCs w:val="21"/>
        </w:rPr>
        <w:t>王夫之</w:t>
      </w:r>
      <w:r>
        <w:rPr>
          <w:rFonts w:ascii="Times" w:hAnsi="Times" w:hint="eastAsia"/>
          <w:szCs w:val="21"/>
        </w:rPr>
        <w:t xml:space="preserve">. </w:t>
      </w:r>
      <w:r>
        <w:rPr>
          <w:rFonts w:ascii="Times" w:hAnsi="Times" w:hint="eastAsia"/>
          <w:szCs w:val="21"/>
        </w:rPr>
        <w:t>船山全书</w:t>
      </w:r>
      <w:r>
        <w:rPr>
          <w:rFonts w:ascii="Times" w:hAnsi="Times" w:hint="eastAsia"/>
          <w:szCs w:val="21"/>
        </w:rPr>
        <w:t xml:space="preserve">: </w:t>
      </w:r>
      <w:r>
        <w:rPr>
          <w:rFonts w:ascii="Times" w:hAnsi="Times" w:hint="eastAsia"/>
          <w:szCs w:val="21"/>
        </w:rPr>
        <w:t>第</w:t>
      </w:r>
      <w:r>
        <w:rPr>
          <w:rFonts w:ascii="Times" w:hAnsi="Times" w:hint="eastAsia"/>
          <w:szCs w:val="21"/>
        </w:rPr>
        <w:t>6</w:t>
      </w:r>
      <w:r>
        <w:rPr>
          <w:rFonts w:ascii="Times" w:hAnsi="Times" w:hint="eastAsia"/>
          <w:szCs w:val="21"/>
        </w:rPr>
        <w:t>册</w:t>
      </w:r>
      <w:r>
        <w:rPr>
          <w:rFonts w:ascii="Times" w:hAnsi="Times" w:hint="eastAsia"/>
          <w:szCs w:val="21"/>
        </w:rPr>
        <w:t xml:space="preserve">. </w:t>
      </w:r>
      <w:r>
        <w:rPr>
          <w:rFonts w:ascii="Times" w:hAnsi="Times" w:hint="eastAsia"/>
          <w:szCs w:val="21"/>
        </w:rPr>
        <w:t>长沙</w:t>
      </w:r>
      <w:r>
        <w:rPr>
          <w:rFonts w:ascii="Times" w:hAnsi="Times" w:hint="eastAsia"/>
          <w:szCs w:val="21"/>
        </w:rPr>
        <w:t xml:space="preserve">: </w:t>
      </w:r>
      <w:r>
        <w:rPr>
          <w:rFonts w:ascii="Times" w:hAnsi="Times" w:hint="eastAsia"/>
          <w:szCs w:val="21"/>
        </w:rPr>
        <w:t>岳麓书社</w:t>
      </w:r>
      <w:r>
        <w:rPr>
          <w:rFonts w:ascii="Times" w:hAnsi="Times" w:hint="eastAsia"/>
          <w:szCs w:val="21"/>
        </w:rPr>
        <w:t>, 2011:1109.</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8033DC">
        <w:rPr>
          <w:rFonts w:ascii="Times" w:hAnsi="Times"/>
          <w:szCs w:val="21"/>
        </w:rPr>
        <w:t>[2]</w:t>
      </w:r>
      <w:r>
        <w:rPr>
          <w:rFonts w:ascii="Times" w:hAnsi="Times" w:hint="eastAsia"/>
          <w:szCs w:val="21"/>
        </w:rPr>
        <w:t xml:space="preserve"> </w:t>
      </w:r>
      <w:r>
        <w:rPr>
          <w:rFonts w:ascii="Times" w:hAnsi="Times" w:hint="eastAsia"/>
          <w:szCs w:val="21"/>
        </w:rPr>
        <w:t>程根伟</w:t>
      </w:r>
      <w:r w:rsidRPr="008033DC">
        <w:rPr>
          <w:rFonts w:ascii="Times" w:hAnsi="Times" w:hint="eastAsia"/>
          <w:szCs w:val="21"/>
        </w:rPr>
        <w:t>.</w:t>
      </w:r>
      <w:r>
        <w:rPr>
          <w:rFonts w:ascii="Times" w:hAnsi="Times" w:hint="eastAsia"/>
          <w:szCs w:val="21"/>
        </w:rPr>
        <w:t xml:space="preserve"> 1998</w:t>
      </w:r>
      <w:r>
        <w:rPr>
          <w:rFonts w:ascii="Times" w:hAnsi="Times" w:hint="eastAsia"/>
          <w:szCs w:val="21"/>
        </w:rPr>
        <w:t>年长江洪水的成因与减灾对策</w:t>
      </w:r>
      <w:r>
        <w:rPr>
          <w:rFonts w:ascii="Times" w:hAnsi="Times" w:hint="eastAsia"/>
          <w:szCs w:val="21"/>
        </w:rPr>
        <w:t>[M]//</w:t>
      </w:r>
      <w:r>
        <w:rPr>
          <w:rFonts w:ascii="Times" w:hAnsi="Times" w:hint="eastAsia"/>
          <w:szCs w:val="21"/>
        </w:rPr>
        <w:t>许厚泽</w:t>
      </w:r>
      <w:r>
        <w:rPr>
          <w:rFonts w:ascii="Times" w:hAnsi="Times" w:hint="eastAsia"/>
          <w:szCs w:val="21"/>
        </w:rPr>
        <w:t xml:space="preserve">, </w:t>
      </w:r>
      <w:r>
        <w:rPr>
          <w:rFonts w:ascii="Times" w:hAnsi="Times" w:hint="eastAsia"/>
          <w:szCs w:val="21"/>
        </w:rPr>
        <w:t>赵其国</w:t>
      </w:r>
      <w:r>
        <w:rPr>
          <w:rFonts w:ascii="Times" w:hAnsi="Times" w:hint="eastAsia"/>
          <w:szCs w:val="21"/>
        </w:rPr>
        <w:t xml:space="preserve">. </w:t>
      </w:r>
      <w:r>
        <w:rPr>
          <w:rFonts w:ascii="Times" w:hAnsi="Times" w:hint="eastAsia"/>
          <w:szCs w:val="21"/>
        </w:rPr>
        <w:t>长江流域洪涝灾害与科技对策</w:t>
      </w:r>
      <w:r>
        <w:rPr>
          <w:rFonts w:ascii="Times" w:hAnsi="Times" w:hint="eastAsia"/>
          <w:szCs w:val="21"/>
        </w:rPr>
        <w:t xml:space="preserve">. </w:t>
      </w:r>
      <w:r>
        <w:rPr>
          <w:rFonts w:ascii="Times" w:hAnsi="Times" w:hint="eastAsia"/>
          <w:szCs w:val="21"/>
        </w:rPr>
        <w:t>北京</w:t>
      </w:r>
      <w:r>
        <w:rPr>
          <w:rFonts w:ascii="Times" w:hAnsi="Times" w:hint="eastAsia"/>
          <w:szCs w:val="21"/>
        </w:rPr>
        <w:t xml:space="preserve">: </w:t>
      </w:r>
      <w:r>
        <w:rPr>
          <w:rFonts w:ascii="Times" w:hAnsi="Times" w:hint="eastAsia"/>
          <w:szCs w:val="21"/>
        </w:rPr>
        <w:t>科学出版社</w:t>
      </w:r>
      <w:r>
        <w:rPr>
          <w:rFonts w:ascii="Times" w:hAnsi="Times" w:hint="eastAsia"/>
          <w:szCs w:val="21"/>
        </w:rPr>
        <w:t>, 1999: 32-36.</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8033DC">
        <w:rPr>
          <w:rFonts w:ascii="Times" w:hAnsi="Times"/>
          <w:szCs w:val="21"/>
        </w:rPr>
        <w:t>[3]</w:t>
      </w:r>
      <w:r>
        <w:rPr>
          <w:rFonts w:ascii="Times" w:hAnsi="Times" w:hint="eastAsia"/>
          <w:szCs w:val="21"/>
        </w:rPr>
        <w:t xml:space="preserve"> </w:t>
      </w:r>
      <w:r>
        <w:rPr>
          <w:rFonts w:ascii="Times" w:hAnsi="Times" w:hint="eastAsia"/>
          <w:szCs w:val="21"/>
        </w:rPr>
        <w:t>陈晋</w:t>
      </w:r>
      <w:r w:rsidRPr="000A0B6E">
        <w:rPr>
          <w:rFonts w:ascii="Times" w:hAnsi="Times" w:hint="eastAsia"/>
          <w:szCs w:val="21"/>
        </w:rPr>
        <w:t>鏕</w:t>
      </w:r>
      <w:r>
        <w:rPr>
          <w:rFonts w:ascii="Times" w:hAnsi="Times" w:hint="eastAsia"/>
          <w:szCs w:val="21"/>
        </w:rPr>
        <w:t xml:space="preserve">, </w:t>
      </w:r>
      <w:r>
        <w:rPr>
          <w:rFonts w:ascii="Times" w:hAnsi="Times" w:hint="eastAsia"/>
          <w:szCs w:val="21"/>
        </w:rPr>
        <w:t>张惠民</w:t>
      </w:r>
      <w:r>
        <w:rPr>
          <w:rFonts w:ascii="Times" w:hAnsi="Times" w:hint="eastAsia"/>
          <w:szCs w:val="21"/>
        </w:rPr>
        <w:t xml:space="preserve">, </w:t>
      </w:r>
      <w:r>
        <w:rPr>
          <w:rFonts w:ascii="Times" w:hAnsi="Times" w:hint="eastAsia"/>
          <w:szCs w:val="21"/>
        </w:rPr>
        <w:t>朱士兴</w:t>
      </w:r>
      <w:r>
        <w:rPr>
          <w:rFonts w:ascii="Times" w:hAnsi="Times" w:hint="eastAsia"/>
          <w:szCs w:val="21"/>
        </w:rPr>
        <w:t xml:space="preserve">, </w:t>
      </w:r>
      <w:r>
        <w:rPr>
          <w:rFonts w:ascii="Times" w:hAnsi="Times" w:hint="eastAsia"/>
          <w:szCs w:val="21"/>
        </w:rPr>
        <w:t>等</w:t>
      </w:r>
      <w:r>
        <w:rPr>
          <w:rFonts w:ascii="Times" w:hAnsi="Times" w:hint="eastAsia"/>
          <w:szCs w:val="21"/>
        </w:rPr>
        <w:t xml:space="preserve">. </w:t>
      </w:r>
      <w:r>
        <w:rPr>
          <w:rFonts w:ascii="Times" w:hAnsi="Times" w:hint="eastAsia"/>
          <w:szCs w:val="21"/>
        </w:rPr>
        <w:t>蓟县震旦亚界研究</w:t>
      </w:r>
      <w:r>
        <w:rPr>
          <w:rFonts w:ascii="Times" w:hAnsi="Times" w:hint="eastAsia"/>
          <w:szCs w:val="21"/>
        </w:rPr>
        <w:t>[M]//</w:t>
      </w:r>
      <w:r>
        <w:rPr>
          <w:rFonts w:ascii="Times" w:hAnsi="Times" w:hint="eastAsia"/>
          <w:szCs w:val="21"/>
        </w:rPr>
        <w:t>中国地质科学院天津地质矿产研究所</w:t>
      </w:r>
      <w:r>
        <w:rPr>
          <w:rFonts w:ascii="Times" w:hAnsi="Times" w:hint="eastAsia"/>
          <w:szCs w:val="21"/>
        </w:rPr>
        <w:t xml:space="preserve">. </w:t>
      </w:r>
      <w:r>
        <w:rPr>
          <w:rFonts w:ascii="Times" w:hAnsi="Times" w:hint="eastAsia"/>
          <w:szCs w:val="21"/>
        </w:rPr>
        <w:t>中国震旦亚界</w:t>
      </w:r>
      <w:r>
        <w:rPr>
          <w:rFonts w:ascii="Times" w:hAnsi="Times" w:hint="eastAsia"/>
          <w:szCs w:val="21"/>
        </w:rPr>
        <w:t xml:space="preserve">. </w:t>
      </w:r>
      <w:r>
        <w:rPr>
          <w:rFonts w:ascii="Times" w:hAnsi="Times" w:hint="eastAsia"/>
          <w:szCs w:val="21"/>
        </w:rPr>
        <w:t>天津</w:t>
      </w:r>
      <w:r>
        <w:rPr>
          <w:rFonts w:ascii="Times" w:hAnsi="Times" w:hint="eastAsia"/>
          <w:szCs w:val="21"/>
        </w:rPr>
        <w:t xml:space="preserve">: </w:t>
      </w:r>
      <w:r>
        <w:rPr>
          <w:rFonts w:ascii="Times" w:hAnsi="Times" w:hint="eastAsia"/>
          <w:szCs w:val="21"/>
        </w:rPr>
        <w:t>天津科学技术出版社</w:t>
      </w:r>
      <w:r>
        <w:rPr>
          <w:rFonts w:ascii="Times" w:hAnsi="Times" w:hint="eastAsia"/>
          <w:szCs w:val="21"/>
        </w:rPr>
        <w:t>, 1980: 56-114.</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[4] </w:t>
      </w:r>
      <w:r>
        <w:rPr>
          <w:rFonts w:ascii="Times" w:hAnsi="Times" w:hint="eastAsia"/>
          <w:szCs w:val="21"/>
        </w:rPr>
        <w:t>马克思</w:t>
      </w:r>
      <w:r>
        <w:rPr>
          <w:rFonts w:ascii="Times" w:hAnsi="Times" w:hint="eastAsia"/>
          <w:szCs w:val="21"/>
        </w:rPr>
        <w:t xml:space="preserve">. </w:t>
      </w:r>
      <w:r>
        <w:rPr>
          <w:rFonts w:ascii="Times" w:hAnsi="Times" w:hint="eastAsia"/>
          <w:szCs w:val="21"/>
        </w:rPr>
        <w:t>政治经济学批判</w:t>
      </w:r>
      <w:r>
        <w:rPr>
          <w:rFonts w:ascii="Times" w:hAnsi="Times" w:hint="eastAsia"/>
          <w:szCs w:val="21"/>
        </w:rPr>
        <w:t>[M]//</w:t>
      </w:r>
      <w:r>
        <w:rPr>
          <w:rFonts w:ascii="Times" w:hAnsi="Times" w:hint="eastAsia"/>
          <w:szCs w:val="21"/>
        </w:rPr>
        <w:t>马克思</w:t>
      </w:r>
      <w:r>
        <w:rPr>
          <w:rFonts w:ascii="Times" w:hAnsi="Times" w:hint="eastAsia"/>
          <w:szCs w:val="21"/>
        </w:rPr>
        <w:t xml:space="preserve">, </w:t>
      </w:r>
      <w:r>
        <w:rPr>
          <w:rFonts w:ascii="Times" w:hAnsi="Times" w:hint="eastAsia"/>
          <w:szCs w:val="21"/>
        </w:rPr>
        <w:t>恩格斯</w:t>
      </w:r>
      <w:r>
        <w:rPr>
          <w:rFonts w:ascii="Times" w:hAnsi="Times" w:hint="eastAsia"/>
          <w:szCs w:val="21"/>
        </w:rPr>
        <w:t xml:space="preserve">. </w:t>
      </w:r>
      <w:r>
        <w:rPr>
          <w:rFonts w:ascii="Times" w:hAnsi="Times" w:hint="eastAsia"/>
          <w:szCs w:val="21"/>
        </w:rPr>
        <w:t>马克思恩格斯全集</w:t>
      </w:r>
      <w:r>
        <w:rPr>
          <w:rFonts w:ascii="Times" w:hAnsi="Times" w:hint="eastAsia"/>
          <w:szCs w:val="21"/>
        </w:rPr>
        <w:t xml:space="preserve">: </w:t>
      </w:r>
      <w:r>
        <w:rPr>
          <w:rFonts w:ascii="Times" w:hAnsi="Times" w:hint="eastAsia"/>
          <w:szCs w:val="21"/>
        </w:rPr>
        <w:t>第</w:t>
      </w:r>
      <w:r>
        <w:rPr>
          <w:rFonts w:ascii="Times" w:hAnsi="Times" w:hint="eastAsia"/>
          <w:szCs w:val="21"/>
        </w:rPr>
        <w:t>35</w:t>
      </w:r>
      <w:r>
        <w:rPr>
          <w:rFonts w:ascii="Times" w:hAnsi="Times" w:hint="eastAsia"/>
          <w:szCs w:val="21"/>
        </w:rPr>
        <w:t>卷</w:t>
      </w:r>
      <w:r>
        <w:rPr>
          <w:rFonts w:ascii="Times" w:hAnsi="Times" w:hint="eastAsia"/>
          <w:szCs w:val="21"/>
        </w:rPr>
        <w:t xml:space="preserve">. </w:t>
      </w:r>
      <w:r>
        <w:rPr>
          <w:rFonts w:ascii="Times" w:hAnsi="Times" w:hint="eastAsia"/>
          <w:szCs w:val="21"/>
        </w:rPr>
        <w:t>北京</w:t>
      </w:r>
      <w:r>
        <w:rPr>
          <w:rFonts w:ascii="Times" w:hAnsi="Times" w:hint="eastAsia"/>
          <w:szCs w:val="21"/>
        </w:rPr>
        <w:t xml:space="preserve">: </w:t>
      </w:r>
      <w:r>
        <w:rPr>
          <w:rFonts w:ascii="Times" w:hAnsi="Times" w:hint="eastAsia"/>
          <w:szCs w:val="21"/>
        </w:rPr>
        <w:t>人民出版社</w:t>
      </w:r>
      <w:r>
        <w:rPr>
          <w:rFonts w:ascii="Times" w:hAnsi="Times" w:hint="eastAsia"/>
          <w:szCs w:val="21"/>
        </w:rPr>
        <w:t>, 2013: 302.</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[5] </w:t>
      </w:r>
      <w:r>
        <w:rPr>
          <w:rFonts w:ascii="Times" w:hAnsi="Times" w:hint="eastAsia"/>
          <w:szCs w:val="21"/>
        </w:rPr>
        <w:t>贾东琴</w:t>
      </w:r>
      <w:r>
        <w:rPr>
          <w:rFonts w:ascii="Times" w:hAnsi="Times" w:hint="eastAsia"/>
          <w:szCs w:val="21"/>
        </w:rPr>
        <w:t xml:space="preserve">, </w:t>
      </w:r>
      <w:r>
        <w:rPr>
          <w:rFonts w:ascii="Times" w:hAnsi="Times" w:hint="eastAsia"/>
          <w:szCs w:val="21"/>
        </w:rPr>
        <w:t>柯平</w:t>
      </w:r>
      <w:r>
        <w:rPr>
          <w:rFonts w:ascii="Times" w:hAnsi="Times" w:hint="eastAsia"/>
          <w:szCs w:val="21"/>
        </w:rPr>
        <w:t xml:space="preserve">. </w:t>
      </w:r>
      <w:r>
        <w:rPr>
          <w:rFonts w:ascii="Times" w:hAnsi="Times" w:hint="eastAsia"/>
          <w:szCs w:val="21"/>
        </w:rPr>
        <w:t>面向数字素养的高校图书馆数字服务体系研究</w:t>
      </w:r>
      <w:r>
        <w:rPr>
          <w:rFonts w:ascii="Times" w:hAnsi="Times" w:hint="eastAsia"/>
          <w:szCs w:val="21"/>
        </w:rPr>
        <w:t>[C]//</w:t>
      </w:r>
      <w:r>
        <w:rPr>
          <w:rFonts w:ascii="Times" w:hAnsi="Times" w:hint="eastAsia"/>
          <w:szCs w:val="21"/>
        </w:rPr>
        <w:t>中国图书馆学会</w:t>
      </w:r>
      <w:r>
        <w:rPr>
          <w:rFonts w:ascii="Times" w:hAnsi="Times" w:hint="eastAsia"/>
          <w:szCs w:val="21"/>
        </w:rPr>
        <w:t xml:space="preserve">. </w:t>
      </w:r>
      <w:r>
        <w:rPr>
          <w:rFonts w:ascii="Times" w:hAnsi="Times" w:hint="eastAsia"/>
          <w:szCs w:val="21"/>
        </w:rPr>
        <w:t>中国图书馆学会年会论文集</w:t>
      </w:r>
      <w:r>
        <w:rPr>
          <w:rFonts w:ascii="Times" w:hAnsi="Times" w:hint="eastAsia"/>
          <w:szCs w:val="21"/>
        </w:rPr>
        <w:t>: 2011</w:t>
      </w:r>
      <w:r>
        <w:rPr>
          <w:rFonts w:ascii="Times" w:hAnsi="Times" w:hint="eastAsia"/>
          <w:szCs w:val="21"/>
        </w:rPr>
        <w:t>卷</w:t>
      </w:r>
      <w:r>
        <w:rPr>
          <w:rFonts w:ascii="Times" w:hAnsi="Times" w:hint="eastAsia"/>
          <w:szCs w:val="21"/>
        </w:rPr>
        <w:t xml:space="preserve">. </w:t>
      </w:r>
      <w:r>
        <w:rPr>
          <w:rFonts w:ascii="Times" w:hAnsi="Times" w:hint="eastAsia"/>
          <w:szCs w:val="21"/>
        </w:rPr>
        <w:t>北京</w:t>
      </w:r>
      <w:r>
        <w:rPr>
          <w:rFonts w:ascii="Times" w:hAnsi="Times" w:hint="eastAsia"/>
          <w:szCs w:val="21"/>
        </w:rPr>
        <w:t xml:space="preserve">: </w:t>
      </w:r>
      <w:r>
        <w:rPr>
          <w:rFonts w:ascii="Times" w:hAnsi="Times" w:hint="eastAsia"/>
          <w:szCs w:val="21"/>
        </w:rPr>
        <w:t>国家图书馆出版社</w:t>
      </w:r>
      <w:r>
        <w:rPr>
          <w:rFonts w:ascii="Times" w:hAnsi="Times" w:hint="eastAsia"/>
          <w:szCs w:val="21"/>
        </w:rPr>
        <w:t>, 2011: 45-52.</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[6] WEINSTEIN L, SWERTZ M N. Pathogenic properties of invading </w:t>
      </w:r>
      <w:r>
        <w:rPr>
          <w:rFonts w:ascii="Times" w:hAnsi="Times"/>
          <w:szCs w:val="21"/>
        </w:rPr>
        <w:t>microorganism[</w:t>
      </w:r>
      <w:r>
        <w:rPr>
          <w:rFonts w:ascii="Times" w:hAnsi="Times" w:hint="eastAsia"/>
          <w:szCs w:val="21"/>
        </w:rPr>
        <w:t xml:space="preserve">M]//SODEMAN W A, Jr, SODEMAN W A. Pathologic physiology: mechanisms of disease. </w:t>
      </w:r>
      <w:r>
        <w:rPr>
          <w:rFonts w:ascii="Times" w:hAnsi="Times"/>
          <w:szCs w:val="21"/>
        </w:rPr>
        <w:t>Philadelphia</w:t>
      </w:r>
      <w:r>
        <w:rPr>
          <w:rFonts w:ascii="Times" w:hAnsi="Times" w:hint="eastAsia"/>
          <w:szCs w:val="21"/>
        </w:rPr>
        <w:t>: Saunders, 1074: 745-772.</w:t>
      </w:r>
    </w:p>
    <w:p w:rsidR="009B6D41" w:rsidRPr="000A0B6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[7] ROBERSON J A, BURNESON E G. Drinking water standards, regulations and goals[M/OL]//American Water Works Association. Water quality &amp; treatment: a handbook on drinking water, </w:t>
      </w:r>
      <w:r w:rsidRPr="00A82A4A">
        <w:rPr>
          <w:rFonts w:ascii="Times" w:hAnsi="Times" w:hint="eastAsia"/>
          <w:szCs w:val="21"/>
        </w:rPr>
        <w:t>6th</w:t>
      </w:r>
      <w:r>
        <w:rPr>
          <w:rFonts w:ascii="Times" w:hAnsi="Times" w:hint="eastAsia"/>
          <w:szCs w:val="21"/>
        </w:rPr>
        <w:t xml:space="preserve"> ed. New York: McGraw-Hill, 2011:1.1-1.36[2012-12-10]. http://lib.mylibrary.com/Open.aspx?id=291430.</w:t>
      </w:r>
    </w:p>
    <w:p w:rsidR="009B6D41" w:rsidRPr="008033DC" w:rsidRDefault="009B6D41" w:rsidP="009B6D41">
      <w:pPr>
        <w:tabs>
          <w:tab w:val="num" w:pos="720"/>
        </w:tabs>
        <w:spacing w:line="400" w:lineRule="exact"/>
        <w:ind w:firstLine="480"/>
        <w:rPr>
          <w:rFonts w:ascii="Times" w:hAnsi="Times"/>
          <w:szCs w:val="21"/>
        </w:rPr>
      </w:pPr>
      <w:r>
        <w:rPr>
          <w:rFonts w:ascii="Times" w:hAnsi="Times" w:hint="eastAsia"/>
          <w:szCs w:val="21"/>
        </w:rPr>
        <w:t xml:space="preserve">3. </w:t>
      </w:r>
      <w:r w:rsidRPr="008033DC">
        <w:rPr>
          <w:rFonts w:ascii="Times" w:hAnsi="Times" w:hint="eastAsia"/>
          <w:szCs w:val="21"/>
        </w:rPr>
        <w:t>期刊、报纸中的析出文献</w:t>
      </w:r>
    </w:p>
    <w:p w:rsidR="009B6D41" w:rsidRPr="00BB32DE" w:rsidRDefault="009B6D41" w:rsidP="009B6D41">
      <w:pPr>
        <w:tabs>
          <w:tab w:val="num" w:pos="720"/>
        </w:tabs>
        <w:spacing w:line="400" w:lineRule="exact"/>
        <w:ind w:firstLine="480"/>
        <w:rPr>
          <w:rFonts w:ascii="Times" w:hAnsi="Times"/>
          <w:szCs w:val="21"/>
        </w:rPr>
      </w:pPr>
      <w:r w:rsidRPr="00BB32DE">
        <w:rPr>
          <w:rFonts w:ascii="Times" w:hAnsi="Times" w:hint="eastAsia"/>
          <w:szCs w:val="21"/>
        </w:rPr>
        <w:t>析出文献主要责任者．析出文献题名</w:t>
      </w:r>
      <w:r>
        <w:rPr>
          <w:rFonts w:ascii="Times" w:hAnsi="Times" w:hint="eastAsia"/>
          <w:szCs w:val="21"/>
        </w:rPr>
        <w:t>[</w:t>
      </w:r>
      <w:r w:rsidRPr="00BB32DE">
        <w:rPr>
          <w:rFonts w:ascii="Times" w:hAnsi="Times" w:hint="eastAsia"/>
          <w:szCs w:val="21"/>
        </w:rPr>
        <w:t>文献类型标识</w:t>
      </w:r>
      <w:r>
        <w:rPr>
          <w:rFonts w:ascii="Times" w:hAnsi="Times" w:hint="eastAsia"/>
          <w:szCs w:val="21"/>
        </w:rPr>
        <w:t>/</w:t>
      </w:r>
      <w:r w:rsidRPr="00BB32DE">
        <w:rPr>
          <w:rFonts w:ascii="Times" w:hAnsi="Times" w:hint="eastAsia"/>
          <w:szCs w:val="21"/>
        </w:rPr>
        <w:t>文献载体标识</w:t>
      </w:r>
      <w:r>
        <w:rPr>
          <w:rFonts w:ascii="Times" w:hAnsi="Times" w:hint="eastAsia"/>
          <w:szCs w:val="21"/>
        </w:rPr>
        <w:t>]</w:t>
      </w:r>
      <w:r w:rsidRPr="00BB32DE">
        <w:rPr>
          <w:rFonts w:ascii="Times" w:hAnsi="Times" w:hint="eastAsia"/>
          <w:szCs w:val="21"/>
        </w:rPr>
        <w:t>．连续出版物题名</w:t>
      </w:r>
      <w:r>
        <w:rPr>
          <w:rFonts w:ascii="Times" w:hAnsi="Times" w:hint="eastAsia"/>
          <w:szCs w:val="21"/>
        </w:rPr>
        <w:t xml:space="preserve">: </w:t>
      </w:r>
      <w:r w:rsidRPr="00BB32DE">
        <w:rPr>
          <w:rFonts w:ascii="Times" w:hAnsi="Times" w:hint="eastAsia"/>
          <w:szCs w:val="21"/>
        </w:rPr>
        <w:t>其他题名信息</w:t>
      </w:r>
      <w:r>
        <w:rPr>
          <w:rFonts w:ascii="Times" w:hAnsi="Times" w:hint="eastAsia"/>
          <w:szCs w:val="21"/>
        </w:rPr>
        <w:t xml:space="preserve">, </w:t>
      </w:r>
      <w:r w:rsidRPr="00BB32DE">
        <w:rPr>
          <w:rFonts w:ascii="Times" w:hAnsi="Times" w:hint="eastAsia"/>
          <w:szCs w:val="21"/>
        </w:rPr>
        <w:t>年</w:t>
      </w:r>
      <w:r>
        <w:rPr>
          <w:rFonts w:ascii="Times" w:hAnsi="Times" w:hint="eastAsia"/>
          <w:szCs w:val="21"/>
        </w:rPr>
        <w:t xml:space="preserve">, </w:t>
      </w:r>
      <w:r w:rsidRPr="00BB32DE">
        <w:rPr>
          <w:rFonts w:ascii="Times" w:hAnsi="Times" w:hint="eastAsia"/>
          <w:szCs w:val="21"/>
        </w:rPr>
        <w:t>卷（期）</w:t>
      </w:r>
      <w:r>
        <w:rPr>
          <w:rFonts w:ascii="Times" w:hAnsi="Times" w:hint="eastAsia"/>
          <w:szCs w:val="21"/>
        </w:rPr>
        <w:t xml:space="preserve">: </w:t>
      </w:r>
      <w:r w:rsidRPr="00BB32DE">
        <w:rPr>
          <w:rFonts w:ascii="Times" w:hAnsi="Times" w:hint="eastAsia"/>
          <w:szCs w:val="21"/>
        </w:rPr>
        <w:t>页码</w:t>
      </w:r>
      <w:r>
        <w:rPr>
          <w:rFonts w:ascii="Times" w:hAnsi="Times" w:hint="eastAsia"/>
          <w:szCs w:val="21"/>
        </w:rPr>
        <w:t>[</w:t>
      </w:r>
      <w:r w:rsidRPr="00BB32DE">
        <w:rPr>
          <w:rFonts w:ascii="Times" w:hAnsi="Times" w:hint="eastAsia"/>
          <w:szCs w:val="21"/>
        </w:rPr>
        <w:t>引用日期</w:t>
      </w:r>
      <w:r>
        <w:rPr>
          <w:rFonts w:ascii="Times" w:hAnsi="Times" w:hint="eastAsia"/>
          <w:szCs w:val="21"/>
        </w:rPr>
        <w:t xml:space="preserve">]. </w:t>
      </w:r>
      <w:r w:rsidRPr="00BB32DE">
        <w:rPr>
          <w:rFonts w:ascii="Times" w:hAnsi="Times" w:hint="eastAsia"/>
          <w:szCs w:val="21"/>
        </w:rPr>
        <w:t>获取和访问路径</w:t>
      </w:r>
      <w:r>
        <w:rPr>
          <w:rFonts w:ascii="Times" w:hAnsi="Times" w:hint="eastAsia"/>
          <w:szCs w:val="21"/>
        </w:rPr>
        <w:t xml:space="preserve">. </w:t>
      </w:r>
      <w:r>
        <w:rPr>
          <w:rFonts w:ascii="Times" w:hAnsi="Times" w:hint="eastAsia"/>
          <w:szCs w:val="21"/>
        </w:rPr>
        <w:t>数字对象唯一标识符</w:t>
      </w:r>
      <w:r>
        <w:rPr>
          <w:rFonts w:ascii="Times" w:hAnsi="Times" w:hint="eastAsia"/>
          <w:szCs w:val="21"/>
        </w:rPr>
        <w:t xml:space="preserve">. </w:t>
      </w:r>
    </w:p>
    <w:p w:rsidR="009B6D41" w:rsidRPr="00BB32DE" w:rsidRDefault="009B6D41" w:rsidP="009B6D41">
      <w:pPr>
        <w:tabs>
          <w:tab w:val="num" w:pos="720"/>
        </w:tabs>
        <w:spacing w:line="400" w:lineRule="exact"/>
        <w:ind w:firstLine="480"/>
        <w:rPr>
          <w:rFonts w:ascii="Times" w:hAnsi="Times"/>
          <w:szCs w:val="21"/>
        </w:rPr>
      </w:pPr>
      <w:r w:rsidRPr="00BB32DE">
        <w:rPr>
          <w:rFonts w:ascii="Times" w:hAnsi="Times" w:hint="eastAsia"/>
          <w:szCs w:val="21"/>
        </w:rPr>
        <w:t>示例：</w:t>
      </w:r>
    </w:p>
    <w:p w:rsidR="009B6D41" w:rsidRPr="00BB32D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hint="eastAsia"/>
          <w:szCs w:val="21"/>
        </w:rPr>
        <w:t xml:space="preserve">[1] </w:t>
      </w:r>
      <w:r w:rsidRPr="00BB32DE">
        <w:rPr>
          <w:rFonts w:ascii="Times" w:hAnsi="Times" w:hint="eastAsia"/>
          <w:szCs w:val="21"/>
        </w:rPr>
        <w:t>袁划来</w:t>
      </w:r>
      <w:r>
        <w:rPr>
          <w:rFonts w:ascii="Times" w:hAnsi="Times" w:hint="eastAsia"/>
          <w:szCs w:val="21"/>
        </w:rPr>
        <w:t xml:space="preserve">, </w:t>
      </w:r>
      <w:r w:rsidRPr="00BB32DE">
        <w:rPr>
          <w:rFonts w:ascii="Times" w:hAnsi="Times" w:hint="eastAsia"/>
          <w:szCs w:val="21"/>
        </w:rPr>
        <w:t>陈暂</w:t>
      </w:r>
      <w:r>
        <w:rPr>
          <w:rFonts w:ascii="Times" w:hAnsi="Times" w:hint="eastAsia"/>
          <w:szCs w:val="21"/>
        </w:rPr>
        <w:t xml:space="preserve">, </w:t>
      </w:r>
      <w:r w:rsidRPr="00BB32DE">
        <w:rPr>
          <w:rFonts w:ascii="Times" w:hAnsi="Times" w:hint="eastAsia"/>
          <w:szCs w:val="21"/>
        </w:rPr>
        <w:t>肖书海</w:t>
      </w:r>
      <w:r>
        <w:rPr>
          <w:rFonts w:ascii="Times" w:hAnsi="Times" w:hint="eastAsia"/>
          <w:szCs w:val="21"/>
        </w:rPr>
        <w:t xml:space="preserve">, </w:t>
      </w:r>
      <w:r w:rsidRPr="00BB32DE">
        <w:rPr>
          <w:rFonts w:ascii="Times" w:hAnsi="Times" w:hint="eastAsia"/>
          <w:szCs w:val="21"/>
        </w:rPr>
        <w:t>等</w:t>
      </w:r>
      <w:r>
        <w:rPr>
          <w:rFonts w:ascii="Times" w:hAnsi="Times" w:hint="eastAsia"/>
          <w:szCs w:val="21"/>
        </w:rPr>
        <w:t xml:space="preserve">. </w:t>
      </w:r>
      <w:r w:rsidRPr="00BB32DE">
        <w:rPr>
          <w:rFonts w:ascii="Times" w:hAnsi="Times" w:hint="eastAsia"/>
          <w:szCs w:val="21"/>
        </w:rPr>
        <w:t>蓝</w:t>
      </w:r>
      <w:r>
        <w:rPr>
          <w:rFonts w:ascii="Times" w:hAnsi="Times" w:hint="eastAsia"/>
          <w:szCs w:val="21"/>
        </w:rPr>
        <w:t>田</w:t>
      </w:r>
      <w:r w:rsidRPr="00BB32DE">
        <w:rPr>
          <w:rFonts w:ascii="Times" w:hAnsi="Times" w:hint="eastAsia"/>
          <w:szCs w:val="21"/>
        </w:rPr>
        <w:t>生物群</w:t>
      </w:r>
      <w:r>
        <w:rPr>
          <w:rFonts w:ascii="Times" w:hAnsi="Times" w:hint="eastAsia"/>
          <w:szCs w:val="21"/>
        </w:rPr>
        <w:t xml:space="preserve">: </w:t>
      </w:r>
      <w:r w:rsidRPr="00BB32DE">
        <w:rPr>
          <w:rFonts w:ascii="Times" w:hAnsi="Times" w:hint="eastAsia"/>
          <w:szCs w:val="21"/>
        </w:rPr>
        <w:t>一个认识多细胞生物起源和早期演化的新窗口</w:t>
      </w:r>
      <w:r>
        <w:rPr>
          <w:rFonts w:ascii="Times" w:hAnsi="Times" w:hint="eastAsia"/>
          <w:szCs w:val="21"/>
        </w:rPr>
        <w:t>[</w:t>
      </w:r>
      <w:r w:rsidRPr="00BB32DE">
        <w:rPr>
          <w:rFonts w:ascii="Times" w:hAnsi="Times" w:hint="eastAsia"/>
          <w:szCs w:val="21"/>
        </w:rPr>
        <w:t>J</w:t>
      </w:r>
      <w:r>
        <w:rPr>
          <w:rFonts w:ascii="Times" w:hAnsi="Times" w:hint="eastAsia"/>
          <w:szCs w:val="21"/>
        </w:rPr>
        <w:t>]</w:t>
      </w:r>
      <w:r w:rsidRPr="00BB32DE">
        <w:rPr>
          <w:rFonts w:ascii="Times" w:hAnsi="Times" w:hint="eastAsia"/>
          <w:szCs w:val="21"/>
        </w:rPr>
        <w:t xml:space="preserve">. </w:t>
      </w:r>
      <w:r w:rsidRPr="00BB32DE">
        <w:rPr>
          <w:rFonts w:ascii="Times" w:hAnsi="Times" w:hint="eastAsia"/>
          <w:szCs w:val="21"/>
        </w:rPr>
        <w:t>科学通报</w:t>
      </w:r>
      <w:r>
        <w:rPr>
          <w:rFonts w:ascii="Times" w:hAnsi="Times" w:hint="eastAsia"/>
          <w:szCs w:val="21"/>
        </w:rPr>
        <w:t xml:space="preserve">, </w:t>
      </w:r>
      <w:r w:rsidRPr="00BB32DE">
        <w:rPr>
          <w:rFonts w:ascii="Times" w:hAnsi="Times" w:hint="eastAsia"/>
          <w:szCs w:val="21"/>
        </w:rPr>
        <w:t>2012</w:t>
      </w:r>
      <w:r>
        <w:rPr>
          <w:rFonts w:ascii="Times" w:hAnsi="Times" w:hint="eastAsia"/>
          <w:szCs w:val="21"/>
        </w:rPr>
        <w:t xml:space="preserve">, </w:t>
      </w:r>
      <w:r w:rsidRPr="00BB32DE">
        <w:rPr>
          <w:rFonts w:ascii="Times" w:hAnsi="Times" w:hint="eastAsia"/>
          <w:szCs w:val="21"/>
        </w:rPr>
        <w:t>55(34)</w:t>
      </w:r>
      <w:r>
        <w:rPr>
          <w:rFonts w:ascii="Times" w:hAnsi="Times" w:hint="eastAsia"/>
          <w:szCs w:val="21"/>
        </w:rPr>
        <w:t xml:space="preserve">: </w:t>
      </w:r>
      <w:r w:rsidRPr="00BB32DE">
        <w:rPr>
          <w:rFonts w:ascii="Times" w:hAnsi="Times" w:hint="eastAsia"/>
          <w:szCs w:val="21"/>
        </w:rPr>
        <w:t>3219.</w:t>
      </w:r>
    </w:p>
    <w:p w:rsidR="009B6D41" w:rsidRPr="00BB32DE" w:rsidRDefault="009B6D41" w:rsidP="009B6D41">
      <w:pPr>
        <w:tabs>
          <w:tab w:val="num" w:pos="720"/>
        </w:tabs>
        <w:spacing w:line="400" w:lineRule="exact"/>
        <w:ind w:left="743" w:hangingChars="354" w:hanging="743"/>
        <w:jc w:val="left"/>
        <w:rPr>
          <w:rFonts w:ascii="Times" w:hAnsi="Times"/>
          <w:szCs w:val="21"/>
        </w:rPr>
      </w:pPr>
      <w:r>
        <w:rPr>
          <w:rFonts w:ascii="Times" w:hAnsi="Times" w:hint="eastAsia"/>
          <w:szCs w:val="21"/>
        </w:rPr>
        <w:t xml:space="preserve">    </w:t>
      </w:r>
      <w:r w:rsidRPr="00BB32DE">
        <w:rPr>
          <w:rFonts w:ascii="Times" w:hAnsi="Times" w:hint="eastAsia"/>
          <w:szCs w:val="21"/>
        </w:rPr>
        <w:t>[2</w:t>
      </w:r>
      <w:r>
        <w:rPr>
          <w:rFonts w:ascii="Times" w:hAnsi="Times" w:hint="eastAsia"/>
          <w:szCs w:val="21"/>
        </w:rPr>
        <w:t xml:space="preserve">] </w:t>
      </w:r>
      <w:r w:rsidRPr="00BB32DE">
        <w:rPr>
          <w:rFonts w:ascii="Times" w:hAnsi="Times" w:hint="eastAsia"/>
          <w:szCs w:val="21"/>
        </w:rPr>
        <w:t>余建斌</w:t>
      </w:r>
      <w:r>
        <w:rPr>
          <w:rFonts w:ascii="Times" w:hAnsi="Times" w:hint="eastAsia"/>
          <w:szCs w:val="21"/>
        </w:rPr>
        <w:t xml:space="preserve">. </w:t>
      </w:r>
      <w:r w:rsidRPr="00BB32DE">
        <w:rPr>
          <w:rFonts w:ascii="Times" w:hAnsi="Times" w:hint="eastAsia"/>
          <w:szCs w:val="21"/>
        </w:rPr>
        <w:t>我们的科技一直在追赶</w:t>
      </w:r>
      <w:r>
        <w:rPr>
          <w:rFonts w:ascii="Times" w:hAnsi="Times" w:hint="eastAsia"/>
          <w:szCs w:val="21"/>
        </w:rPr>
        <w:t xml:space="preserve">: </w:t>
      </w:r>
      <w:r w:rsidRPr="00BB32DE">
        <w:rPr>
          <w:rFonts w:ascii="Times" w:hAnsi="Times" w:hint="eastAsia"/>
          <w:szCs w:val="21"/>
        </w:rPr>
        <w:t>访中国工程院院长周济</w:t>
      </w:r>
      <w:r>
        <w:rPr>
          <w:rFonts w:ascii="Times" w:hAnsi="Times" w:hint="eastAsia"/>
          <w:szCs w:val="21"/>
        </w:rPr>
        <w:t>[</w:t>
      </w:r>
      <w:r w:rsidRPr="00BB32DE">
        <w:rPr>
          <w:rFonts w:ascii="Times" w:hAnsi="Times" w:hint="eastAsia"/>
          <w:szCs w:val="21"/>
        </w:rPr>
        <w:t>N</w:t>
      </w:r>
      <w:r>
        <w:rPr>
          <w:rFonts w:ascii="Times" w:hAnsi="Times" w:hint="eastAsia"/>
          <w:szCs w:val="21"/>
        </w:rPr>
        <w:t>/</w:t>
      </w:r>
      <w:r w:rsidRPr="00BB32DE">
        <w:rPr>
          <w:rFonts w:ascii="Times" w:hAnsi="Times" w:hint="eastAsia"/>
          <w:szCs w:val="21"/>
        </w:rPr>
        <w:t>OL</w:t>
      </w:r>
      <w:r>
        <w:rPr>
          <w:rFonts w:ascii="Times" w:hAnsi="Times" w:hint="eastAsia"/>
          <w:szCs w:val="21"/>
        </w:rPr>
        <w:t xml:space="preserve">]. </w:t>
      </w:r>
      <w:r w:rsidRPr="00BB32DE">
        <w:rPr>
          <w:rFonts w:ascii="Times" w:hAnsi="Times" w:hint="eastAsia"/>
          <w:szCs w:val="21"/>
        </w:rPr>
        <w:t>人民日报</w:t>
      </w:r>
      <w:r>
        <w:rPr>
          <w:rFonts w:ascii="Times" w:hAnsi="Times" w:hint="eastAsia"/>
          <w:szCs w:val="21"/>
        </w:rPr>
        <w:t xml:space="preserve">, </w:t>
      </w:r>
      <w:r w:rsidRPr="00BB32DE">
        <w:rPr>
          <w:rFonts w:ascii="Times" w:hAnsi="Times" w:hint="eastAsia"/>
          <w:szCs w:val="21"/>
        </w:rPr>
        <w:t>20</w:t>
      </w:r>
      <w:r>
        <w:rPr>
          <w:rFonts w:ascii="Times" w:hAnsi="Times" w:hint="eastAsia"/>
          <w:szCs w:val="21"/>
        </w:rPr>
        <w:t>13-01-12(2) [2013-03-20].http:</w:t>
      </w:r>
      <w:r w:rsidRPr="00BB32DE">
        <w:rPr>
          <w:rFonts w:ascii="Times" w:hAnsi="Times" w:hint="eastAsia"/>
          <w:szCs w:val="21"/>
        </w:rPr>
        <w:t>//p</w:t>
      </w:r>
      <w:r>
        <w:rPr>
          <w:rFonts w:ascii="Times" w:hAnsi="Times" w:hint="eastAsia"/>
          <w:szCs w:val="21"/>
        </w:rPr>
        <w:t>aper.people.com.cn/</w:t>
      </w:r>
      <w:r w:rsidRPr="00BB32DE">
        <w:rPr>
          <w:rFonts w:ascii="Times" w:hAnsi="Times" w:hint="eastAsia"/>
          <w:szCs w:val="21"/>
        </w:rPr>
        <w:t>rmrb/html/</w:t>
      </w:r>
      <w:r>
        <w:rPr>
          <w:rFonts w:ascii="Times" w:hAnsi="Times" w:hint="eastAsia"/>
          <w:szCs w:val="21"/>
        </w:rPr>
        <w:t xml:space="preserve"> </w:t>
      </w:r>
      <w:r w:rsidRPr="00BB32DE">
        <w:rPr>
          <w:rFonts w:ascii="Times" w:hAnsi="Times" w:hint="eastAsia"/>
          <w:szCs w:val="21"/>
        </w:rPr>
        <w:t>2013-01/12/nw.01l0000rcnmrb_201301l 2_5-02.htm.</w:t>
      </w:r>
    </w:p>
    <w:p w:rsidR="009B6D41" w:rsidRPr="00BB32D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[3] </w:t>
      </w:r>
      <w:r>
        <w:rPr>
          <w:rFonts w:ascii="Times" w:hAnsi="Times" w:hint="eastAsia"/>
          <w:szCs w:val="21"/>
        </w:rPr>
        <w:t>李炳穆．韩国图书馆</w:t>
      </w:r>
      <w:r>
        <w:rPr>
          <w:rFonts w:ascii="Times" w:hAnsi="Times" w:hint="eastAsia"/>
          <w:szCs w:val="21"/>
        </w:rPr>
        <w:t>[J/OL].</w:t>
      </w:r>
      <w:r w:rsidRPr="00BB32DE">
        <w:rPr>
          <w:rFonts w:ascii="Times" w:hAnsi="Times" w:hint="eastAsia"/>
          <w:szCs w:val="21"/>
        </w:rPr>
        <w:t>图书</w:t>
      </w:r>
      <w:r>
        <w:rPr>
          <w:rFonts w:ascii="Times" w:hAnsi="Times" w:hint="eastAsia"/>
          <w:szCs w:val="21"/>
        </w:rPr>
        <w:t>情报</w:t>
      </w:r>
      <w:r w:rsidRPr="00BB32DE">
        <w:rPr>
          <w:rFonts w:ascii="Times" w:hAnsi="Times" w:hint="eastAsia"/>
          <w:szCs w:val="21"/>
        </w:rPr>
        <w:t>工作</w:t>
      </w:r>
      <w:r>
        <w:rPr>
          <w:rFonts w:ascii="Times" w:hAnsi="Times" w:hint="eastAsia"/>
          <w:szCs w:val="21"/>
        </w:rPr>
        <w:t>，</w:t>
      </w:r>
      <w:r>
        <w:rPr>
          <w:rFonts w:ascii="Times" w:hAnsi="Times" w:hint="eastAsia"/>
          <w:szCs w:val="21"/>
        </w:rPr>
        <w:t>2008</w:t>
      </w:r>
      <w:r w:rsidRPr="00BB32DE">
        <w:rPr>
          <w:rFonts w:ascii="Times" w:hAnsi="Times" w:hint="eastAsia"/>
          <w:szCs w:val="21"/>
        </w:rPr>
        <w:t>,</w:t>
      </w:r>
      <w:r>
        <w:rPr>
          <w:rFonts w:ascii="Times" w:hAnsi="Times" w:hint="eastAsia"/>
          <w:szCs w:val="21"/>
        </w:rPr>
        <w:t xml:space="preserve"> 52(6)</w:t>
      </w:r>
      <w:r>
        <w:rPr>
          <w:rFonts w:ascii="Times" w:hAnsi="Times" w:hint="eastAsia"/>
          <w:szCs w:val="21"/>
        </w:rPr>
        <w:t>：</w:t>
      </w:r>
      <w:r>
        <w:rPr>
          <w:rFonts w:ascii="Times" w:hAnsi="Times" w:hint="eastAsia"/>
          <w:szCs w:val="21"/>
        </w:rPr>
        <w:t xml:space="preserve"> </w:t>
      </w:r>
      <w:r w:rsidRPr="00BB32DE">
        <w:rPr>
          <w:rFonts w:ascii="Times" w:hAnsi="Times" w:hint="eastAsia"/>
          <w:szCs w:val="21"/>
        </w:rPr>
        <w:t>6-12[2013</w:t>
      </w:r>
      <w:r>
        <w:rPr>
          <w:rFonts w:ascii="Times" w:hAnsi="Times" w:hint="eastAsia"/>
          <w:szCs w:val="21"/>
        </w:rPr>
        <w:t>-10- 25].http ://www.docin.com /</w:t>
      </w:r>
      <w:r w:rsidRPr="00BB32DE">
        <w:rPr>
          <w:rFonts w:ascii="Times" w:hAnsi="Times" w:hint="eastAsia"/>
          <w:szCs w:val="21"/>
        </w:rPr>
        <w:t>p-4002 65742.html.</w:t>
      </w:r>
    </w:p>
    <w:p w:rsidR="009B6D41" w:rsidRPr="00BB32D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hint="eastAsia"/>
          <w:szCs w:val="21"/>
        </w:rPr>
        <w:t xml:space="preserve">4]  </w:t>
      </w:r>
      <w:r w:rsidRPr="00BB32DE">
        <w:rPr>
          <w:rFonts w:ascii="Times" w:hAnsi="Times" w:hint="eastAsia"/>
          <w:szCs w:val="21"/>
        </w:rPr>
        <w:t>李幼平</w:t>
      </w:r>
      <w:r>
        <w:rPr>
          <w:rFonts w:ascii="Times" w:hAnsi="Times" w:hint="eastAsia"/>
          <w:szCs w:val="21"/>
        </w:rPr>
        <w:t xml:space="preserve">, </w:t>
      </w:r>
      <w:r w:rsidRPr="00BB32DE">
        <w:rPr>
          <w:rFonts w:ascii="Times" w:hAnsi="Times" w:hint="eastAsia"/>
          <w:szCs w:val="21"/>
        </w:rPr>
        <w:t>王莉．循证医学研究方法：附视频</w:t>
      </w:r>
      <w:r w:rsidRPr="00BB32DE">
        <w:rPr>
          <w:rFonts w:ascii="Times" w:hAnsi="Times" w:hint="eastAsia"/>
          <w:szCs w:val="21"/>
        </w:rPr>
        <w:t>[J/OL</w:t>
      </w:r>
      <w:r>
        <w:rPr>
          <w:rFonts w:ascii="Times" w:hAnsi="Times" w:hint="eastAsia"/>
          <w:szCs w:val="21"/>
        </w:rPr>
        <w:t xml:space="preserve">]. </w:t>
      </w:r>
      <w:r w:rsidRPr="00BB32DE">
        <w:rPr>
          <w:rFonts w:ascii="Times" w:hAnsi="Times" w:hint="eastAsia"/>
          <w:szCs w:val="21"/>
        </w:rPr>
        <w:t>中华移植杂志</w:t>
      </w:r>
      <w:r>
        <w:rPr>
          <w:rFonts w:ascii="Times" w:hAnsi="Times" w:hint="eastAsia"/>
          <w:szCs w:val="21"/>
        </w:rPr>
        <w:t>(</w:t>
      </w:r>
      <w:r w:rsidRPr="00BB32DE">
        <w:rPr>
          <w:rFonts w:ascii="Times" w:hAnsi="Times" w:hint="eastAsia"/>
          <w:szCs w:val="21"/>
        </w:rPr>
        <w:t>电子版</w:t>
      </w:r>
      <w:r>
        <w:rPr>
          <w:rFonts w:ascii="Times" w:hAnsi="Times" w:hint="eastAsia"/>
          <w:szCs w:val="21"/>
        </w:rPr>
        <w:t>)</w:t>
      </w:r>
      <w:r w:rsidRPr="00BB32DE">
        <w:rPr>
          <w:rFonts w:ascii="Times" w:hAnsi="Times" w:hint="eastAsia"/>
          <w:szCs w:val="21"/>
        </w:rPr>
        <w:t>2010</w:t>
      </w:r>
      <w:r>
        <w:rPr>
          <w:rFonts w:ascii="Times" w:hAnsi="Times" w:hint="eastAsia"/>
          <w:szCs w:val="21"/>
        </w:rPr>
        <w:t xml:space="preserve">, </w:t>
      </w:r>
      <w:r w:rsidRPr="00BB32DE">
        <w:rPr>
          <w:rFonts w:ascii="Times" w:hAnsi="Times" w:hint="eastAsia"/>
          <w:szCs w:val="21"/>
        </w:rPr>
        <w:t xml:space="preserve">4 </w:t>
      </w:r>
      <w:r>
        <w:rPr>
          <w:rFonts w:ascii="Times" w:hAnsi="Times" w:hint="eastAsia"/>
          <w:szCs w:val="21"/>
        </w:rPr>
        <w:t>(</w:t>
      </w:r>
      <w:r w:rsidRPr="00BB32DE">
        <w:rPr>
          <w:rFonts w:ascii="Times" w:hAnsi="Times" w:hint="eastAsia"/>
          <w:szCs w:val="21"/>
        </w:rPr>
        <w:t xml:space="preserve">3) </w:t>
      </w:r>
      <w:r>
        <w:rPr>
          <w:rFonts w:ascii="Times" w:hAnsi="Times" w:hint="eastAsia"/>
          <w:szCs w:val="21"/>
        </w:rPr>
        <w:t xml:space="preserve">: </w:t>
      </w:r>
      <w:r w:rsidRPr="00BB32DE">
        <w:rPr>
          <w:rFonts w:ascii="Times" w:hAnsi="Times" w:hint="eastAsia"/>
          <w:szCs w:val="21"/>
        </w:rPr>
        <w:t>225-228</w:t>
      </w:r>
      <w:r>
        <w:rPr>
          <w:rFonts w:ascii="Times" w:hAnsi="Times" w:hint="eastAsia"/>
          <w:szCs w:val="21"/>
        </w:rPr>
        <w:t xml:space="preserve">[2014-06-09]. </w:t>
      </w:r>
      <w:r w:rsidRPr="0069200E">
        <w:rPr>
          <w:rFonts w:ascii="Times" w:hAnsi="Times" w:hint="eastAsia"/>
          <w:szCs w:val="21"/>
        </w:rPr>
        <w:t>http://www.cqvip.com/</w:t>
      </w:r>
      <w:r>
        <w:rPr>
          <w:rFonts w:ascii="Times" w:hAnsi="Times" w:hint="eastAsia"/>
          <w:szCs w:val="21"/>
        </w:rPr>
        <w:t xml:space="preserve"> Read/Read.aspx? </w:t>
      </w:r>
      <w:r w:rsidRPr="00BB32DE">
        <w:rPr>
          <w:rFonts w:ascii="Times" w:hAnsi="Times" w:hint="eastAsia"/>
          <w:szCs w:val="21"/>
        </w:rPr>
        <w:t>id= 36658332.</w:t>
      </w:r>
    </w:p>
    <w:p w:rsidR="009B6D41" w:rsidRPr="00BB32D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hint="eastAsia"/>
          <w:szCs w:val="21"/>
        </w:rPr>
        <w:t>[5]</w:t>
      </w:r>
      <w:r>
        <w:rPr>
          <w:rFonts w:ascii="Times" w:hAnsi="Times" w:hint="eastAsia"/>
          <w:szCs w:val="21"/>
        </w:rPr>
        <w:t xml:space="preserve"> </w:t>
      </w:r>
      <w:r w:rsidRPr="00BB32DE">
        <w:rPr>
          <w:rFonts w:ascii="Times" w:hAnsi="Times" w:hint="eastAsia"/>
          <w:szCs w:val="21"/>
        </w:rPr>
        <w:t>武丽丽</w:t>
      </w:r>
      <w:r>
        <w:rPr>
          <w:rFonts w:ascii="Times" w:hAnsi="Times" w:hint="eastAsia"/>
          <w:szCs w:val="21"/>
        </w:rPr>
        <w:t xml:space="preserve">, </w:t>
      </w:r>
      <w:r w:rsidRPr="00BB32DE">
        <w:rPr>
          <w:rFonts w:ascii="Times" w:hAnsi="Times" w:hint="eastAsia"/>
          <w:szCs w:val="21"/>
        </w:rPr>
        <w:t>华一新</w:t>
      </w:r>
      <w:r>
        <w:rPr>
          <w:rFonts w:ascii="Times" w:hAnsi="Times" w:hint="eastAsia"/>
          <w:szCs w:val="21"/>
        </w:rPr>
        <w:t xml:space="preserve">, </w:t>
      </w:r>
      <w:r w:rsidRPr="00BB32DE">
        <w:rPr>
          <w:rFonts w:ascii="Times" w:hAnsi="Times" w:hint="eastAsia"/>
          <w:szCs w:val="21"/>
        </w:rPr>
        <w:t>张亚军</w:t>
      </w:r>
      <w:r>
        <w:rPr>
          <w:rFonts w:ascii="Times" w:hAnsi="Times" w:hint="eastAsia"/>
          <w:szCs w:val="21"/>
        </w:rPr>
        <w:t xml:space="preserve">, </w:t>
      </w:r>
      <w:r w:rsidRPr="00BB32DE">
        <w:rPr>
          <w:rFonts w:ascii="Times" w:hAnsi="Times" w:hint="eastAsia"/>
          <w:szCs w:val="21"/>
        </w:rPr>
        <w:t>等．“北斗一号”监控管理网设计与实现</w:t>
      </w:r>
      <w:r w:rsidRPr="00BB32DE">
        <w:rPr>
          <w:rFonts w:ascii="Times" w:hAnsi="Times" w:hint="eastAsia"/>
          <w:szCs w:val="21"/>
        </w:rPr>
        <w:t>[J/ OL</w:t>
      </w:r>
      <w:r>
        <w:rPr>
          <w:rFonts w:ascii="Times" w:hAnsi="Times" w:hint="eastAsia"/>
          <w:szCs w:val="21"/>
        </w:rPr>
        <w:t>]</w:t>
      </w:r>
      <w:r w:rsidRPr="00BB32DE">
        <w:rPr>
          <w:rFonts w:ascii="Times" w:hAnsi="Times" w:hint="eastAsia"/>
          <w:szCs w:val="21"/>
        </w:rPr>
        <w:t xml:space="preserve">. </w:t>
      </w:r>
      <w:r w:rsidRPr="00BB32DE">
        <w:rPr>
          <w:rFonts w:ascii="Times" w:hAnsi="Times" w:hint="eastAsia"/>
          <w:szCs w:val="21"/>
        </w:rPr>
        <w:t>测绘科学</w:t>
      </w:r>
      <w:r>
        <w:rPr>
          <w:rFonts w:ascii="Times" w:hAnsi="Times" w:hint="eastAsia"/>
          <w:szCs w:val="21"/>
        </w:rPr>
        <w:t xml:space="preserve">, </w:t>
      </w:r>
      <w:r w:rsidRPr="00BB32DE">
        <w:rPr>
          <w:rFonts w:ascii="Times" w:hAnsi="Times" w:hint="eastAsia"/>
          <w:szCs w:val="21"/>
        </w:rPr>
        <w:t>2008,</w:t>
      </w:r>
      <w:r>
        <w:rPr>
          <w:rFonts w:ascii="Times" w:hAnsi="Times" w:hint="eastAsia"/>
          <w:szCs w:val="21"/>
        </w:rPr>
        <w:t xml:space="preserve"> </w:t>
      </w:r>
      <w:r w:rsidRPr="00BB32DE">
        <w:rPr>
          <w:rFonts w:ascii="Times" w:hAnsi="Times" w:hint="eastAsia"/>
          <w:szCs w:val="21"/>
        </w:rPr>
        <w:t>33</w:t>
      </w:r>
      <w:r>
        <w:rPr>
          <w:rFonts w:ascii="Times" w:hAnsi="Times" w:hint="eastAsia"/>
          <w:szCs w:val="21"/>
        </w:rPr>
        <w:t>(5):8-9[2009-10-25].http://vip.</w:t>
      </w:r>
      <w:r w:rsidRPr="00BB32DE">
        <w:rPr>
          <w:rFonts w:ascii="Times" w:hAnsi="Times" w:hint="eastAsia"/>
          <w:szCs w:val="21"/>
        </w:rPr>
        <w:t>c</w:t>
      </w:r>
      <w:r>
        <w:rPr>
          <w:rFonts w:ascii="Times" w:hAnsi="Times" w:hint="eastAsia"/>
          <w:szCs w:val="21"/>
        </w:rPr>
        <w:t xml:space="preserve">alis.edu.cn/CSTJ/Sear.dll? OPA_CreateDetail. </w:t>
      </w:r>
      <w:r w:rsidRPr="00BB32DE">
        <w:rPr>
          <w:rFonts w:ascii="Times" w:hAnsi="Times" w:hint="eastAsia"/>
          <w:szCs w:val="21"/>
        </w:rPr>
        <w:t>DOI: 10.3771/j.issn.l 009-2307 .2008.05.002.</w:t>
      </w:r>
    </w:p>
    <w:p w:rsidR="009B6D41" w:rsidRPr="00BB32D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szCs w:val="21"/>
        </w:rPr>
        <w:t>[6] K</w:t>
      </w:r>
      <w:r>
        <w:rPr>
          <w:rFonts w:ascii="Times" w:hAnsi="Times" w:hint="eastAsia"/>
          <w:szCs w:val="21"/>
        </w:rPr>
        <w:t>A</w:t>
      </w:r>
      <w:r w:rsidRPr="00BB32DE">
        <w:rPr>
          <w:rFonts w:ascii="Times" w:hAnsi="Times"/>
          <w:szCs w:val="21"/>
        </w:rPr>
        <w:t>NAMOR</w:t>
      </w:r>
      <w:r>
        <w:rPr>
          <w:rFonts w:ascii="Times" w:hAnsi="Times"/>
          <w:szCs w:val="21"/>
        </w:rPr>
        <w:t>T H. Shaking without quaking [J</w:t>
      </w:r>
      <w:r>
        <w:rPr>
          <w:rFonts w:ascii="Times" w:hAnsi="Times" w:hint="eastAsia"/>
          <w:szCs w:val="21"/>
        </w:rPr>
        <w:t>]</w:t>
      </w:r>
      <w:r w:rsidRPr="00BB32DE">
        <w:rPr>
          <w:rFonts w:ascii="Times" w:hAnsi="Times"/>
          <w:szCs w:val="21"/>
        </w:rPr>
        <w:t>. Science, 1998, 279(5359) : 2063.</w:t>
      </w:r>
    </w:p>
    <w:p w:rsidR="009B6D41" w:rsidRDefault="009B6D41" w:rsidP="009B6D41">
      <w:pPr>
        <w:tabs>
          <w:tab w:val="num" w:pos="851"/>
        </w:tabs>
        <w:spacing w:line="400" w:lineRule="exact"/>
        <w:ind w:left="743" w:hangingChars="354" w:hanging="743"/>
        <w:rPr>
          <w:rFonts w:ascii="Times" w:hAnsi="Times"/>
          <w:szCs w:val="21"/>
        </w:rPr>
      </w:pPr>
      <w:r>
        <w:rPr>
          <w:rFonts w:ascii="Times" w:hAnsi="Times" w:hint="eastAsia"/>
          <w:szCs w:val="21"/>
        </w:rPr>
        <w:lastRenderedPageBreak/>
        <w:t xml:space="preserve">    </w:t>
      </w:r>
      <w:r w:rsidRPr="00BB32DE">
        <w:rPr>
          <w:rFonts w:ascii="Times" w:hAnsi="Times" w:hint="eastAsia"/>
          <w:szCs w:val="21"/>
        </w:rPr>
        <w:t>[7</w:t>
      </w:r>
      <w:r>
        <w:rPr>
          <w:rFonts w:ascii="Times" w:hAnsi="Times" w:hint="eastAsia"/>
          <w:szCs w:val="21"/>
        </w:rPr>
        <w:t xml:space="preserve">] </w:t>
      </w:r>
      <w:r w:rsidRPr="00BB32DE">
        <w:rPr>
          <w:rFonts w:ascii="Times" w:hAnsi="Times" w:hint="eastAsia"/>
          <w:szCs w:val="21"/>
        </w:rPr>
        <w:t>CAPLA</w:t>
      </w:r>
      <w:r>
        <w:rPr>
          <w:rFonts w:ascii="Times" w:hAnsi="Times" w:hint="eastAsia"/>
          <w:szCs w:val="21"/>
        </w:rPr>
        <w:t>N</w:t>
      </w:r>
      <w:r w:rsidRPr="00BB32DE">
        <w:rPr>
          <w:rFonts w:ascii="Times" w:hAnsi="Times" w:hint="eastAsia"/>
          <w:szCs w:val="21"/>
        </w:rPr>
        <w:t xml:space="preserve"> P. Cataloging internet resources [J]. The public access computer systems review</w:t>
      </w:r>
      <w:r>
        <w:rPr>
          <w:rFonts w:ascii="Times" w:hAnsi="Times" w:hint="eastAsia"/>
          <w:szCs w:val="21"/>
        </w:rPr>
        <w:t>, 1</w:t>
      </w:r>
      <w:r w:rsidRPr="00BB32DE">
        <w:rPr>
          <w:rFonts w:ascii="Times" w:hAnsi="Times" w:hint="eastAsia"/>
          <w:szCs w:val="21"/>
        </w:rPr>
        <w:t>993</w:t>
      </w:r>
      <w:r>
        <w:rPr>
          <w:rFonts w:ascii="Times" w:hAnsi="Times" w:hint="eastAsia"/>
          <w:szCs w:val="21"/>
        </w:rPr>
        <w:t xml:space="preserve">, </w:t>
      </w:r>
      <w:r w:rsidRPr="00BB32DE">
        <w:rPr>
          <w:rFonts w:ascii="Times" w:hAnsi="Times" w:hint="eastAsia"/>
          <w:szCs w:val="21"/>
        </w:rPr>
        <w:t>4(2)</w:t>
      </w:r>
      <w:r>
        <w:rPr>
          <w:rFonts w:ascii="Times" w:hAnsi="Times" w:hint="eastAsia"/>
          <w:szCs w:val="21"/>
        </w:rPr>
        <w:t xml:space="preserve">: </w:t>
      </w:r>
      <w:r w:rsidRPr="00BB32DE">
        <w:rPr>
          <w:rFonts w:ascii="Times" w:hAnsi="Times" w:hint="eastAsia"/>
          <w:szCs w:val="21"/>
        </w:rPr>
        <w:t xml:space="preserve">61-66. </w:t>
      </w:r>
    </w:p>
    <w:p w:rsidR="009B6D41" w:rsidRPr="00BB32DE" w:rsidRDefault="009B6D41" w:rsidP="009B6D41">
      <w:pPr>
        <w:tabs>
          <w:tab w:val="num" w:pos="720"/>
        </w:tabs>
        <w:spacing w:line="400" w:lineRule="exact"/>
        <w:ind w:left="743" w:hangingChars="354" w:hanging="743"/>
        <w:jc w:val="left"/>
        <w:rPr>
          <w:rFonts w:ascii="Times" w:hAnsi="Times"/>
          <w:szCs w:val="21"/>
        </w:rPr>
      </w:pPr>
      <w:r>
        <w:rPr>
          <w:rFonts w:ascii="Times" w:hAnsi="Times" w:hint="eastAsia"/>
          <w:szCs w:val="21"/>
        </w:rPr>
        <w:t xml:space="preserve">    </w:t>
      </w:r>
      <w:r w:rsidRPr="00BB32DE">
        <w:rPr>
          <w:rFonts w:ascii="Times" w:hAnsi="Times" w:hint="eastAsia"/>
          <w:szCs w:val="21"/>
        </w:rPr>
        <w:t>[8</w:t>
      </w:r>
      <w:r>
        <w:rPr>
          <w:rFonts w:ascii="Times" w:hAnsi="Times" w:hint="eastAsia"/>
          <w:szCs w:val="21"/>
        </w:rPr>
        <w:t xml:space="preserve">] </w:t>
      </w:r>
      <w:r w:rsidRPr="00BB32DE">
        <w:rPr>
          <w:rFonts w:ascii="Times" w:hAnsi="Times" w:hint="eastAsia"/>
          <w:szCs w:val="21"/>
        </w:rPr>
        <w:t>FRESE K S, KATUS H A</w:t>
      </w:r>
      <w:r>
        <w:rPr>
          <w:rFonts w:ascii="Times" w:hAnsi="Times" w:hint="eastAsia"/>
          <w:szCs w:val="21"/>
        </w:rPr>
        <w:t xml:space="preserve">, </w:t>
      </w:r>
      <w:r w:rsidRPr="00BB32DE">
        <w:rPr>
          <w:rFonts w:ascii="Times" w:hAnsi="Times" w:hint="eastAsia"/>
          <w:szCs w:val="21"/>
        </w:rPr>
        <w:t>MEDER B.</w:t>
      </w:r>
      <w:r>
        <w:rPr>
          <w:rFonts w:ascii="Times" w:hAnsi="Times" w:hint="eastAsia"/>
          <w:szCs w:val="21"/>
        </w:rPr>
        <w:t xml:space="preserve"> N</w:t>
      </w:r>
      <w:r w:rsidRPr="00BB32DE">
        <w:rPr>
          <w:rFonts w:ascii="Times" w:hAnsi="Times" w:hint="eastAsia"/>
          <w:szCs w:val="21"/>
        </w:rPr>
        <w:t>ext-genera</w:t>
      </w:r>
      <w:r>
        <w:rPr>
          <w:rFonts w:ascii="Times" w:hAnsi="Times" w:hint="eastAsia"/>
          <w:szCs w:val="21"/>
        </w:rPr>
        <w:t>ti</w:t>
      </w:r>
      <w:r w:rsidRPr="00BB32DE">
        <w:rPr>
          <w:rFonts w:ascii="Times" w:hAnsi="Times" w:hint="eastAsia"/>
          <w:szCs w:val="21"/>
        </w:rPr>
        <w:t>on sequencing: from und</w:t>
      </w:r>
      <w:r>
        <w:rPr>
          <w:rFonts w:ascii="Times" w:hAnsi="Times" w:hint="eastAsia"/>
          <w:szCs w:val="21"/>
        </w:rPr>
        <w:t>erstanding biology to personal</w:t>
      </w:r>
      <w:r w:rsidRPr="00BB32DE">
        <w:rPr>
          <w:rFonts w:ascii="Times" w:hAnsi="Times" w:hint="eastAsia"/>
          <w:szCs w:val="21"/>
        </w:rPr>
        <w:t>ized medicine</w:t>
      </w:r>
      <w:r>
        <w:rPr>
          <w:rFonts w:ascii="Times" w:hAnsi="Times" w:hint="eastAsia"/>
          <w:szCs w:val="21"/>
        </w:rPr>
        <w:t xml:space="preserve"> [</w:t>
      </w:r>
      <w:r w:rsidRPr="00BB32DE">
        <w:rPr>
          <w:rFonts w:ascii="Times" w:hAnsi="Times" w:hint="eastAsia"/>
          <w:szCs w:val="21"/>
        </w:rPr>
        <w:t>J/OL</w:t>
      </w:r>
      <w:r>
        <w:rPr>
          <w:rFonts w:ascii="Times" w:hAnsi="Times" w:hint="eastAsia"/>
          <w:szCs w:val="21"/>
        </w:rPr>
        <w:t>]</w:t>
      </w:r>
      <w:r w:rsidRPr="00BB32DE">
        <w:rPr>
          <w:rFonts w:ascii="Times" w:hAnsi="Times" w:hint="eastAsia"/>
          <w:szCs w:val="21"/>
        </w:rPr>
        <w:t>. Biology</w:t>
      </w:r>
      <w:r>
        <w:rPr>
          <w:rFonts w:ascii="Times" w:hAnsi="Times" w:hint="eastAsia"/>
          <w:szCs w:val="21"/>
        </w:rPr>
        <w:t xml:space="preserve">, </w:t>
      </w:r>
      <w:r w:rsidRPr="00BB32DE">
        <w:rPr>
          <w:rFonts w:ascii="Times" w:hAnsi="Times" w:hint="eastAsia"/>
          <w:szCs w:val="21"/>
        </w:rPr>
        <w:t>2013, 2(1)</w:t>
      </w:r>
      <w:r>
        <w:rPr>
          <w:rFonts w:ascii="Times" w:hAnsi="Times" w:hint="eastAsia"/>
          <w:szCs w:val="21"/>
        </w:rPr>
        <w:t xml:space="preserve">: </w:t>
      </w:r>
      <w:r w:rsidRPr="00BB32DE">
        <w:rPr>
          <w:rFonts w:ascii="Times" w:hAnsi="Times" w:hint="eastAsia"/>
          <w:szCs w:val="21"/>
        </w:rPr>
        <w:t xml:space="preserve">378-398 [2013-03-19]. </w:t>
      </w:r>
      <w:r w:rsidRPr="00B07495">
        <w:rPr>
          <w:rFonts w:ascii="Times" w:hAnsi="Times" w:hint="eastAsia"/>
          <w:szCs w:val="21"/>
        </w:rPr>
        <w:t>http://www.mdpi.com/2079-7737/2/l/</w:t>
      </w:r>
      <w:r w:rsidRPr="00B07495">
        <w:rPr>
          <w:rFonts w:ascii="Times" w:hAnsi="Times"/>
          <w:szCs w:val="21"/>
        </w:rPr>
        <w:t>378.DOI:10</w:t>
      </w:r>
      <w:r w:rsidRPr="00BB32DE">
        <w:rPr>
          <w:rFonts w:ascii="Times" w:hAnsi="Times"/>
          <w:szCs w:val="21"/>
        </w:rPr>
        <w:t>.</w:t>
      </w:r>
      <w:r>
        <w:rPr>
          <w:rFonts w:ascii="Times" w:hAnsi="Times" w:hint="eastAsia"/>
          <w:szCs w:val="21"/>
        </w:rPr>
        <w:t xml:space="preserve"> </w:t>
      </w:r>
      <w:r w:rsidRPr="00BB32DE">
        <w:rPr>
          <w:rFonts w:ascii="Times" w:hAnsi="Times"/>
          <w:szCs w:val="21"/>
        </w:rPr>
        <w:t>3390/biology2010378.</w:t>
      </w:r>
    </w:p>
    <w:p w:rsidR="009B6D41" w:rsidRPr="008033DC"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hint="eastAsia"/>
          <w:szCs w:val="21"/>
        </w:rPr>
        <w:t>[9] MYBURG A A</w:t>
      </w:r>
      <w:r>
        <w:rPr>
          <w:rFonts w:ascii="Times" w:hAnsi="Times" w:hint="eastAsia"/>
          <w:szCs w:val="21"/>
        </w:rPr>
        <w:t xml:space="preserve">, </w:t>
      </w:r>
      <w:r w:rsidRPr="00BB32DE">
        <w:rPr>
          <w:rFonts w:ascii="Times" w:hAnsi="Times" w:hint="eastAsia"/>
          <w:szCs w:val="21"/>
        </w:rPr>
        <w:t xml:space="preserve">GRATTAPAGLIA </w:t>
      </w:r>
      <w:r>
        <w:rPr>
          <w:rFonts w:ascii="Times" w:hAnsi="Times" w:hint="eastAsia"/>
          <w:szCs w:val="21"/>
        </w:rPr>
        <w:t>D,</w:t>
      </w:r>
      <w:r w:rsidRPr="00BB32DE">
        <w:rPr>
          <w:rFonts w:ascii="Times" w:hAnsi="Times" w:hint="eastAsia"/>
          <w:szCs w:val="21"/>
        </w:rPr>
        <w:t xml:space="preserve"> TUSKAN C</w:t>
      </w:r>
      <w:r>
        <w:rPr>
          <w:rFonts w:ascii="Times" w:hAnsi="Times" w:hint="eastAsia"/>
          <w:szCs w:val="21"/>
        </w:rPr>
        <w:t xml:space="preserve"> A, e</w:t>
      </w:r>
      <w:r w:rsidRPr="00BB32DE">
        <w:rPr>
          <w:rFonts w:ascii="Times" w:hAnsi="Times" w:hint="eastAsia"/>
          <w:szCs w:val="21"/>
        </w:rPr>
        <w:t>t al. The genome of Eucalyptus grandis[J/OL]. Nature, 2014</w:t>
      </w:r>
      <w:r>
        <w:rPr>
          <w:rFonts w:ascii="Times" w:hAnsi="Times" w:hint="eastAsia"/>
          <w:szCs w:val="21"/>
        </w:rPr>
        <w:t>,</w:t>
      </w:r>
      <w:r w:rsidRPr="00BB32DE">
        <w:rPr>
          <w:rFonts w:ascii="Times" w:hAnsi="Times" w:hint="eastAsia"/>
          <w:szCs w:val="21"/>
        </w:rPr>
        <w:t xml:space="preserve"> 510</w:t>
      </w:r>
      <w:r>
        <w:rPr>
          <w:rFonts w:ascii="Times" w:hAnsi="Times" w:hint="eastAsia"/>
          <w:szCs w:val="21"/>
        </w:rPr>
        <w:t xml:space="preserve">: </w:t>
      </w:r>
      <w:r w:rsidRPr="00BB32DE">
        <w:rPr>
          <w:rFonts w:ascii="Times" w:hAnsi="Times" w:hint="eastAsia"/>
          <w:szCs w:val="21"/>
        </w:rPr>
        <w:t>356-362 (2014-06-19</w:t>
      </w:r>
      <w:r>
        <w:rPr>
          <w:rFonts w:ascii="Times" w:hAnsi="Times" w:hint="eastAsia"/>
          <w:szCs w:val="21"/>
        </w:rPr>
        <w:t>)[</w:t>
      </w:r>
      <w:r w:rsidRPr="00BB32DE">
        <w:rPr>
          <w:rFonts w:ascii="Times" w:hAnsi="Times" w:hint="eastAsia"/>
          <w:szCs w:val="21"/>
        </w:rPr>
        <w:t>2014-06-25]. http: //</w:t>
      </w:r>
      <w:r>
        <w:rPr>
          <w:rFonts w:ascii="Times" w:hAnsi="Times" w:hint="eastAsia"/>
          <w:szCs w:val="21"/>
        </w:rPr>
        <w:t xml:space="preserve">www.nature.com/nature/journal/ v510/n7505/pd£/nature13308.pdf. </w:t>
      </w:r>
      <w:r w:rsidRPr="00BB32DE">
        <w:rPr>
          <w:rFonts w:ascii="Times" w:hAnsi="Times" w:hint="eastAsia"/>
          <w:szCs w:val="21"/>
        </w:rPr>
        <w:t>DOI :10.1038/naturel3308.</w:t>
      </w:r>
    </w:p>
    <w:p w:rsidR="009B6D41" w:rsidRPr="008033DC" w:rsidRDefault="009B6D41" w:rsidP="009B6D41">
      <w:pPr>
        <w:tabs>
          <w:tab w:val="num" w:pos="720"/>
        </w:tabs>
        <w:spacing w:line="400" w:lineRule="exact"/>
        <w:ind w:firstLine="480"/>
        <w:rPr>
          <w:rFonts w:ascii="Times" w:hAnsi="Times"/>
          <w:szCs w:val="21"/>
        </w:rPr>
      </w:pPr>
      <w:r>
        <w:rPr>
          <w:rFonts w:ascii="Times" w:hAnsi="Times" w:hint="eastAsia"/>
          <w:szCs w:val="21"/>
        </w:rPr>
        <w:t xml:space="preserve">4. </w:t>
      </w:r>
      <w:r w:rsidRPr="008033DC">
        <w:rPr>
          <w:rFonts w:ascii="Times" w:hAnsi="Times" w:hint="eastAsia"/>
          <w:szCs w:val="21"/>
        </w:rPr>
        <w:t>专利文献</w:t>
      </w:r>
    </w:p>
    <w:p w:rsidR="009B6D41" w:rsidRPr="008033DC" w:rsidRDefault="009B6D41" w:rsidP="009B6D41">
      <w:pPr>
        <w:tabs>
          <w:tab w:val="num" w:pos="720"/>
        </w:tabs>
        <w:spacing w:line="400" w:lineRule="exact"/>
        <w:ind w:firstLine="480"/>
        <w:jc w:val="left"/>
        <w:rPr>
          <w:rFonts w:ascii="Times" w:hAnsi="Times"/>
          <w:szCs w:val="21"/>
        </w:rPr>
      </w:pPr>
      <w:r w:rsidRPr="008033DC">
        <w:rPr>
          <w:rFonts w:ascii="Times" w:hAnsi="Times" w:hint="eastAsia"/>
          <w:szCs w:val="21"/>
        </w:rPr>
        <w:t>专利申请者或所有者</w:t>
      </w:r>
      <w:r w:rsidRPr="008033DC">
        <w:rPr>
          <w:rFonts w:ascii="Times" w:hAnsi="Times" w:hint="eastAsia"/>
          <w:szCs w:val="21"/>
        </w:rPr>
        <w:t>.</w:t>
      </w:r>
      <w:r>
        <w:rPr>
          <w:rFonts w:ascii="Times" w:hAnsi="Times" w:hint="eastAsia"/>
          <w:szCs w:val="21"/>
        </w:rPr>
        <w:t xml:space="preserve"> </w:t>
      </w:r>
      <w:r w:rsidRPr="008033DC">
        <w:rPr>
          <w:rFonts w:ascii="Times" w:hAnsi="Times" w:hint="eastAsia"/>
          <w:szCs w:val="21"/>
        </w:rPr>
        <w:t>专利题名</w:t>
      </w:r>
      <w:r w:rsidRPr="008033DC">
        <w:rPr>
          <w:rFonts w:ascii="Times" w:hAnsi="Times" w:hint="eastAsia"/>
          <w:szCs w:val="21"/>
        </w:rPr>
        <w:t>:</w:t>
      </w:r>
      <w:r>
        <w:rPr>
          <w:rFonts w:ascii="Times" w:hAnsi="Times" w:hint="eastAsia"/>
          <w:szCs w:val="21"/>
        </w:rPr>
        <w:t xml:space="preserve"> </w:t>
      </w:r>
      <w:r w:rsidRPr="008033DC">
        <w:rPr>
          <w:rFonts w:ascii="Times" w:hAnsi="Times" w:hint="eastAsia"/>
          <w:szCs w:val="21"/>
        </w:rPr>
        <w:t>专利号</w:t>
      </w:r>
      <w:r w:rsidRPr="008033DC">
        <w:rPr>
          <w:rFonts w:ascii="Times" w:hAnsi="Times" w:hint="eastAsia"/>
          <w:szCs w:val="21"/>
        </w:rPr>
        <w:t>[</w:t>
      </w:r>
      <w:r w:rsidRPr="008033DC">
        <w:rPr>
          <w:rFonts w:ascii="Times" w:hAnsi="Times" w:hint="eastAsia"/>
          <w:szCs w:val="21"/>
        </w:rPr>
        <w:t>文献类型</w:t>
      </w:r>
      <w:r>
        <w:rPr>
          <w:rFonts w:ascii="Times" w:hAnsi="Times" w:hint="eastAsia"/>
          <w:szCs w:val="21"/>
        </w:rPr>
        <w:t>标识</w:t>
      </w:r>
      <w:r>
        <w:rPr>
          <w:rFonts w:ascii="Times" w:hAnsi="Times" w:hint="eastAsia"/>
          <w:szCs w:val="21"/>
        </w:rPr>
        <w:t>/</w:t>
      </w:r>
      <w:r>
        <w:rPr>
          <w:rFonts w:ascii="Times" w:hAnsi="Times" w:hint="eastAsia"/>
          <w:szCs w:val="21"/>
        </w:rPr>
        <w:t>文献载体标识</w:t>
      </w:r>
      <w:r w:rsidRPr="008033DC">
        <w:rPr>
          <w:rFonts w:ascii="Times" w:hAnsi="Times" w:hint="eastAsia"/>
          <w:szCs w:val="21"/>
        </w:rPr>
        <w:t>].</w:t>
      </w:r>
      <w:r>
        <w:rPr>
          <w:rFonts w:ascii="Times" w:hAnsi="Times" w:hint="eastAsia"/>
          <w:szCs w:val="21"/>
        </w:rPr>
        <w:t xml:space="preserve"> </w:t>
      </w:r>
      <w:r w:rsidRPr="008033DC">
        <w:rPr>
          <w:rFonts w:ascii="Times" w:hAnsi="Times" w:hint="eastAsia"/>
          <w:szCs w:val="21"/>
        </w:rPr>
        <w:t>公告日期或公开日期</w:t>
      </w:r>
      <w:r w:rsidRPr="008033DC">
        <w:rPr>
          <w:rFonts w:ascii="Times" w:hAnsi="Times" w:hint="eastAsia"/>
          <w:szCs w:val="21"/>
        </w:rPr>
        <w:t>[</w:t>
      </w:r>
      <w:r w:rsidRPr="008033DC">
        <w:rPr>
          <w:rFonts w:ascii="Times" w:hAnsi="Times" w:hint="eastAsia"/>
          <w:szCs w:val="21"/>
        </w:rPr>
        <w:t>引用日期</w:t>
      </w:r>
      <w:r w:rsidRPr="008033DC">
        <w:rPr>
          <w:rFonts w:ascii="Times" w:hAnsi="Times" w:hint="eastAsia"/>
          <w:szCs w:val="21"/>
        </w:rPr>
        <w:t>].</w:t>
      </w:r>
      <w:r w:rsidRPr="008033DC">
        <w:rPr>
          <w:rFonts w:ascii="Times" w:hAnsi="Times" w:hint="eastAsia"/>
          <w:szCs w:val="21"/>
        </w:rPr>
        <w:t>获取和访问路径</w:t>
      </w:r>
      <w:r w:rsidRPr="008033DC">
        <w:rPr>
          <w:rFonts w:ascii="Times" w:hAnsi="Times" w:hint="eastAsia"/>
          <w:szCs w:val="21"/>
        </w:rPr>
        <w:t>.</w:t>
      </w:r>
      <w:r>
        <w:rPr>
          <w:rFonts w:ascii="Times" w:hAnsi="Times" w:hint="eastAsia"/>
          <w:szCs w:val="21"/>
        </w:rPr>
        <w:t>数字对象唯一标识符</w:t>
      </w:r>
      <w:r>
        <w:rPr>
          <w:rFonts w:ascii="Times" w:hAnsi="Times" w:hint="eastAsia"/>
          <w:szCs w:val="21"/>
        </w:rPr>
        <w:t>.</w:t>
      </w:r>
    </w:p>
    <w:p w:rsidR="009B6D41" w:rsidRPr="008033DC" w:rsidRDefault="009B6D41" w:rsidP="009B6D41">
      <w:pPr>
        <w:spacing w:line="400" w:lineRule="exact"/>
        <w:ind w:firstLine="480"/>
        <w:rPr>
          <w:rFonts w:ascii="宋体" w:hAnsi="宋体"/>
          <w:szCs w:val="21"/>
        </w:rPr>
      </w:pPr>
      <w:r w:rsidRPr="008033DC">
        <w:rPr>
          <w:rFonts w:ascii="宋体" w:hAnsi="宋体" w:hint="eastAsia"/>
          <w:szCs w:val="21"/>
        </w:rPr>
        <w:t>示例：</w:t>
      </w:r>
    </w:p>
    <w:p w:rsidR="009B6D41" w:rsidRDefault="009B6D41" w:rsidP="009B6D41">
      <w:pPr>
        <w:spacing w:line="400" w:lineRule="exact"/>
        <w:ind w:firstLine="480"/>
        <w:rPr>
          <w:rFonts w:ascii="Times" w:hAnsi="Times"/>
          <w:szCs w:val="21"/>
        </w:rPr>
      </w:pPr>
      <w:r w:rsidRPr="008033DC">
        <w:rPr>
          <w:rFonts w:ascii="Times" w:hAnsi="Times"/>
          <w:szCs w:val="21"/>
        </w:rPr>
        <w:t>[1]</w:t>
      </w:r>
      <w:r>
        <w:rPr>
          <w:rFonts w:ascii="Times" w:hAnsi="Times" w:hint="eastAsia"/>
          <w:szCs w:val="21"/>
        </w:rPr>
        <w:t xml:space="preserve"> </w:t>
      </w:r>
      <w:r>
        <w:rPr>
          <w:rFonts w:ascii="Times" w:hAnsi="Times" w:hint="eastAsia"/>
          <w:szCs w:val="21"/>
        </w:rPr>
        <w:t>邓一刚</w:t>
      </w:r>
      <w:r>
        <w:rPr>
          <w:rFonts w:ascii="Times" w:hAnsi="Times" w:hint="eastAsia"/>
          <w:szCs w:val="21"/>
        </w:rPr>
        <w:t xml:space="preserve">. </w:t>
      </w:r>
      <w:r>
        <w:rPr>
          <w:rFonts w:ascii="Times" w:hAnsi="Times" w:hint="eastAsia"/>
          <w:szCs w:val="21"/>
        </w:rPr>
        <w:t>全智能节电器</w:t>
      </w:r>
      <w:r>
        <w:rPr>
          <w:rFonts w:ascii="Times" w:hAnsi="Times" w:hint="eastAsia"/>
          <w:szCs w:val="21"/>
        </w:rPr>
        <w:t>: 200610171314.3[P]. 2006-12-13.</w:t>
      </w:r>
    </w:p>
    <w:p w:rsidR="009B6D41" w:rsidRPr="008033DC" w:rsidRDefault="009B6D41" w:rsidP="009B6D41">
      <w:pPr>
        <w:spacing w:line="400" w:lineRule="exact"/>
        <w:ind w:firstLine="480"/>
        <w:rPr>
          <w:rFonts w:ascii="宋体" w:hAnsi="宋体"/>
          <w:szCs w:val="21"/>
        </w:rPr>
      </w:pPr>
      <w:r>
        <w:rPr>
          <w:rFonts w:ascii="Times" w:hAnsi="Times" w:hint="eastAsia"/>
          <w:szCs w:val="21"/>
        </w:rPr>
        <w:t>[2]</w:t>
      </w:r>
      <w:r w:rsidRPr="008033DC">
        <w:rPr>
          <w:rFonts w:ascii="Times" w:hAnsi="Times" w:hint="eastAsia"/>
          <w:szCs w:val="21"/>
        </w:rPr>
        <w:t>西安电子科技大学</w:t>
      </w:r>
      <w:r w:rsidRPr="008033DC">
        <w:rPr>
          <w:rFonts w:ascii="Times" w:hAnsi="Times" w:hint="eastAsia"/>
          <w:szCs w:val="21"/>
        </w:rPr>
        <w:t>.</w:t>
      </w:r>
      <w:r w:rsidRPr="008033DC">
        <w:rPr>
          <w:rFonts w:ascii="Times" w:hAnsi="Times" w:hint="eastAsia"/>
          <w:szCs w:val="21"/>
        </w:rPr>
        <w:t>光折变自适应光外差探测方法：</w:t>
      </w:r>
      <w:r w:rsidRPr="008033DC">
        <w:rPr>
          <w:rFonts w:ascii="Times" w:hAnsi="Times" w:hint="eastAsia"/>
          <w:szCs w:val="21"/>
        </w:rPr>
        <w:t xml:space="preserve"> 01128777.2[P/OL].2002-03-06[2002-05-28].http://211.152.9.47/sipoasp/zljs/</w:t>
      </w:r>
    </w:p>
    <w:p w:rsidR="009B6D41" w:rsidRPr="008033DC" w:rsidRDefault="009B6D41" w:rsidP="009B6D41">
      <w:pPr>
        <w:tabs>
          <w:tab w:val="num" w:pos="720"/>
        </w:tabs>
        <w:spacing w:line="400" w:lineRule="exact"/>
        <w:ind w:firstLine="480"/>
        <w:rPr>
          <w:rFonts w:ascii="Times" w:hAnsi="Times"/>
          <w:szCs w:val="21"/>
        </w:rPr>
      </w:pPr>
      <w:r>
        <w:rPr>
          <w:rFonts w:ascii="Times" w:hAnsi="Times" w:hint="eastAsia"/>
          <w:szCs w:val="21"/>
        </w:rPr>
        <w:t xml:space="preserve">5. </w:t>
      </w:r>
      <w:r w:rsidRPr="008033DC">
        <w:rPr>
          <w:rFonts w:ascii="Times" w:hAnsi="Times" w:hint="eastAsia"/>
          <w:szCs w:val="21"/>
        </w:rPr>
        <w:t>电子文献</w:t>
      </w:r>
    </w:p>
    <w:p w:rsidR="009B6D41" w:rsidRPr="00293BE5" w:rsidRDefault="009B6D41" w:rsidP="009B6D41">
      <w:pPr>
        <w:spacing w:line="400" w:lineRule="exact"/>
        <w:ind w:firstLine="480"/>
        <w:rPr>
          <w:rFonts w:ascii="Times" w:hAnsi="Times"/>
          <w:szCs w:val="21"/>
        </w:rPr>
      </w:pPr>
      <w:r w:rsidRPr="00293BE5">
        <w:rPr>
          <w:rFonts w:ascii="Times" w:hAnsi="Times" w:hint="eastAsia"/>
          <w:szCs w:val="21"/>
        </w:rPr>
        <w:t>主要责任者．题名：其他题名信息</w:t>
      </w:r>
      <w:r w:rsidRPr="00293BE5">
        <w:rPr>
          <w:rFonts w:ascii="Times" w:hAnsi="Times" w:hint="eastAsia"/>
          <w:szCs w:val="21"/>
        </w:rPr>
        <w:t>[</w:t>
      </w:r>
      <w:r w:rsidRPr="00293BE5">
        <w:rPr>
          <w:rFonts w:ascii="Times" w:hAnsi="Times" w:hint="eastAsia"/>
          <w:szCs w:val="21"/>
        </w:rPr>
        <w:t>文献类型标识</w:t>
      </w:r>
      <w:r w:rsidRPr="00293BE5">
        <w:rPr>
          <w:rFonts w:ascii="Times" w:hAnsi="Times" w:hint="eastAsia"/>
          <w:szCs w:val="21"/>
        </w:rPr>
        <w:t>/</w:t>
      </w:r>
      <w:r w:rsidRPr="00293BE5">
        <w:rPr>
          <w:rFonts w:ascii="Times" w:hAnsi="Times" w:hint="eastAsia"/>
          <w:szCs w:val="21"/>
        </w:rPr>
        <w:t>文献载体标识</w:t>
      </w:r>
      <w:r w:rsidRPr="00293BE5">
        <w:rPr>
          <w:rFonts w:ascii="Times" w:hAnsi="Times" w:hint="eastAsia"/>
          <w:szCs w:val="21"/>
        </w:rPr>
        <w:t>].</w:t>
      </w:r>
      <w:r w:rsidRPr="00293BE5">
        <w:rPr>
          <w:rFonts w:ascii="Times" w:hAnsi="Times" w:hint="eastAsia"/>
          <w:szCs w:val="21"/>
        </w:rPr>
        <w:t>出版地：出版者</w:t>
      </w:r>
      <w:r w:rsidRPr="00293BE5">
        <w:rPr>
          <w:rFonts w:ascii="Times" w:hAnsi="Times" w:hint="eastAsia"/>
          <w:szCs w:val="21"/>
        </w:rPr>
        <w:t xml:space="preserve">, </w:t>
      </w:r>
      <w:r w:rsidRPr="00293BE5">
        <w:rPr>
          <w:rFonts w:ascii="Times" w:hAnsi="Times" w:hint="eastAsia"/>
          <w:szCs w:val="21"/>
        </w:rPr>
        <w:t>出版年</w:t>
      </w:r>
      <w:r w:rsidRPr="00293BE5">
        <w:rPr>
          <w:rFonts w:ascii="Times" w:hAnsi="Times" w:hint="eastAsia"/>
          <w:szCs w:val="21"/>
        </w:rPr>
        <w:t xml:space="preserve">: </w:t>
      </w:r>
      <w:r w:rsidRPr="00293BE5">
        <w:rPr>
          <w:rFonts w:ascii="Times" w:hAnsi="Times" w:hint="eastAsia"/>
          <w:szCs w:val="21"/>
        </w:rPr>
        <w:t>引文页码〈更新或修改日期）引用日期．获取和访问路径．数字对象唯一标识符．</w:t>
      </w:r>
    </w:p>
    <w:p w:rsidR="009B6D41" w:rsidRPr="00293BE5" w:rsidRDefault="009B6D41" w:rsidP="009B6D41">
      <w:pPr>
        <w:spacing w:line="400" w:lineRule="exact"/>
        <w:ind w:firstLine="480"/>
        <w:rPr>
          <w:rFonts w:ascii="Times" w:hAnsi="Times"/>
          <w:szCs w:val="21"/>
        </w:rPr>
      </w:pPr>
      <w:r w:rsidRPr="00293BE5">
        <w:rPr>
          <w:rFonts w:ascii="Times" w:hAnsi="Times" w:hint="eastAsia"/>
          <w:szCs w:val="21"/>
        </w:rPr>
        <w:t>示例：</w:t>
      </w:r>
    </w:p>
    <w:p w:rsidR="009B6D41" w:rsidRPr="00293BE5" w:rsidRDefault="009B6D41" w:rsidP="009B6D41">
      <w:pPr>
        <w:spacing w:line="400" w:lineRule="exact"/>
        <w:ind w:left="743" w:hangingChars="354" w:hanging="743"/>
        <w:rPr>
          <w:rFonts w:ascii="Times" w:hAnsi="Times"/>
          <w:szCs w:val="21"/>
        </w:rPr>
      </w:pPr>
      <w:r>
        <w:rPr>
          <w:rFonts w:ascii="Times" w:hAnsi="Times" w:hint="eastAsia"/>
          <w:szCs w:val="21"/>
        </w:rPr>
        <w:t xml:space="preserve">    </w:t>
      </w:r>
      <w:r w:rsidRPr="00293BE5">
        <w:rPr>
          <w:rFonts w:ascii="Times" w:hAnsi="Times" w:hint="eastAsia"/>
          <w:szCs w:val="21"/>
        </w:rPr>
        <w:t>[1]</w:t>
      </w:r>
      <w:r>
        <w:rPr>
          <w:rFonts w:ascii="Times" w:hAnsi="Times" w:hint="eastAsia"/>
          <w:szCs w:val="21"/>
        </w:rPr>
        <w:t xml:space="preserve"> </w:t>
      </w:r>
      <w:r w:rsidRPr="00293BE5">
        <w:rPr>
          <w:rFonts w:ascii="Times" w:hAnsi="Times" w:hint="eastAsia"/>
          <w:szCs w:val="21"/>
        </w:rPr>
        <w:t>中国</w:t>
      </w:r>
      <w:r>
        <w:rPr>
          <w:rFonts w:ascii="Times" w:hAnsi="Times" w:hint="eastAsia"/>
          <w:szCs w:val="21"/>
        </w:rPr>
        <w:t>互</w:t>
      </w:r>
      <w:r w:rsidRPr="00293BE5">
        <w:rPr>
          <w:rFonts w:ascii="Times" w:hAnsi="Times" w:hint="eastAsia"/>
          <w:szCs w:val="21"/>
        </w:rPr>
        <w:t>联网络信息中心</w:t>
      </w:r>
      <w:r>
        <w:rPr>
          <w:rFonts w:ascii="Times" w:hAnsi="Times" w:hint="eastAsia"/>
          <w:szCs w:val="21"/>
        </w:rPr>
        <w:t xml:space="preserve">. </w:t>
      </w:r>
      <w:r w:rsidRPr="00293BE5">
        <w:rPr>
          <w:rFonts w:ascii="Times" w:hAnsi="Times" w:hint="eastAsia"/>
          <w:szCs w:val="21"/>
        </w:rPr>
        <w:t>第四次</w:t>
      </w:r>
      <w:r>
        <w:rPr>
          <w:rFonts w:ascii="Times" w:hAnsi="Times" w:hint="eastAsia"/>
          <w:szCs w:val="21"/>
        </w:rPr>
        <w:t>中国</w:t>
      </w:r>
      <w:r w:rsidRPr="00293BE5">
        <w:rPr>
          <w:rFonts w:ascii="Times" w:hAnsi="Times" w:hint="eastAsia"/>
          <w:szCs w:val="21"/>
        </w:rPr>
        <w:t>互联网络发展现状统计报告</w:t>
      </w:r>
      <w:r>
        <w:rPr>
          <w:rFonts w:ascii="Times" w:hAnsi="Times" w:hint="eastAsia"/>
          <w:szCs w:val="21"/>
        </w:rPr>
        <w:t>[</w:t>
      </w:r>
      <w:r w:rsidRPr="00293BE5">
        <w:rPr>
          <w:rFonts w:ascii="Times" w:hAnsi="Times" w:hint="eastAsia"/>
          <w:szCs w:val="21"/>
        </w:rPr>
        <w:t>R/OL]. (</w:t>
      </w:r>
      <w:r>
        <w:rPr>
          <w:rFonts w:ascii="Times" w:hAnsi="Times" w:hint="eastAsia"/>
          <w:szCs w:val="21"/>
        </w:rPr>
        <w:t>2012-01-16)[2013-03-26].http://www.cnnic.net.en/hlwfayj/hiwxzbg/201201/P0201207093</w:t>
      </w:r>
      <w:r w:rsidRPr="00293BE5">
        <w:rPr>
          <w:rFonts w:ascii="Times" w:hAnsi="Times" w:hint="eastAsia"/>
          <w:szCs w:val="21"/>
        </w:rPr>
        <w:t>5264469680.pdf.</w:t>
      </w:r>
    </w:p>
    <w:p w:rsidR="009B6D41" w:rsidRPr="00293BE5" w:rsidRDefault="009B6D41" w:rsidP="009B6D41">
      <w:pPr>
        <w:spacing w:line="400" w:lineRule="exact"/>
        <w:ind w:left="743" w:hangingChars="354" w:hanging="743"/>
        <w:rPr>
          <w:rFonts w:ascii="Times" w:hAnsi="Times"/>
          <w:szCs w:val="21"/>
        </w:rPr>
      </w:pPr>
      <w:r>
        <w:rPr>
          <w:rFonts w:ascii="Times" w:hAnsi="Times" w:hint="eastAsia"/>
          <w:szCs w:val="21"/>
        </w:rPr>
        <w:t xml:space="preserve">    </w:t>
      </w:r>
      <w:r w:rsidRPr="00293BE5">
        <w:rPr>
          <w:rFonts w:ascii="Times" w:hAnsi="Times" w:hint="eastAsia"/>
          <w:szCs w:val="21"/>
        </w:rPr>
        <w:t xml:space="preserve">[2] </w:t>
      </w:r>
      <w:r w:rsidRPr="00293BE5">
        <w:rPr>
          <w:rFonts w:ascii="Times" w:hAnsi="Times" w:hint="eastAsia"/>
          <w:szCs w:val="21"/>
        </w:rPr>
        <w:t>北京</w:t>
      </w:r>
      <w:r>
        <w:rPr>
          <w:rFonts w:ascii="Times" w:hAnsi="Times" w:hint="eastAsia"/>
          <w:szCs w:val="21"/>
        </w:rPr>
        <w:t>市</w:t>
      </w:r>
      <w:r w:rsidRPr="00293BE5">
        <w:rPr>
          <w:rFonts w:ascii="Times" w:hAnsi="Times" w:hint="eastAsia"/>
          <w:szCs w:val="21"/>
        </w:rPr>
        <w:t>人民政府办公厅</w:t>
      </w:r>
      <w:r>
        <w:rPr>
          <w:rFonts w:ascii="Times" w:hAnsi="Times" w:hint="eastAsia"/>
          <w:szCs w:val="21"/>
        </w:rPr>
        <w:t xml:space="preserve">. </w:t>
      </w:r>
      <w:r w:rsidRPr="00293BE5">
        <w:rPr>
          <w:rFonts w:ascii="Times" w:hAnsi="Times" w:hint="eastAsia"/>
          <w:szCs w:val="21"/>
        </w:rPr>
        <w:t>关于转发北京市企业投资项目核准暂行实施办法的通知</w:t>
      </w:r>
      <w:r>
        <w:rPr>
          <w:rFonts w:ascii="Times" w:hAnsi="Times" w:hint="eastAsia"/>
          <w:szCs w:val="21"/>
        </w:rPr>
        <w:t xml:space="preserve">: </w:t>
      </w:r>
      <w:r w:rsidRPr="00293BE5">
        <w:rPr>
          <w:rFonts w:ascii="Times" w:hAnsi="Times" w:hint="eastAsia"/>
          <w:szCs w:val="21"/>
        </w:rPr>
        <w:t>京政办发</w:t>
      </w:r>
      <w:r>
        <w:rPr>
          <w:rFonts w:ascii="Times" w:hAnsi="Times" w:hint="eastAsia"/>
          <w:szCs w:val="21"/>
        </w:rPr>
        <w:t>[2005]37</w:t>
      </w:r>
      <w:r w:rsidRPr="00293BE5">
        <w:rPr>
          <w:rFonts w:ascii="Times" w:hAnsi="Times" w:hint="eastAsia"/>
          <w:szCs w:val="21"/>
        </w:rPr>
        <w:t>号</w:t>
      </w:r>
      <w:r>
        <w:rPr>
          <w:rFonts w:ascii="Times" w:hAnsi="Times" w:hint="eastAsia"/>
          <w:szCs w:val="21"/>
        </w:rPr>
        <w:t>[</w:t>
      </w:r>
      <w:r w:rsidRPr="00293BE5">
        <w:rPr>
          <w:rFonts w:ascii="Times" w:hAnsi="Times" w:hint="eastAsia"/>
          <w:szCs w:val="21"/>
        </w:rPr>
        <w:t>A/</w:t>
      </w:r>
      <w:r>
        <w:rPr>
          <w:rFonts w:ascii="Times" w:hAnsi="Times"/>
          <w:szCs w:val="21"/>
        </w:rPr>
        <w:t>OL].</w:t>
      </w:r>
      <w:r>
        <w:rPr>
          <w:rFonts w:ascii="Times" w:hAnsi="Times" w:hint="eastAsia"/>
          <w:szCs w:val="21"/>
        </w:rPr>
        <w:t xml:space="preserve"> </w:t>
      </w:r>
      <w:r w:rsidRPr="00293BE5">
        <w:rPr>
          <w:rFonts w:ascii="Times" w:hAnsi="Times"/>
          <w:szCs w:val="21"/>
        </w:rPr>
        <w:t>(2005-07-12)(2011-07-12]. h</w:t>
      </w:r>
      <w:r>
        <w:rPr>
          <w:rFonts w:ascii="Times" w:hAnsi="Times"/>
          <w:szCs w:val="21"/>
        </w:rPr>
        <w:t>ttp://china.findlaw.cn/fagui/ p</w:t>
      </w:r>
      <w:r w:rsidRPr="00293BE5">
        <w:rPr>
          <w:rFonts w:ascii="Times" w:hAnsi="Times"/>
          <w:szCs w:val="21"/>
        </w:rPr>
        <w:t>l/39934.html.</w:t>
      </w:r>
    </w:p>
    <w:p w:rsidR="009B6D41" w:rsidRPr="00293BE5" w:rsidRDefault="009B6D41" w:rsidP="009B6D41">
      <w:pPr>
        <w:spacing w:line="400" w:lineRule="exact"/>
        <w:ind w:left="743" w:hangingChars="354" w:hanging="743"/>
        <w:rPr>
          <w:rFonts w:ascii="Times" w:hAnsi="Times"/>
          <w:szCs w:val="21"/>
        </w:rPr>
      </w:pPr>
      <w:r>
        <w:rPr>
          <w:rFonts w:ascii="Times" w:hAnsi="Times" w:hint="eastAsia"/>
          <w:szCs w:val="21"/>
        </w:rPr>
        <w:t xml:space="preserve">    </w:t>
      </w:r>
      <w:r w:rsidRPr="00293BE5">
        <w:rPr>
          <w:rFonts w:ascii="Times" w:hAnsi="Times" w:hint="eastAsia"/>
          <w:szCs w:val="21"/>
        </w:rPr>
        <w:t xml:space="preserve">[3] BAWDEN D. </w:t>
      </w:r>
      <w:r>
        <w:rPr>
          <w:rFonts w:ascii="Times" w:hAnsi="Times" w:hint="eastAsia"/>
          <w:szCs w:val="21"/>
        </w:rPr>
        <w:t xml:space="preserve">Origins and concepts of digital </w:t>
      </w:r>
      <w:r w:rsidRPr="00293BE5">
        <w:rPr>
          <w:rFonts w:ascii="Times" w:hAnsi="Times" w:hint="eastAsia"/>
          <w:szCs w:val="21"/>
        </w:rPr>
        <w:t>literacy[EB</w:t>
      </w:r>
      <w:r>
        <w:rPr>
          <w:rFonts w:ascii="Times" w:hAnsi="Times" w:hint="eastAsia"/>
          <w:szCs w:val="21"/>
        </w:rPr>
        <w:t>/OL]. (2008-05-04)[2013-03-08]. http://www.soi.</w:t>
      </w:r>
      <w:r w:rsidRPr="00293BE5">
        <w:rPr>
          <w:rFonts w:ascii="Times" w:hAnsi="Times" w:hint="eastAsia"/>
          <w:szCs w:val="21"/>
        </w:rPr>
        <w:t>city.ac.uk</w:t>
      </w:r>
      <w:r w:rsidRPr="00293BE5">
        <w:rPr>
          <w:rFonts w:ascii="Times" w:hAnsi="Times" w:hint="eastAsia"/>
          <w:szCs w:val="21"/>
        </w:rPr>
        <w:t>／～</w:t>
      </w:r>
      <w:r>
        <w:rPr>
          <w:rFonts w:ascii="Times" w:hAnsi="Times" w:hint="eastAsia"/>
          <w:szCs w:val="21"/>
        </w:rPr>
        <w:t>dbawden/digital% 20literacy</w:t>
      </w:r>
      <w:r w:rsidRPr="00293BE5">
        <w:rPr>
          <w:rFonts w:ascii="Times" w:hAnsi="Times" w:hint="eastAsia"/>
          <w:szCs w:val="21"/>
        </w:rPr>
        <w:t>%20chapter.pdf.</w:t>
      </w:r>
    </w:p>
    <w:p w:rsidR="009B6D41" w:rsidRPr="00293BE5" w:rsidRDefault="009B6D41" w:rsidP="009B6D41">
      <w:pPr>
        <w:spacing w:line="400" w:lineRule="exact"/>
        <w:ind w:left="743" w:hangingChars="354" w:hanging="743"/>
        <w:rPr>
          <w:rFonts w:ascii="Times" w:hAnsi="Times"/>
          <w:szCs w:val="21"/>
        </w:rPr>
      </w:pPr>
      <w:r>
        <w:rPr>
          <w:rFonts w:ascii="Times" w:hAnsi="Times" w:hint="eastAsia"/>
          <w:szCs w:val="21"/>
        </w:rPr>
        <w:t xml:space="preserve">    </w:t>
      </w:r>
      <w:r w:rsidRPr="00293BE5">
        <w:rPr>
          <w:rFonts w:ascii="Times" w:hAnsi="Times" w:hint="eastAsia"/>
          <w:szCs w:val="21"/>
        </w:rPr>
        <w:t>[4] Online Computer Library Center, Inc. About OCLC: history of cooperation</w:t>
      </w:r>
      <w:r>
        <w:rPr>
          <w:rFonts w:ascii="Times" w:hAnsi="Times" w:hint="eastAsia"/>
          <w:szCs w:val="21"/>
        </w:rPr>
        <w:t>[</w:t>
      </w:r>
      <w:r w:rsidRPr="00293BE5">
        <w:rPr>
          <w:rFonts w:ascii="Times" w:hAnsi="Times" w:hint="eastAsia"/>
          <w:szCs w:val="21"/>
        </w:rPr>
        <w:t>EB/OL</w:t>
      </w:r>
      <w:r>
        <w:rPr>
          <w:rFonts w:ascii="Times" w:hAnsi="Times" w:hint="eastAsia"/>
          <w:szCs w:val="21"/>
        </w:rPr>
        <w:t>]</w:t>
      </w:r>
      <w:r w:rsidRPr="00293BE5">
        <w:rPr>
          <w:rFonts w:ascii="Times" w:hAnsi="Times" w:hint="eastAsia"/>
          <w:szCs w:val="21"/>
        </w:rPr>
        <w:t>.</w:t>
      </w:r>
      <w:r>
        <w:rPr>
          <w:rFonts w:ascii="Times" w:hAnsi="Times" w:hint="eastAsia"/>
          <w:szCs w:val="21"/>
        </w:rPr>
        <w:t xml:space="preserve"> [2012-03-27]. http://www.oclc.org/ about/cooperation. </w:t>
      </w:r>
      <w:r w:rsidRPr="00293BE5">
        <w:rPr>
          <w:rFonts w:ascii="Times" w:hAnsi="Times" w:hint="eastAsia"/>
          <w:szCs w:val="21"/>
        </w:rPr>
        <w:t>en.html.</w:t>
      </w:r>
    </w:p>
    <w:p w:rsidR="009B6D41" w:rsidRPr="00131394" w:rsidRDefault="009B6D41" w:rsidP="009B6D41">
      <w:pPr>
        <w:spacing w:line="400" w:lineRule="exact"/>
        <w:ind w:left="743" w:hangingChars="354" w:hanging="743"/>
        <w:rPr>
          <w:rFonts w:ascii="Times" w:hAnsi="Times"/>
          <w:szCs w:val="21"/>
        </w:rPr>
      </w:pPr>
      <w:r>
        <w:rPr>
          <w:rFonts w:ascii="Times" w:hAnsi="Times" w:hint="eastAsia"/>
          <w:szCs w:val="21"/>
        </w:rPr>
        <w:t xml:space="preserve">    [5]</w:t>
      </w:r>
      <w:r>
        <w:rPr>
          <w:rFonts w:ascii="Times" w:hAnsi="Times" w:hint="eastAsia"/>
          <w:szCs w:val="21"/>
        </w:rPr>
        <w:tab/>
      </w:r>
      <w:r w:rsidRPr="00293BE5">
        <w:rPr>
          <w:rFonts w:ascii="Times" w:hAnsi="Times" w:hint="eastAsia"/>
          <w:szCs w:val="21"/>
        </w:rPr>
        <w:t>HOPKI</w:t>
      </w:r>
      <w:r>
        <w:rPr>
          <w:rFonts w:ascii="Times" w:hAnsi="Times" w:hint="eastAsia"/>
          <w:szCs w:val="21"/>
        </w:rPr>
        <w:t>N</w:t>
      </w:r>
      <w:r w:rsidRPr="00293BE5">
        <w:rPr>
          <w:rFonts w:ascii="Times" w:hAnsi="Times" w:hint="eastAsia"/>
          <w:szCs w:val="21"/>
        </w:rPr>
        <w:t>SON A. UNIMARC and metadata: Dublin core [EB/OL]. (2009-04-22) [2013-03-27]. http: // archi</w:t>
      </w:r>
      <w:r>
        <w:rPr>
          <w:rFonts w:ascii="Times" w:hAnsi="Times" w:hint="eastAsia"/>
          <w:szCs w:val="21"/>
        </w:rPr>
        <w:t>ve.ifla.org/  IV/ifla64I 138-161e.</w:t>
      </w:r>
      <w:r w:rsidRPr="00293BE5">
        <w:rPr>
          <w:rFonts w:ascii="Times" w:hAnsi="Times" w:hint="eastAsia"/>
          <w:szCs w:val="21"/>
        </w:rPr>
        <w:t>htm.</w:t>
      </w:r>
    </w:p>
    <w:p w:rsidR="009B6D41" w:rsidRPr="00131394" w:rsidRDefault="009B6D41" w:rsidP="009B6D41">
      <w:pPr>
        <w:spacing w:line="400" w:lineRule="exact"/>
        <w:rPr>
          <w:rFonts w:ascii="宋体" w:hAnsi="宋体"/>
          <w:szCs w:val="21"/>
        </w:rPr>
      </w:pPr>
    </w:p>
    <w:p w:rsidR="009B6D41" w:rsidRPr="00131394" w:rsidRDefault="009B6D41" w:rsidP="009B6D41">
      <w:pPr>
        <w:spacing w:line="400" w:lineRule="exact"/>
        <w:jc w:val="left"/>
        <w:rPr>
          <w:rFonts w:ascii="黑体" w:eastAsia="黑体" w:hAnsi="黑体"/>
          <w:sz w:val="28"/>
          <w:szCs w:val="28"/>
        </w:rPr>
      </w:pPr>
      <w:r>
        <w:rPr>
          <w:rFonts w:ascii="黑体" w:eastAsia="黑体" w:hAnsi="黑体" w:hint="eastAsia"/>
          <w:sz w:val="28"/>
          <w:szCs w:val="28"/>
        </w:rPr>
        <w:t xml:space="preserve">    </w:t>
      </w:r>
      <w:r w:rsidRPr="00131394">
        <w:rPr>
          <w:rFonts w:ascii="黑体" w:eastAsia="黑体" w:hAnsi="黑体" w:hint="eastAsia"/>
          <w:sz w:val="28"/>
          <w:szCs w:val="28"/>
        </w:rPr>
        <w:t>三、</w:t>
      </w:r>
      <w:r w:rsidRPr="00131394">
        <w:rPr>
          <w:rFonts w:ascii="黑体" w:eastAsia="黑体" w:hAnsi="黑体"/>
          <w:sz w:val="28"/>
          <w:szCs w:val="28"/>
        </w:rPr>
        <w:t>案例</w:t>
      </w:r>
      <w:r w:rsidRPr="00131394">
        <w:rPr>
          <w:rFonts w:ascii="黑体" w:eastAsia="黑体" w:hAnsi="黑体" w:hint="eastAsia"/>
          <w:sz w:val="28"/>
          <w:szCs w:val="28"/>
        </w:rPr>
        <w:t>排版格式</w:t>
      </w:r>
    </w:p>
    <w:p w:rsidR="009B6D41" w:rsidRPr="00131394" w:rsidRDefault="009B6D41" w:rsidP="009B6D41">
      <w:pPr>
        <w:spacing w:line="400" w:lineRule="exact"/>
        <w:ind w:firstLine="519"/>
        <w:rPr>
          <w:rFonts w:ascii="宋体" w:hAnsi="宋体"/>
          <w:b/>
          <w:bCs/>
        </w:rPr>
      </w:pPr>
      <w:r w:rsidRPr="00131394">
        <w:rPr>
          <w:rFonts w:ascii="宋体" w:hAnsi="宋体" w:hint="eastAsia"/>
          <w:b/>
          <w:bCs/>
        </w:rPr>
        <w:lastRenderedPageBreak/>
        <w:t>（一）案例标题</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中文：黑体、小二、居中；英文：</w:t>
      </w:r>
      <w:r w:rsidRPr="00131394">
        <w:rPr>
          <w:rFonts w:ascii="Times New Roman" w:hAnsi="Times New Roman"/>
          <w:szCs w:val="21"/>
        </w:rPr>
        <w:t>Times New Roman</w:t>
      </w:r>
      <w:r w:rsidRPr="00131394">
        <w:rPr>
          <w:rFonts w:ascii="宋体" w:hAnsi="宋体" w:hint="eastAsia"/>
          <w:szCs w:val="21"/>
        </w:rPr>
        <w:t>、三号、加粗、居中。</w:t>
      </w:r>
    </w:p>
    <w:p w:rsidR="009B6D41" w:rsidRPr="00131394" w:rsidRDefault="009B6D41" w:rsidP="009B6D41">
      <w:pPr>
        <w:spacing w:line="400" w:lineRule="exact"/>
        <w:ind w:firstLine="519"/>
        <w:rPr>
          <w:rFonts w:ascii="宋体" w:hAnsi="宋体"/>
          <w:b/>
          <w:bCs/>
        </w:rPr>
      </w:pPr>
      <w:r w:rsidRPr="00131394">
        <w:rPr>
          <w:rFonts w:ascii="宋体" w:hAnsi="宋体" w:hint="eastAsia"/>
          <w:b/>
          <w:bCs/>
        </w:rPr>
        <w:t>（二）首页注释</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楷体、小五、单倍行距（所有文中注释也为楷体、小五、单倍行距。文中页下脚注为宋体、小五、单倍行距）。</w:t>
      </w:r>
    </w:p>
    <w:p w:rsidR="009B6D41" w:rsidRPr="00131394" w:rsidRDefault="009B6D41" w:rsidP="009B6D41">
      <w:pPr>
        <w:spacing w:line="400" w:lineRule="exact"/>
        <w:ind w:firstLine="519"/>
        <w:rPr>
          <w:rFonts w:ascii="宋体" w:hAnsi="宋体"/>
          <w:b/>
          <w:bCs/>
        </w:rPr>
      </w:pPr>
      <w:r w:rsidRPr="00131394">
        <w:rPr>
          <w:rFonts w:ascii="宋体" w:hAnsi="宋体" w:hint="eastAsia"/>
          <w:b/>
          <w:bCs/>
        </w:rPr>
        <w:t>（三）中文摘要/关键词</w:t>
      </w:r>
    </w:p>
    <w:p w:rsidR="009B6D41" w:rsidRPr="00131394" w:rsidRDefault="009B6D41" w:rsidP="009B6D41">
      <w:pPr>
        <w:spacing w:line="400" w:lineRule="exact"/>
        <w:ind w:firstLine="480"/>
        <w:rPr>
          <w:rFonts w:ascii="宋体" w:hAnsi="宋体"/>
          <w:szCs w:val="21"/>
        </w:rPr>
      </w:pPr>
      <w:r w:rsidRPr="00131394">
        <w:rPr>
          <w:rFonts w:ascii="宋体" w:hAnsi="宋体" w:hint="eastAsia"/>
          <w:szCs w:val="21"/>
        </w:rPr>
        <w:t>文字内容用楷体、五号，行间距固定值</w:t>
      </w:r>
      <w:r w:rsidRPr="00131394">
        <w:rPr>
          <w:rFonts w:ascii="宋体" w:hAnsi="宋体"/>
          <w:szCs w:val="21"/>
        </w:rPr>
        <w:t>18</w:t>
      </w:r>
      <w:r w:rsidRPr="00131394">
        <w:rPr>
          <w:rFonts w:ascii="宋体" w:hAnsi="宋体" w:hint="eastAsia"/>
          <w:szCs w:val="21"/>
        </w:rPr>
        <w:t>；“摘要”与“关键词”本身用楷体、四号、加粗。</w:t>
      </w:r>
    </w:p>
    <w:p w:rsidR="009B6D41" w:rsidRPr="00131394" w:rsidRDefault="009B6D41" w:rsidP="009B6D41">
      <w:pPr>
        <w:spacing w:line="400" w:lineRule="exact"/>
        <w:ind w:firstLine="519"/>
        <w:rPr>
          <w:rFonts w:ascii="宋体" w:hAnsi="宋体"/>
          <w:b/>
          <w:szCs w:val="21"/>
        </w:rPr>
      </w:pPr>
      <w:r w:rsidRPr="00131394">
        <w:rPr>
          <w:rFonts w:ascii="宋体" w:hAnsi="宋体" w:hint="eastAsia"/>
          <w:b/>
          <w:szCs w:val="21"/>
        </w:rPr>
        <w:t>（四）英文摘要/关键词</w:t>
      </w:r>
    </w:p>
    <w:p w:rsidR="009B6D41" w:rsidRPr="00131394" w:rsidRDefault="009B6D41" w:rsidP="009B6D41">
      <w:pPr>
        <w:spacing w:line="400" w:lineRule="exact"/>
        <w:ind w:firstLine="480"/>
        <w:rPr>
          <w:rFonts w:ascii="宋体" w:hAnsi="宋体"/>
          <w:szCs w:val="21"/>
        </w:rPr>
      </w:pPr>
      <w:r w:rsidRPr="00131394">
        <w:rPr>
          <w:rFonts w:ascii="宋体" w:hAnsi="宋体" w:hint="eastAsia"/>
          <w:szCs w:val="21"/>
        </w:rPr>
        <w:t>文字内容用</w:t>
      </w:r>
      <w:r w:rsidRPr="00131394">
        <w:rPr>
          <w:rFonts w:ascii="Times New Roman" w:hAnsi="Times New Roman"/>
          <w:szCs w:val="21"/>
        </w:rPr>
        <w:t>Times New Roman</w:t>
      </w:r>
      <w:r w:rsidRPr="00131394">
        <w:rPr>
          <w:rFonts w:ascii="宋体" w:hAnsi="宋体" w:hint="eastAsia"/>
          <w:szCs w:val="21"/>
        </w:rPr>
        <w:t>、小四、行间距固定值</w:t>
      </w:r>
      <w:r w:rsidRPr="00131394">
        <w:rPr>
          <w:rFonts w:ascii="宋体" w:hAnsi="宋体"/>
          <w:szCs w:val="21"/>
        </w:rPr>
        <w:t>18</w:t>
      </w:r>
      <w:r w:rsidRPr="00131394">
        <w:rPr>
          <w:rFonts w:ascii="宋体" w:hAnsi="宋体" w:hint="eastAsia"/>
          <w:szCs w:val="21"/>
        </w:rPr>
        <w:t>；</w:t>
      </w:r>
      <w:r w:rsidRPr="00131394">
        <w:rPr>
          <w:rFonts w:ascii="Times New Roman" w:hAnsi="Times New Roman"/>
          <w:szCs w:val="21"/>
        </w:rPr>
        <w:t>“Abstract”</w:t>
      </w:r>
      <w:r w:rsidRPr="00131394">
        <w:rPr>
          <w:rFonts w:ascii="Times New Roman" w:hAnsi="Times New Roman" w:hint="eastAsia"/>
          <w:szCs w:val="21"/>
        </w:rPr>
        <w:t>和</w:t>
      </w:r>
      <w:r w:rsidRPr="00131394">
        <w:rPr>
          <w:rFonts w:ascii="Times New Roman" w:hAnsi="Times New Roman"/>
          <w:szCs w:val="21"/>
        </w:rPr>
        <w:t>“Key words”</w:t>
      </w:r>
      <w:r w:rsidRPr="00131394">
        <w:rPr>
          <w:rFonts w:ascii="宋体" w:hAnsi="宋体" w:hint="eastAsia"/>
          <w:szCs w:val="21"/>
        </w:rPr>
        <w:t>本身用</w:t>
      </w:r>
      <w:r w:rsidRPr="00131394">
        <w:rPr>
          <w:rFonts w:ascii="Times New Roman" w:hAnsi="Times New Roman"/>
          <w:szCs w:val="21"/>
        </w:rPr>
        <w:t>Times New Roman</w:t>
      </w:r>
      <w:r w:rsidRPr="00131394">
        <w:rPr>
          <w:rFonts w:ascii="宋体" w:hAnsi="宋体" w:hint="eastAsia"/>
          <w:szCs w:val="21"/>
        </w:rPr>
        <w:t>、四号、加粗。</w:t>
      </w:r>
    </w:p>
    <w:p w:rsidR="009B6D41" w:rsidRPr="00131394" w:rsidRDefault="009B6D41" w:rsidP="009B6D41">
      <w:pPr>
        <w:spacing w:line="400" w:lineRule="exact"/>
        <w:ind w:firstLine="519"/>
        <w:rPr>
          <w:rFonts w:ascii="宋体" w:hAnsi="宋体"/>
          <w:b/>
          <w:bCs/>
        </w:rPr>
      </w:pPr>
      <w:r w:rsidRPr="00131394">
        <w:rPr>
          <w:rFonts w:ascii="宋体" w:hAnsi="宋体" w:hint="eastAsia"/>
          <w:b/>
          <w:bCs/>
        </w:rPr>
        <w:t>（五）背景信息</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文字内容用宋体、五号，行间距固定值</w:t>
      </w:r>
      <w:r w:rsidRPr="00131394">
        <w:rPr>
          <w:rFonts w:ascii="宋体" w:hAnsi="宋体"/>
          <w:szCs w:val="21"/>
        </w:rPr>
        <w:t>18</w:t>
      </w:r>
      <w:r w:rsidRPr="00131394">
        <w:rPr>
          <w:rFonts w:ascii="宋体" w:hAnsi="宋体" w:hint="eastAsia"/>
          <w:szCs w:val="21"/>
        </w:rPr>
        <w:t>；“背景信息”本身用黑体、四号。</w:t>
      </w:r>
    </w:p>
    <w:p w:rsidR="009B6D41" w:rsidRPr="00131394" w:rsidRDefault="009B6D41" w:rsidP="009B6D41">
      <w:pPr>
        <w:spacing w:line="400" w:lineRule="exact"/>
        <w:ind w:firstLine="519"/>
        <w:rPr>
          <w:rFonts w:ascii="宋体" w:hAnsi="宋体"/>
          <w:b/>
          <w:bCs/>
        </w:rPr>
      </w:pPr>
      <w:r w:rsidRPr="00131394">
        <w:rPr>
          <w:rFonts w:ascii="宋体" w:hAnsi="宋体" w:hint="eastAsia"/>
          <w:b/>
          <w:bCs/>
        </w:rPr>
        <w:t>（六）案例正文</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一级标题用黑体、四号；二级标题用黑体、小四；三级标题用黑体、五号。正文文字内容行间距固定值</w:t>
      </w:r>
      <w:r w:rsidRPr="00131394">
        <w:rPr>
          <w:rFonts w:ascii="宋体" w:hAnsi="宋体"/>
          <w:szCs w:val="21"/>
        </w:rPr>
        <w:t>18</w:t>
      </w:r>
      <w:r w:rsidRPr="00131394">
        <w:rPr>
          <w:rFonts w:ascii="宋体" w:hAnsi="宋体" w:hint="eastAsia"/>
          <w:szCs w:val="21"/>
        </w:rPr>
        <w:t>。“案例正文”本身用黑体、四号。</w:t>
      </w:r>
    </w:p>
    <w:p w:rsidR="009B6D41" w:rsidRPr="00131394" w:rsidRDefault="009B6D41" w:rsidP="009B6D41">
      <w:pPr>
        <w:spacing w:line="400" w:lineRule="exact"/>
        <w:ind w:firstLine="519"/>
        <w:rPr>
          <w:rFonts w:ascii="宋体" w:hAnsi="宋体"/>
          <w:b/>
          <w:bCs/>
        </w:rPr>
      </w:pPr>
      <w:bookmarkStart w:id="28" w:name="OLE_LINK40"/>
      <w:bookmarkStart w:id="29" w:name="OLE_LINK41"/>
      <w:r w:rsidRPr="00131394">
        <w:rPr>
          <w:rFonts w:ascii="宋体" w:hAnsi="宋体" w:hint="eastAsia"/>
          <w:b/>
          <w:bCs/>
        </w:rPr>
        <w:t>（七）案例思考题</w:t>
      </w:r>
    </w:p>
    <w:p w:rsidR="009B6D41" w:rsidRPr="00131394" w:rsidRDefault="009B6D41" w:rsidP="009B6D41">
      <w:pPr>
        <w:spacing w:line="400" w:lineRule="exact"/>
        <w:ind w:firstLine="420"/>
        <w:rPr>
          <w:rFonts w:ascii="宋体" w:hAnsi="宋体"/>
          <w:szCs w:val="21"/>
        </w:rPr>
      </w:pPr>
      <w:r w:rsidRPr="00131394">
        <w:rPr>
          <w:rFonts w:ascii="宋体" w:hAnsi="宋体" w:hint="eastAsia"/>
          <w:szCs w:val="21"/>
        </w:rPr>
        <w:t>文字内容用宋体、五号，行间距固定值</w:t>
      </w:r>
      <w:r w:rsidRPr="00131394">
        <w:rPr>
          <w:rFonts w:ascii="宋体" w:hAnsi="宋体"/>
          <w:szCs w:val="21"/>
        </w:rPr>
        <w:t>18</w:t>
      </w:r>
      <w:r w:rsidRPr="00131394">
        <w:rPr>
          <w:rFonts w:ascii="宋体" w:hAnsi="宋体" w:hint="eastAsia"/>
          <w:szCs w:val="21"/>
        </w:rPr>
        <w:t>；“案例思考题”本身用黑体、四号。</w:t>
      </w:r>
    </w:p>
    <w:p w:rsidR="009B6D41" w:rsidRPr="00131394" w:rsidRDefault="009B6D41" w:rsidP="009B6D41">
      <w:pPr>
        <w:spacing w:line="400" w:lineRule="exact"/>
        <w:ind w:firstLine="420"/>
        <w:rPr>
          <w:rFonts w:ascii="宋体" w:hAnsi="宋体"/>
          <w:b/>
          <w:bCs/>
        </w:rPr>
      </w:pPr>
      <w:r w:rsidRPr="00131394">
        <w:rPr>
          <w:rFonts w:ascii="宋体" w:hAnsi="宋体" w:hint="eastAsia"/>
          <w:b/>
          <w:bCs/>
        </w:rPr>
        <w:t>（八）</w:t>
      </w:r>
      <w:r>
        <w:rPr>
          <w:rFonts w:ascii="宋体" w:hAnsi="宋体" w:hint="eastAsia"/>
          <w:b/>
          <w:bCs/>
        </w:rPr>
        <w:t>案例</w:t>
      </w:r>
      <w:r w:rsidRPr="00131394">
        <w:rPr>
          <w:rFonts w:ascii="宋体" w:hAnsi="宋体" w:hint="eastAsia"/>
          <w:b/>
          <w:bCs/>
        </w:rPr>
        <w:t>使用说明</w:t>
      </w:r>
    </w:p>
    <w:bookmarkEnd w:id="28"/>
    <w:bookmarkEnd w:id="29"/>
    <w:p w:rsidR="009B6D41" w:rsidRDefault="009B6D41" w:rsidP="009B6D41">
      <w:pPr>
        <w:spacing w:line="400" w:lineRule="exact"/>
        <w:ind w:firstLine="480"/>
        <w:rPr>
          <w:rFonts w:ascii="宋体" w:hAnsi="宋体"/>
          <w:szCs w:val="21"/>
        </w:rPr>
      </w:pPr>
      <w:r w:rsidRPr="00131394">
        <w:rPr>
          <w:rFonts w:ascii="宋体" w:hAnsi="宋体" w:hint="eastAsia"/>
          <w:szCs w:val="21"/>
        </w:rPr>
        <w:t>文字内容用宋体、五号，行间距固定值</w:t>
      </w:r>
      <w:r w:rsidRPr="00131394">
        <w:rPr>
          <w:rFonts w:ascii="宋体" w:hAnsi="宋体"/>
          <w:szCs w:val="21"/>
        </w:rPr>
        <w:t>18</w:t>
      </w:r>
      <w:r w:rsidRPr="00131394">
        <w:rPr>
          <w:rFonts w:ascii="宋体" w:hAnsi="宋体" w:hint="eastAsia"/>
          <w:szCs w:val="21"/>
        </w:rPr>
        <w:t>；“案例使用说明”本身用黑体、四号；“适用范围”、“教学目的”、“要点提示”、“教学建议”、“推荐阅读”本身用黑体、小四。“相关理论”、“关键知识点”、“关键能力点”、“案例分析思路”本身用黑体、五号。</w:t>
      </w:r>
    </w:p>
    <w:p w:rsidR="009B6D41" w:rsidRDefault="009B6D41" w:rsidP="009B6D41">
      <w:pPr>
        <w:spacing w:line="400" w:lineRule="exact"/>
        <w:ind w:firstLine="480"/>
        <w:rPr>
          <w:rFonts w:ascii="宋体" w:hAnsi="宋体"/>
          <w:szCs w:val="21"/>
        </w:rPr>
      </w:pPr>
    </w:p>
    <w:p w:rsidR="009B6D41" w:rsidRDefault="009B6D41" w:rsidP="009B6D41">
      <w:pPr>
        <w:spacing w:line="400" w:lineRule="exact"/>
        <w:ind w:firstLine="480"/>
        <w:rPr>
          <w:rFonts w:ascii="宋体" w:hAnsi="宋体"/>
          <w:szCs w:val="21"/>
        </w:rPr>
      </w:pPr>
      <w:r>
        <w:rPr>
          <w:rFonts w:ascii="宋体" w:hAnsi="宋体"/>
          <w:szCs w:val="21"/>
        </w:rPr>
        <w:br w:type="page"/>
      </w:r>
    </w:p>
    <w:p w:rsidR="009B6D41" w:rsidRDefault="009B6D41" w:rsidP="009B6D41">
      <w:pPr>
        <w:spacing w:line="400" w:lineRule="exact"/>
        <w:rPr>
          <w:rFonts w:ascii="宋体" w:hAnsi="宋体"/>
          <w:szCs w:val="21"/>
        </w:rPr>
      </w:pPr>
      <w:r>
        <w:rPr>
          <w:rFonts w:ascii="宋体" w:hAnsi="宋体" w:hint="eastAsia"/>
          <w:szCs w:val="21"/>
        </w:rPr>
        <w:lastRenderedPageBreak/>
        <w:t>教育活动类参照案例（此参照案例仅为结构与体例格式示范）</w:t>
      </w:r>
    </w:p>
    <w:p w:rsidR="009B6D41" w:rsidRDefault="009B6D41" w:rsidP="009B6D41">
      <w:pPr>
        <w:spacing w:line="400" w:lineRule="exact"/>
        <w:ind w:firstLine="480"/>
        <w:rPr>
          <w:rFonts w:ascii="宋体" w:hAnsi="宋体"/>
          <w:szCs w:val="21"/>
        </w:rPr>
      </w:pPr>
    </w:p>
    <w:p w:rsidR="009B6D41" w:rsidRDefault="009B6D41" w:rsidP="009B6D41"/>
    <w:p w:rsidR="009B6D41" w:rsidRPr="00673080" w:rsidRDefault="009B6D41" w:rsidP="009B6D41">
      <w:pPr>
        <w:spacing w:line="312" w:lineRule="auto"/>
        <w:jc w:val="center"/>
        <w:rPr>
          <w:rFonts w:ascii="Times" w:eastAsia="黑体" w:hAnsi="Times" w:cs="宋体"/>
          <w:bCs/>
          <w:color w:val="202020"/>
          <w:kern w:val="0"/>
          <w:sz w:val="36"/>
          <w:szCs w:val="32"/>
        </w:rPr>
      </w:pPr>
      <w:r w:rsidRPr="0089699B">
        <w:rPr>
          <w:rFonts w:ascii="Times" w:eastAsia="黑体" w:hAnsi="Times" w:cs="宋体" w:hint="eastAsia"/>
          <w:bCs/>
          <w:color w:val="202020"/>
          <w:kern w:val="0"/>
          <w:sz w:val="36"/>
          <w:szCs w:val="32"/>
        </w:rPr>
        <w:t>我是谁</w:t>
      </w:r>
      <w:r>
        <w:rPr>
          <w:rFonts w:ascii="Times" w:eastAsia="黑体" w:hAnsi="Times" w:cs="宋体" w:hint="eastAsia"/>
          <w:bCs/>
          <w:color w:val="202020"/>
          <w:kern w:val="0"/>
          <w:sz w:val="36"/>
          <w:szCs w:val="32"/>
        </w:rPr>
        <w:t>——</w:t>
      </w:r>
      <w:r w:rsidRPr="00673080">
        <w:rPr>
          <w:rFonts w:ascii="Times" w:eastAsia="黑体" w:hAnsi="Times" w:cs="宋体" w:hint="eastAsia"/>
          <w:bCs/>
          <w:color w:val="202020"/>
          <w:kern w:val="0"/>
          <w:sz w:val="36"/>
          <w:szCs w:val="32"/>
        </w:rPr>
        <w:t>大队辅导员</w:t>
      </w:r>
      <w:r w:rsidRPr="00673080">
        <w:rPr>
          <w:rFonts w:ascii="Times" w:eastAsia="黑体" w:hAnsi="Times" w:cs="宋体" w:hint="eastAsia"/>
          <w:bCs/>
          <w:color w:val="202020"/>
          <w:kern w:val="0"/>
          <w:sz w:val="36"/>
          <w:szCs w:val="32"/>
        </w:rPr>
        <w:t>Q</w:t>
      </w:r>
      <w:r>
        <w:rPr>
          <w:rFonts w:ascii="Times" w:eastAsia="黑体" w:hAnsi="Times" w:cs="宋体" w:hint="eastAsia"/>
          <w:bCs/>
          <w:color w:val="202020"/>
          <w:kern w:val="0"/>
          <w:sz w:val="36"/>
          <w:szCs w:val="32"/>
        </w:rPr>
        <w:t>老师的角色冲突</w:t>
      </w:r>
      <w:r w:rsidRPr="005E7A54">
        <w:rPr>
          <w:rStyle w:val="afb"/>
          <w:rFonts w:eastAsia="黑体"/>
          <w:sz w:val="36"/>
          <w:szCs w:val="36"/>
        </w:rPr>
        <w:footnoteReference w:id="7"/>
      </w:r>
      <w:r w:rsidRPr="005E7A54">
        <w:rPr>
          <w:rStyle w:val="afb"/>
          <w:rFonts w:eastAsia="黑体"/>
          <w:sz w:val="36"/>
          <w:szCs w:val="36"/>
        </w:rPr>
        <w:sym w:font="Symbol" w:char="F02A"/>
      </w:r>
    </w:p>
    <w:p w:rsidR="009B6D41" w:rsidRDefault="009B6D41" w:rsidP="009B6D41">
      <w:pPr>
        <w:spacing w:line="312" w:lineRule="auto"/>
        <w:rPr>
          <w:rFonts w:ascii="宋体" w:hAnsi="宋体" w:cs="宋体"/>
          <w:b/>
          <w:color w:val="202020"/>
          <w:kern w:val="0"/>
        </w:rPr>
      </w:pPr>
    </w:p>
    <w:p w:rsidR="009B6D41" w:rsidRDefault="009B6D41" w:rsidP="009B6D41">
      <w:pPr>
        <w:spacing w:line="312" w:lineRule="auto"/>
        <w:rPr>
          <w:rFonts w:ascii="宋体" w:hAnsi="宋体" w:cs="宋体"/>
          <w:b/>
          <w:color w:val="202020"/>
          <w:kern w:val="0"/>
        </w:rPr>
      </w:pPr>
    </w:p>
    <w:p w:rsidR="009B6D41" w:rsidRPr="00756EB8" w:rsidRDefault="009B6D41" w:rsidP="009B6D41">
      <w:pPr>
        <w:spacing w:line="360" w:lineRule="exact"/>
        <w:ind w:firstLine="420"/>
        <w:rPr>
          <w:rFonts w:ascii="楷体" w:eastAsia="楷体" w:hAnsi="楷体" w:cs="楷体"/>
          <w:bCs/>
          <w:szCs w:val="21"/>
        </w:rPr>
      </w:pPr>
      <w:r w:rsidRPr="002D6113">
        <w:rPr>
          <w:rFonts w:ascii="楷体_GB2312" w:eastAsia="楷体_GB2312" w:hAnsi="宋体" w:hint="eastAsia"/>
          <w:b/>
          <w:sz w:val="28"/>
          <w:szCs w:val="28"/>
        </w:rPr>
        <w:t>摘要：</w:t>
      </w:r>
      <w:r w:rsidRPr="00931A83">
        <w:rPr>
          <w:rFonts w:ascii="楷体" w:eastAsia="楷体" w:hAnsi="楷体" w:cs="楷体" w:hint="eastAsia"/>
          <w:bCs/>
          <w:szCs w:val="21"/>
        </w:rPr>
        <w:t xml:space="preserve"> </w:t>
      </w:r>
      <w:r w:rsidRPr="00756EB8">
        <w:rPr>
          <w:rFonts w:ascii="楷体" w:eastAsia="楷体" w:hAnsi="楷体" w:cs="楷体" w:hint="eastAsia"/>
          <w:bCs/>
          <w:szCs w:val="21"/>
        </w:rPr>
        <w:t>“立德树人”被确立为教育根本任务后，少先队建设与大队辅导员工作的重要性更加凸显，也提出了知识和实践上如何进一步明晰大队辅导员身份的要求。Q老师工作三年后，被校长任命为学校的大队辅导员。她在工作中时常遭遇“教师还是管理者”、“正式行政人还是边缘管理者”、“服务者还是干扰者”和“业余者还是专业人员”的角色混乱，并带来任务繁重、压力加大、认同不够、矛盾增多、定位不明等问题。Q老师的经历与困惑，提出了在知识和实践层面思考中小学大队辅导员的职业角色定位、大队辅导员队伍专业化的必要性与建设路径、以及更具一般性的教师兼职等问题的要求。</w:t>
      </w:r>
    </w:p>
    <w:p w:rsidR="009B6D41" w:rsidRDefault="009B6D41" w:rsidP="009B6D41">
      <w:pPr>
        <w:spacing w:line="360" w:lineRule="exact"/>
        <w:ind w:firstLine="420"/>
        <w:rPr>
          <w:rFonts w:ascii="楷体" w:eastAsia="楷体" w:hAnsi="楷体" w:cs="楷体"/>
          <w:bCs/>
          <w:szCs w:val="21"/>
        </w:rPr>
      </w:pPr>
      <w:r w:rsidRPr="002D6113">
        <w:rPr>
          <w:rFonts w:ascii="楷体_GB2312" w:eastAsia="楷体_GB2312" w:hAnsi="宋体" w:hint="eastAsia"/>
          <w:b/>
          <w:sz w:val="28"/>
          <w:szCs w:val="28"/>
        </w:rPr>
        <w:t>关键词：</w:t>
      </w:r>
      <w:r w:rsidRPr="00756EB8">
        <w:rPr>
          <w:rFonts w:ascii="楷体" w:eastAsia="楷体" w:hAnsi="楷体" w:cs="楷体" w:hint="eastAsia"/>
          <w:bCs/>
          <w:szCs w:val="21"/>
        </w:rPr>
        <w:t>大队辅导员；角色冲突；教学；行政；专业化；</w:t>
      </w:r>
    </w:p>
    <w:p w:rsidR="009B6D41" w:rsidRPr="00B76EE5" w:rsidRDefault="009B6D41" w:rsidP="009B6D41">
      <w:pPr>
        <w:spacing w:line="360" w:lineRule="exact"/>
        <w:ind w:firstLine="420"/>
        <w:rPr>
          <w:rFonts w:ascii="宋体" w:hAnsi="宋体" w:cs="宋体"/>
          <w:bCs/>
          <w:szCs w:val="21"/>
        </w:rPr>
      </w:pPr>
    </w:p>
    <w:p w:rsidR="009B6D41" w:rsidRPr="00FC0C86" w:rsidRDefault="009B6D41" w:rsidP="009B6D41">
      <w:pPr>
        <w:jc w:val="center"/>
        <w:rPr>
          <w:rFonts w:ascii="Times New Roman" w:hAnsi="Times New Roman"/>
          <w:b/>
          <w:sz w:val="32"/>
          <w:szCs w:val="32"/>
        </w:rPr>
      </w:pPr>
      <w:r w:rsidRPr="00FC0C86">
        <w:rPr>
          <w:rFonts w:ascii="Times New Roman" w:hAnsi="Times New Roman"/>
          <w:b/>
          <w:sz w:val="32"/>
          <w:szCs w:val="32"/>
        </w:rPr>
        <w:t>Role Conflicts of Teacher Q in Charge of Young Pioneers</w:t>
      </w:r>
    </w:p>
    <w:p w:rsidR="009B6D41" w:rsidRPr="00B76EE5" w:rsidRDefault="009B6D41" w:rsidP="009B6D41">
      <w:pPr>
        <w:spacing w:line="360" w:lineRule="exact"/>
        <w:ind w:firstLine="420"/>
        <w:rPr>
          <w:rFonts w:ascii="宋体" w:hAnsi="宋体" w:cs="宋体"/>
          <w:bCs/>
          <w:szCs w:val="21"/>
        </w:rPr>
      </w:pPr>
    </w:p>
    <w:p w:rsidR="009B6D41" w:rsidRPr="00641387" w:rsidRDefault="009B6D41" w:rsidP="009B6D41">
      <w:pPr>
        <w:spacing w:line="360" w:lineRule="exact"/>
        <w:ind w:firstLine="420"/>
        <w:rPr>
          <w:rFonts w:ascii="Times New Roman" w:hAnsi="Times New Roman"/>
        </w:rPr>
      </w:pPr>
      <w:r w:rsidRPr="00641387">
        <w:rPr>
          <w:rFonts w:ascii="Times New Roman" w:hAnsi="Times New Roman"/>
          <w:b/>
          <w:sz w:val="28"/>
          <w:szCs w:val="28"/>
        </w:rPr>
        <w:t>Abstract</w:t>
      </w:r>
      <w:r w:rsidRPr="00641387">
        <w:rPr>
          <w:rFonts w:ascii="Times New Roman" w:hAnsi="Times New Roman"/>
          <w:b/>
          <w:sz w:val="28"/>
          <w:szCs w:val="28"/>
        </w:rPr>
        <w:t>：</w:t>
      </w:r>
      <w:r w:rsidRPr="00641387">
        <w:rPr>
          <w:rFonts w:ascii="Times New Roman" w:hAnsi="Times New Roman"/>
        </w:rPr>
        <w:t>In new period, we must adhere to take high moral values establishment and people cultivation as the fundamental task of education. Accordingly, it becomes more important to strengthen the Young Pioneers work and the construction of its supervisor’s personnel, and to clear the role of Young Pioneers supervisor. After worked as a Chinese for nearly three years, teacher Q was appointed as the Young Pioneers supervisor by school principal. She often faces role conflicts at work, teacher or administrator, formal administrator or informal administrator, server or disruptor, and amateur or professional. These role conflicts gave rise to a lot of problems. They remind us to think some knowledge and practical questions, such as the role definition of Young Pioneers supervisor, the necessities and paths of professionalization of Young Pioneers supervisor and part-time teacher and so on.</w:t>
      </w:r>
    </w:p>
    <w:p w:rsidR="009B6D41" w:rsidRDefault="009B6D41" w:rsidP="009B6D41">
      <w:pPr>
        <w:spacing w:line="360" w:lineRule="exact"/>
        <w:ind w:firstLine="420"/>
      </w:pPr>
      <w:r w:rsidRPr="00641387">
        <w:rPr>
          <w:rFonts w:ascii="Times New Roman" w:hAnsi="Times New Roman"/>
          <w:b/>
          <w:sz w:val="28"/>
          <w:szCs w:val="28"/>
        </w:rPr>
        <w:t>Key words</w:t>
      </w:r>
      <w:r w:rsidRPr="00641387">
        <w:rPr>
          <w:rFonts w:ascii="Times New Roman" w:hAnsi="Times New Roman"/>
          <w:b/>
          <w:sz w:val="28"/>
          <w:szCs w:val="28"/>
        </w:rPr>
        <w:t>：</w:t>
      </w:r>
      <w:r w:rsidRPr="00641387">
        <w:rPr>
          <w:rFonts w:ascii="Times New Roman" w:hAnsi="Times New Roman"/>
        </w:rPr>
        <w:t>Young Pioneers supervisor, role, teaching; administration, professionalization</w:t>
      </w:r>
    </w:p>
    <w:p w:rsidR="009B6D41" w:rsidRDefault="009B6D41" w:rsidP="009B6D41">
      <w:pPr>
        <w:spacing w:line="360" w:lineRule="exact"/>
        <w:rPr>
          <w:rFonts w:ascii="幼圆" w:eastAsia="黑体" w:hAnsi="幼圆" w:cs="幼圆"/>
          <w:b/>
          <w:kern w:val="0"/>
          <w:sz w:val="28"/>
          <w:szCs w:val="30"/>
        </w:rPr>
      </w:pPr>
    </w:p>
    <w:p w:rsidR="009B6D41" w:rsidRPr="00E841BD" w:rsidRDefault="009B6D41" w:rsidP="009B6D41">
      <w:pPr>
        <w:spacing w:line="360" w:lineRule="exact"/>
        <w:rPr>
          <w:rFonts w:ascii="幼圆" w:eastAsia="黑体" w:hAnsi="幼圆" w:cs="幼圆"/>
          <w:b/>
          <w:kern w:val="0"/>
          <w:sz w:val="28"/>
          <w:szCs w:val="30"/>
        </w:rPr>
      </w:pPr>
      <w:r w:rsidRPr="00B76EE5">
        <w:rPr>
          <w:rFonts w:ascii="幼圆" w:eastAsia="黑体" w:hAnsi="幼圆" w:cs="幼圆" w:hint="eastAsia"/>
          <w:b/>
          <w:kern w:val="0"/>
          <w:sz w:val="28"/>
          <w:szCs w:val="30"/>
        </w:rPr>
        <w:t>背景</w:t>
      </w:r>
      <w:r>
        <w:rPr>
          <w:rFonts w:ascii="幼圆" w:eastAsia="黑体" w:hAnsi="幼圆" w:cs="幼圆" w:hint="eastAsia"/>
          <w:b/>
          <w:kern w:val="0"/>
          <w:sz w:val="28"/>
          <w:szCs w:val="30"/>
        </w:rPr>
        <w:t>信息</w:t>
      </w:r>
    </w:p>
    <w:p w:rsidR="009B6D41" w:rsidRPr="00DA55B9" w:rsidRDefault="009B6D41" w:rsidP="009B6D41">
      <w:pPr>
        <w:spacing w:line="360" w:lineRule="exact"/>
        <w:ind w:firstLine="420"/>
        <w:rPr>
          <w:rFonts w:ascii="宋体" w:hAnsi="宋体" w:cs="宋体"/>
          <w:bCs/>
          <w:szCs w:val="21"/>
        </w:rPr>
      </w:pPr>
    </w:p>
    <w:p w:rsidR="009B6D41" w:rsidRPr="00DA55B9" w:rsidRDefault="009B6D41" w:rsidP="009B6D41">
      <w:pPr>
        <w:spacing w:line="360" w:lineRule="exact"/>
        <w:ind w:firstLine="420"/>
        <w:rPr>
          <w:rFonts w:ascii="宋体" w:hAnsi="宋体" w:cs="宋体"/>
          <w:bCs/>
          <w:szCs w:val="21"/>
        </w:rPr>
      </w:pPr>
      <w:r w:rsidRPr="00DA55B9">
        <w:rPr>
          <w:rFonts w:hint="eastAsia"/>
          <w:bCs/>
          <w:szCs w:val="21"/>
        </w:rPr>
        <w:t>“立德树人”教育根本任务的确立，进一步凸显了少先队工作的重要性。少先队辅导员又是少先队工作的基石。共青团中央、教育部、人事部和全国少工委于</w:t>
      </w:r>
      <w:r w:rsidRPr="00DA55B9">
        <w:rPr>
          <w:rFonts w:hint="eastAsia"/>
          <w:bCs/>
          <w:szCs w:val="21"/>
        </w:rPr>
        <w:t>2007</w:t>
      </w:r>
      <w:r w:rsidRPr="00DA55B9">
        <w:rPr>
          <w:rFonts w:hint="eastAsia"/>
          <w:bCs/>
          <w:szCs w:val="21"/>
        </w:rPr>
        <w:t>年联合颁布的《少先队辅导员管理办法（试行）》中指出：少先队辅导员是少先队员的亲密朋友和指导者，</w:t>
      </w:r>
      <w:r w:rsidRPr="00DA55B9">
        <w:rPr>
          <w:rFonts w:hint="eastAsia"/>
          <w:bCs/>
          <w:szCs w:val="21"/>
        </w:rPr>
        <w:lastRenderedPageBreak/>
        <w:t>是我国未成年人思想道德建设队伍的重要组成部分，是实施素质教育的重要力量。</w:t>
      </w:r>
      <w:r w:rsidRPr="00DA55B9">
        <w:rPr>
          <w:rFonts w:hint="eastAsia"/>
          <w:bCs/>
          <w:szCs w:val="21"/>
        </w:rPr>
        <w:t>2010</w:t>
      </w:r>
      <w:r w:rsidRPr="00DA55B9">
        <w:rPr>
          <w:rFonts w:hint="eastAsia"/>
          <w:bCs/>
          <w:szCs w:val="21"/>
        </w:rPr>
        <w:t>年的《关于进一步加强少先队辅导员队伍建设的若干意见》，进一步明确少先队辅导员是少先队工作中最为重要的力量，是少年儿童人生追求的引领者、实践体验的组织者、健康成长的服务者、合法权益的保护者和良好发展环境的营造者。</w:t>
      </w:r>
    </w:p>
    <w:p w:rsidR="009B6D41" w:rsidRPr="00DA55B9" w:rsidRDefault="009B6D41" w:rsidP="009B6D41">
      <w:pPr>
        <w:spacing w:line="360" w:lineRule="exact"/>
        <w:ind w:firstLine="420"/>
        <w:rPr>
          <w:bCs/>
          <w:szCs w:val="21"/>
        </w:rPr>
      </w:pPr>
      <w:r w:rsidRPr="00DA55B9">
        <w:rPr>
          <w:rFonts w:hint="eastAsia"/>
          <w:bCs/>
          <w:szCs w:val="21"/>
        </w:rPr>
        <w:t>近些年，中央和地方围绕入职条件、组织建设、学习培训、考核奖励等问题，研制相关制度，积极推动少先队辅导员队伍建设。其中，最为重要的文件之一就是《关于进一步加强少先队辅导员队伍建设的若干意见》。然而，实践表明，如果不能实质性地明确少先队辅导员特别是大队辅导员的工作身份，其他的各项工作都很难实质性地推进。目前，大队辅导员身份不清或多重角色担当，仍是一种常态。这带来了大队辅导员的工作职责不明晰，与相关教育主体的工作关系不协调，业绩考核评价不合理，自身职业发展定位不明确以及工作负担过于繁重等问题。</w:t>
      </w:r>
    </w:p>
    <w:p w:rsidR="009B6D41" w:rsidRPr="00DA55B9" w:rsidRDefault="009B6D41" w:rsidP="009B6D41">
      <w:pPr>
        <w:spacing w:line="360" w:lineRule="exact"/>
        <w:ind w:firstLine="420"/>
        <w:rPr>
          <w:bCs/>
          <w:szCs w:val="21"/>
        </w:rPr>
      </w:pPr>
      <w:r w:rsidRPr="00DA55B9">
        <w:rPr>
          <w:rFonts w:hint="eastAsia"/>
          <w:bCs/>
          <w:szCs w:val="21"/>
        </w:rPr>
        <w:t>在既有的教育管理学教材和知识体系中，有关少先队工作与大队辅导员角色问题的专门讨论还不普遍，主要放在德育管理或学生管理的主题下阐述。学术研究方面，聚焦大队辅导员与少先队工作的系统深入的研究也较缺乏。《关于进一步加强少先队辅导员队伍建设的若干意见》提出，要“探索在国家一级学科教育学下设与少先队组织根本任务紧密相关的二级学科，有条件的地方可探索在高职高专、本科、研究生教育中开设相关教育教学内容，在此基础上，探索建立辅导员参加中小学教师职称评聘的专业科目，制定辅导员职业发展规划，促进辅导员队伍向专业化发展。”这意味着，少先队实践工作与队伍建设的加强，亟须理论研究、知识生产、教材建设、课程开发、人才培养、学科建设等方面的支撑。可以说，没有成形的、扎实的理论与知识基础，辅导员队伍的专业化很难真正实现。而明晰少先队辅导员的身份与少先队工作的性质，则是理论探索与知识体系构建的首要任务。</w:t>
      </w:r>
    </w:p>
    <w:p w:rsidR="009B6D41" w:rsidRPr="00DA55B9" w:rsidRDefault="009B6D41" w:rsidP="009B6D41">
      <w:pPr>
        <w:spacing w:line="360" w:lineRule="exact"/>
        <w:ind w:firstLine="420"/>
        <w:rPr>
          <w:bCs/>
          <w:szCs w:val="21"/>
        </w:rPr>
      </w:pPr>
      <w:r w:rsidRPr="00DA55B9">
        <w:rPr>
          <w:rFonts w:hint="eastAsia"/>
          <w:bCs/>
          <w:szCs w:val="21"/>
        </w:rPr>
        <w:t>Q</w:t>
      </w:r>
      <w:r w:rsidRPr="00DA55B9">
        <w:rPr>
          <w:rFonts w:hint="eastAsia"/>
          <w:bCs/>
          <w:szCs w:val="21"/>
        </w:rPr>
        <w:t>大队辅导员是一名女性教师，大学本科专业是旅游管理，通过参加认证考试获得教师资格，并经由公开招聘考试成为江苏北部某地级市</w:t>
      </w:r>
      <w:r w:rsidRPr="00DA55B9">
        <w:rPr>
          <w:rFonts w:hint="eastAsia"/>
          <w:bCs/>
          <w:szCs w:val="21"/>
        </w:rPr>
        <w:t>A</w:t>
      </w:r>
      <w:r w:rsidRPr="00DA55B9">
        <w:rPr>
          <w:rFonts w:hint="eastAsia"/>
          <w:bCs/>
          <w:szCs w:val="21"/>
        </w:rPr>
        <w:t>小学的一名语文学科教师。在承担三年教学与班主任工作后，被校长任命为学校的大队辅导员。</w:t>
      </w:r>
      <w:r w:rsidRPr="00DA55B9">
        <w:rPr>
          <w:rFonts w:hint="eastAsia"/>
          <w:bCs/>
          <w:szCs w:val="21"/>
        </w:rPr>
        <w:t>A</w:t>
      </w:r>
      <w:r w:rsidRPr="00DA55B9">
        <w:rPr>
          <w:rFonts w:hint="eastAsia"/>
          <w:bCs/>
          <w:szCs w:val="21"/>
        </w:rPr>
        <w:t>小学教育教学质量优良，在当地有着不错的社会声誉，学校有学生</w:t>
      </w:r>
      <w:r w:rsidRPr="00DA55B9">
        <w:rPr>
          <w:rFonts w:hint="eastAsia"/>
          <w:bCs/>
          <w:szCs w:val="21"/>
        </w:rPr>
        <w:t>3000</w:t>
      </w:r>
      <w:r w:rsidRPr="00DA55B9">
        <w:rPr>
          <w:rFonts w:hint="eastAsia"/>
          <w:bCs/>
          <w:szCs w:val="21"/>
        </w:rPr>
        <w:t>多人，教职工</w:t>
      </w:r>
      <w:r w:rsidRPr="00DA55B9">
        <w:rPr>
          <w:rFonts w:hint="eastAsia"/>
          <w:bCs/>
          <w:szCs w:val="21"/>
        </w:rPr>
        <w:t>100</w:t>
      </w:r>
      <w:r w:rsidRPr="00DA55B9">
        <w:rPr>
          <w:rFonts w:hint="eastAsia"/>
          <w:bCs/>
          <w:szCs w:val="21"/>
        </w:rPr>
        <w:t>多人。所以，能够在工作不久后被任命为学校的大队辅导员，</w:t>
      </w:r>
      <w:r w:rsidRPr="00DA55B9">
        <w:rPr>
          <w:rFonts w:hint="eastAsia"/>
          <w:bCs/>
          <w:szCs w:val="21"/>
        </w:rPr>
        <w:t>Q</w:t>
      </w:r>
      <w:r w:rsidRPr="00DA55B9">
        <w:rPr>
          <w:rFonts w:hint="eastAsia"/>
          <w:bCs/>
          <w:szCs w:val="21"/>
        </w:rPr>
        <w:t>老师感到是一种充分的肯定。至于为什么能够成为大队辅导员，除了自己做事比较主动、投入，性格相对开朗之外，</w:t>
      </w:r>
      <w:r w:rsidRPr="00DA55B9">
        <w:rPr>
          <w:rFonts w:hint="eastAsia"/>
          <w:bCs/>
          <w:szCs w:val="21"/>
        </w:rPr>
        <w:t>Q</w:t>
      </w:r>
      <w:r w:rsidRPr="00DA55B9">
        <w:rPr>
          <w:rFonts w:hint="eastAsia"/>
          <w:bCs/>
          <w:szCs w:val="21"/>
        </w:rPr>
        <w:t>老师也时常猜测是不是与自己的本科所学专业有关。从消极处看，她没有学科专业背景，分担一些“杂事”可能看上去更加理所当然；从积极处看，学过相关管理知识的人，可能在别人眼里，更适合做一些“行政”工作。不过，自真正负责少先队工作之后，究竟什么原因使自己成为大队辅导员已经不再重要，最初“清晰”的被肯定感，越益被“模糊”的身份认同所替代。</w:t>
      </w:r>
    </w:p>
    <w:p w:rsidR="009B6D41" w:rsidRPr="00FA39DD" w:rsidRDefault="009B6D41" w:rsidP="009B6D41">
      <w:pPr>
        <w:spacing w:line="360" w:lineRule="exact"/>
        <w:rPr>
          <w:rFonts w:ascii="幼圆" w:eastAsia="黑体" w:hAnsi="幼圆" w:cs="幼圆"/>
          <w:kern w:val="0"/>
          <w:sz w:val="28"/>
          <w:szCs w:val="30"/>
        </w:rPr>
      </w:pPr>
    </w:p>
    <w:p w:rsidR="009B6D41" w:rsidRPr="00FA39DD" w:rsidRDefault="009B6D41" w:rsidP="009B6D41">
      <w:pPr>
        <w:spacing w:line="360" w:lineRule="exact"/>
        <w:rPr>
          <w:rFonts w:ascii="幼圆" w:eastAsia="黑体" w:hAnsi="幼圆" w:cs="幼圆"/>
          <w:kern w:val="0"/>
          <w:sz w:val="28"/>
          <w:szCs w:val="30"/>
        </w:rPr>
      </w:pPr>
      <w:r w:rsidRPr="00FA39DD">
        <w:rPr>
          <w:rFonts w:ascii="幼圆" w:eastAsia="黑体" w:hAnsi="幼圆" w:cs="幼圆" w:hint="eastAsia"/>
          <w:kern w:val="0"/>
          <w:sz w:val="28"/>
          <w:szCs w:val="30"/>
        </w:rPr>
        <w:t>案例正文</w:t>
      </w:r>
    </w:p>
    <w:p w:rsidR="009B6D41" w:rsidRPr="00FA39DD" w:rsidRDefault="009B6D41" w:rsidP="009B6D41">
      <w:pPr>
        <w:spacing w:line="360" w:lineRule="exact"/>
        <w:rPr>
          <w:rFonts w:ascii="幼圆" w:eastAsia="黑体" w:hAnsi="幼圆" w:cs="幼圆"/>
          <w:kern w:val="0"/>
          <w:sz w:val="28"/>
          <w:szCs w:val="30"/>
        </w:rPr>
      </w:pPr>
    </w:p>
    <w:p w:rsidR="009B6D41" w:rsidRPr="00632472" w:rsidRDefault="009B6D41" w:rsidP="009B6D41">
      <w:pPr>
        <w:spacing w:line="360" w:lineRule="auto"/>
        <w:jc w:val="center"/>
        <w:rPr>
          <w:rFonts w:ascii="黑体" w:eastAsia="黑体" w:hAnsi="黑体"/>
          <w:sz w:val="28"/>
          <w:szCs w:val="28"/>
        </w:rPr>
      </w:pPr>
      <w:r>
        <w:rPr>
          <w:rFonts w:ascii="黑体" w:eastAsia="黑体" w:hAnsi="黑体" w:hint="eastAsia"/>
          <w:sz w:val="28"/>
          <w:szCs w:val="28"/>
        </w:rPr>
        <w:t>一、教师还是管理者</w:t>
      </w:r>
    </w:p>
    <w:p w:rsidR="009B6D41" w:rsidRPr="00F82C9E" w:rsidRDefault="009B6D41" w:rsidP="009B6D41">
      <w:pPr>
        <w:spacing w:line="360" w:lineRule="exact"/>
        <w:ind w:firstLine="420"/>
        <w:rPr>
          <w:rFonts w:ascii="宋体" w:hAnsi="宋体" w:cs="宋体"/>
          <w:bCs/>
          <w:szCs w:val="21"/>
        </w:rPr>
      </w:pPr>
    </w:p>
    <w:p w:rsidR="009B6D41" w:rsidRPr="00F82C9E" w:rsidRDefault="009B6D41" w:rsidP="009B6D41">
      <w:pPr>
        <w:spacing w:line="360" w:lineRule="exact"/>
        <w:ind w:firstLine="420"/>
        <w:rPr>
          <w:bCs/>
          <w:szCs w:val="21"/>
        </w:rPr>
      </w:pPr>
      <w:r w:rsidRPr="00F82C9E">
        <w:rPr>
          <w:rFonts w:hint="eastAsia"/>
          <w:bCs/>
          <w:szCs w:val="21"/>
        </w:rPr>
        <w:t>被任命为学校大队辅导员时，</w:t>
      </w:r>
      <w:r w:rsidRPr="00F82C9E">
        <w:rPr>
          <w:bCs/>
          <w:szCs w:val="21"/>
        </w:rPr>
        <w:t>Q</w:t>
      </w:r>
      <w:r w:rsidRPr="00F82C9E">
        <w:rPr>
          <w:rFonts w:ascii="宋体" w:hAnsi="宋体" w:cs="宋体" w:hint="eastAsia"/>
          <w:bCs/>
          <w:szCs w:val="21"/>
        </w:rPr>
        <w:t>老师有着一种“升级提档“的感觉。因为，校长对她说，</w:t>
      </w:r>
      <w:r w:rsidRPr="00F82C9E">
        <w:rPr>
          <w:rFonts w:ascii="宋体" w:hAnsi="宋体" w:cs="宋体" w:hint="eastAsia"/>
          <w:bCs/>
          <w:szCs w:val="21"/>
        </w:rPr>
        <w:lastRenderedPageBreak/>
        <w:t>“现在也算是学校的中层干部与管理者了，以后要好好把工作做起来，要有大局观，要多讲奉献，多为学生、为老师、为学校发展服务。”</w:t>
      </w:r>
      <w:r w:rsidRPr="00F82C9E">
        <w:rPr>
          <w:rFonts w:hint="eastAsia"/>
          <w:bCs/>
          <w:szCs w:val="21"/>
        </w:rPr>
        <w:t>Q</w:t>
      </w:r>
      <w:r w:rsidRPr="00F82C9E">
        <w:rPr>
          <w:rFonts w:ascii="宋体" w:hAnsi="宋体" w:cs="宋体" w:hint="eastAsia"/>
          <w:bCs/>
          <w:szCs w:val="21"/>
        </w:rPr>
        <w:t>老师</w:t>
      </w:r>
      <w:r w:rsidRPr="00F82C9E">
        <w:rPr>
          <w:rFonts w:hint="eastAsia"/>
          <w:bCs/>
          <w:szCs w:val="21"/>
        </w:rPr>
        <w:t>最初以为，做了大队辅导员后，工作的重心要转到学生与学校管理方面，教学工作要相对减一减了。不过，后来她发现，真实的情况是“做加法”，而不是“此长彼消”。一方面，仍然要承担与以前一样的教学工作；另一方面，还要做好少先队的工作。她说：“担任大队辅导员快五年了，我一直弄不清自己到底是教师型管理者，还是管理型教师。”</w:t>
      </w:r>
    </w:p>
    <w:p w:rsidR="009B6D41" w:rsidRPr="00F82C9E" w:rsidRDefault="009B6D41" w:rsidP="009B6D41">
      <w:pPr>
        <w:spacing w:line="360" w:lineRule="exact"/>
        <w:ind w:firstLine="420"/>
        <w:rPr>
          <w:bCs/>
          <w:szCs w:val="21"/>
        </w:rPr>
      </w:pPr>
      <w:r w:rsidRPr="00F82C9E">
        <w:rPr>
          <w:rFonts w:hint="eastAsia"/>
          <w:bCs/>
          <w:szCs w:val="21"/>
        </w:rPr>
        <w:t>《少先队辅导员管理办法（试行）》中明确的</w:t>
      </w:r>
      <w:r w:rsidRPr="00F82C9E">
        <w:rPr>
          <w:bCs/>
          <w:szCs w:val="21"/>
        </w:rPr>
        <w:t>少先队大队辅导员职责</w:t>
      </w:r>
      <w:r w:rsidRPr="00F82C9E">
        <w:rPr>
          <w:rFonts w:hint="eastAsia"/>
          <w:bCs/>
          <w:szCs w:val="21"/>
        </w:rPr>
        <w:t>有</w:t>
      </w:r>
      <w:r w:rsidRPr="00F82C9E">
        <w:rPr>
          <w:bCs/>
          <w:szCs w:val="21"/>
        </w:rPr>
        <w:t>：抓好学校少先队基础建设；组织开展少先队大队的各项活动；指导和协调中队辅导员工作；培训中队辅导员；关注队员的身心健康，反映他们的意见和成长中的需求，争取学校、家长、社会的支持和配合；维护少年儿童的合法权益，促进他们健康成长全面发展；协助学校行政管理工作；协助社区少工委工作。</w:t>
      </w:r>
      <w:r w:rsidRPr="00F82C9E">
        <w:rPr>
          <w:rFonts w:hint="eastAsia"/>
          <w:bCs/>
          <w:szCs w:val="21"/>
        </w:rPr>
        <w:t>履行好这些职责，意味着大量的工作。</w:t>
      </w:r>
      <w:r w:rsidRPr="00F82C9E">
        <w:rPr>
          <w:rFonts w:hint="eastAsia"/>
          <w:bCs/>
          <w:szCs w:val="21"/>
        </w:rPr>
        <w:t>Q</w:t>
      </w:r>
      <w:r w:rsidRPr="00F82C9E">
        <w:rPr>
          <w:rFonts w:hint="eastAsia"/>
          <w:bCs/>
          <w:szCs w:val="21"/>
        </w:rPr>
        <w:t>老师说道：“大队辅导员的工作说得宏观点，就是要抓好少年儿童的思想道德教育，加强少年儿童行为规范的养成教育，深化少先队素质教育，使少年儿童在少先队组织中健康成长，全面提高少年儿童的综合素质。但是，所有这些目标都要落实到具体工作上，落实到每一天、每一周、每一个月、每一个学期的安排上。那就是一个相当大的工程量。”</w:t>
      </w:r>
    </w:p>
    <w:p w:rsidR="009B6D41" w:rsidRPr="00F82C9E" w:rsidRDefault="009B6D41" w:rsidP="009B6D41">
      <w:pPr>
        <w:spacing w:line="360" w:lineRule="exact"/>
        <w:ind w:firstLine="420"/>
        <w:rPr>
          <w:bCs/>
          <w:szCs w:val="21"/>
        </w:rPr>
      </w:pPr>
      <w:r w:rsidRPr="00F82C9E">
        <w:rPr>
          <w:rFonts w:hint="eastAsia"/>
          <w:bCs/>
          <w:szCs w:val="21"/>
        </w:rPr>
        <w:t>以</w:t>
      </w:r>
      <w:r w:rsidRPr="00F82C9E">
        <w:rPr>
          <w:rFonts w:hint="eastAsia"/>
          <w:bCs/>
          <w:szCs w:val="21"/>
        </w:rPr>
        <w:t>2016</w:t>
      </w:r>
      <w:r w:rsidRPr="00F82C9E">
        <w:rPr>
          <w:rFonts w:hint="eastAsia"/>
          <w:bCs/>
          <w:szCs w:val="21"/>
        </w:rPr>
        <w:t>年为例，</w:t>
      </w:r>
      <w:r w:rsidRPr="00F82C9E">
        <w:rPr>
          <w:rFonts w:hint="eastAsia"/>
          <w:bCs/>
          <w:szCs w:val="21"/>
        </w:rPr>
        <w:t>Q</w:t>
      </w:r>
      <w:r w:rsidRPr="00F82C9E">
        <w:rPr>
          <w:rFonts w:hint="eastAsia"/>
          <w:bCs/>
          <w:szCs w:val="21"/>
        </w:rPr>
        <w:t>老师每一个月都要组织完成一项主题活动：一月份是学期总结月，二月份是常规工作推进月，三月份是“行为规范　举止文明”月，四月份是“学会尊重　担当责任”月，五月份是“珍惜时间　学会自律”月，六月份是“诚实守信　自信乐观”月，九月份是尊师重教月，十月份是爱国主义教育月，十一月份是快乐成长月，十二月份是安全法制教育月。按</w:t>
      </w:r>
      <w:r w:rsidRPr="00F82C9E">
        <w:rPr>
          <w:bCs/>
          <w:szCs w:val="21"/>
        </w:rPr>
        <w:t>《少先队辅导员工作纲要（试行）》</w:t>
      </w:r>
      <w:r w:rsidRPr="00F82C9E">
        <w:rPr>
          <w:rFonts w:hint="eastAsia"/>
          <w:bCs/>
          <w:szCs w:val="21"/>
        </w:rPr>
        <w:t>规定看，月度主题活动还只是各项工作中的一种，作为</w:t>
      </w:r>
      <w:r w:rsidRPr="00F82C9E">
        <w:rPr>
          <w:color w:val="000000"/>
          <w:szCs w:val="21"/>
          <w:shd w:val="solid" w:color="FFFFFF" w:fill="auto"/>
        </w:rPr>
        <w:t>少年儿童</w:t>
      </w:r>
      <w:r w:rsidRPr="00F82C9E">
        <w:rPr>
          <w:rFonts w:hint="eastAsia"/>
          <w:bCs/>
          <w:szCs w:val="21"/>
        </w:rPr>
        <w:t>“</w:t>
      </w:r>
      <w:r w:rsidRPr="00F82C9E">
        <w:rPr>
          <w:color w:val="000000"/>
          <w:szCs w:val="21"/>
          <w:shd w:val="solid" w:color="FFFFFF" w:fill="auto"/>
        </w:rPr>
        <w:t>人生追求的引领者</w:t>
      </w:r>
      <w:r w:rsidRPr="00F82C9E">
        <w:rPr>
          <w:rFonts w:hint="eastAsia"/>
          <w:bCs/>
          <w:szCs w:val="21"/>
        </w:rPr>
        <w:t>”、“</w:t>
      </w:r>
      <w:r w:rsidRPr="00F82C9E">
        <w:rPr>
          <w:color w:val="000000"/>
          <w:szCs w:val="21"/>
          <w:shd w:val="solid" w:color="FFFFFF" w:fill="auto"/>
        </w:rPr>
        <w:t>实践体验的组织者</w:t>
      </w:r>
      <w:r w:rsidRPr="00F82C9E">
        <w:rPr>
          <w:rFonts w:hint="eastAsia"/>
          <w:bCs/>
          <w:szCs w:val="21"/>
        </w:rPr>
        <w:t>”、“</w:t>
      </w:r>
      <w:r w:rsidRPr="00F82C9E">
        <w:rPr>
          <w:color w:val="000000"/>
          <w:szCs w:val="21"/>
          <w:shd w:val="solid" w:color="FFFFFF" w:fill="auto"/>
        </w:rPr>
        <w:t>健康成长的服务者</w:t>
      </w:r>
      <w:r w:rsidRPr="00F82C9E">
        <w:rPr>
          <w:rFonts w:hint="eastAsia"/>
          <w:bCs/>
          <w:szCs w:val="21"/>
        </w:rPr>
        <w:t>”、“</w:t>
      </w:r>
      <w:r w:rsidRPr="00F82C9E">
        <w:rPr>
          <w:color w:val="000000"/>
          <w:szCs w:val="21"/>
          <w:shd w:val="solid" w:color="FFFFFF" w:fill="auto"/>
        </w:rPr>
        <w:t>合法权益的保护者</w:t>
      </w:r>
      <w:r w:rsidRPr="00F82C9E">
        <w:rPr>
          <w:rFonts w:hint="eastAsia"/>
          <w:bCs/>
          <w:szCs w:val="21"/>
        </w:rPr>
        <w:t>”和“</w:t>
      </w:r>
      <w:r w:rsidRPr="00F82C9E">
        <w:rPr>
          <w:color w:val="000000"/>
          <w:szCs w:val="21"/>
          <w:shd w:val="solid" w:color="FFFFFF" w:fill="auto"/>
        </w:rPr>
        <w:t>良好发展环境的营造者</w:t>
      </w:r>
      <w:r w:rsidRPr="00F82C9E">
        <w:rPr>
          <w:rFonts w:hint="eastAsia"/>
          <w:bCs/>
          <w:szCs w:val="21"/>
        </w:rPr>
        <w:t>”，大队辅导员需要承担繁重的周复一周、日复一日的常规工作。</w:t>
      </w:r>
      <w:r w:rsidRPr="00F82C9E">
        <w:rPr>
          <w:rFonts w:hint="eastAsia"/>
          <w:bCs/>
          <w:szCs w:val="21"/>
        </w:rPr>
        <w:t>Q</w:t>
      </w:r>
      <w:r w:rsidRPr="00F82C9E">
        <w:rPr>
          <w:rFonts w:hint="eastAsia"/>
          <w:bCs/>
          <w:szCs w:val="21"/>
        </w:rPr>
        <w:t>老师说道：</w:t>
      </w:r>
    </w:p>
    <w:p w:rsidR="009B6D41" w:rsidRPr="00F82C9E" w:rsidRDefault="009B6D41" w:rsidP="009B6D41">
      <w:pPr>
        <w:spacing w:line="360" w:lineRule="exact"/>
        <w:ind w:firstLine="420"/>
        <w:rPr>
          <w:bCs/>
          <w:szCs w:val="21"/>
        </w:rPr>
      </w:pPr>
    </w:p>
    <w:p w:rsidR="009B6D41" w:rsidRPr="00F82C9E" w:rsidRDefault="009B6D41" w:rsidP="009B6D41">
      <w:pPr>
        <w:adjustRightInd w:val="0"/>
        <w:snapToGrid w:val="0"/>
        <w:spacing w:line="360" w:lineRule="exact"/>
        <w:ind w:leftChars="200" w:left="420" w:right="420" w:firstLine="420"/>
        <w:rPr>
          <w:rFonts w:ascii="Times" w:eastAsia="楷体" w:hAnsi="Times" w:cs="楷体"/>
          <w:bCs/>
          <w:szCs w:val="21"/>
        </w:rPr>
      </w:pPr>
      <w:r w:rsidRPr="00F82C9E">
        <w:rPr>
          <w:rFonts w:ascii="Times" w:eastAsia="楷体" w:hAnsi="Times" w:cs="楷体" w:hint="eastAsia"/>
          <w:bCs/>
          <w:szCs w:val="21"/>
        </w:rPr>
        <w:t>工作日程早就排得满满，从周一到周五，每天都有很多事情要去做，从周一的升旗仪式开始，每天要安排好红领巾广播宣传，安排好每天的小记者和播音员；每周三、周五的鼓号队排练；每周还要安排召开一次中队会议；还有每天的红领巾监督岗的工作安排，每个月还有雏鹰争章评比，唉，好多好多事情，忙不完的节奏……</w:t>
      </w:r>
    </w:p>
    <w:p w:rsidR="009B6D41" w:rsidRPr="00F82C9E" w:rsidRDefault="009B6D41" w:rsidP="009B6D41">
      <w:pPr>
        <w:adjustRightInd w:val="0"/>
        <w:snapToGrid w:val="0"/>
        <w:spacing w:line="360" w:lineRule="exact"/>
        <w:ind w:leftChars="200" w:left="420" w:right="420" w:firstLine="420"/>
        <w:rPr>
          <w:rFonts w:ascii="Times" w:eastAsia="楷体" w:hAnsi="Times" w:cs="楷体"/>
          <w:bCs/>
          <w:szCs w:val="21"/>
        </w:rPr>
      </w:pPr>
    </w:p>
    <w:p w:rsidR="009B6D41" w:rsidRPr="00F82C9E" w:rsidRDefault="009B6D41" w:rsidP="009B6D41">
      <w:pPr>
        <w:adjustRightInd w:val="0"/>
        <w:snapToGrid w:val="0"/>
        <w:spacing w:line="360" w:lineRule="exact"/>
        <w:ind w:leftChars="200" w:left="420" w:right="420" w:firstLine="420"/>
        <w:rPr>
          <w:rFonts w:ascii="Times" w:eastAsia="楷体" w:hAnsi="Times" w:cs="楷体"/>
          <w:bCs/>
          <w:szCs w:val="21"/>
        </w:rPr>
      </w:pPr>
      <w:r w:rsidRPr="00F82C9E">
        <w:rPr>
          <w:rFonts w:ascii="Times" w:eastAsia="楷体" w:hAnsi="Times" w:cs="楷体" w:hint="eastAsia"/>
          <w:bCs/>
          <w:szCs w:val="21"/>
        </w:rPr>
        <w:t>每天的事情就有好多，就拿安排每周一升旗仪式这项工作安排来说：要落实好主持人，确定好讲话稿，选定发言人；要规范升国旗仪式，抓好从出旗、升旗、国旗下讲话、一周小结、升旗手介绍等每一个过程；要组织学校领导为获得上周纪律卫生流动红旗班级颁发流动红旗的活动；等等。每一个细节，每一个步骤都要安排到位。</w:t>
      </w:r>
    </w:p>
    <w:p w:rsidR="009B6D41" w:rsidRPr="00F82C9E" w:rsidRDefault="009B6D41" w:rsidP="009B6D41">
      <w:pPr>
        <w:spacing w:line="360" w:lineRule="exact"/>
        <w:ind w:firstLine="420"/>
        <w:rPr>
          <w:bCs/>
          <w:szCs w:val="21"/>
        </w:rPr>
      </w:pPr>
    </w:p>
    <w:p w:rsidR="009B6D41" w:rsidRPr="00F82C9E" w:rsidRDefault="009B6D41" w:rsidP="009B6D41">
      <w:pPr>
        <w:spacing w:line="360" w:lineRule="exact"/>
        <w:ind w:firstLine="420"/>
        <w:rPr>
          <w:bCs/>
          <w:szCs w:val="21"/>
        </w:rPr>
      </w:pPr>
      <w:r w:rsidRPr="00F82C9E">
        <w:rPr>
          <w:rFonts w:hint="eastAsia"/>
          <w:bCs/>
          <w:szCs w:val="21"/>
        </w:rPr>
        <w:t>成为大队辅导员，不仅要理所当然地负责少先队的各项工作，还意味着承担学校的许多其他事务性的任务。</w:t>
      </w:r>
      <w:r w:rsidRPr="00F82C9E">
        <w:rPr>
          <w:rFonts w:hint="eastAsia"/>
          <w:bCs/>
          <w:szCs w:val="21"/>
        </w:rPr>
        <w:t>Q</w:t>
      </w:r>
      <w:r w:rsidRPr="00F82C9E">
        <w:rPr>
          <w:rFonts w:hint="eastAsia"/>
          <w:bCs/>
          <w:szCs w:val="21"/>
        </w:rPr>
        <w:t>老师提到：“我不仅有忙不完的少先队工作，还有学校里其他琐碎繁杂的行政事务要做。学校很多事好像都能跟我们大队辅导员搭上边，似乎哪里需要就都有大</w:t>
      </w:r>
      <w:r w:rsidRPr="00F82C9E">
        <w:rPr>
          <w:rFonts w:hint="eastAsia"/>
          <w:bCs/>
          <w:szCs w:val="21"/>
        </w:rPr>
        <w:lastRenderedPageBreak/>
        <w:t>队辅导员的事。大队辅导员就是万精油，干杂事的，好像学校的什么事情都要管。”</w:t>
      </w:r>
    </w:p>
    <w:p w:rsidR="009B6D41" w:rsidRPr="00F82C9E" w:rsidRDefault="009B6D41" w:rsidP="009B6D41">
      <w:pPr>
        <w:spacing w:line="360" w:lineRule="exact"/>
        <w:ind w:firstLine="420"/>
        <w:rPr>
          <w:bCs/>
          <w:szCs w:val="21"/>
        </w:rPr>
      </w:pPr>
      <w:r w:rsidRPr="00F82C9E">
        <w:rPr>
          <w:rFonts w:hint="eastAsia"/>
          <w:bCs/>
          <w:szCs w:val="21"/>
        </w:rPr>
        <w:t>《少先队辅导员管理办法（试行）》规定：“大队辅导员每周兼课一般不超过</w:t>
      </w:r>
      <w:r w:rsidRPr="00F82C9E">
        <w:rPr>
          <w:rFonts w:hint="eastAsia"/>
          <w:bCs/>
          <w:szCs w:val="21"/>
        </w:rPr>
        <w:t>6</w:t>
      </w:r>
      <w:r w:rsidRPr="00F82C9E">
        <w:rPr>
          <w:rFonts w:hint="eastAsia"/>
          <w:bCs/>
          <w:szCs w:val="21"/>
        </w:rPr>
        <w:t>课时，从事少先队的工作时间每周不低于</w:t>
      </w:r>
      <w:r w:rsidRPr="00F82C9E">
        <w:rPr>
          <w:rFonts w:hint="eastAsia"/>
          <w:bCs/>
          <w:szCs w:val="21"/>
        </w:rPr>
        <w:t>10</w:t>
      </w:r>
      <w:r w:rsidRPr="00F82C9E">
        <w:rPr>
          <w:rFonts w:hint="eastAsia"/>
          <w:bCs/>
          <w:szCs w:val="21"/>
        </w:rPr>
        <w:t>课时。大队辅导员的工作量要折算成相应的教学工作量。”但实际上，大队辅导员的教学工作量并没有按规定控制与减抵。</w:t>
      </w:r>
      <w:r w:rsidRPr="00F82C9E">
        <w:rPr>
          <w:rFonts w:hint="eastAsia"/>
          <w:bCs/>
          <w:szCs w:val="21"/>
        </w:rPr>
        <w:t>Q</w:t>
      </w:r>
      <w:r w:rsidRPr="00F82C9E">
        <w:rPr>
          <w:rFonts w:hint="eastAsia"/>
          <w:bCs/>
          <w:szCs w:val="21"/>
        </w:rPr>
        <w:t>老师感到，目前工作上最头疼与矛盾的是“难以兼顾教学与行政事务”。</w:t>
      </w:r>
    </w:p>
    <w:p w:rsidR="009B6D41" w:rsidRPr="00F82C9E" w:rsidRDefault="009B6D41" w:rsidP="009B6D41">
      <w:pPr>
        <w:spacing w:line="360" w:lineRule="exact"/>
        <w:ind w:firstLine="420"/>
        <w:rPr>
          <w:bCs/>
          <w:szCs w:val="21"/>
        </w:rPr>
      </w:pPr>
    </w:p>
    <w:p w:rsidR="009B6D41" w:rsidRPr="00F82C9E" w:rsidRDefault="009B6D41" w:rsidP="009B6D41">
      <w:pPr>
        <w:adjustRightInd w:val="0"/>
        <w:snapToGrid w:val="0"/>
        <w:spacing w:line="360" w:lineRule="exact"/>
        <w:ind w:leftChars="200" w:left="420" w:right="420" w:firstLine="420"/>
        <w:rPr>
          <w:rFonts w:ascii="Times" w:eastAsia="楷体" w:hAnsi="Times" w:cs="楷体"/>
          <w:bCs/>
          <w:szCs w:val="21"/>
        </w:rPr>
      </w:pPr>
      <w:r w:rsidRPr="00F82C9E">
        <w:rPr>
          <w:rFonts w:ascii="Times" w:eastAsia="楷体" w:hAnsi="Times" w:cs="楷体" w:hint="eastAsia"/>
          <w:bCs/>
          <w:szCs w:val="21"/>
        </w:rPr>
        <w:t>我是由校长直接任命，成为应少先队大队辅导员的，但同时我还兼任学校语文学科的教学工作，一周</w:t>
      </w:r>
      <w:r w:rsidRPr="00F82C9E">
        <w:rPr>
          <w:rFonts w:ascii="Times" w:eastAsia="楷体" w:hAnsi="Times" w:cs="楷体" w:hint="eastAsia"/>
          <w:bCs/>
          <w:szCs w:val="21"/>
        </w:rPr>
        <w:t>10</w:t>
      </w:r>
      <w:r w:rsidRPr="00F82C9E">
        <w:rPr>
          <w:rFonts w:ascii="Times" w:eastAsia="楷体" w:hAnsi="Times" w:cs="楷体" w:hint="eastAsia"/>
          <w:bCs/>
          <w:szCs w:val="21"/>
        </w:rPr>
        <w:t>节课，课时一点也不比那些没有任何行政事务的老师少。教学这边，要备课，要批改作业，要参加备课组活动、教研活动，要为职称晋级写文章，要积极争取、认真准备各个层次的公开课。少先队工作这边，有新队员入队学习、宣传栏、卫生评比、中队会议、少先队干部会议、广播站等工作。每天都忙得不停歇，同事们开玩笑都说，“每天见到我都是风风火火的”。所以，一方面要做教师，要努力做个好教师；另一方面又要承担行政事务工作，做勤奋的管理者。既想要教学出成绩，又要少先队工作做出成效，两方面都要照顾好，真的很难。</w:t>
      </w:r>
    </w:p>
    <w:p w:rsidR="009B6D41" w:rsidRPr="00F82C9E" w:rsidRDefault="009B6D41" w:rsidP="009B6D41">
      <w:pPr>
        <w:spacing w:line="360" w:lineRule="exact"/>
        <w:ind w:firstLine="420"/>
        <w:rPr>
          <w:bCs/>
          <w:szCs w:val="21"/>
        </w:rPr>
      </w:pPr>
    </w:p>
    <w:p w:rsidR="009B6D41" w:rsidRPr="00F82C9E" w:rsidRDefault="009B6D41" w:rsidP="009B6D41">
      <w:pPr>
        <w:spacing w:line="360" w:lineRule="exact"/>
        <w:ind w:firstLine="420"/>
        <w:rPr>
          <w:bCs/>
          <w:szCs w:val="21"/>
        </w:rPr>
      </w:pPr>
      <w:r w:rsidRPr="00F82C9E">
        <w:rPr>
          <w:rFonts w:hint="eastAsia"/>
          <w:bCs/>
          <w:szCs w:val="21"/>
        </w:rPr>
        <w:t>这种教学与管理双重工作带来的困扰并不是个别现象，据</w:t>
      </w:r>
      <w:r w:rsidRPr="00F82C9E">
        <w:rPr>
          <w:rFonts w:hint="eastAsia"/>
          <w:bCs/>
          <w:szCs w:val="21"/>
        </w:rPr>
        <w:t>Q</w:t>
      </w:r>
      <w:r w:rsidRPr="00F82C9E">
        <w:rPr>
          <w:rFonts w:hint="eastAsia"/>
          <w:bCs/>
          <w:szCs w:val="21"/>
        </w:rPr>
        <w:t>老师说，她身边的很多大多辅导员平均每天要有</w:t>
      </w:r>
      <w:r w:rsidRPr="00F82C9E">
        <w:rPr>
          <w:rFonts w:hint="eastAsia"/>
          <w:bCs/>
          <w:szCs w:val="21"/>
        </w:rPr>
        <w:t>4-5</w:t>
      </w:r>
      <w:r w:rsidRPr="00F82C9E">
        <w:rPr>
          <w:rFonts w:hint="eastAsia"/>
          <w:bCs/>
          <w:szCs w:val="21"/>
        </w:rPr>
        <w:t>小时的时间花在少先队工作上，甚至少数大队辅导员用于少先队工作的时间达</w:t>
      </w:r>
      <w:r w:rsidRPr="00F82C9E">
        <w:rPr>
          <w:rFonts w:hint="eastAsia"/>
          <w:bCs/>
          <w:szCs w:val="21"/>
        </w:rPr>
        <w:t>4-5</w:t>
      </w:r>
      <w:r w:rsidRPr="00F82C9E">
        <w:rPr>
          <w:rFonts w:hint="eastAsia"/>
          <w:bCs/>
          <w:szCs w:val="21"/>
        </w:rPr>
        <w:t>小时。</w:t>
      </w:r>
      <w:r w:rsidRPr="00F82C9E">
        <w:rPr>
          <w:rFonts w:hint="eastAsia"/>
          <w:bCs/>
          <w:szCs w:val="21"/>
        </w:rPr>
        <w:t>Q</w:t>
      </w:r>
      <w:r w:rsidRPr="00F82C9E">
        <w:rPr>
          <w:rFonts w:hint="eastAsia"/>
          <w:bCs/>
          <w:szCs w:val="21"/>
        </w:rPr>
        <w:t>老师说：“之前没有担任大队辅导员这项工作时，也听说过这项工作的事务繁、杂、多，做了之后发现，确实是这样，总是让你手忙脚乱、应接不暇。”</w:t>
      </w:r>
      <w:r w:rsidRPr="00F82C9E">
        <w:rPr>
          <w:rFonts w:hint="eastAsia"/>
          <w:bCs/>
          <w:szCs w:val="21"/>
        </w:rPr>
        <w:t>Q</w:t>
      </w:r>
      <w:r w:rsidRPr="00F82C9E">
        <w:rPr>
          <w:rFonts w:hint="eastAsia"/>
          <w:bCs/>
          <w:szCs w:val="21"/>
        </w:rPr>
        <w:t>老师所在学校德育处</w:t>
      </w:r>
      <w:r w:rsidRPr="00F82C9E">
        <w:rPr>
          <w:rFonts w:hint="eastAsia"/>
          <w:bCs/>
          <w:szCs w:val="21"/>
        </w:rPr>
        <w:t>F</w:t>
      </w:r>
      <w:r w:rsidRPr="00F82C9E">
        <w:rPr>
          <w:rFonts w:hint="eastAsia"/>
          <w:bCs/>
          <w:szCs w:val="21"/>
        </w:rPr>
        <w:t>主任的话，让人更好地了解了教师与管理者的双重角色，对于大队辅导员这一群体的特殊性。他说：</w:t>
      </w:r>
    </w:p>
    <w:p w:rsidR="009B6D41" w:rsidRPr="00F82C9E" w:rsidRDefault="009B6D41" w:rsidP="009B6D41">
      <w:pPr>
        <w:spacing w:line="360" w:lineRule="exact"/>
        <w:ind w:firstLine="420"/>
        <w:rPr>
          <w:bCs/>
          <w:szCs w:val="21"/>
        </w:rPr>
      </w:pPr>
    </w:p>
    <w:p w:rsidR="009B6D41" w:rsidRPr="00F82C9E" w:rsidRDefault="009B6D41" w:rsidP="009B6D41">
      <w:pPr>
        <w:adjustRightInd w:val="0"/>
        <w:snapToGrid w:val="0"/>
        <w:spacing w:line="360" w:lineRule="exact"/>
        <w:ind w:leftChars="200" w:left="420" w:right="420" w:firstLine="420"/>
        <w:rPr>
          <w:rFonts w:ascii="Times" w:eastAsia="楷体" w:hAnsi="Times" w:cs="楷体"/>
          <w:bCs/>
          <w:szCs w:val="21"/>
        </w:rPr>
      </w:pPr>
      <w:r w:rsidRPr="00F82C9E">
        <w:rPr>
          <w:rFonts w:ascii="Times" w:eastAsia="楷体" w:hAnsi="Times" w:cs="楷体" w:hint="eastAsia"/>
          <w:bCs/>
          <w:szCs w:val="21"/>
        </w:rPr>
        <w:t>学校的大队辅导员一般都由年轻老师来承担，因为刚刚走上工作岗位没有几年，他们教学上还没有完全成熟，职称晋级以及参加各种比赛的压力也比较大，需要投入不少时间。同样，事务管理上，他们也缺乏相应的经验基础，很多事情都需要自己摸索，要比有经验的老师花费更多的时间。加之是年轻人，资历浅，不仅组织别人参加工作方面有困难，而且其他人交代他们做什么事情都不好意思推脱，不知不觉、不情不愿地揽下很多活。</w:t>
      </w:r>
    </w:p>
    <w:p w:rsidR="009B6D41" w:rsidRPr="00F82C9E" w:rsidRDefault="009B6D41" w:rsidP="009B6D41">
      <w:pPr>
        <w:spacing w:line="360" w:lineRule="exact"/>
        <w:ind w:firstLine="420"/>
        <w:rPr>
          <w:bCs/>
          <w:szCs w:val="21"/>
        </w:rPr>
      </w:pPr>
    </w:p>
    <w:p w:rsidR="009B6D41" w:rsidRPr="00F82C9E" w:rsidRDefault="009B6D41" w:rsidP="009B6D41">
      <w:pPr>
        <w:spacing w:line="360" w:lineRule="exact"/>
        <w:rPr>
          <w:rFonts w:ascii="宋体" w:hAnsi="宋体" w:cs="宋体"/>
          <w:bCs/>
          <w:szCs w:val="21"/>
        </w:rPr>
      </w:pPr>
      <w:r w:rsidRPr="00F82C9E">
        <w:rPr>
          <w:rFonts w:hint="eastAsia"/>
          <w:bCs/>
          <w:szCs w:val="21"/>
        </w:rPr>
        <w:t>以至于在一次会议上，</w:t>
      </w:r>
      <w:r w:rsidRPr="00F82C9E">
        <w:rPr>
          <w:rFonts w:hint="eastAsia"/>
          <w:bCs/>
          <w:szCs w:val="21"/>
        </w:rPr>
        <w:t>Q</w:t>
      </w:r>
      <w:r w:rsidRPr="00F82C9E">
        <w:rPr>
          <w:rFonts w:hint="eastAsia"/>
          <w:bCs/>
          <w:szCs w:val="21"/>
        </w:rPr>
        <w:t>老师所在学校的</w:t>
      </w:r>
      <w:r w:rsidRPr="00F82C9E">
        <w:rPr>
          <w:rFonts w:hint="eastAsia"/>
          <w:bCs/>
          <w:szCs w:val="21"/>
        </w:rPr>
        <w:t>M</w:t>
      </w:r>
      <w:r w:rsidRPr="00F82C9E">
        <w:rPr>
          <w:rFonts w:hint="eastAsia"/>
          <w:bCs/>
          <w:szCs w:val="21"/>
        </w:rPr>
        <w:t>校长也一再感叹：</w:t>
      </w:r>
      <w:r w:rsidRPr="00F82C9E">
        <w:rPr>
          <w:rFonts w:ascii="宋体" w:hAnsi="宋体" w:cs="宋体" w:hint="eastAsia"/>
          <w:bCs/>
          <w:szCs w:val="21"/>
        </w:rPr>
        <w:t>“说实在的，少先队工作真的不是个好差事，少先队辅导员工作真的很累，每天接踵而来的事务性工作让人忙得就跟陀螺一样转个不停，的确很累！”</w:t>
      </w:r>
    </w:p>
    <w:p w:rsidR="009B6D41" w:rsidRPr="00F82C9E" w:rsidRDefault="009B6D41" w:rsidP="009B6D41">
      <w:pPr>
        <w:spacing w:line="360" w:lineRule="exact"/>
        <w:ind w:firstLine="420"/>
        <w:rPr>
          <w:bCs/>
          <w:szCs w:val="21"/>
        </w:rPr>
      </w:pPr>
      <w:r w:rsidRPr="00F82C9E">
        <w:rPr>
          <w:rFonts w:hint="eastAsia"/>
          <w:bCs/>
          <w:szCs w:val="21"/>
        </w:rPr>
        <w:t>Q</w:t>
      </w:r>
      <w:r w:rsidRPr="00F82C9E">
        <w:rPr>
          <w:rFonts w:hint="eastAsia"/>
          <w:bCs/>
          <w:szCs w:val="21"/>
        </w:rPr>
        <w:t>老师说，繁重且具有分裂的双重工作，给她带来了巨大的压力。“每天下班后，都有精疲力尽的感觉。”“工作和生活上一点也不从容，总是一件事赶着一件事，好多工作都是到最后关头才交差，感觉慌慌张张的，常常有焦虑感，虽然很困，但晚上就是不容易睡觉。”“有时候累到无力的时候，甚至跑到房间里偷偷哭。”</w:t>
      </w:r>
    </w:p>
    <w:p w:rsidR="009B6D41" w:rsidRDefault="009B6D41" w:rsidP="009B6D41">
      <w:pPr>
        <w:spacing w:line="360" w:lineRule="exact"/>
        <w:ind w:firstLine="420"/>
        <w:rPr>
          <w:bCs/>
          <w:szCs w:val="21"/>
        </w:rPr>
      </w:pPr>
    </w:p>
    <w:p w:rsidR="009B6D41" w:rsidRPr="009041F1" w:rsidRDefault="009B6D41" w:rsidP="009B6D41">
      <w:pPr>
        <w:spacing w:line="360" w:lineRule="auto"/>
        <w:jc w:val="center"/>
        <w:rPr>
          <w:rFonts w:ascii="黑体" w:eastAsia="黑体" w:hAnsi="黑体"/>
          <w:sz w:val="28"/>
          <w:szCs w:val="28"/>
        </w:rPr>
      </w:pPr>
      <w:r w:rsidRPr="009041F1">
        <w:rPr>
          <w:rFonts w:ascii="黑体" w:eastAsia="黑体" w:hAnsi="黑体" w:hint="eastAsia"/>
          <w:sz w:val="28"/>
          <w:szCs w:val="28"/>
        </w:rPr>
        <w:t>二、</w:t>
      </w:r>
      <w:r>
        <w:rPr>
          <w:rFonts w:ascii="黑体" w:eastAsia="黑体" w:hAnsi="黑体" w:hint="eastAsia"/>
          <w:sz w:val="28"/>
          <w:szCs w:val="28"/>
        </w:rPr>
        <w:t>正式行政人还是边缘管理者</w:t>
      </w:r>
    </w:p>
    <w:p w:rsidR="009B6D41" w:rsidRPr="00597EB6" w:rsidRDefault="009B6D41" w:rsidP="009B6D41">
      <w:pPr>
        <w:spacing w:line="360" w:lineRule="exact"/>
        <w:ind w:firstLine="420"/>
        <w:rPr>
          <w:bCs/>
          <w:szCs w:val="21"/>
        </w:rPr>
      </w:pPr>
    </w:p>
    <w:p w:rsidR="009B6D41" w:rsidRPr="00597EB6" w:rsidRDefault="009B6D41" w:rsidP="009B6D41">
      <w:pPr>
        <w:spacing w:line="360" w:lineRule="exact"/>
        <w:ind w:firstLine="420"/>
        <w:rPr>
          <w:bCs/>
          <w:szCs w:val="21"/>
        </w:rPr>
      </w:pPr>
      <w:r w:rsidRPr="00597EB6">
        <w:rPr>
          <w:rFonts w:hint="eastAsia"/>
          <w:bCs/>
          <w:szCs w:val="21"/>
        </w:rPr>
        <w:t>Q</w:t>
      </w:r>
      <w:r w:rsidRPr="00597EB6">
        <w:rPr>
          <w:rFonts w:hint="eastAsia"/>
          <w:bCs/>
          <w:szCs w:val="21"/>
        </w:rPr>
        <w:t>老师有点委屈与不甘地说：“真正纠结的还不完全是教师还是管理者的身份不清，更大的问题是，大队辅导员到底算不算正式的管理者还要两说。”</w:t>
      </w:r>
    </w:p>
    <w:p w:rsidR="009B6D41" w:rsidRPr="00597EB6" w:rsidRDefault="009B6D41" w:rsidP="009B6D41">
      <w:pPr>
        <w:spacing w:line="360" w:lineRule="exact"/>
        <w:ind w:firstLine="420"/>
        <w:rPr>
          <w:bCs/>
          <w:szCs w:val="21"/>
        </w:rPr>
      </w:pPr>
      <w:r w:rsidRPr="00597EB6">
        <w:rPr>
          <w:rFonts w:hint="eastAsia"/>
          <w:bCs/>
          <w:szCs w:val="21"/>
        </w:rPr>
        <w:t>《少先队辅导员管理办法（试行）》规定：“</w:t>
      </w:r>
      <w:r w:rsidRPr="00597EB6">
        <w:rPr>
          <w:bCs/>
          <w:szCs w:val="21"/>
        </w:rPr>
        <w:t>大队辅导员按学校中层管理人员进行管理和使用，列席校务会议。从事少先队工作多年，且成绩特别突出者，可列入教育系统后备干部培养序列。</w:t>
      </w:r>
      <w:r w:rsidRPr="00597EB6">
        <w:rPr>
          <w:rFonts w:hint="eastAsia"/>
          <w:bCs/>
          <w:szCs w:val="21"/>
        </w:rPr>
        <w:t>”然而，</w:t>
      </w:r>
      <w:r w:rsidRPr="00597EB6">
        <w:rPr>
          <w:rFonts w:hint="eastAsia"/>
          <w:bCs/>
          <w:szCs w:val="21"/>
        </w:rPr>
        <w:t>Q</w:t>
      </w:r>
      <w:r w:rsidRPr="00597EB6">
        <w:rPr>
          <w:rFonts w:hint="eastAsia"/>
          <w:bCs/>
          <w:szCs w:val="21"/>
        </w:rPr>
        <w:t>老师很多时候感觉自己并不是一个正式的管理者。</w:t>
      </w:r>
    </w:p>
    <w:p w:rsidR="009B6D41" w:rsidRPr="00597EB6" w:rsidRDefault="009B6D41" w:rsidP="009B6D41">
      <w:pPr>
        <w:spacing w:line="360" w:lineRule="exact"/>
        <w:ind w:firstLine="420"/>
        <w:rPr>
          <w:bCs/>
          <w:szCs w:val="21"/>
        </w:rPr>
      </w:pP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我一直感觉在学校的身份比较尴尬，说是中层吧，可各方面又没有达到像其他中层管理者那样的待遇，说不是中层吧，可有时候又干着中层管理者的工作。</w:t>
      </w:r>
    </w:p>
    <w:p w:rsidR="009B6D41" w:rsidRPr="00597EB6" w:rsidRDefault="009B6D41" w:rsidP="009B6D41">
      <w:pPr>
        <w:spacing w:line="360" w:lineRule="exact"/>
        <w:ind w:firstLine="420"/>
        <w:rPr>
          <w:bCs/>
          <w:szCs w:val="21"/>
        </w:rPr>
      </w:pPr>
    </w:p>
    <w:p w:rsidR="009B6D41" w:rsidRPr="00597EB6" w:rsidRDefault="009B6D41" w:rsidP="009B6D41">
      <w:pPr>
        <w:spacing w:line="360" w:lineRule="exact"/>
        <w:ind w:firstLine="420"/>
        <w:rPr>
          <w:bCs/>
          <w:szCs w:val="21"/>
        </w:rPr>
      </w:pPr>
      <w:r w:rsidRPr="00597EB6">
        <w:rPr>
          <w:rFonts w:hint="eastAsia"/>
          <w:bCs/>
          <w:szCs w:val="21"/>
        </w:rPr>
        <w:t>“从上课工作量，我就跟学校其他中层管理者不一样。其他中层的课时上都有相应减免，课时要求少一些，而我做了大队辅导员之后，课时仍然与以前的差不多，每周还是要上</w:t>
      </w:r>
      <w:r w:rsidRPr="00597EB6">
        <w:rPr>
          <w:rFonts w:hint="eastAsia"/>
          <w:bCs/>
          <w:szCs w:val="21"/>
        </w:rPr>
        <w:t>10</w:t>
      </w:r>
      <w:r w:rsidRPr="00597EB6">
        <w:rPr>
          <w:rFonts w:hint="eastAsia"/>
          <w:bCs/>
          <w:szCs w:val="21"/>
        </w:rPr>
        <w:t>节课。”</w:t>
      </w:r>
      <w:r w:rsidRPr="00597EB6">
        <w:rPr>
          <w:rFonts w:hint="eastAsia"/>
          <w:bCs/>
          <w:szCs w:val="21"/>
        </w:rPr>
        <w:t>Q</w:t>
      </w:r>
      <w:r w:rsidRPr="00597EB6">
        <w:rPr>
          <w:rFonts w:hint="eastAsia"/>
          <w:bCs/>
          <w:szCs w:val="21"/>
        </w:rPr>
        <w:t>老师说，</w:t>
      </w:r>
    </w:p>
    <w:p w:rsidR="009B6D41" w:rsidRPr="00597EB6" w:rsidRDefault="009B6D41" w:rsidP="009B6D41">
      <w:pPr>
        <w:spacing w:line="360" w:lineRule="exact"/>
        <w:ind w:firstLine="420"/>
        <w:rPr>
          <w:bCs/>
          <w:szCs w:val="21"/>
        </w:rPr>
      </w:pPr>
      <w:r w:rsidRPr="00597EB6">
        <w:rPr>
          <w:rFonts w:hint="eastAsia"/>
          <w:bCs/>
          <w:szCs w:val="21"/>
        </w:rPr>
        <w:t>“开会方面，也能够看出来。有时候开行政例会，教务主任、德育主任不在或有事时，校长会要等他们来了才开始会议，或让他们把手上的事情调开来参加会议。如果是我有事，行政例会毫无疑问会正常进行。我们学校还算做得不错了，每次开行政例会都让我汇报一下少先对这方面的工作。在其他不少学校，有的虽然参加行政例会，但一般不常规性地汇报工作，只是需要时才进行汇报；有的还不参加行政例会，只有要举行重大少先队活动时，才让大队辅导员参加。最简单地，我每次行政例会，我都是坐在最边上、最远的地方。”</w:t>
      </w:r>
    </w:p>
    <w:p w:rsidR="009B6D41" w:rsidRPr="00597EB6" w:rsidRDefault="009B6D41" w:rsidP="009B6D41">
      <w:pPr>
        <w:spacing w:line="360" w:lineRule="exact"/>
        <w:ind w:firstLine="420"/>
        <w:rPr>
          <w:bCs/>
          <w:szCs w:val="21"/>
        </w:rPr>
      </w:pPr>
      <w:r w:rsidRPr="00597EB6">
        <w:rPr>
          <w:rFonts w:hint="eastAsia"/>
          <w:bCs/>
          <w:szCs w:val="21"/>
        </w:rPr>
        <w:t>工作补贴也是能反映大队辅导员身份的一个表现。《少先队辅导员管理办法（试行）》对少先队辅导员的培训、考核与奖励问题作出了相关规定，但没有涉及常规性的工作补贴问题。</w:t>
      </w:r>
      <w:r w:rsidRPr="00597EB6">
        <w:rPr>
          <w:rFonts w:hint="eastAsia"/>
          <w:bCs/>
          <w:szCs w:val="21"/>
        </w:rPr>
        <w:t>Q</w:t>
      </w:r>
      <w:r w:rsidRPr="00597EB6">
        <w:rPr>
          <w:rFonts w:hint="eastAsia"/>
          <w:bCs/>
          <w:szCs w:val="21"/>
        </w:rPr>
        <w:t>老师说：</w:t>
      </w:r>
    </w:p>
    <w:p w:rsidR="009B6D41" w:rsidRPr="00597EB6" w:rsidRDefault="009B6D41" w:rsidP="009B6D41">
      <w:pPr>
        <w:spacing w:line="360" w:lineRule="exact"/>
        <w:ind w:firstLine="420"/>
        <w:rPr>
          <w:bCs/>
          <w:szCs w:val="21"/>
        </w:rPr>
      </w:pP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少先队工作繁琐繁重，学校应该给予大队辅导员相应的工作补贴。从我了解的情况看，绝大多数学校对于大队辅导员都有一些工作补贴，只有极个别学校没有。但总体上，我们的工作补贴都不高。记得有次在教育局组织的大队辅导员工作会议上，谈到补贴问题时，好多人认为，就目前的工作量来说，我们的工作补贴每月应该再提高</w:t>
      </w:r>
      <w:r w:rsidRPr="00597EB6">
        <w:rPr>
          <w:rFonts w:ascii="Times" w:eastAsia="楷体" w:hAnsi="Times" w:cs="楷体" w:hint="eastAsia"/>
          <w:bCs/>
          <w:szCs w:val="21"/>
        </w:rPr>
        <w:t>600-700</w:t>
      </w:r>
      <w:r w:rsidRPr="00597EB6">
        <w:rPr>
          <w:rFonts w:ascii="Times" w:eastAsia="楷体" w:hAnsi="Times" w:cs="楷体" w:hint="eastAsia"/>
          <w:bCs/>
          <w:szCs w:val="21"/>
        </w:rPr>
        <w:t>元。在我们学校，大队辅导员是有工作补贴的，补贴发放参照中层管理副职的标准。说句实话，我自己也从没有奢望过我的工作补贴能跟中层正职一样，能够给到中层副职的标准已经很满足了，这个标准已经很不容易了。我这种情况已经算是比较好的了，貌似其他很多学校给的补贴都有限，达不到中层副职的标准，只是象征性的。</w:t>
      </w:r>
    </w:p>
    <w:p w:rsidR="009B6D41" w:rsidRPr="00597EB6" w:rsidRDefault="009B6D41" w:rsidP="009B6D41">
      <w:pPr>
        <w:spacing w:line="360" w:lineRule="exact"/>
        <w:ind w:firstLine="420"/>
        <w:rPr>
          <w:bCs/>
          <w:szCs w:val="21"/>
        </w:rPr>
      </w:pPr>
    </w:p>
    <w:p w:rsidR="009B6D41" w:rsidRPr="00597EB6" w:rsidRDefault="009B6D41" w:rsidP="009B6D41">
      <w:pPr>
        <w:spacing w:line="360" w:lineRule="exact"/>
        <w:ind w:firstLine="420"/>
        <w:rPr>
          <w:bCs/>
          <w:szCs w:val="21"/>
        </w:rPr>
      </w:pPr>
      <w:r w:rsidRPr="00597EB6">
        <w:rPr>
          <w:rFonts w:hint="eastAsia"/>
          <w:bCs/>
          <w:szCs w:val="21"/>
        </w:rPr>
        <w:t>在</w:t>
      </w:r>
      <w:r w:rsidRPr="00597EB6">
        <w:rPr>
          <w:rFonts w:hint="eastAsia"/>
          <w:bCs/>
          <w:szCs w:val="21"/>
        </w:rPr>
        <w:t>Q</w:t>
      </w:r>
      <w:r w:rsidRPr="00597EB6">
        <w:rPr>
          <w:rFonts w:hint="eastAsia"/>
          <w:bCs/>
          <w:szCs w:val="21"/>
        </w:rPr>
        <w:t>老师看来，校长在工作上支持与否，也反映了大队辅导员的行政地位。她说：</w:t>
      </w:r>
    </w:p>
    <w:p w:rsidR="009B6D41" w:rsidRPr="00597EB6" w:rsidRDefault="009B6D41" w:rsidP="009B6D41">
      <w:pPr>
        <w:spacing w:line="360" w:lineRule="exact"/>
        <w:ind w:firstLine="420"/>
        <w:rPr>
          <w:bCs/>
          <w:szCs w:val="21"/>
        </w:rPr>
      </w:pP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我们的校长以前一直从事教学工作，没负责过德育工作，更没做过大队辅导员，现在当了校长，注重的还是学校教学，对于我们的少先队工作，要么不管，要么应付应付，都是把事情推给我去做，还美其名说信任我，相信我能做好。</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lastRenderedPageBreak/>
        <w:t>对于少先队工作，校长基本的态度就是不出岔子就行。有时候，他也想搞一些大活动，造出一些影响，但又不投入，啥事不问，全让我一个人搞定。</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记得有一次，我认真思考之后，带着方案满怀信心地跟校长汇报，准备如何把庆祝少先队建队节搞得隆重一些，做出一些特色。结果校长却说，不用这么麻烦，太复杂了，简单点就可以了，活动搞那么大，不仅人折腾，还要浪费不少钱，如果活动中出现什么事，更得不偿失。想起刚刚开始这项工作时的热情，现在都觉得有些可笑，现在我已经很少主动做什么设想设计了，真要是决定做了还是自己倒霉，承担所有工作。</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其实，我也一直主动争取校长的支持。比如，学期开始时，把我的工作计划拿给校长看，请他提提意见。可他要么就扫两眼，然后有点敷衍地说“计划还可以，你就按照你的想法去实施吧”；要么让我把计划放他拿，说看过后回复我，但之后就不会有什么反馈了。有时候我邀请校长来参加少先队的相关活动，他经常推三阻四的。即使好不容易表示支持，来参加活动了，也常常刚看了</w:t>
      </w:r>
      <w:r w:rsidRPr="00597EB6">
        <w:rPr>
          <w:rFonts w:ascii="Times" w:eastAsia="楷体" w:hAnsi="Times" w:cs="楷体" w:hint="eastAsia"/>
          <w:bCs/>
          <w:szCs w:val="21"/>
        </w:rPr>
        <w:t>10</w:t>
      </w:r>
      <w:r w:rsidRPr="00597EB6">
        <w:rPr>
          <w:rFonts w:ascii="Times" w:eastAsia="楷体" w:hAnsi="Times" w:cs="楷体" w:hint="eastAsia"/>
          <w:bCs/>
          <w:szCs w:val="21"/>
        </w:rPr>
        <w:t>分钟不到，便说临时有事走了，还不如不来呢。</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还有关于培训的机会，我们校长专门对我说，少先队工作方面的培训，只能参加教育部门认可的。其他的相关培训，能不去就不要去了，学校也没有什么经费可以资助。</w:t>
      </w:r>
    </w:p>
    <w:p w:rsidR="009B6D41" w:rsidRPr="00597EB6" w:rsidRDefault="009B6D41" w:rsidP="009B6D41">
      <w:pPr>
        <w:spacing w:line="360" w:lineRule="exact"/>
        <w:ind w:firstLine="420"/>
        <w:rPr>
          <w:bCs/>
          <w:szCs w:val="21"/>
        </w:rPr>
      </w:pPr>
    </w:p>
    <w:p w:rsidR="009B6D41" w:rsidRPr="00597EB6" w:rsidRDefault="009B6D41" w:rsidP="009B6D41">
      <w:pPr>
        <w:spacing w:line="360" w:lineRule="exact"/>
        <w:rPr>
          <w:bCs/>
          <w:szCs w:val="21"/>
        </w:rPr>
      </w:pPr>
      <w:r w:rsidRPr="00597EB6">
        <w:rPr>
          <w:rFonts w:hint="eastAsia"/>
          <w:bCs/>
          <w:szCs w:val="21"/>
        </w:rPr>
        <w:t>Q</w:t>
      </w:r>
      <w:r w:rsidRPr="00597EB6">
        <w:rPr>
          <w:rFonts w:hint="eastAsia"/>
          <w:bCs/>
          <w:szCs w:val="21"/>
        </w:rPr>
        <w:t>老师认为，这种工作上的不太支持，跟少先队工作本身被认为不太重要有很大关系，相应地也与大队辅导员的身份有关系。“我感觉身份与工作重要性是相辅相成的。工作本身被认为不太重要，造成身份地位也不高；身份地位不高，同样也让别人不太看重你的工作。德育、后勤甚至教学方面，也有一些无关紧要的工作，但只要相关中层领导提出想法或邀请校长，他一般都会尽量支持。”</w:t>
      </w:r>
    </w:p>
    <w:p w:rsidR="009B6D41" w:rsidRPr="00597EB6" w:rsidRDefault="009B6D41" w:rsidP="009B6D41">
      <w:pPr>
        <w:spacing w:line="360" w:lineRule="exact"/>
        <w:ind w:firstLine="420"/>
        <w:rPr>
          <w:bCs/>
          <w:szCs w:val="21"/>
        </w:rPr>
      </w:pPr>
      <w:r w:rsidRPr="00597EB6">
        <w:rPr>
          <w:rFonts w:hint="eastAsia"/>
          <w:bCs/>
          <w:szCs w:val="21"/>
        </w:rPr>
        <w:t>在学校大多数教师眼中，大队辅导员也不是正式的中层管理者。</w:t>
      </w:r>
      <w:r w:rsidRPr="00597EB6">
        <w:rPr>
          <w:rFonts w:hint="eastAsia"/>
          <w:bCs/>
          <w:szCs w:val="21"/>
        </w:rPr>
        <w:t>Q</w:t>
      </w:r>
      <w:r w:rsidRPr="00597EB6">
        <w:rPr>
          <w:rFonts w:hint="eastAsia"/>
          <w:bCs/>
          <w:szCs w:val="21"/>
        </w:rPr>
        <w:t>老师说：“没有人把你当回事，不要说把你看作中层干部了，有时我都觉得‘大队辅导员’就是‘不用太在意’的代名词，地位比普通教师还低。似乎担任大队辅导员的，都是那些没有多少资历，缺乏经验，甚至是喜欢露风头的年轻人。你要开展一项活动，就得求爷爷告奶奶地请老师们支持。他们配合你的工作，完全是给面子，而不是因为你是中层干部，你让他做的是其应该做的事。有时候，他们叫你一声‘领导’，不是跟你开玩笑，就是在寒碜你，让你感觉很不是滋味。”</w:t>
      </w:r>
    </w:p>
    <w:p w:rsidR="009B6D41" w:rsidRPr="00597EB6" w:rsidRDefault="009B6D41" w:rsidP="009B6D41">
      <w:pPr>
        <w:spacing w:line="360" w:lineRule="exact"/>
        <w:ind w:firstLine="420"/>
        <w:rPr>
          <w:bCs/>
          <w:szCs w:val="21"/>
        </w:rPr>
      </w:pPr>
      <w:r w:rsidRPr="00597EB6">
        <w:rPr>
          <w:rFonts w:hint="eastAsia"/>
          <w:bCs/>
          <w:szCs w:val="21"/>
        </w:rPr>
        <w:t>Q</w:t>
      </w:r>
      <w:r w:rsidRPr="00597EB6">
        <w:rPr>
          <w:rFonts w:hint="eastAsia"/>
          <w:bCs/>
          <w:szCs w:val="21"/>
        </w:rPr>
        <w:t>老师所在地团市委学校部的</w:t>
      </w:r>
      <w:r w:rsidRPr="00597EB6">
        <w:rPr>
          <w:rFonts w:hint="eastAsia"/>
          <w:bCs/>
          <w:szCs w:val="21"/>
        </w:rPr>
        <w:t>L</w:t>
      </w:r>
      <w:r w:rsidRPr="00597EB6">
        <w:rPr>
          <w:rFonts w:hint="eastAsia"/>
          <w:bCs/>
          <w:szCs w:val="21"/>
        </w:rPr>
        <w:t>副部长认为，大队辅导员作为中层干部的身份之所以不能明确，与大队辅导员的领导和管理体制有一定的关系：</w:t>
      </w:r>
    </w:p>
    <w:p w:rsidR="009B6D41" w:rsidRPr="00597EB6" w:rsidRDefault="009B6D41" w:rsidP="009B6D41">
      <w:pPr>
        <w:spacing w:line="360" w:lineRule="exact"/>
        <w:ind w:firstLine="420"/>
        <w:rPr>
          <w:bCs/>
          <w:szCs w:val="21"/>
        </w:rPr>
      </w:pP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大队辅导员本身的情况有些特殊，从大队辅导员的身份看，他们是由少工委领导的。不过，学校的大队辅导员又都是由教师兼任的。从教师的身份看，他们的人事关系又由当地教育局管理。这相当于双重领导。少工委是挂靠在团市委下的一个分支机构，相当于协会性质，而不是正式的行政管理组织。这不仅给管理带来了不便，也造成了大队辅导员身份的模糊性。到底是按干部体制管理大队辅导员，还是协会中的一名事务管理者进行管理，有点模棱两可。有时候要看各个学校的情况。</w:t>
      </w:r>
    </w:p>
    <w:p w:rsidR="009B6D41" w:rsidRDefault="009B6D41" w:rsidP="009B6D41">
      <w:pPr>
        <w:spacing w:line="360" w:lineRule="exact"/>
        <w:ind w:firstLine="420"/>
        <w:rPr>
          <w:bCs/>
          <w:szCs w:val="21"/>
        </w:rPr>
      </w:pPr>
    </w:p>
    <w:p w:rsidR="009B6D41" w:rsidRPr="00AE1F92" w:rsidRDefault="009B6D41" w:rsidP="009B6D41">
      <w:pPr>
        <w:spacing w:line="360" w:lineRule="auto"/>
        <w:jc w:val="center"/>
        <w:rPr>
          <w:rFonts w:ascii="黑体" w:eastAsia="黑体" w:hAnsi="黑体"/>
          <w:sz w:val="28"/>
          <w:szCs w:val="28"/>
        </w:rPr>
      </w:pPr>
      <w:r>
        <w:rPr>
          <w:rFonts w:ascii="黑体" w:eastAsia="黑体" w:hAnsi="黑体" w:hint="eastAsia"/>
          <w:sz w:val="28"/>
          <w:szCs w:val="28"/>
        </w:rPr>
        <w:t>三、服务者还是干扰者</w:t>
      </w:r>
    </w:p>
    <w:p w:rsidR="009B6D41" w:rsidRPr="00597EB6" w:rsidRDefault="009B6D41" w:rsidP="009B6D41">
      <w:pPr>
        <w:spacing w:line="360" w:lineRule="exact"/>
        <w:ind w:firstLine="420"/>
        <w:rPr>
          <w:bCs/>
          <w:szCs w:val="21"/>
        </w:rPr>
      </w:pPr>
    </w:p>
    <w:p w:rsidR="009B6D41" w:rsidRPr="00597EB6" w:rsidRDefault="009B6D41" w:rsidP="009B6D41">
      <w:pPr>
        <w:spacing w:line="360" w:lineRule="exact"/>
        <w:ind w:firstLine="420"/>
        <w:rPr>
          <w:bCs/>
          <w:szCs w:val="21"/>
        </w:rPr>
      </w:pPr>
      <w:r w:rsidRPr="00597EB6">
        <w:rPr>
          <w:rFonts w:hint="eastAsia"/>
          <w:bCs/>
          <w:szCs w:val="21"/>
        </w:rPr>
        <w:t>开展少先队工作，需要与班主任、科任教师和家长打交道，大队辅导员的使命就是与各主体同心同力，为他们服务，以一起共同促进学生的成长与发展。然而，实际工作中，大队辅导员与班主任、科任教师和家长的关系却很复杂，常常被看作是“干扰者”。</w:t>
      </w:r>
    </w:p>
    <w:p w:rsidR="009B6D41" w:rsidRPr="00597EB6" w:rsidRDefault="009B6D41" w:rsidP="009B6D41">
      <w:pPr>
        <w:spacing w:line="360" w:lineRule="exact"/>
        <w:ind w:firstLine="420"/>
        <w:rPr>
          <w:bCs/>
          <w:szCs w:val="21"/>
        </w:rPr>
      </w:pPr>
      <w:r w:rsidRPr="00597EB6">
        <w:rPr>
          <w:rFonts w:hint="eastAsia"/>
          <w:bCs/>
          <w:szCs w:val="21"/>
        </w:rPr>
        <w:t>Q</w:t>
      </w:r>
      <w:r w:rsidRPr="00597EB6">
        <w:rPr>
          <w:rFonts w:hint="eastAsia"/>
          <w:bCs/>
          <w:szCs w:val="21"/>
        </w:rPr>
        <w:t>老师就曾经因为礼仪检查岗的事，与一位班主任老师产生过激烈的冲突。</w:t>
      </w:r>
    </w:p>
    <w:p w:rsidR="009B6D41" w:rsidRPr="00597EB6" w:rsidRDefault="009B6D41" w:rsidP="009B6D41">
      <w:pPr>
        <w:spacing w:line="360" w:lineRule="exact"/>
        <w:ind w:firstLine="420"/>
        <w:rPr>
          <w:bCs/>
          <w:szCs w:val="21"/>
        </w:rPr>
      </w:pP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那天，我们的大队长跑过来跟我说：“老师，</w:t>
      </w:r>
      <w:r w:rsidRPr="00597EB6">
        <w:rPr>
          <w:rFonts w:ascii="Times" w:eastAsia="楷体" w:hAnsi="Times" w:cs="楷体" w:hint="eastAsia"/>
          <w:bCs/>
          <w:szCs w:val="21"/>
        </w:rPr>
        <w:t>F</w:t>
      </w:r>
      <w:r w:rsidRPr="00597EB6">
        <w:rPr>
          <w:rFonts w:ascii="Times" w:eastAsia="楷体" w:hAnsi="Times" w:cs="楷体" w:hint="eastAsia"/>
          <w:bCs/>
          <w:szCs w:val="21"/>
        </w:rPr>
        <w:t>老师又过来骂我们的礼仪检查岗了。”我听了气不打一处来，因为</w:t>
      </w:r>
      <w:r w:rsidRPr="00597EB6">
        <w:rPr>
          <w:rFonts w:ascii="Times" w:eastAsia="楷体" w:hAnsi="Times" w:cs="楷体" w:hint="eastAsia"/>
          <w:bCs/>
          <w:szCs w:val="21"/>
        </w:rPr>
        <w:t>F</w:t>
      </w:r>
      <w:r w:rsidRPr="00597EB6">
        <w:rPr>
          <w:rFonts w:ascii="Times" w:eastAsia="楷体" w:hAnsi="Times" w:cs="楷体" w:hint="eastAsia"/>
          <w:bCs/>
          <w:szCs w:val="21"/>
        </w:rPr>
        <w:t>此前就多次说过我们查岗的同学，而且态度很不好。所以，前几天我就跟</w:t>
      </w:r>
      <w:r w:rsidRPr="00597EB6">
        <w:rPr>
          <w:rFonts w:ascii="Times" w:eastAsia="楷体" w:hAnsi="Times" w:cs="楷体" w:hint="eastAsia"/>
          <w:bCs/>
          <w:szCs w:val="21"/>
        </w:rPr>
        <w:t>F</w:t>
      </w:r>
      <w:r w:rsidRPr="00597EB6">
        <w:rPr>
          <w:rFonts w:ascii="Times" w:eastAsia="楷体" w:hAnsi="Times" w:cs="楷体" w:hint="eastAsia"/>
          <w:bCs/>
          <w:szCs w:val="21"/>
        </w:rPr>
        <w:t>说：“以后要是觉得礼仪检查岗学生的扣分有什么问题的话，可以直接来跟我说，不要为难孩子。”想不到她还是骂学生了。</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虽然很生气，但我还是先向学生了解了具体情况。学生说：“刚才我们去检查各班做眼保健操的情况，</w:t>
      </w:r>
      <w:r w:rsidRPr="00597EB6">
        <w:rPr>
          <w:rFonts w:ascii="Times" w:eastAsia="楷体" w:hAnsi="Times" w:cs="楷体" w:hint="eastAsia"/>
          <w:bCs/>
          <w:szCs w:val="21"/>
        </w:rPr>
        <w:t>F</w:t>
      </w:r>
      <w:r w:rsidRPr="00597EB6">
        <w:rPr>
          <w:rFonts w:ascii="Times" w:eastAsia="楷体" w:hAnsi="Times" w:cs="楷体" w:hint="eastAsia"/>
          <w:bCs/>
          <w:szCs w:val="21"/>
        </w:rPr>
        <w:t>老师班有几位同学做得不认真，我们就记下来了，扣了分。</w:t>
      </w:r>
      <w:r w:rsidRPr="00597EB6">
        <w:rPr>
          <w:rFonts w:ascii="Times" w:eastAsia="楷体" w:hAnsi="Times" w:cs="楷体" w:hint="eastAsia"/>
          <w:bCs/>
          <w:szCs w:val="21"/>
        </w:rPr>
        <w:t>F</w:t>
      </w:r>
      <w:r w:rsidRPr="00597EB6">
        <w:rPr>
          <w:rFonts w:ascii="Times" w:eastAsia="楷体" w:hAnsi="Times" w:cs="楷体" w:hint="eastAsia"/>
          <w:bCs/>
          <w:szCs w:val="21"/>
        </w:rPr>
        <w:t>老师就走过来，严厉地对我们说，以后这种检查，她在教室时，不要我们来查，学生做得好不好，她自己会管。”</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就在我准备找</w:t>
      </w:r>
      <w:r w:rsidRPr="00597EB6">
        <w:rPr>
          <w:rFonts w:ascii="Times" w:eastAsia="楷体" w:hAnsi="Times" w:cs="楷体" w:hint="eastAsia"/>
          <w:bCs/>
          <w:szCs w:val="21"/>
        </w:rPr>
        <w:t>F</w:t>
      </w:r>
      <w:r w:rsidRPr="00597EB6">
        <w:rPr>
          <w:rFonts w:ascii="Times" w:eastAsia="楷体" w:hAnsi="Times" w:cs="楷体" w:hint="eastAsia"/>
          <w:bCs/>
          <w:szCs w:val="21"/>
        </w:rPr>
        <w:t>去理论时，她却气势汹汹地走了进来，冲着我说：“以后我们班的事，我自己来管，不需要你们大队部来管。”</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我刚好正在气头上，就拍起桌子对她说：“你每次都是这么不支持我们大队部的工作，之前看着你年纪比我大，是前辈，我一直尊敬你。但你却每次这样，实在忍无可忍。只要在学校里，只要我还是大队辅导员，这种事我们大队部管定了。要么你去找校长把我撤了，要么你就不干，要么以后还请配合我们的工作。”</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最后是校长出面当了和事佬，才息事宁人。</w:t>
      </w:r>
    </w:p>
    <w:p w:rsidR="009B6D41" w:rsidRPr="00597EB6" w:rsidRDefault="009B6D41" w:rsidP="009B6D41">
      <w:pPr>
        <w:spacing w:line="360" w:lineRule="exact"/>
        <w:ind w:firstLine="420"/>
        <w:rPr>
          <w:bCs/>
          <w:szCs w:val="21"/>
        </w:rPr>
      </w:pPr>
    </w:p>
    <w:p w:rsidR="009B6D41" w:rsidRPr="00597EB6" w:rsidRDefault="009B6D41" w:rsidP="009B6D41">
      <w:pPr>
        <w:spacing w:line="360" w:lineRule="exact"/>
        <w:ind w:firstLine="420"/>
        <w:rPr>
          <w:bCs/>
          <w:szCs w:val="21"/>
        </w:rPr>
      </w:pPr>
      <w:r w:rsidRPr="00597EB6">
        <w:rPr>
          <w:rFonts w:hint="eastAsia"/>
          <w:bCs/>
          <w:szCs w:val="21"/>
        </w:rPr>
        <w:t>Q</w:t>
      </w:r>
      <w:r w:rsidRPr="00597EB6">
        <w:rPr>
          <w:rFonts w:hint="eastAsia"/>
          <w:bCs/>
          <w:szCs w:val="21"/>
        </w:rPr>
        <w:t>老师说，这种激烈的冲突很少，但隐性的矛盾和细小的摩擦却不少。“我就私下听一些班主任抱怨，‘大队辅导员真的很能折腾人，一个接一个的活动，都快累死我们了。’还有班主任直接对我说，‘你是大队辅导员，你当你的，我们没有意见，可是你千万不要有事没事地给我们布置那么多事情啊。’”</w:t>
      </w:r>
      <w:r w:rsidRPr="00597EB6">
        <w:rPr>
          <w:rFonts w:hint="eastAsia"/>
          <w:bCs/>
          <w:szCs w:val="21"/>
        </w:rPr>
        <w:t>Q</w:t>
      </w:r>
      <w:r w:rsidRPr="00597EB6">
        <w:rPr>
          <w:rFonts w:hint="eastAsia"/>
          <w:bCs/>
          <w:szCs w:val="21"/>
        </w:rPr>
        <w:t>老师觉得，班主任与大队辅导员之间出现矛盾的原因是多方面的：</w:t>
      </w:r>
    </w:p>
    <w:p w:rsidR="009B6D41" w:rsidRPr="00597EB6" w:rsidRDefault="009B6D41" w:rsidP="009B6D41">
      <w:pPr>
        <w:spacing w:line="360" w:lineRule="exact"/>
        <w:ind w:firstLine="420"/>
        <w:rPr>
          <w:bCs/>
          <w:szCs w:val="21"/>
        </w:rPr>
      </w:pP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大队辅导员一般都是年轻人，而很多班主任自认为有一定的教育经验和资历，大多数都比大队辅导员年龄大，对年轻的大队辅导员有些不放在眼里。</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大队辅导员与班主任之间的相互理解与沟通不够，如果大队辅导员不讲究工作方法，只是认为少先队工作是学校要求，一味布置下去，简单强调检查，很容易引起班主任的反感。</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班主任的工作任务与压力也很大，既要完成沉重的教学任务，又要抓好班级管理，还要配合学校各种乱七八糟的事，一旦事情多起来，自然会产生不满情绪，有</w:t>
      </w:r>
      <w:r w:rsidRPr="00597EB6">
        <w:rPr>
          <w:rFonts w:ascii="Times" w:eastAsia="楷体" w:hAnsi="Times" w:cs="楷体" w:hint="eastAsia"/>
          <w:bCs/>
          <w:szCs w:val="21"/>
        </w:rPr>
        <w:lastRenderedPageBreak/>
        <w:t>时不能很好地配合大队辅导员的工作。</w:t>
      </w:r>
    </w:p>
    <w:p w:rsidR="009B6D41" w:rsidRPr="00597EB6" w:rsidRDefault="009B6D41" w:rsidP="009B6D41">
      <w:pPr>
        <w:spacing w:line="360" w:lineRule="exact"/>
        <w:ind w:firstLine="420"/>
        <w:rPr>
          <w:bCs/>
          <w:szCs w:val="21"/>
        </w:rPr>
      </w:pPr>
    </w:p>
    <w:p w:rsidR="009B6D41" w:rsidRPr="00597EB6" w:rsidRDefault="009B6D41" w:rsidP="009B6D41">
      <w:pPr>
        <w:spacing w:line="360" w:lineRule="exact"/>
        <w:ind w:firstLine="420"/>
        <w:rPr>
          <w:bCs/>
          <w:szCs w:val="21"/>
        </w:rPr>
      </w:pPr>
      <w:r w:rsidRPr="00597EB6">
        <w:rPr>
          <w:rFonts w:hint="eastAsia"/>
          <w:bCs/>
          <w:szCs w:val="21"/>
        </w:rPr>
        <w:t>除了班主任之外，</w:t>
      </w:r>
      <w:r w:rsidRPr="00597EB6">
        <w:rPr>
          <w:rFonts w:hint="eastAsia"/>
          <w:bCs/>
          <w:szCs w:val="21"/>
        </w:rPr>
        <w:t>Q</w:t>
      </w:r>
      <w:r w:rsidRPr="00597EB6">
        <w:rPr>
          <w:rFonts w:hint="eastAsia"/>
          <w:bCs/>
          <w:szCs w:val="21"/>
        </w:rPr>
        <w:t>老师还面临着与科任教师工作上的矛盾。</w:t>
      </w:r>
      <w:r w:rsidRPr="00597EB6">
        <w:rPr>
          <w:rFonts w:hint="eastAsia"/>
          <w:bCs/>
          <w:szCs w:val="21"/>
        </w:rPr>
        <w:t>Q</w:t>
      </w:r>
      <w:r w:rsidRPr="00597EB6">
        <w:rPr>
          <w:rFonts w:hint="eastAsia"/>
          <w:bCs/>
          <w:szCs w:val="21"/>
        </w:rPr>
        <w:t>老师所在学校的几位科任教师，就表达了对学校少先队工作的不满：</w:t>
      </w:r>
    </w:p>
    <w:p w:rsidR="009B6D41" w:rsidRPr="00597EB6" w:rsidRDefault="009B6D41" w:rsidP="009B6D41">
      <w:pPr>
        <w:spacing w:line="360" w:lineRule="exact"/>
        <w:ind w:firstLine="420"/>
        <w:rPr>
          <w:bCs/>
          <w:szCs w:val="21"/>
        </w:rPr>
      </w:pP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我们班有好几个同学，参加了学校的少先队活动。其他同学的作业我都能当天批改，这几位同学的作业我却需要额外找时间单独批改。辅导上也是，这几位同学因为少先队活动不能参加课外辅导，我有时还需要单独给他们进行辅导。不仅打乱了教学节奏，也增加了工作量。</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一般情况下，我对少先队活动还是支持的，它对学生的全面发展也确实有好处。不过，上次碰到我自己要参加省级公开课的比赛，为了把课磨好，我就跟大队辅导员商量，我们班的两名同学能不能暂时不参加鼓号队的训练。恰好，鼓号队也正在准备一项重大的活动。所以，跟</w:t>
      </w:r>
      <w:r w:rsidRPr="00597EB6">
        <w:rPr>
          <w:rFonts w:ascii="Times" w:eastAsia="楷体" w:hAnsi="Times" w:cs="楷体" w:hint="eastAsia"/>
          <w:bCs/>
          <w:szCs w:val="21"/>
        </w:rPr>
        <w:t>Q</w:t>
      </w:r>
      <w:r w:rsidRPr="00597EB6">
        <w:rPr>
          <w:rFonts w:ascii="Times" w:eastAsia="楷体" w:hAnsi="Times" w:cs="楷体" w:hint="eastAsia"/>
          <w:bCs/>
          <w:szCs w:val="21"/>
        </w:rPr>
        <w:t>老师沟通时，她就有点不爽气，我们俩弄得不是太愉快。倒不是觉得影响了我个人，而是觉得对于学生而言，终究还是学习更重要，学生能够参与省级公开课也不容易，可以开拓他们的视野。</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学校都是按照成绩来说话的，我最近压力大啊，眼看着都快学期末，学科均分总排名我必须要往前挤一挤。少先队的工作又不评比，又没有排名压力，完全是搞场面、弄形式。多一次少一次活动有多大关系，一次两次训练少几个同学又有什么影响。</w:t>
      </w:r>
    </w:p>
    <w:p w:rsidR="009B6D41" w:rsidRPr="00597EB6" w:rsidRDefault="009B6D41" w:rsidP="009B6D41">
      <w:pPr>
        <w:spacing w:line="360" w:lineRule="exact"/>
        <w:ind w:firstLine="420"/>
        <w:rPr>
          <w:bCs/>
          <w:szCs w:val="21"/>
        </w:rPr>
      </w:pPr>
    </w:p>
    <w:p w:rsidR="009B6D41" w:rsidRPr="00597EB6" w:rsidRDefault="009B6D41" w:rsidP="009B6D41">
      <w:pPr>
        <w:spacing w:line="360" w:lineRule="exact"/>
        <w:ind w:firstLine="420"/>
        <w:rPr>
          <w:bCs/>
          <w:szCs w:val="21"/>
        </w:rPr>
      </w:pPr>
      <w:r w:rsidRPr="00597EB6">
        <w:rPr>
          <w:rFonts w:hint="eastAsia"/>
          <w:bCs/>
          <w:szCs w:val="21"/>
        </w:rPr>
        <w:t>随着家庭对于孩子教育的关注日益加强，家长与大队辅导员之间也会出现认识与想法上的不一致。有些家长认可少先队的相关做法，有些家长则不能很好地理解，以致出现一些矛盾。在学生入队问题上，</w:t>
      </w:r>
      <w:r w:rsidRPr="00597EB6">
        <w:rPr>
          <w:rFonts w:hint="eastAsia"/>
          <w:bCs/>
          <w:szCs w:val="21"/>
        </w:rPr>
        <w:t>Q</w:t>
      </w:r>
      <w:r w:rsidRPr="00597EB6">
        <w:rPr>
          <w:rFonts w:hint="eastAsia"/>
          <w:bCs/>
          <w:szCs w:val="21"/>
        </w:rPr>
        <w:t>老师就经常碰到来自家长不同的态度。</w:t>
      </w:r>
      <w:r w:rsidRPr="00597EB6">
        <w:rPr>
          <w:rFonts w:hint="eastAsia"/>
          <w:bCs/>
          <w:szCs w:val="21"/>
        </w:rPr>
        <w:t>10</w:t>
      </w:r>
      <w:r w:rsidRPr="00597EB6">
        <w:rPr>
          <w:rFonts w:hint="eastAsia"/>
          <w:bCs/>
          <w:szCs w:val="21"/>
        </w:rPr>
        <w:t>月</w:t>
      </w:r>
      <w:r w:rsidRPr="00597EB6">
        <w:rPr>
          <w:rFonts w:hint="eastAsia"/>
          <w:bCs/>
          <w:szCs w:val="21"/>
        </w:rPr>
        <w:t>13</w:t>
      </w:r>
      <w:r w:rsidRPr="00597EB6">
        <w:rPr>
          <w:rFonts w:hint="eastAsia"/>
          <w:bCs/>
          <w:szCs w:val="21"/>
        </w:rPr>
        <w:t>日是少先队建队节，全国所有学校都会组织队员开展入队仪式，有的学校采取同一年级的新生同一时间一起入队，而</w:t>
      </w:r>
      <w:r w:rsidRPr="00597EB6">
        <w:rPr>
          <w:rFonts w:hint="eastAsia"/>
          <w:bCs/>
          <w:szCs w:val="21"/>
        </w:rPr>
        <w:t>Q</w:t>
      </w:r>
      <w:r w:rsidRPr="00597EB6">
        <w:rPr>
          <w:rFonts w:hint="eastAsia"/>
          <w:bCs/>
          <w:szCs w:val="21"/>
        </w:rPr>
        <w:t>老师所在学校则采用考核通过者先行入队的方式，然后再在接下来的元旦或者六一等重大节日里，举行第二批入队仪式。因为分批入队，时间上有先后，有些家长就有意见了：</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昨天孩子放学回来，心情不是很好，向我寻求安慰。她说，“妈妈，老师今天公布了第一批能够加入少先队的名单，可是这个名单里没有我。”女儿有点失望地问，是不是由于这次数学只考了</w:t>
      </w:r>
      <w:r w:rsidRPr="00597EB6">
        <w:rPr>
          <w:rFonts w:ascii="Times" w:eastAsia="楷体" w:hAnsi="Times" w:cs="楷体" w:hint="eastAsia"/>
          <w:bCs/>
          <w:szCs w:val="21"/>
        </w:rPr>
        <w:t>95</w:t>
      </w:r>
      <w:r w:rsidRPr="00597EB6">
        <w:rPr>
          <w:rFonts w:ascii="Times" w:eastAsia="楷体" w:hAnsi="Times" w:cs="楷体" w:hint="eastAsia"/>
          <w:bCs/>
          <w:szCs w:val="21"/>
        </w:rPr>
        <w:t>分，其他同学考了</w:t>
      </w:r>
      <w:r w:rsidRPr="00597EB6">
        <w:rPr>
          <w:rFonts w:ascii="Times" w:eastAsia="楷体" w:hAnsi="Times" w:cs="楷体" w:hint="eastAsia"/>
          <w:bCs/>
          <w:szCs w:val="21"/>
        </w:rPr>
        <w:t>100</w:t>
      </w:r>
      <w:r w:rsidRPr="00597EB6">
        <w:rPr>
          <w:rFonts w:ascii="Times" w:eastAsia="楷体" w:hAnsi="Times" w:cs="楷体" w:hint="eastAsia"/>
          <w:bCs/>
          <w:szCs w:val="21"/>
        </w:rPr>
        <w:t>分，所以我才没有能第一批入队啊？我也不知道该怎么回答她。我觉得，入队不应该有什么考核，考核无非是根据学习成绩，但学习成绩与能否入队又有什么关系呢？这本身就不科学合理。</w:t>
      </w:r>
    </w:p>
    <w:p w:rsidR="009B6D41" w:rsidRPr="00597EB6" w:rsidRDefault="009B6D41" w:rsidP="009B6D41">
      <w:pPr>
        <w:adjustRightInd w:val="0"/>
        <w:snapToGrid w:val="0"/>
        <w:spacing w:line="360" w:lineRule="exact"/>
        <w:ind w:leftChars="200" w:left="420" w:right="420" w:firstLine="420"/>
        <w:rPr>
          <w:bCs/>
          <w:szCs w:val="21"/>
        </w:rPr>
      </w:pP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孩子刚入学才仅仅两个月，学校根据什么来划分优秀学生？部分学生戴上了红领巾，部分学生未能戴上红领巾，这对于没有戴上红领巾的孩子来说是一种什么样</w:t>
      </w:r>
      <w:r w:rsidRPr="00597EB6">
        <w:rPr>
          <w:rFonts w:ascii="Times" w:eastAsia="楷体" w:hAnsi="Times" w:cs="楷体" w:hint="eastAsia"/>
          <w:bCs/>
          <w:szCs w:val="21"/>
        </w:rPr>
        <w:lastRenderedPageBreak/>
        <w:t>的打击啊。</w:t>
      </w:r>
    </w:p>
    <w:p w:rsidR="009B6D41" w:rsidRPr="00597EB6" w:rsidRDefault="009B6D41" w:rsidP="009B6D41">
      <w:pPr>
        <w:adjustRightInd w:val="0"/>
        <w:snapToGrid w:val="0"/>
        <w:spacing w:line="360" w:lineRule="exact"/>
        <w:ind w:leftChars="200" w:left="420" w:right="420" w:firstLine="420"/>
        <w:rPr>
          <w:bCs/>
          <w:szCs w:val="21"/>
        </w:rPr>
      </w:pP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孩子班里公布了第一批入队的名单，可是我孩子没能在第一批名单里，回家后很低落。这才开学几天，学校竟然就开始给孩子分等级了。</w:t>
      </w:r>
    </w:p>
    <w:p w:rsidR="009B6D41" w:rsidRPr="00597EB6" w:rsidRDefault="009B6D41" w:rsidP="009B6D41">
      <w:pPr>
        <w:adjustRightInd w:val="0"/>
        <w:snapToGrid w:val="0"/>
        <w:spacing w:line="360" w:lineRule="exact"/>
        <w:ind w:leftChars="200" w:left="420" w:right="420" w:firstLine="420"/>
        <w:rPr>
          <w:bCs/>
          <w:szCs w:val="21"/>
        </w:rPr>
      </w:pPr>
    </w:p>
    <w:p w:rsidR="009B6D41" w:rsidRPr="00597EB6" w:rsidRDefault="009B6D41" w:rsidP="009B6D41">
      <w:pPr>
        <w:spacing w:line="360" w:lineRule="exact"/>
        <w:ind w:firstLine="420"/>
        <w:rPr>
          <w:bCs/>
          <w:szCs w:val="21"/>
        </w:rPr>
      </w:pPr>
      <w:r w:rsidRPr="00597EB6">
        <w:rPr>
          <w:rFonts w:hint="eastAsia"/>
          <w:bCs/>
          <w:szCs w:val="21"/>
        </w:rPr>
        <w:t>上面是一些反对的声音，也有一些家长对分批入队的方式表示支持：</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有竞争才有进步，第一批没有入队的会羡慕那些先入队的同学，也会鼓励自己继续努力，以他们为榜样，争取早日入队。而先入队的同学会自觉做好榜样，容易营造良好的你追我赶的学习氛围。</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r w:rsidRPr="00597EB6">
        <w:rPr>
          <w:rFonts w:ascii="Times" w:eastAsia="楷体" w:hAnsi="Times" w:cs="楷体" w:hint="eastAsia"/>
          <w:bCs/>
          <w:szCs w:val="21"/>
        </w:rPr>
        <w:t>分批入队有缺点，但是实行全童入队弊端更多。大家认为都会入队，对红领巾的珍惜度就会减弱。</w:t>
      </w:r>
    </w:p>
    <w:p w:rsidR="009B6D41" w:rsidRPr="00597EB6" w:rsidRDefault="009B6D41" w:rsidP="009B6D41">
      <w:pPr>
        <w:adjustRightInd w:val="0"/>
        <w:snapToGrid w:val="0"/>
        <w:spacing w:line="360" w:lineRule="exact"/>
        <w:ind w:leftChars="200" w:left="420" w:right="420" w:firstLine="420"/>
        <w:rPr>
          <w:rFonts w:ascii="Times" w:eastAsia="楷体" w:hAnsi="Times" w:cs="楷体"/>
          <w:bCs/>
          <w:szCs w:val="21"/>
        </w:rPr>
      </w:pPr>
    </w:p>
    <w:p w:rsidR="009B6D41" w:rsidRPr="00597EB6" w:rsidRDefault="009B6D41" w:rsidP="009B6D41">
      <w:pPr>
        <w:spacing w:line="360" w:lineRule="exact"/>
        <w:ind w:firstLine="420"/>
        <w:rPr>
          <w:bCs/>
          <w:szCs w:val="21"/>
        </w:rPr>
      </w:pPr>
      <w:r w:rsidRPr="00597EB6">
        <w:rPr>
          <w:rFonts w:hint="eastAsia"/>
          <w:bCs/>
          <w:szCs w:val="21"/>
        </w:rPr>
        <w:t>诸如此类的问题还有很多，比如参加合唱队的资格、大队委的竞选、鼓乐队的训练时间等等，家长们都很敏感，又有不同的想法，总口难调之下</w:t>
      </w:r>
      <w:r w:rsidRPr="00597EB6">
        <w:rPr>
          <w:rFonts w:hint="eastAsia"/>
          <w:bCs/>
          <w:szCs w:val="21"/>
        </w:rPr>
        <w:t>Q</w:t>
      </w:r>
      <w:r w:rsidRPr="00597EB6">
        <w:rPr>
          <w:rFonts w:hint="eastAsia"/>
          <w:bCs/>
          <w:szCs w:val="21"/>
        </w:rPr>
        <w:t>老师很难做到恰当的平衡，从而产生各种矛盾。有时被看作积极的服务者，有时则被视为不当的干扰者。</w:t>
      </w:r>
    </w:p>
    <w:p w:rsidR="009B6D41" w:rsidRDefault="009B6D41" w:rsidP="009B6D41">
      <w:pPr>
        <w:spacing w:line="360" w:lineRule="exact"/>
        <w:ind w:firstLine="420"/>
        <w:rPr>
          <w:bCs/>
          <w:szCs w:val="21"/>
        </w:rPr>
      </w:pPr>
    </w:p>
    <w:p w:rsidR="009B6D41" w:rsidRPr="00245DC5" w:rsidRDefault="009B6D41" w:rsidP="009B6D41">
      <w:pPr>
        <w:spacing w:line="360" w:lineRule="auto"/>
        <w:jc w:val="center"/>
        <w:rPr>
          <w:rFonts w:ascii="黑体" w:eastAsia="黑体" w:hAnsi="黑体"/>
          <w:sz w:val="28"/>
          <w:szCs w:val="28"/>
        </w:rPr>
      </w:pPr>
      <w:r w:rsidRPr="00245DC5">
        <w:rPr>
          <w:rFonts w:ascii="黑体" w:eastAsia="黑体" w:hAnsi="黑体" w:hint="eastAsia"/>
          <w:sz w:val="28"/>
          <w:szCs w:val="28"/>
        </w:rPr>
        <w:t>四、</w:t>
      </w:r>
      <w:r>
        <w:rPr>
          <w:rFonts w:ascii="黑体" w:eastAsia="黑体" w:hAnsi="黑体" w:hint="eastAsia"/>
          <w:sz w:val="28"/>
          <w:szCs w:val="28"/>
        </w:rPr>
        <w:t>业余者还是专业人员</w:t>
      </w:r>
    </w:p>
    <w:p w:rsidR="009B6D41" w:rsidRPr="00C1775C" w:rsidRDefault="009B6D41" w:rsidP="009B6D41">
      <w:pPr>
        <w:spacing w:line="360" w:lineRule="exact"/>
        <w:ind w:firstLine="420"/>
        <w:rPr>
          <w:bCs/>
          <w:szCs w:val="21"/>
        </w:rPr>
      </w:pPr>
    </w:p>
    <w:p w:rsidR="009B6D41" w:rsidRPr="00C1775C" w:rsidRDefault="009B6D41" w:rsidP="009B6D41">
      <w:pPr>
        <w:spacing w:line="360" w:lineRule="exact"/>
        <w:ind w:firstLine="420"/>
        <w:rPr>
          <w:bCs/>
          <w:szCs w:val="21"/>
        </w:rPr>
      </w:pPr>
      <w:r w:rsidRPr="00C1775C">
        <w:rPr>
          <w:rFonts w:hint="eastAsia"/>
          <w:bCs/>
          <w:szCs w:val="21"/>
        </w:rPr>
        <w:t>“是不是谁都可以做大队辅导员？”“大队辅导员是否应该由专职人员来担任？”这是</w:t>
      </w:r>
      <w:r w:rsidRPr="00C1775C">
        <w:rPr>
          <w:rFonts w:hint="eastAsia"/>
          <w:bCs/>
          <w:szCs w:val="21"/>
        </w:rPr>
        <w:t>Q</w:t>
      </w:r>
      <w:r w:rsidRPr="00C1775C">
        <w:rPr>
          <w:rFonts w:hint="eastAsia"/>
          <w:bCs/>
          <w:szCs w:val="21"/>
        </w:rPr>
        <w:t>老师经常思考的两个问题。她说：“在一些同事眼中，大队辅导员不需要什么专业技能，任何一个人都可以承担这项工作，只是不愿意罢了。其实不做不知道，大队辅导员并不是每一个人都能做的，至少不是每一个人都能做好的。”“大队辅导员事情多、涉面广，需要投入充足的时间与精力，让教师兼职来做很难长期做好。”</w:t>
      </w:r>
    </w:p>
    <w:p w:rsidR="009B6D41" w:rsidRPr="00C1775C" w:rsidRDefault="009B6D41" w:rsidP="009B6D41">
      <w:pPr>
        <w:spacing w:line="360" w:lineRule="exact"/>
        <w:ind w:firstLine="420"/>
        <w:rPr>
          <w:bCs/>
          <w:szCs w:val="21"/>
        </w:rPr>
      </w:pPr>
      <w:r w:rsidRPr="00C1775C">
        <w:rPr>
          <w:rFonts w:hint="eastAsia"/>
          <w:bCs/>
          <w:szCs w:val="21"/>
        </w:rPr>
        <w:t>《少先队辅导员管理办法（试行）》中规定辅导员应具备以下条件：</w:t>
      </w: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bCs/>
          <w:szCs w:val="21"/>
        </w:rPr>
        <w:t>1</w:t>
      </w:r>
      <w:r w:rsidRPr="00C1775C">
        <w:rPr>
          <w:rFonts w:ascii="Times" w:eastAsia="楷体" w:hAnsi="Times" w:cs="楷体"/>
          <w:bCs/>
          <w:szCs w:val="21"/>
        </w:rPr>
        <w:t>．忠诚党的教育事业，具有坚定的政治方向，能自觉实践邓小平理论和</w:t>
      </w:r>
      <w:r w:rsidRPr="00C1775C">
        <w:rPr>
          <w:rFonts w:ascii="Times" w:eastAsia="楷体" w:hAnsi="Times" w:cs="楷体"/>
          <w:bCs/>
          <w:szCs w:val="21"/>
        </w:rPr>
        <w:t>“</w:t>
      </w:r>
      <w:r w:rsidRPr="00C1775C">
        <w:rPr>
          <w:rFonts w:ascii="Times" w:eastAsia="楷体" w:hAnsi="Times" w:cs="楷体"/>
          <w:bCs/>
          <w:szCs w:val="21"/>
        </w:rPr>
        <w:t>三个代表</w:t>
      </w:r>
      <w:r w:rsidRPr="00C1775C">
        <w:rPr>
          <w:rFonts w:ascii="Times" w:eastAsia="楷体" w:hAnsi="Times" w:cs="楷体"/>
          <w:bCs/>
          <w:szCs w:val="21"/>
        </w:rPr>
        <w:t>”</w:t>
      </w:r>
      <w:r w:rsidRPr="00C1775C">
        <w:rPr>
          <w:rFonts w:ascii="Times" w:eastAsia="楷体" w:hAnsi="Times" w:cs="楷体"/>
          <w:bCs/>
          <w:szCs w:val="21"/>
        </w:rPr>
        <w:t>重要思想，树立和落实科学发展观。</w:t>
      </w:r>
      <w:r w:rsidRPr="00C1775C">
        <w:rPr>
          <w:rFonts w:ascii="Times" w:eastAsia="楷体" w:hAnsi="Times" w:cs="楷体"/>
          <w:bCs/>
          <w:szCs w:val="21"/>
        </w:rPr>
        <w:t xml:space="preserve"> </w:t>
      </w: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bCs/>
          <w:szCs w:val="21"/>
        </w:rPr>
        <w:t>2</w:t>
      </w:r>
      <w:r w:rsidRPr="00C1775C">
        <w:rPr>
          <w:rFonts w:ascii="Times" w:eastAsia="楷体" w:hAnsi="Times" w:cs="楷体"/>
          <w:bCs/>
          <w:szCs w:val="21"/>
        </w:rPr>
        <w:t>．热爱少年儿童，热爱少先队工作，品行端正，作风正派，具有奉献精神，竭诚为少年儿童健康成长服务。</w:t>
      </w:r>
      <w:r w:rsidRPr="00C1775C">
        <w:rPr>
          <w:rFonts w:ascii="Times" w:eastAsia="楷体" w:hAnsi="Times" w:cs="楷体"/>
          <w:bCs/>
          <w:szCs w:val="21"/>
        </w:rPr>
        <w:t xml:space="preserve"> </w:t>
      </w: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bCs/>
          <w:szCs w:val="21"/>
        </w:rPr>
        <w:t>3</w:t>
      </w:r>
      <w:r w:rsidRPr="00C1775C">
        <w:rPr>
          <w:rFonts w:ascii="Times" w:eastAsia="楷体" w:hAnsi="Times" w:cs="楷体"/>
          <w:bCs/>
          <w:szCs w:val="21"/>
        </w:rPr>
        <w:t>．掌握教育规律和当代少年儿童成长规律，引导少年儿童在实践体验中提高全面素质。</w:t>
      </w:r>
      <w:r w:rsidRPr="00C1775C">
        <w:rPr>
          <w:rFonts w:ascii="Times" w:eastAsia="楷体" w:hAnsi="Times" w:cs="楷体"/>
          <w:bCs/>
          <w:szCs w:val="21"/>
        </w:rPr>
        <w:t xml:space="preserve"> </w:t>
      </w: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bCs/>
          <w:szCs w:val="21"/>
        </w:rPr>
        <w:t>4</w:t>
      </w:r>
      <w:r w:rsidRPr="00C1775C">
        <w:rPr>
          <w:rFonts w:ascii="Times" w:eastAsia="楷体" w:hAnsi="Times" w:cs="楷体"/>
          <w:bCs/>
          <w:szCs w:val="21"/>
        </w:rPr>
        <w:t>．综合素质比较全面，具有较强的组织协调能力、语言文字表达能力和一定的理论研究能力。</w:t>
      </w:r>
      <w:r w:rsidRPr="00C1775C">
        <w:rPr>
          <w:rFonts w:ascii="Times" w:eastAsia="楷体" w:hAnsi="Times" w:cs="楷体"/>
          <w:bCs/>
          <w:szCs w:val="21"/>
        </w:rPr>
        <w:t xml:space="preserve"> </w:t>
      </w:r>
    </w:p>
    <w:p w:rsidR="009B6D41" w:rsidRPr="00C1775C" w:rsidRDefault="009B6D41" w:rsidP="009B6D41">
      <w:pPr>
        <w:spacing w:line="360" w:lineRule="exact"/>
        <w:ind w:firstLine="420"/>
        <w:rPr>
          <w:bCs/>
          <w:szCs w:val="21"/>
        </w:rPr>
      </w:pPr>
      <w:r w:rsidRPr="00C1775C">
        <w:rPr>
          <w:bCs/>
          <w:szCs w:val="21"/>
        </w:rPr>
        <w:t>    </w:t>
      </w:r>
    </w:p>
    <w:p w:rsidR="009B6D41" w:rsidRPr="00C1775C" w:rsidRDefault="009B6D41" w:rsidP="009B6D41">
      <w:pPr>
        <w:spacing w:line="360" w:lineRule="exact"/>
        <w:ind w:firstLine="420"/>
        <w:rPr>
          <w:bCs/>
          <w:szCs w:val="21"/>
        </w:rPr>
      </w:pPr>
      <w:r w:rsidRPr="00C1775C">
        <w:rPr>
          <w:rFonts w:hint="eastAsia"/>
          <w:bCs/>
          <w:szCs w:val="21"/>
        </w:rPr>
        <w:t>团市委学校部的</w:t>
      </w:r>
      <w:r w:rsidRPr="00C1775C">
        <w:rPr>
          <w:rFonts w:hint="eastAsia"/>
          <w:bCs/>
          <w:szCs w:val="21"/>
        </w:rPr>
        <w:t>L</w:t>
      </w:r>
      <w:r w:rsidRPr="00C1775C">
        <w:rPr>
          <w:rFonts w:hint="eastAsia"/>
          <w:bCs/>
          <w:szCs w:val="21"/>
        </w:rPr>
        <w:t>副部长提出，</w:t>
      </w:r>
    </w:p>
    <w:p w:rsidR="009B6D41" w:rsidRPr="00C1775C" w:rsidRDefault="009B6D41" w:rsidP="009B6D41">
      <w:pPr>
        <w:spacing w:line="360" w:lineRule="exact"/>
        <w:ind w:firstLine="420"/>
        <w:rPr>
          <w:bCs/>
          <w:szCs w:val="21"/>
        </w:rPr>
      </w:pP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hint="eastAsia"/>
          <w:bCs/>
          <w:szCs w:val="21"/>
        </w:rPr>
        <w:t>大队辅导员首先，在精神层面上，要心中有爱、富有激情、热爱生活、脚踏实地。其次，要有少先队方面的专业知识，懂得孩子们的身心特点和成长规律。总之，只要你热爱少先队工作，你就会一定越做越好。此外，还要有准确的口语表达、基本的文字写作技能、有效信息整合能力、与时俱进的创新性思维、有一定的艺术才华。</w:t>
      </w:r>
    </w:p>
    <w:p w:rsidR="009B6D41" w:rsidRPr="00C1775C" w:rsidRDefault="009B6D41" w:rsidP="009B6D41">
      <w:pPr>
        <w:spacing w:line="360" w:lineRule="exact"/>
        <w:ind w:firstLine="420"/>
        <w:rPr>
          <w:bCs/>
          <w:szCs w:val="21"/>
        </w:rPr>
      </w:pPr>
    </w:p>
    <w:p w:rsidR="009B6D41" w:rsidRPr="00C1775C" w:rsidRDefault="009B6D41" w:rsidP="009B6D41">
      <w:pPr>
        <w:spacing w:line="360" w:lineRule="exact"/>
        <w:ind w:firstLine="420"/>
        <w:rPr>
          <w:bCs/>
          <w:szCs w:val="21"/>
        </w:rPr>
      </w:pPr>
      <w:r w:rsidRPr="00C1775C">
        <w:rPr>
          <w:rFonts w:hint="eastAsia"/>
          <w:bCs/>
          <w:szCs w:val="21"/>
        </w:rPr>
        <w:t>团市委</w:t>
      </w:r>
      <w:r w:rsidRPr="00C1775C">
        <w:rPr>
          <w:rFonts w:hint="eastAsia"/>
          <w:bCs/>
          <w:szCs w:val="21"/>
        </w:rPr>
        <w:t>C</w:t>
      </w:r>
      <w:r w:rsidRPr="00C1775C">
        <w:rPr>
          <w:rFonts w:hint="eastAsia"/>
          <w:bCs/>
          <w:szCs w:val="21"/>
        </w:rPr>
        <w:t>总辅导员认为，</w:t>
      </w:r>
    </w:p>
    <w:p w:rsidR="009B6D41" w:rsidRPr="00C1775C" w:rsidRDefault="009B6D41" w:rsidP="009B6D41">
      <w:pPr>
        <w:spacing w:line="360" w:lineRule="exact"/>
        <w:ind w:firstLine="420"/>
        <w:rPr>
          <w:bCs/>
          <w:szCs w:val="21"/>
        </w:rPr>
      </w:pP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hint="eastAsia"/>
          <w:bCs/>
          <w:szCs w:val="21"/>
        </w:rPr>
        <w:t>大队辅导员要有爱心、责任心；思路活，有创意，有计划。同时也要有一定的教育学、心理学知识储备，还应该全面的去涉猎有关自然、社会、环保、营养卫生、安全、实时形势等方面的知识。</w:t>
      </w:r>
    </w:p>
    <w:p w:rsidR="009B6D41" w:rsidRPr="00C1775C" w:rsidRDefault="009B6D41" w:rsidP="009B6D41">
      <w:pPr>
        <w:spacing w:line="360" w:lineRule="exact"/>
        <w:ind w:firstLine="420"/>
        <w:rPr>
          <w:bCs/>
          <w:szCs w:val="21"/>
        </w:rPr>
      </w:pPr>
    </w:p>
    <w:p w:rsidR="009B6D41" w:rsidRPr="00C1775C" w:rsidRDefault="009B6D41" w:rsidP="009B6D41">
      <w:pPr>
        <w:spacing w:line="360" w:lineRule="exact"/>
        <w:ind w:firstLine="420"/>
        <w:rPr>
          <w:bCs/>
          <w:szCs w:val="21"/>
        </w:rPr>
      </w:pPr>
      <w:r w:rsidRPr="00C1775C">
        <w:rPr>
          <w:rFonts w:hint="eastAsia"/>
          <w:bCs/>
          <w:szCs w:val="21"/>
        </w:rPr>
        <w:t>Q</w:t>
      </w:r>
      <w:r w:rsidRPr="00C1775C">
        <w:rPr>
          <w:rFonts w:hint="eastAsia"/>
          <w:bCs/>
          <w:szCs w:val="21"/>
        </w:rPr>
        <w:t>老师说：“除了这些之外，大队辅导员要比较细心，能协调好大大小小的诸多事务，一定要少说多做。也要能够协调好各方面的关系，例如与校长的关系，与教导主任的关系，与中队辅导员的关系，等等。”她认为，“大队辅导员看上去没有什么特别精深的某一项专业技能，但广泛地了解与掌握相关基本技能，恰恰是其特点，或者说是大队辅导员专业性的体现。反正我觉得，与法律、医生相比，大队辅导员的专业性可能没那么强，但它的专业性至少不低于教师职业，可以成为与教师一样的共同服务于学生成长的专门职业。”</w:t>
      </w:r>
    </w:p>
    <w:p w:rsidR="009B6D41" w:rsidRPr="00C1775C" w:rsidRDefault="009B6D41" w:rsidP="009B6D41">
      <w:pPr>
        <w:spacing w:line="360" w:lineRule="exact"/>
        <w:ind w:firstLine="420"/>
        <w:rPr>
          <w:bCs/>
          <w:szCs w:val="21"/>
        </w:rPr>
      </w:pPr>
      <w:r w:rsidRPr="00C1775C">
        <w:rPr>
          <w:rFonts w:hint="eastAsia"/>
          <w:bCs/>
          <w:szCs w:val="21"/>
        </w:rPr>
        <w:t>因为没有专门的人才培养体系，所以从提升大队辅导员工作素养与能力的角度看，职前与在职的培训就显得比较重要。据</w:t>
      </w:r>
      <w:r w:rsidRPr="00C1775C">
        <w:rPr>
          <w:rFonts w:hint="eastAsia"/>
          <w:bCs/>
          <w:szCs w:val="21"/>
        </w:rPr>
        <w:t>Q</w:t>
      </w:r>
      <w:r w:rsidRPr="00C1775C">
        <w:rPr>
          <w:rFonts w:hint="eastAsia"/>
          <w:bCs/>
          <w:szCs w:val="21"/>
        </w:rPr>
        <w:t>老师说：“我们这边，上岗之前，大概有一半以上的大队辅导员没有参加过任何级别的上岗培训，其中主要集中在乡镇小学；参加过区级以下培训的估计有三成，主要是一些乡镇小学和部分市区普通小学的；剩下有两成左右参加过区级以上培训，集中于市区的品牌小学。”她自己也没有参加过岗前培训。</w:t>
      </w:r>
    </w:p>
    <w:p w:rsidR="009B6D41" w:rsidRPr="00C1775C" w:rsidRDefault="009B6D41" w:rsidP="009B6D41">
      <w:pPr>
        <w:spacing w:line="360" w:lineRule="exact"/>
        <w:ind w:firstLine="420"/>
        <w:rPr>
          <w:bCs/>
          <w:szCs w:val="21"/>
        </w:rPr>
      </w:pP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hint="eastAsia"/>
          <w:bCs/>
          <w:szCs w:val="21"/>
        </w:rPr>
        <w:t>在我刚接任大队辅导员工作的时候，压根不知道具体要干什么？也不清楚这是一个什么样的岗位？需要具备什么样的能力？我觉得，刚开始非常需要有一个人能给予指导，告诉我具体需要负责哪些方面的工作？工作的基本程序与步骤是什么？记得刚上任的时候，校长也就跟我说了个大概，核心内容就是说，大队辅导员的工作主要负责管学生。但具体管学生的哪些方面，需要做哪些基本工作，工作上需要注意的方式方法，可能碰到的困难与挑战等问题，几乎都没有讲。所以工作的开展，只能是边学边做，自己摸索前进。</w:t>
      </w:r>
    </w:p>
    <w:p w:rsidR="009B6D41" w:rsidRPr="00C1775C" w:rsidRDefault="009B6D41" w:rsidP="009B6D41">
      <w:pPr>
        <w:spacing w:line="360" w:lineRule="exact"/>
        <w:ind w:firstLine="420"/>
        <w:rPr>
          <w:bCs/>
          <w:szCs w:val="21"/>
        </w:rPr>
      </w:pPr>
    </w:p>
    <w:p w:rsidR="009B6D41" w:rsidRPr="00C1775C" w:rsidRDefault="009B6D41" w:rsidP="009B6D41">
      <w:pPr>
        <w:spacing w:line="360" w:lineRule="exact"/>
        <w:ind w:firstLine="420"/>
        <w:rPr>
          <w:bCs/>
          <w:szCs w:val="21"/>
        </w:rPr>
      </w:pPr>
      <w:r w:rsidRPr="00C1775C">
        <w:rPr>
          <w:rFonts w:hint="eastAsia"/>
          <w:bCs/>
          <w:szCs w:val="21"/>
        </w:rPr>
        <w:t>在职培训方面，虽然有，但也不是很系统。该市团市委少工委</w:t>
      </w:r>
      <w:r w:rsidRPr="00C1775C">
        <w:rPr>
          <w:rFonts w:hint="eastAsia"/>
          <w:bCs/>
          <w:szCs w:val="21"/>
        </w:rPr>
        <w:t>B</w:t>
      </w:r>
      <w:r w:rsidRPr="00C1775C">
        <w:rPr>
          <w:rFonts w:hint="eastAsia"/>
          <w:bCs/>
          <w:szCs w:val="21"/>
        </w:rPr>
        <w:t>副主任说：</w:t>
      </w:r>
    </w:p>
    <w:p w:rsidR="009B6D41" w:rsidRPr="00C1775C" w:rsidRDefault="009B6D41" w:rsidP="009B6D41">
      <w:pPr>
        <w:spacing w:line="360" w:lineRule="exact"/>
        <w:ind w:firstLine="420"/>
        <w:rPr>
          <w:bCs/>
          <w:szCs w:val="21"/>
        </w:rPr>
      </w:pP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hint="eastAsia"/>
          <w:bCs/>
          <w:szCs w:val="21"/>
        </w:rPr>
        <w:t>辅导员上岗前没有系统的培训。每年有一次全市辅导员培训，一般每年</w:t>
      </w:r>
      <w:r w:rsidRPr="00C1775C">
        <w:rPr>
          <w:rFonts w:ascii="Times" w:eastAsia="楷体" w:hAnsi="Times" w:cs="楷体" w:hint="eastAsia"/>
          <w:bCs/>
          <w:szCs w:val="21"/>
        </w:rPr>
        <w:t>4-5</w:t>
      </w:r>
      <w:r w:rsidRPr="00C1775C">
        <w:rPr>
          <w:rFonts w:ascii="Times" w:eastAsia="楷体" w:hAnsi="Times" w:cs="楷体" w:hint="eastAsia"/>
          <w:bCs/>
          <w:szCs w:val="21"/>
        </w:rPr>
        <w:t>天，是由团市委牵头举办的。但一般都是间歇性的，系统化程度也不高。另外，辅导员技能技巧大赛也搞过几次，但不是很规范，也没有制度化。</w:t>
      </w: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p>
    <w:p w:rsidR="009B6D41" w:rsidRPr="00C1775C" w:rsidRDefault="009B6D41" w:rsidP="009B6D41">
      <w:pPr>
        <w:spacing w:line="360" w:lineRule="exact"/>
        <w:ind w:firstLine="420"/>
        <w:rPr>
          <w:bCs/>
          <w:szCs w:val="21"/>
        </w:rPr>
      </w:pPr>
      <w:r w:rsidRPr="00C1775C">
        <w:rPr>
          <w:rFonts w:hint="eastAsia"/>
          <w:bCs/>
          <w:szCs w:val="21"/>
        </w:rPr>
        <w:t>Q</w:t>
      </w:r>
      <w:r w:rsidRPr="00C1775C">
        <w:rPr>
          <w:rFonts w:hint="eastAsia"/>
          <w:bCs/>
          <w:szCs w:val="21"/>
        </w:rPr>
        <w:t>老师担任大队辅导员工作后，参加过一次市里举办的培训班，她感觉，培训是非常必要的，也能给工作带来一些有益的启发和指导，但一年</w:t>
      </w:r>
      <w:r w:rsidRPr="00C1775C">
        <w:rPr>
          <w:rFonts w:hint="eastAsia"/>
          <w:bCs/>
          <w:szCs w:val="21"/>
        </w:rPr>
        <w:t>200</w:t>
      </w:r>
      <w:r w:rsidRPr="00C1775C">
        <w:rPr>
          <w:rFonts w:hint="eastAsia"/>
          <w:bCs/>
          <w:szCs w:val="21"/>
        </w:rPr>
        <w:t>多天的实践工作仅仅靠几天的培训是远远不够的，而且目前一些培训的质量也不是很好，成效不明显。</w:t>
      </w:r>
    </w:p>
    <w:p w:rsidR="009B6D41" w:rsidRPr="00C1775C" w:rsidRDefault="009B6D41" w:rsidP="009B6D41">
      <w:pPr>
        <w:spacing w:line="360" w:lineRule="exact"/>
        <w:ind w:firstLine="420"/>
        <w:rPr>
          <w:bCs/>
          <w:szCs w:val="21"/>
        </w:rPr>
      </w:pPr>
      <w:r w:rsidRPr="00C1775C">
        <w:rPr>
          <w:rFonts w:hint="eastAsia"/>
          <w:bCs/>
          <w:szCs w:val="21"/>
        </w:rPr>
        <w:t>《少先队辅导员管理办法（试行）》中专设了“对辅导员的培训”一章：</w:t>
      </w:r>
    </w:p>
    <w:p w:rsidR="009B6D41" w:rsidRPr="00C1775C" w:rsidRDefault="009B6D41" w:rsidP="009B6D41">
      <w:pPr>
        <w:spacing w:line="360" w:lineRule="exact"/>
        <w:ind w:firstLine="420"/>
        <w:rPr>
          <w:bCs/>
          <w:szCs w:val="21"/>
        </w:rPr>
      </w:pP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bCs/>
          <w:szCs w:val="21"/>
        </w:rPr>
        <w:t>第十六条　各级少工委要把对辅导员的培训作为重要的工作任务，制订年度培训计划，利用寒暑假和节假日对辅导员进行培训，并为他们参加培训创造条件。</w:t>
      </w:r>
      <w:r w:rsidRPr="00C1775C">
        <w:rPr>
          <w:rFonts w:ascii="Times" w:eastAsia="楷体" w:hAnsi="Times" w:cs="楷体"/>
          <w:bCs/>
          <w:szCs w:val="21"/>
        </w:rPr>
        <w:t xml:space="preserve"> </w:t>
      </w: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bCs/>
          <w:szCs w:val="21"/>
        </w:rPr>
        <w:t>第十七条　辅导员培训以</w:t>
      </w:r>
      <w:r w:rsidRPr="00C1775C">
        <w:rPr>
          <w:rFonts w:ascii="Times" w:eastAsia="楷体" w:hAnsi="Times" w:cs="楷体"/>
          <w:bCs/>
          <w:szCs w:val="21"/>
        </w:rPr>
        <w:t>“</w:t>
      </w:r>
      <w:r w:rsidRPr="00C1775C">
        <w:rPr>
          <w:rFonts w:ascii="Times" w:eastAsia="楷体" w:hAnsi="Times" w:cs="楷体"/>
          <w:bCs/>
          <w:szCs w:val="21"/>
        </w:rPr>
        <w:t>实际、实用、实效</w:t>
      </w:r>
      <w:r w:rsidRPr="00C1775C">
        <w:rPr>
          <w:rFonts w:ascii="Times" w:eastAsia="楷体" w:hAnsi="Times" w:cs="楷体"/>
          <w:bCs/>
          <w:szCs w:val="21"/>
        </w:rPr>
        <w:t>”</w:t>
      </w:r>
      <w:r w:rsidRPr="00C1775C">
        <w:rPr>
          <w:rFonts w:ascii="Times" w:eastAsia="楷体" w:hAnsi="Times" w:cs="楷体"/>
          <w:bCs/>
          <w:szCs w:val="21"/>
        </w:rPr>
        <w:t>为宗旨，应着重做好上岗前的专业培训、在岗期间的业务培训和更新知识的专项培训等。</w:t>
      </w:r>
      <w:r w:rsidRPr="00C1775C">
        <w:rPr>
          <w:rFonts w:ascii="Times" w:eastAsia="楷体" w:hAnsi="Times" w:cs="楷体"/>
          <w:bCs/>
          <w:szCs w:val="21"/>
        </w:rPr>
        <w:t xml:space="preserve"> </w:t>
      </w: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bCs/>
          <w:szCs w:val="21"/>
        </w:rPr>
        <w:t>第十八条　辅导员培训内容主要包括政治理论、少先队业务、少先队重大工作项目等。辅导员培训大纲、计划、教材要由省级以上（含省级）少工委组织专家编写。</w:t>
      </w:r>
      <w:r w:rsidRPr="00C1775C">
        <w:rPr>
          <w:rFonts w:ascii="Times" w:eastAsia="楷体" w:hAnsi="Times" w:cs="楷体"/>
          <w:bCs/>
          <w:szCs w:val="21"/>
        </w:rPr>
        <w:t xml:space="preserve"> </w:t>
      </w: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bCs/>
          <w:szCs w:val="21"/>
        </w:rPr>
        <w:t>第十九条　辅导员培训按照分级培训、分类负责的原则实施，分为全国、省、市、县四个层次。全国和省级少工委的培训以总辅导员、骨干大队辅导员及专项培训为主，市（地）、县（市、区）两级培训要扩大到中队辅导员，县级少工委培训要以中队辅导员为主。</w:t>
      </w: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bCs/>
          <w:szCs w:val="21"/>
        </w:rPr>
        <w:t>第二十条　各级少工委要努力创造条件为辅导员受训提供经费支持。要落实各级团费的</w:t>
      </w:r>
      <w:r w:rsidRPr="00C1775C">
        <w:rPr>
          <w:rFonts w:ascii="Times" w:eastAsia="楷体" w:hAnsi="Times" w:cs="楷体"/>
          <w:bCs/>
          <w:szCs w:val="21"/>
        </w:rPr>
        <w:t>10%</w:t>
      </w:r>
      <w:r w:rsidRPr="00C1775C">
        <w:rPr>
          <w:rFonts w:ascii="Times" w:eastAsia="楷体" w:hAnsi="Times" w:cs="楷体"/>
          <w:bCs/>
          <w:szCs w:val="21"/>
        </w:rPr>
        <w:t>用于少先队辅导员的培训的要求，同时积极争取财政和相关方面的支持。各中小学校应把辅导员的培训纳入教师继续教育体系。</w:t>
      </w: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bCs/>
          <w:szCs w:val="21"/>
        </w:rPr>
        <w:t>第二十一条　新任或拟任辅导员的优秀教师，参加上岗培训的时间一般不少于</w:t>
      </w:r>
      <w:r w:rsidRPr="00C1775C">
        <w:rPr>
          <w:rFonts w:ascii="Times" w:eastAsia="楷体" w:hAnsi="Times" w:cs="楷体"/>
          <w:bCs/>
          <w:szCs w:val="21"/>
        </w:rPr>
        <w:t>3</w:t>
      </w:r>
      <w:r w:rsidRPr="00C1775C">
        <w:rPr>
          <w:rFonts w:ascii="Times" w:eastAsia="楷体" w:hAnsi="Times" w:cs="楷体"/>
          <w:bCs/>
          <w:szCs w:val="21"/>
        </w:rPr>
        <w:t>天。在岗的大中队辅导员、总辅导员每年累计参加各类培训（含以会代训）的时间一般不少于</w:t>
      </w:r>
      <w:r w:rsidRPr="00C1775C">
        <w:rPr>
          <w:rFonts w:ascii="Times" w:eastAsia="楷体" w:hAnsi="Times" w:cs="楷体"/>
          <w:bCs/>
          <w:szCs w:val="21"/>
        </w:rPr>
        <w:t>5</w:t>
      </w:r>
      <w:r w:rsidRPr="00C1775C">
        <w:rPr>
          <w:rFonts w:ascii="Times" w:eastAsia="楷体" w:hAnsi="Times" w:cs="楷体"/>
          <w:bCs/>
          <w:szCs w:val="21"/>
        </w:rPr>
        <w:t>天。培训结束要颁发相应的证书。</w:t>
      </w: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p>
    <w:p w:rsidR="009B6D41" w:rsidRPr="00C1775C" w:rsidRDefault="009B6D41" w:rsidP="009B6D41">
      <w:pPr>
        <w:spacing w:line="360" w:lineRule="exact"/>
        <w:rPr>
          <w:bCs/>
          <w:szCs w:val="21"/>
        </w:rPr>
      </w:pPr>
      <w:r w:rsidRPr="00C1775C">
        <w:rPr>
          <w:rFonts w:hint="eastAsia"/>
          <w:bCs/>
          <w:szCs w:val="21"/>
        </w:rPr>
        <w:t>在</w:t>
      </w:r>
      <w:r w:rsidRPr="00C1775C">
        <w:rPr>
          <w:rFonts w:hint="eastAsia"/>
          <w:bCs/>
          <w:szCs w:val="21"/>
        </w:rPr>
        <w:t>Q</w:t>
      </w:r>
      <w:r w:rsidRPr="00C1775C">
        <w:rPr>
          <w:rFonts w:hint="eastAsia"/>
          <w:bCs/>
          <w:szCs w:val="21"/>
        </w:rPr>
        <w:t>老师看来，这些规定和要求在实际工作中都没有得到很好的落实。</w:t>
      </w:r>
    </w:p>
    <w:p w:rsidR="009B6D41" w:rsidRPr="00C1775C" w:rsidRDefault="009B6D41" w:rsidP="009B6D41">
      <w:pPr>
        <w:spacing w:line="360" w:lineRule="exact"/>
        <w:ind w:firstLine="420"/>
        <w:rPr>
          <w:bCs/>
          <w:szCs w:val="21"/>
        </w:rPr>
      </w:pPr>
      <w:r w:rsidRPr="00C1775C">
        <w:rPr>
          <w:rFonts w:hint="eastAsia"/>
          <w:bCs/>
          <w:szCs w:val="21"/>
        </w:rPr>
        <w:t>Q</w:t>
      </w:r>
      <w:r w:rsidRPr="00C1775C">
        <w:rPr>
          <w:rFonts w:hint="eastAsia"/>
          <w:bCs/>
          <w:szCs w:val="21"/>
        </w:rPr>
        <w:t>老师认为，培训其实也不是最为主要的方面，更为深层的问题在辅导员队伍能否真正实现专业化，在职称体系上与教师序列并行。她说：</w:t>
      </w:r>
    </w:p>
    <w:p w:rsidR="009B6D41" w:rsidRPr="00C1775C" w:rsidRDefault="009B6D41" w:rsidP="009B6D41">
      <w:pPr>
        <w:spacing w:line="360" w:lineRule="exact"/>
        <w:ind w:firstLine="420"/>
        <w:rPr>
          <w:bCs/>
          <w:szCs w:val="21"/>
        </w:rPr>
      </w:pP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hint="eastAsia"/>
          <w:bCs/>
          <w:szCs w:val="21"/>
        </w:rPr>
        <w:t>每年一度的教坛新秀评比活动开始时，看到自己那可怜的几本证书，我就会产生怀疑。想想自己这么拼命地忙碌，到底是为了什么？领导的夸赞？看到别的教师获得一堆又一堆教学上的各项荣誉，自己忙于这些杂事，却荒废了自己的学科专业教学，这真的值得吗？所以我努力地权衡这两项工作，尽可能地合理安排好时间。可是实际情况呢？大队辅导员的工作很多时候并不是你能安排好的，因为除了常规工作之外，还有很多你想不到的额外工作与突发情况，再加上学校的卫生与安全管理工作，根本容不得你自己安排。其他同事都称我为“牛人”。现在听到这样的称呼，我已经没有什么被夸奖的感觉了，而是开始慢慢地厌倦它。我的上一任辅导员曾告诉我，她以前为学校争得过好多荣誉，但是属于自己的却不多，她很失落。现在的我非常能体会她的感受。</w:t>
      </w: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hint="eastAsia"/>
          <w:bCs/>
          <w:szCs w:val="21"/>
        </w:rPr>
        <w:t>有人说，女孩子当个老师是再好不过的职业了，体面又稳定。</w:t>
      </w:r>
      <w:r w:rsidRPr="00C1775C">
        <w:rPr>
          <w:rFonts w:ascii="Times" w:eastAsia="楷体" w:hAnsi="Times" w:cs="楷体"/>
          <w:bCs/>
          <w:szCs w:val="21"/>
        </w:rPr>
        <w:t>是</w:t>
      </w:r>
      <w:r w:rsidRPr="00C1775C">
        <w:rPr>
          <w:rFonts w:ascii="Times" w:eastAsia="楷体" w:hAnsi="Times" w:cs="楷体" w:hint="eastAsia"/>
          <w:bCs/>
          <w:szCs w:val="21"/>
        </w:rPr>
        <w:t>的，做一个普普通通的人民教师</w:t>
      </w:r>
      <w:r w:rsidRPr="00C1775C">
        <w:rPr>
          <w:rFonts w:ascii="Times" w:eastAsia="楷体" w:hAnsi="Times" w:cs="楷体"/>
          <w:bCs/>
          <w:szCs w:val="21"/>
        </w:rPr>
        <w:t>，</w:t>
      </w:r>
      <w:r w:rsidRPr="00C1775C">
        <w:rPr>
          <w:rFonts w:ascii="Times" w:eastAsia="楷体" w:hAnsi="Times" w:cs="楷体" w:hint="eastAsia"/>
          <w:bCs/>
          <w:szCs w:val="21"/>
        </w:rPr>
        <w:t>认真教好</w:t>
      </w:r>
      <w:r w:rsidRPr="00C1775C">
        <w:rPr>
          <w:rFonts w:ascii="Times" w:eastAsia="楷体" w:hAnsi="Times" w:cs="楷体"/>
          <w:bCs/>
          <w:szCs w:val="21"/>
        </w:rPr>
        <w:t>一门课，</w:t>
      </w:r>
      <w:r w:rsidRPr="00C1775C">
        <w:rPr>
          <w:rFonts w:ascii="Times" w:eastAsia="楷体" w:hAnsi="Times" w:cs="楷体" w:hint="eastAsia"/>
          <w:bCs/>
          <w:szCs w:val="21"/>
        </w:rPr>
        <w:t>可以获得成就感。如果说</w:t>
      </w:r>
      <w:r w:rsidRPr="00C1775C">
        <w:rPr>
          <w:rFonts w:ascii="Times" w:eastAsia="楷体" w:hAnsi="Times" w:cs="楷体"/>
          <w:bCs/>
          <w:szCs w:val="21"/>
        </w:rPr>
        <w:t>再当个班主任，</w:t>
      </w:r>
      <w:r w:rsidRPr="00C1775C">
        <w:rPr>
          <w:rFonts w:ascii="Times" w:eastAsia="楷体" w:hAnsi="Times" w:cs="楷体" w:hint="eastAsia"/>
          <w:bCs/>
          <w:szCs w:val="21"/>
        </w:rPr>
        <w:t>虽说班主任的</w:t>
      </w:r>
      <w:r w:rsidRPr="00C1775C">
        <w:rPr>
          <w:rFonts w:ascii="Times" w:eastAsia="楷体" w:hAnsi="Times" w:cs="楷体"/>
          <w:bCs/>
          <w:szCs w:val="21"/>
        </w:rPr>
        <w:t>工作琐碎了</w:t>
      </w:r>
      <w:r w:rsidRPr="00C1775C">
        <w:rPr>
          <w:rFonts w:ascii="Times" w:eastAsia="楷体" w:hAnsi="Times" w:cs="楷体" w:hint="eastAsia"/>
          <w:bCs/>
          <w:szCs w:val="21"/>
        </w:rPr>
        <w:t>点</w:t>
      </w:r>
      <w:r w:rsidRPr="00C1775C">
        <w:rPr>
          <w:rFonts w:ascii="Times" w:eastAsia="楷体" w:hAnsi="Times" w:cs="楷体"/>
          <w:bCs/>
          <w:szCs w:val="21"/>
        </w:rPr>
        <w:t>，但是</w:t>
      </w:r>
      <w:r w:rsidRPr="00C1775C">
        <w:rPr>
          <w:rFonts w:ascii="Times" w:eastAsia="楷体" w:hAnsi="Times" w:cs="楷体" w:hint="eastAsia"/>
          <w:bCs/>
          <w:szCs w:val="21"/>
        </w:rPr>
        <w:t>一个好的</w:t>
      </w:r>
      <w:r w:rsidRPr="00C1775C">
        <w:rPr>
          <w:rFonts w:ascii="Times" w:eastAsia="楷体" w:hAnsi="Times" w:cs="楷体"/>
          <w:bCs/>
          <w:szCs w:val="21"/>
        </w:rPr>
        <w:t>班主任</w:t>
      </w:r>
      <w:r w:rsidRPr="00C1775C">
        <w:rPr>
          <w:rFonts w:ascii="Times" w:eastAsia="楷体" w:hAnsi="Times" w:cs="楷体" w:hint="eastAsia"/>
          <w:bCs/>
          <w:szCs w:val="21"/>
        </w:rPr>
        <w:t>可是</w:t>
      </w:r>
      <w:r w:rsidRPr="00C1775C">
        <w:rPr>
          <w:rFonts w:ascii="Times" w:eastAsia="楷体" w:hAnsi="Times" w:cs="楷体"/>
          <w:bCs/>
          <w:szCs w:val="21"/>
        </w:rPr>
        <w:t>家长眼中的</w:t>
      </w:r>
      <w:r w:rsidRPr="00C1775C">
        <w:rPr>
          <w:rFonts w:ascii="Times" w:eastAsia="楷体" w:hAnsi="Times" w:cs="楷体" w:hint="eastAsia"/>
          <w:bCs/>
          <w:szCs w:val="21"/>
        </w:rPr>
        <w:t>大</w:t>
      </w:r>
      <w:r w:rsidRPr="00C1775C">
        <w:rPr>
          <w:rFonts w:ascii="Times" w:eastAsia="楷体" w:hAnsi="Times" w:cs="楷体"/>
          <w:bCs/>
          <w:szCs w:val="21"/>
        </w:rPr>
        <w:t>明星！</w:t>
      </w:r>
      <w:r w:rsidRPr="00C1775C">
        <w:rPr>
          <w:rFonts w:ascii="Times" w:eastAsia="楷体" w:hAnsi="Times" w:cs="楷体" w:hint="eastAsia"/>
          <w:bCs/>
          <w:szCs w:val="21"/>
        </w:rPr>
        <w:t>但</w:t>
      </w:r>
      <w:r w:rsidRPr="00C1775C">
        <w:rPr>
          <w:rFonts w:ascii="Times" w:eastAsia="楷体" w:hAnsi="Times" w:cs="楷体"/>
          <w:bCs/>
          <w:szCs w:val="21"/>
        </w:rPr>
        <w:t>少先队辅导员算什么</w:t>
      </w:r>
      <w:r w:rsidRPr="00C1775C">
        <w:rPr>
          <w:rFonts w:ascii="Times" w:eastAsia="楷体" w:hAnsi="Times" w:cs="楷体" w:hint="eastAsia"/>
          <w:bCs/>
          <w:szCs w:val="21"/>
        </w:rPr>
        <w:t>呢？</w:t>
      </w:r>
      <w:r w:rsidRPr="00C1775C">
        <w:rPr>
          <w:rFonts w:ascii="Times" w:eastAsia="楷体" w:hAnsi="Times" w:cs="楷体"/>
          <w:bCs/>
          <w:szCs w:val="21"/>
        </w:rPr>
        <w:t>辅导员</w:t>
      </w:r>
      <w:r w:rsidRPr="00C1775C">
        <w:rPr>
          <w:rFonts w:ascii="Times" w:eastAsia="楷体" w:hAnsi="Times" w:cs="楷体" w:hint="eastAsia"/>
          <w:bCs/>
          <w:szCs w:val="21"/>
        </w:rPr>
        <w:t>的路</w:t>
      </w:r>
      <w:r w:rsidRPr="00C1775C">
        <w:rPr>
          <w:rFonts w:ascii="Times" w:eastAsia="楷体" w:hAnsi="Times" w:cs="楷体"/>
          <w:bCs/>
          <w:szCs w:val="21"/>
        </w:rPr>
        <w:t>，为什么</w:t>
      </w:r>
      <w:r w:rsidRPr="00C1775C">
        <w:rPr>
          <w:rFonts w:ascii="Times" w:eastAsia="楷体" w:hAnsi="Times" w:cs="楷体" w:hint="eastAsia"/>
          <w:bCs/>
          <w:szCs w:val="21"/>
        </w:rPr>
        <w:t>就</w:t>
      </w:r>
      <w:r w:rsidRPr="00C1775C">
        <w:rPr>
          <w:rFonts w:ascii="Times" w:eastAsia="楷体" w:hAnsi="Times" w:cs="楷体"/>
          <w:bCs/>
          <w:szCs w:val="21"/>
        </w:rPr>
        <w:t>那么艰辛？</w:t>
      </w:r>
      <w:r w:rsidRPr="00C1775C">
        <w:rPr>
          <w:rFonts w:ascii="Times" w:eastAsia="楷体" w:hAnsi="Times" w:cs="楷体"/>
          <w:bCs/>
          <w:szCs w:val="21"/>
        </w:rPr>
        <w:t>“</w:t>
      </w:r>
      <w:r w:rsidRPr="00C1775C">
        <w:rPr>
          <w:rFonts w:ascii="Times" w:eastAsia="楷体" w:hAnsi="Times" w:cs="楷体"/>
          <w:bCs/>
          <w:szCs w:val="21"/>
        </w:rPr>
        <w:t>年年花开花相似，岁岁人来人不同。</w:t>
      </w:r>
      <w:r w:rsidRPr="00C1775C">
        <w:rPr>
          <w:rFonts w:ascii="Times" w:eastAsia="楷体" w:hAnsi="Times" w:cs="楷体"/>
          <w:bCs/>
          <w:szCs w:val="21"/>
        </w:rPr>
        <w:t>”</w:t>
      </w:r>
      <w:r w:rsidRPr="00C1775C">
        <w:rPr>
          <w:rFonts w:ascii="Times" w:eastAsia="楷体" w:hAnsi="Times" w:cs="楷体" w:hint="eastAsia"/>
          <w:bCs/>
          <w:szCs w:val="21"/>
        </w:rPr>
        <w:t>学生</w:t>
      </w:r>
      <w:r w:rsidRPr="00C1775C">
        <w:rPr>
          <w:rFonts w:ascii="Times" w:eastAsia="楷体" w:hAnsi="Times" w:cs="楷体"/>
          <w:bCs/>
          <w:szCs w:val="21"/>
        </w:rPr>
        <w:t>长大了，</w:t>
      </w:r>
      <w:r w:rsidRPr="00C1775C">
        <w:rPr>
          <w:rFonts w:ascii="Times" w:eastAsia="楷体" w:hAnsi="Times" w:cs="楷体" w:hint="eastAsia"/>
          <w:bCs/>
          <w:szCs w:val="21"/>
        </w:rPr>
        <w:t>他们</w:t>
      </w:r>
      <w:r w:rsidRPr="00C1775C">
        <w:rPr>
          <w:rFonts w:ascii="Times" w:eastAsia="楷体" w:hAnsi="Times" w:cs="楷体"/>
          <w:bCs/>
          <w:szCs w:val="21"/>
        </w:rPr>
        <w:t>是否</w:t>
      </w:r>
      <w:r w:rsidRPr="00C1775C">
        <w:rPr>
          <w:rFonts w:ascii="Times" w:eastAsia="楷体" w:hAnsi="Times" w:cs="楷体" w:hint="eastAsia"/>
          <w:bCs/>
          <w:szCs w:val="21"/>
        </w:rPr>
        <w:t>依旧</w:t>
      </w:r>
      <w:r w:rsidRPr="00C1775C">
        <w:rPr>
          <w:rFonts w:ascii="Times" w:eastAsia="楷体" w:hAnsi="Times" w:cs="楷体"/>
          <w:bCs/>
          <w:szCs w:val="21"/>
        </w:rPr>
        <w:t>记得</w:t>
      </w:r>
      <w:r w:rsidRPr="00C1775C">
        <w:rPr>
          <w:rFonts w:ascii="Times" w:eastAsia="楷体" w:hAnsi="Times" w:cs="楷体" w:hint="eastAsia"/>
          <w:bCs/>
          <w:szCs w:val="21"/>
        </w:rPr>
        <w:t>尘封</w:t>
      </w:r>
      <w:r w:rsidRPr="00C1775C">
        <w:rPr>
          <w:rFonts w:ascii="Times" w:eastAsia="楷体" w:hAnsi="Times" w:cs="楷体"/>
          <w:bCs/>
          <w:szCs w:val="21"/>
        </w:rPr>
        <w:t>箱底</w:t>
      </w:r>
      <w:r w:rsidRPr="00C1775C">
        <w:rPr>
          <w:rFonts w:ascii="Times" w:eastAsia="楷体" w:hAnsi="Times" w:cs="楷体" w:hint="eastAsia"/>
          <w:bCs/>
          <w:szCs w:val="21"/>
        </w:rPr>
        <w:t>已久</w:t>
      </w:r>
      <w:r w:rsidRPr="00C1775C">
        <w:rPr>
          <w:rFonts w:ascii="Times" w:eastAsia="楷体" w:hAnsi="Times" w:cs="楷体"/>
          <w:bCs/>
          <w:szCs w:val="21"/>
        </w:rPr>
        <w:t>的红领巾？</w:t>
      </w:r>
      <w:r w:rsidRPr="00C1775C">
        <w:rPr>
          <w:rFonts w:ascii="Times" w:eastAsia="楷体" w:hAnsi="Times" w:cs="楷体" w:hint="eastAsia"/>
          <w:bCs/>
          <w:szCs w:val="21"/>
        </w:rPr>
        <w:t>守</w:t>
      </w:r>
      <w:r w:rsidRPr="00C1775C">
        <w:rPr>
          <w:rFonts w:ascii="Times" w:eastAsia="楷体" w:hAnsi="Times" w:cs="楷体"/>
          <w:bCs/>
          <w:szCs w:val="21"/>
        </w:rPr>
        <w:t>在这片长不大的天空</w:t>
      </w:r>
      <w:r w:rsidRPr="00C1775C">
        <w:rPr>
          <w:rFonts w:ascii="Times" w:eastAsia="楷体" w:hAnsi="Times" w:cs="楷体" w:hint="eastAsia"/>
          <w:bCs/>
          <w:szCs w:val="21"/>
        </w:rPr>
        <w:t>里</w:t>
      </w:r>
      <w:r w:rsidRPr="00C1775C">
        <w:rPr>
          <w:rFonts w:ascii="Times" w:eastAsia="楷体" w:hAnsi="Times" w:cs="楷体"/>
          <w:bCs/>
          <w:szCs w:val="21"/>
        </w:rPr>
        <w:t>，我在守望什么？</w:t>
      </w: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p>
    <w:p w:rsidR="009B6D41" w:rsidRPr="00C1775C" w:rsidRDefault="009B6D41" w:rsidP="009B6D41">
      <w:pPr>
        <w:spacing w:line="360" w:lineRule="exact"/>
        <w:ind w:firstLine="420"/>
        <w:rPr>
          <w:bCs/>
          <w:szCs w:val="21"/>
        </w:rPr>
      </w:pPr>
      <w:r w:rsidRPr="00C1775C">
        <w:rPr>
          <w:rFonts w:hint="eastAsia"/>
          <w:bCs/>
          <w:szCs w:val="21"/>
        </w:rPr>
        <w:t>Q</w:t>
      </w:r>
      <w:r w:rsidRPr="00C1775C">
        <w:rPr>
          <w:rFonts w:hint="eastAsia"/>
          <w:bCs/>
          <w:szCs w:val="21"/>
        </w:rPr>
        <w:t>老师相信，如果少先队辅导员可以有专业职称这条道路选择，会有人愿意在这个岗位上好好学习、钻研、成长，专心致志地投入这项工作。</w:t>
      </w:r>
    </w:p>
    <w:p w:rsidR="009B6D41" w:rsidRPr="00C1775C" w:rsidRDefault="009B6D41" w:rsidP="009B6D41">
      <w:pPr>
        <w:spacing w:line="360" w:lineRule="exact"/>
        <w:ind w:firstLine="420"/>
        <w:rPr>
          <w:bCs/>
          <w:szCs w:val="21"/>
        </w:rPr>
      </w:pPr>
    </w:p>
    <w:p w:rsidR="009B6D41" w:rsidRPr="00C1775C" w:rsidRDefault="009B6D41" w:rsidP="009B6D41">
      <w:pPr>
        <w:adjustRightInd w:val="0"/>
        <w:snapToGrid w:val="0"/>
        <w:spacing w:line="360" w:lineRule="exact"/>
        <w:ind w:leftChars="200" w:left="420" w:right="420" w:firstLine="420"/>
        <w:rPr>
          <w:rFonts w:ascii="Times" w:eastAsia="楷体" w:hAnsi="Times" w:cs="楷体"/>
          <w:bCs/>
          <w:szCs w:val="21"/>
        </w:rPr>
      </w:pPr>
      <w:r w:rsidRPr="00C1775C">
        <w:rPr>
          <w:rFonts w:ascii="Times" w:eastAsia="楷体" w:hAnsi="Times" w:cs="楷体" w:hint="eastAsia"/>
          <w:bCs/>
          <w:szCs w:val="21"/>
        </w:rPr>
        <w:t>有了专业职称的话，辅导员工作就可以成为一个单独的序列，正如像语文、数学、英语这些学科一样，这至少能改善目前大队辅导员群体中的一些茫然状态。说真的，我在这方面的工作经验还是蛮欠缺的，都是在工作中摸索着前进。在没有专门职称的情况下，教学又肯定是不能丢的。非常期待辅导员专业职称能够实现，对于辅导员个人来说，不仅仅是多了一种选择，更重要的是可以明确自己的发展道路，而不是像现在“左顾右盼”、“一心二用”。</w:t>
      </w:r>
    </w:p>
    <w:p w:rsidR="009B6D41" w:rsidRDefault="009B6D41" w:rsidP="009B6D41">
      <w:pPr>
        <w:spacing w:line="360" w:lineRule="exact"/>
        <w:ind w:firstLine="420"/>
        <w:rPr>
          <w:bCs/>
          <w:szCs w:val="21"/>
        </w:rPr>
      </w:pPr>
    </w:p>
    <w:p w:rsidR="009B6D41" w:rsidRPr="00131B4D" w:rsidRDefault="009B6D41" w:rsidP="009B6D41">
      <w:pPr>
        <w:spacing w:line="360" w:lineRule="auto"/>
        <w:jc w:val="center"/>
        <w:rPr>
          <w:rFonts w:ascii="黑体" w:eastAsia="黑体" w:hAnsi="黑体"/>
          <w:sz w:val="28"/>
          <w:szCs w:val="28"/>
        </w:rPr>
      </w:pPr>
      <w:r w:rsidRPr="00131B4D">
        <w:rPr>
          <w:rFonts w:ascii="黑体" w:eastAsia="黑体" w:hAnsi="黑体" w:hint="eastAsia"/>
          <w:sz w:val="28"/>
          <w:szCs w:val="28"/>
        </w:rPr>
        <w:t>结语</w:t>
      </w:r>
    </w:p>
    <w:p w:rsidR="009B6D41" w:rsidRPr="00643A28" w:rsidRDefault="009B6D41" w:rsidP="009B6D41">
      <w:pPr>
        <w:spacing w:line="360" w:lineRule="exact"/>
        <w:ind w:firstLine="420"/>
        <w:rPr>
          <w:bCs/>
          <w:szCs w:val="21"/>
        </w:rPr>
      </w:pPr>
    </w:p>
    <w:p w:rsidR="009B6D41" w:rsidRPr="00643A28" w:rsidRDefault="009B6D41" w:rsidP="009B6D41">
      <w:pPr>
        <w:spacing w:line="360" w:lineRule="exact"/>
        <w:ind w:firstLine="420"/>
        <w:rPr>
          <w:bCs/>
          <w:szCs w:val="21"/>
        </w:rPr>
      </w:pPr>
      <w:r w:rsidRPr="00643A28">
        <w:rPr>
          <w:rFonts w:hint="eastAsia"/>
          <w:bCs/>
          <w:szCs w:val="21"/>
        </w:rPr>
        <w:t>Q</w:t>
      </w:r>
      <w:r w:rsidRPr="00643A28">
        <w:rPr>
          <w:rFonts w:hint="eastAsia"/>
          <w:bCs/>
          <w:szCs w:val="21"/>
        </w:rPr>
        <w:t>老师在逐渐适应大队辅导员这一角色后，在推动学校少先队工作方面很有成效，但从话语中可以看出，她对目前的工作状态并不太满意，对将来的发展定位也不甚明确。这很大程度上与大队辅导员角色身份的不清晰或多重性有关。</w:t>
      </w:r>
      <w:r w:rsidRPr="00643A28">
        <w:rPr>
          <w:rFonts w:hint="eastAsia"/>
          <w:bCs/>
          <w:szCs w:val="21"/>
        </w:rPr>
        <w:t>Q</w:t>
      </w:r>
      <w:r w:rsidRPr="00643A28">
        <w:rPr>
          <w:rFonts w:hint="eastAsia"/>
          <w:bCs/>
          <w:szCs w:val="21"/>
        </w:rPr>
        <w:t>老师说，她现在就是在熬时间，等再过几年有更年轻能干的人来做这件事，自己就可以解放了。如果仍按目前的情况发展，可以想象的是，下一任大队辅导员很可能也要经历类似的“前摸索，后煎熬”的过程与“角色不清、关系复杂”的状态。这无论是对大队辅导员的个人发展，还是对少先队工作的有效有序开展而言，都不是有益的。在加强社会主义核心价值观教育与中小学素质教育，真正实现学校教育立德树人使命的时代背景下，当前需要从实践和理论层面明确一个问题：大队辅导员的职业角色定位。</w:t>
      </w:r>
    </w:p>
    <w:p w:rsidR="009B6D41" w:rsidRDefault="009B6D41" w:rsidP="009B6D41">
      <w:pPr>
        <w:spacing w:line="360" w:lineRule="exact"/>
        <w:ind w:firstLine="420"/>
        <w:rPr>
          <w:bCs/>
          <w:szCs w:val="21"/>
        </w:rPr>
      </w:pPr>
    </w:p>
    <w:p w:rsidR="009B6D41" w:rsidRDefault="009B6D41" w:rsidP="009B6D41">
      <w:pPr>
        <w:spacing w:line="360" w:lineRule="exact"/>
        <w:ind w:firstLine="420"/>
        <w:rPr>
          <w:rFonts w:ascii="宋体" w:hAnsi="宋体" w:cs="宋体"/>
          <w:bCs/>
          <w:szCs w:val="21"/>
        </w:rPr>
      </w:pPr>
    </w:p>
    <w:p w:rsidR="009B6D41" w:rsidRPr="00D9604A" w:rsidRDefault="009B6D41" w:rsidP="009B6D41">
      <w:pPr>
        <w:spacing w:line="360" w:lineRule="exact"/>
        <w:rPr>
          <w:rFonts w:ascii="黑体" w:eastAsia="黑体"/>
          <w:b/>
          <w:sz w:val="28"/>
          <w:szCs w:val="28"/>
        </w:rPr>
      </w:pPr>
      <w:r>
        <w:rPr>
          <w:rFonts w:ascii="黑体" w:eastAsia="黑体" w:hint="eastAsia"/>
          <w:b/>
          <w:sz w:val="28"/>
          <w:szCs w:val="28"/>
        </w:rPr>
        <w:t>案例思考题</w:t>
      </w:r>
    </w:p>
    <w:p w:rsidR="009B6D41" w:rsidRDefault="009B6D41" w:rsidP="009B6D41">
      <w:pPr>
        <w:spacing w:line="360" w:lineRule="exact"/>
        <w:ind w:firstLine="420"/>
        <w:rPr>
          <w:rFonts w:ascii="宋体" w:hAnsi="宋体" w:cs="宋体"/>
          <w:bCs/>
          <w:szCs w:val="21"/>
        </w:rPr>
      </w:pPr>
    </w:p>
    <w:p w:rsidR="009B6D41" w:rsidRPr="007D1480" w:rsidRDefault="009B6D41" w:rsidP="009B6D41">
      <w:pPr>
        <w:spacing w:line="360" w:lineRule="exact"/>
        <w:ind w:firstLine="420"/>
        <w:rPr>
          <w:rFonts w:ascii="Times" w:hAnsi="Times" w:cs="宋体"/>
          <w:bCs/>
          <w:szCs w:val="21"/>
        </w:rPr>
      </w:pPr>
      <w:r w:rsidRPr="007D1480">
        <w:rPr>
          <w:rFonts w:ascii="Times" w:hAnsi="Times" w:cs="宋体"/>
          <w:bCs/>
          <w:szCs w:val="21"/>
        </w:rPr>
        <w:t>1.</w:t>
      </w:r>
      <w:r w:rsidRPr="007D1480">
        <w:rPr>
          <w:rFonts w:ascii="Times" w:hAnsi="Times" w:cs="宋体" w:hint="eastAsia"/>
          <w:bCs/>
          <w:szCs w:val="21"/>
        </w:rPr>
        <w:t xml:space="preserve"> </w:t>
      </w:r>
      <w:r w:rsidRPr="007D1480">
        <w:rPr>
          <w:rFonts w:ascii="Times" w:hAnsi="Times" w:cs="宋体" w:hint="eastAsia"/>
          <w:bCs/>
          <w:szCs w:val="21"/>
        </w:rPr>
        <w:t>少先队工作在当前的中小学德育管理中居于什么样的地位？</w:t>
      </w:r>
    </w:p>
    <w:p w:rsidR="009B6D41" w:rsidRPr="007D1480" w:rsidRDefault="009B6D41" w:rsidP="009B6D41">
      <w:pPr>
        <w:spacing w:line="360" w:lineRule="exact"/>
        <w:ind w:firstLine="420"/>
        <w:rPr>
          <w:rFonts w:ascii="Times" w:hAnsi="Times" w:cs="宋体"/>
          <w:bCs/>
          <w:szCs w:val="21"/>
        </w:rPr>
      </w:pPr>
      <w:r w:rsidRPr="007D1480">
        <w:rPr>
          <w:rFonts w:ascii="Times" w:hAnsi="Times" w:cs="宋体"/>
          <w:bCs/>
          <w:szCs w:val="21"/>
        </w:rPr>
        <w:t>2.</w:t>
      </w:r>
      <w:r w:rsidRPr="007D1480">
        <w:rPr>
          <w:rFonts w:ascii="Times" w:hAnsi="Times" w:cs="宋体" w:hint="eastAsia"/>
          <w:bCs/>
          <w:szCs w:val="21"/>
        </w:rPr>
        <w:t xml:space="preserve"> </w:t>
      </w:r>
      <w:r w:rsidRPr="007D1480">
        <w:rPr>
          <w:rFonts w:ascii="Times" w:hAnsi="Times" w:cs="宋体" w:hint="eastAsia"/>
          <w:bCs/>
          <w:szCs w:val="21"/>
        </w:rPr>
        <w:t>大队辅导员的主要工作困难有哪些？</w:t>
      </w:r>
    </w:p>
    <w:p w:rsidR="009B6D41" w:rsidRPr="007D1480" w:rsidRDefault="009B6D41" w:rsidP="009B6D41">
      <w:pPr>
        <w:spacing w:line="360" w:lineRule="exact"/>
        <w:ind w:firstLine="420"/>
        <w:rPr>
          <w:rFonts w:ascii="Times" w:hAnsi="Times" w:cs="宋体"/>
          <w:bCs/>
          <w:szCs w:val="21"/>
        </w:rPr>
      </w:pPr>
      <w:r w:rsidRPr="007D1480">
        <w:rPr>
          <w:rFonts w:ascii="Times" w:hAnsi="Times" w:cs="宋体"/>
          <w:bCs/>
          <w:szCs w:val="21"/>
        </w:rPr>
        <w:t>3.</w:t>
      </w:r>
      <w:r w:rsidRPr="007D1480">
        <w:rPr>
          <w:rFonts w:ascii="Times" w:hAnsi="Times" w:cs="宋体" w:hint="eastAsia"/>
          <w:bCs/>
          <w:szCs w:val="21"/>
        </w:rPr>
        <w:t xml:space="preserve"> </w:t>
      </w:r>
      <w:r w:rsidRPr="007D1480">
        <w:rPr>
          <w:rFonts w:ascii="Times" w:hAnsi="Times" w:cs="宋体" w:hint="eastAsia"/>
          <w:bCs/>
          <w:szCs w:val="21"/>
        </w:rPr>
        <w:t>大队辅导员队伍是否有必要走专业化建设道路</w:t>
      </w:r>
      <w:r w:rsidRPr="007D1480">
        <w:rPr>
          <w:rFonts w:ascii="Times" w:hAnsi="Times" w:cs="宋体"/>
          <w:bCs/>
          <w:szCs w:val="21"/>
        </w:rPr>
        <w:t>？</w:t>
      </w:r>
    </w:p>
    <w:p w:rsidR="009B6D41" w:rsidRPr="007D1480" w:rsidRDefault="009B6D41" w:rsidP="009B6D41">
      <w:pPr>
        <w:spacing w:line="360" w:lineRule="exact"/>
        <w:ind w:firstLine="420"/>
        <w:rPr>
          <w:rFonts w:ascii="Times" w:hAnsi="Times" w:cs="宋体"/>
          <w:bCs/>
          <w:szCs w:val="21"/>
        </w:rPr>
      </w:pPr>
      <w:r w:rsidRPr="007D1480">
        <w:rPr>
          <w:rFonts w:ascii="Times" w:hAnsi="Times" w:cs="宋体"/>
          <w:bCs/>
          <w:szCs w:val="21"/>
        </w:rPr>
        <w:t>4.</w:t>
      </w:r>
      <w:r w:rsidRPr="007D1480">
        <w:rPr>
          <w:rFonts w:ascii="Times" w:hAnsi="Times" w:cs="宋体" w:hint="eastAsia"/>
          <w:bCs/>
          <w:szCs w:val="21"/>
        </w:rPr>
        <w:t xml:space="preserve"> </w:t>
      </w:r>
      <w:r w:rsidRPr="007D1480">
        <w:rPr>
          <w:rFonts w:ascii="Times" w:hAnsi="Times" w:cs="宋体" w:hint="eastAsia"/>
          <w:bCs/>
          <w:szCs w:val="21"/>
        </w:rPr>
        <w:t>如果走专业化建设道路，大队辅导员专业化的表现及其建设路径是什么</w:t>
      </w:r>
      <w:r w:rsidRPr="007D1480">
        <w:rPr>
          <w:rFonts w:ascii="Times" w:hAnsi="Times" w:cs="宋体"/>
          <w:bCs/>
          <w:szCs w:val="21"/>
        </w:rPr>
        <w:t>？</w:t>
      </w:r>
    </w:p>
    <w:p w:rsidR="009B6D41" w:rsidRPr="007D1480" w:rsidRDefault="009B6D41" w:rsidP="009B6D41">
      <w:pPr>
        <w:spacing w:line="360" w:lineRule="exact"/>
        <w:ind w:firstLine="420"/>
        <w:rPr>
          <w:rFonts w:ascii="宋体" w:hAnsi="宋体" w:cs="宋体"/>
          <w:bCs/>
          <w:szCs w:val="21"/>
        </w:rPr>
      </w:pPr>
      <w:r w:rsidRPr="007D1480">
        <w:rPr>
          <w:rFonts w:ascii="Times" w:hAnsi="Times" w:cs="宋体"/>
          <w:bCs/>
          <w:szCs w:val="21"/>
        </w:rPr>
        <w:lastRenderedPageBreak/>
        <w:t>5.</w:t>
      </w:r>
      <w:r w:rsidRPr="007D1480">
        <w:rPr>
          <w:rFonts w:ascii="Times" w:hAnsi="Times" w:cs="宋体" w:hint="eastAsia"/>
          <w:bCs/>
          <w:szCs w:val="21"/>
        </w:rPr>
        <w:t xml:space="preserve"> </w:t>
      </w:r>
      <w:r w:rsidRPr="007D1480">
        <w:rPr>
          <w:rFonts w:ascii="Times" w:hAnsi="Times"/>
          <w:bCs/>
          <w:szCs w:val="21"/>
        </w:rPr>
        <w:t>如何看待学校管理工作中普遍存在的</w:t>
      </w:r>
      <w:r w:rsidRPr="007D1480">
        <w:rPr>
          <w:rFonts w:ascii="宋体" w:hAnsi="宋体"/>
          <w:bCs/>
          <w:szCs w:val="21"/>
        </w:rPr>
        <w:t>“兼职</w:t>
      </w:r>
      <w:r w:rsidRPr="007D1480">
        <w:rPr>
          <w:rFonts w:ascii="宋体" w:hAnsi="宋体" w:hint="eastAsia"/>
          <w:bCs/>
          <w:szCs w:val="21"/>
        </w:rPr>
        <w:t>管理</w:t>
      </w:r>
      <w:r w:rsidRPr="007D1480">
        <w:rPr>
          <w:rFonts w:ascii="宋体" w:hAnsi="宋体"/>
          <w:bCs/>
          <w:szCs w:val="21"/>
        </w:rPr>
        <w:t>”</w:t>
      </w:r>
      <w:r w:rsidRPr="007D1480">
        <w:rPr>
          <w:rFonts w:ascii="Times" w:hAnsi="Times" w:hint="eastAsia"/>
          <w:bCs/>
          <w:szCs w:val="21"/>
        </w:rPr>
        <w:t>现象</w:t>
      </w:r>
      <w:r w:rsidRPr="007D1480">
        <w:rPr>
          <w:rFonts w:ascii="Times" w:hAnsi="Times"/>
          <w:bCs/>
          <w:szCs w:val="21"/>
        </w:rPr>
        <w:t>？</w:t>
      </w:r>
    </w:p>
    <w:p w:rsidR="009B6D41" w:rsidRDefault="009B6D41" w:rsidP="009B6D41">
      <w:pPr>
        <w:spacing w:line="360" w:lineRule="exact"/>
        <w:ind w:firstLine="420"/>
        <w:rPr>
          <w:rFonts w:ascii="宋体" w:hAnsi="宋体" w:cs="宋体"/>
          <w:bCs/>
          <w:szCs w:val="21"/>
        </w:rPr>
      </w:pPr>
    </w:p>
    <w:p w:rsidR="009B6D41" w:rsidRPr="0069533E" w:rsidRDefault="009B6D41" w:rsidP="009B6D41">
      <w:pPr>
        <w:spacing w:line="360" w:lineRule="exact"/>
        <w:rPr>
          <w:rFonts w:ascii="黑体" w:eastAsia="黑体"/>
          <w:b/>
          <w:sz w:val="28"/>
          <w:szCs w:val="28"/>
        </w:rPr>
      </w:pPr>
      <w:r w:rsidRPr="0069533E">
        <w:rPr>
          <w:rFonts w:ascii="黑体" w:eastAsia="黑体"/>
          <w:b/>
          <w:sz w:val="28"/>
          <w:szCs w:val="28"/>
        </w:rPr>
        <w:t>案例使用说明</w:t>
      </w:r>
    </w:p>
    <w:p w:rsidR="009B6D41" w:rsidRDefault="009B6D41" w:rsidP="009B6D41">
      <w:pPr>
        <w:spacing w:line="360" w:lineRule="exact"/>
        <w:ind w:firstLine="420"/>
        <w:rPr>
          <w:rFonts w:ascii="宋体" w:hAnsi="宋体" w:cs="宋体"/>
          <w:bCs/>
          <w:szCs w:val="21"/>
        </w:rPr>
      </w:pPr>
    </w:p>
    <w:p w:rsidR="009B6D41" w:rsidRPr="00282A15" w:rsidRDefault="009B6D41" w:rsidP="009B6D41">
      <w:pPr>
        <w:spacing w:line="360" w:lineRule="exact"/>
        <w:ind w:firstLineChars="200" w:firstLine="420"/>
        <w:rPr>
          <w:rFonts w:ascii="黑体" w:eastAsia="黑体" w:hAnsi="黑体"/>
          <w:szCs w:val="21"/>
        </w:rPr>
      </w:pPr>
      <w:r w:rsidRPr="00282A15">
        <w:rPr>
          <w:rFonts w:ascii="黑体" w:eastAsia="黑体" w:hAnsi="黑体" w:hint="eastAsia"/>
          <w:szCs w:val="21"/>
        </w:rPr>
        <w:t>1.适用范围</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适用对象：教育管理专业硕士生和博士生</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适用课程：学校管理学、中小学德育管理</w:t>
      </w:r>
    </w:p>
    <w:p w:rsidR="009B6D41" w:rsidRPr="00282A15" w:rsidRDefault="009B6D41" w:rsidP="009B6D41">
      <w:pPr>
        <w:spacing w:line="360" w:lineRule="exact"/>
        <w:ind w:firstLineChars="200" w:firstLine="420"/>
        <w:rPr>
          <w:rFonts w:ascii="黑体" w:eastAsia="黑体" w:hAnsi="黑体"/>
          <w:szCs w:val="21"/>
        </w:rPr>
      </w:pPr>
      <w:r w:rsidRPr="00282A15">
        <w:rPr>
          <w:rFonts w:ascii="黑体" w:eastAsia="黑体" w:hAnsi="黑体" w:hint="eastAsia"/>
          <w:szCs w:val="21"/>
        </w:rPr>
        <w:t>2.教学目的</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①在知识层面，能够丰富对中小学德育管理内容的理解；</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②在认识层面，能够聚焦角色定位，洞察大队辅导员实践工作中遇到的相关问题；</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③在分析层面，能够围绕专业化视角，深入思考大队辅导员的相关知识与实践问题；</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④在应用层面，能够提出大队辅导员队伍专业化建设的实践建议，分析更具一般性的中小学管理者兼职身份问题。</w:t>
      </w:r>
    </w:p>
    <w:p w:rsidR="009B6D41" w:rsidRPr="00282A15" w:rsidRDefault="009B6D41" w:rsidP="009B6D41">
      <w:pPr>
        <w:spacing w:line="360" w:lineRule="exact"/>
        <w:ind w:firstLineChars="200" w:firstLine="420"/>
        <w:rPr>
          <w:rFonts w:ascii="黑体" w:eastAsia="黑体" w:hAnsi="黑体"/>
          <w:szCs w:val="21"/>
        </w:rPr>
      </w:pPr>
      <w:r w:rsidRPr="00282A15">
        <w:rPr>
          <w:rFonts w:ascii="黑体" w:eastAsia="黑体" w:hAnsi="黑体" w:hint="eastAsia"/>
          <w:szCs w:val="21"/>
        </w:rPr>
        <w:t>3.关键要点</w:t>
      </w:r>
    </w:p>
    <w:p w:rsidR="009B6D41" w:rsidRPr="00282A15" w:rsidRDefault="009B6D41" w:rsidP="009B6D41">
      <w:pPr>
        <w:spacing w:line="360" w:lineRule="exact"/>
        <w:ind w:firstLineChars="200" w:firstLine="420"/>
        <w:rPr>
          <w:rFonts w:ascii="黑体" w:eastAsia="黑体" w:hAnsi="宋体"/>
          <w:szCs w:val="21"/>
        </w:rPr>
      </w:pPr>
      <w:r w:rsidRPr="00282A15">
        <w:rPr>
          <w:rFonts w:ascii="黑体" w:eastAsia="黑体" w:hAnsi="宋体" w:hint="eastAsia"/>
          <w:szCs w:val="21"/>
        </w:rPr>
        <w:t>相关理论：</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角色冲突理论：一种社会学理论，是指当一个人</w:t>
      </w:r>
      <w:r w:rsidRPr="00282A15">
        <w:rPr>
          <w:rFonts w:ascii="宋体" w:hAnsi="宋体" w:cs="宋体"/>
          <w:bCs/>
          <w:szCs w:val="21"/>
        </w:rPr>
        <w:t>扮演一个角色或同时扮演几个不同的角色时，由于不能胜任，造成不合适宜而发生的矛盾和冲突。</w:t>
      </w:r>
      <w:r w:rsidRPr="00282A15">
        <w:rPr>
          <w:rFonts w:ascii="宋体" w:hAnsi="宋体" w:cs="宋体" w:hint="eastAsia"/>
          <w:bCs/>
          <w:szCs w:val="21"/>
        </w:rPr>
        <w:t>通常包括角色内冲突与角色间冲突。本案例侧重于工作角色，而不是一般意义上的社会角色，且重在角色间冲突。</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学校组织科层与专业双重性理论：学校组织既有与一般组织类似的科层性，需要建立明确的职权体系，以确保分工明确，运行通畅；又因为工作专业性较强，需要突出专业知识的重要性。因此，学校的大多数管理岗位都是由教师承担的，这便带来了案例中教学与行政工作不能很好兼顾的问题。</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专业化理论：涉及专业化的历史、概念、标准、条件与反思等基本问题的认识。本案例中主要涉及大队辅导员专业化的必要性、可能性、建设路径等问题的理解与分析。</w:t>
      </w:r>
    </w:p>
    <w:p w:rsidR="009B6D41" w:rsidRPr="00282A15" w:rsidRDefault="009B6D41" w:rsidP="009B6D41">
      <w:pPr>
        <w:spacing w:line="360" w:lineRule="exact"/>
        <w:ind w:firstLineChars="200" w:firstLine="420"/>
        <w:rPr>
          <w:rFonts w:ascii="黑体" w:eastAsia="黑体" w:hAnsi="宋体"/>
          <w:szCs w:val="21"/>
        </w:rPr>
      </w:pPr>
      <w:r w:rsidRPr="00282A15">
        <w:rPr>
          <w:rFonts w:ascii="黑体" w:eastAsia="黑体" w:hAnsi="宋体" w:hint="eastAsia"/>
          <w:szCs w:val="21"/>
        </w:rPr>
        <w:t>关键知识点：</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借助既有的组织学知识与专业化知识，明晰少先队工作的性质、大队辅导员工作的独特性、大队辅导员专业化的内涵、大队辅导员队伍建设的路径等基本问题，形成初步的大队辅导员队伍建设与专业发展的知识体系。</w:t>
      </w:r>
    </w:p>
    <w:p w:rsidR="009B6D41" w:rsidRPr="00282A15" w:rsidRDefault="009B6D41" w:rsidP="009B6D41">
      <w:pPr>
        <w:spacing w:line="360" w:lineRule="exact"/>
        <w:ind w:firstLineChars="200" w:firstLine="420"/>
        <w:rPr>
          <w:rFonts w:ascii="黑体" w:eastAsia="黑体" w:hAnsi="宋体"/>
          <w:szCs w:val="21"/>
        </w:rPr>
      </w:pPr>
      <w:r w:rsidRPr="00282A15">
        <w:rPr>
          <w:rFonts w:ascii="黑体" w:eastAsia="黑体" w:hAnsi="宋体" w:hint="eastAsia"/>
          <w:szCs w:val="21"/>
        </w:rPr>
        <w:t>关键能力点：</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概念提炼能力：能够基于大队辅导员</w:t>
      </w:r>
      <w:r w:rsidRPr="00282A15">
        <w:rPr>
          <w:bCs/>
          <w:szCs w:val="21"/>
        </w:rPr>
        <w:t>Q</w:t>
      </w:r>
      <w:r w:rsidRPr="00282A15">
        <w:rPr>
          <w:rFonts w:ascii="宋体" w:hAnsi="宋体" w:cs="宋体" w:hint="eastAsia"/>
          <w:bCs/>
          <w:szCs w:val="21"/>
        </w:rPr>
        <w:t>老师工作中碰到的各种角色混乱，提炼出“大队辅导员专业化”这一统摄性的概念，并据此展开相对较深入的分析；能够基于我国国情，通过比较分析，形成“中国特色德育管理体系”的概念。</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实践应用能力：能够提出完善当前大队辅导员队伍建设的相关建议；能够结合自身工作经历与需要，形成改进自身工作的思路与方法。</w:t>
      </w:r>
    </w:p>
    <w:p w:rsidR="009B6D41" w:rsidRPr="00282A15" w:rsidRDefault="009B6D41" w:rsidP="009B6D41">
      <w:pPr>
        <w:spacing w:line="360" w:lineRule="exact"/>
        <w:ind w:firstLineChars="200" w:firstLine="420"/>
        <w:rPr>
          <w:rFonts w:ascii="黑体" w:eastAsia="黑体" w:hAnsi="宋体"/>
          <w:szCs w:val="21"/>
        </w:rPr>
      </w:pPr>
      <w:r w:rsidRPr="00282A15">
        <w:rPr>
          <w:rFonts w:ascii="黑体" w:eastAsia="黑体" w:hAnsi="宋体" w:hint="eastAsia"/>
          <w:szCs w:val="21"/>
        </w:rPr>
        <w:t>案例分析思路：</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首先，对“教师还是管理者”、“正式行政人还是边缘管理者”、“服务者还是干扰者”和“业余者还是专业人员”四个问题逐一进行探讨。其中，“教师还是管理者”侧重于教学与行政的关系；“正式行政人还是边缘管理者”侧重于大队辅导员的管理体制；“服务者还是干</w:t>
      </w:r>
      <w:r w:rsidRPr="00282A15">
        <w:rPr>
          <w:rFonts w:ascii="宋体" w:hAnsi="宋体" w:cs="宋体" w:hint="eastAsia"/>
          <w:bCs/>
          <w:szCs w:val="21"/>
        </w:rPr>
        <w:lastRenderedPageBreak/>
        <w:t>扰者”侧重于学校教学与少先队工作的关系；“业余者还是专业人员”侧重于大队辅导员的素质要求与专业发展。然后，在上述具体分析基础上，提出“大队辅导员专业化”的概念，讨论少先队工作的性质、大队辅导员是否有必要走专业化道路、大队辅导员专业化的内涵、大队辅导员专业化的建设路径等问题。这部分侧重于概念辨析与知识框架构建。最后，基于前两个方面的讨论，共同探索当前大队辅导员队伍建设实践的改进策略以及对进一步理解自身工作的启示。</w:t>
      </w:r>
    </w:p>
    <w:p w:rsidR="009B6D41" w:rsidRPr="00282A15" w:rsidRDefault="009B6D41" w:rsidP="009B6D41">
      <w:pPr>
        <w:spacing w:line="360" w:lineRule="exact"/>
        <w:ind w:firstLineChars="200" w:firstLine="420"/>
        <w:rPr>
          <w:rFonts w:ascii="黑体" w:eastAsia="黑体" w:hAnsi="黑体"/>
          <w:szCs w:val="21"/>
        </w:rPr>
      </w:pPr>
      <w:r w:rsidRPr="00282A15">
        <w:rPr>
          <w:rFonts w:ascii="黑体" w:eastAsia="黑体" w:hAnsi="黑体" w:hint="eastAsia"/>
          <w:szCs w:val="21"/>
        </w:rPr>
        <w:t>4.教学建议</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时间安排：大学标准课3节，120分钟。</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环节安排：（1）分组讨论。用30分钟时间，围绕思考题进行组内讨论；（2）组间交流。用50分钟时间，每组派一名代表逐一交流对每道思考题的看法，每道题约10分钟；（3）生成问题讨论。用15分钟时间，全班共同参与讨论学员阅读或小组讨论过程中生成的问题。（4）教师点评。用15分钟时间，对讨论进行概括与进一步引导，明确共识与分歧点。（5）政策风暴。用10分钟时间，全班进行头脑风暴，思考当前大队辅导员队伍建设实践的完善要点以及对个人工作的启示。</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适合范围：20人以下的班级教学。</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教学方法：小组与班级讨论为主，教师点评为辅。</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组织引导：教师布置任务清晰，预习要求明确。</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 xml:space="preserve">          为学习者提供参考资料的清单。</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活动设计建议：</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提前两周布置阅读任务。包括案例文本、政策文件和理论文献。</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组织学生在适合分组讨论的教室上课，每个小组提供一张小组讨论记录表，包括主讲人及小组成员的发言记录和综合的观点。指定一位学生做好录音工作。教师准备好点评的资料和提纲。</w:t>
      </w:r>
    </w:p>
    <w:p w:rsidR="009B6D41" w:rsidRPr="00282A15" w:rsidRDefault="009B6D41" w:rsidP="009B6D41">
      <w:pPr>
        <w:spacing w:line="360" w:lineRule="exact"/>
        <w:ind w:firstLine="420"/>
        <w:rPr>
          <w:rFonts w:ascii="宋体" w:hAnsi="宋体" w:cs="宋体"/>
          <w:bCs/>
          <w:szCs w:val="21"/>
        </w:rPr>
      </w:pPr>
      <w:r w:rsidRPr="00282A15">
        <w:rPr>
          <w:rFonts w:ascii="宋体" w:hAnsi="宋体" w:cs="宋体" w:hint="eastAsia"/>
          <w:bCs/>
          <w:szCs w:val="21"/>
        </w:rPr>
        <w:t>课后根据各小组的汇报情况及时分析案例教学的得失，以便为今后的案例教学做进一步的改进与完善。</w:t>
      </w:r>
    </w:p>
    <w:p w:rsidR="009B6D41" w:rsidRPr="00282A15" w:rsidRDefault="009B6D41" w:rsidP="009B6D41">
      <w:pPr>
        <w:spacing w:line="360" w:lineRule="exact"/>
        <w:ind w:firstLineChars="200" w:firstLine="420"/>
        <w:rPr>
          <w:rFonts w:ascii="黑体" w:eastAsia="黑体" w:hAnsi="黑体"/>
          <w:szCs w:val="21"/>
        </w:rPr>
      </w:pPr>
      <w:r w:rsidRPr="00282A15">
        <w:rPr>
          <w:rFonts w:ascii="黑体" w:eastAsia="黑体" w:hAnsi="黑体" w:hint="eastAsia"/>
          <w:szCs w:val="21"/>
        </w:rPr>
        <w:t>5.推荐阅读</w:t>
      </w:r>
    </w:p>
    <w:p w:rsidR="009B6D41" w:rsidRPr="00282A15" w:rsidRDefault="009B6D41" w:rsidP="009B6D41">
      <w:pPr>
        <w:spacing w:line="360" w:lineRule="exact"/>
        <w:ind w:firstLine="420"/>
        <w:rPr>
          <w:rFonts w:ascii="Times" w:hAnsi="Times" w:cs="宋体"/>
          <w:bCs/>
          <w:szCs w:val="21"/>
        </w:rPr>
      </w:pPr>
      <w:r w:rsidRPr="00282A15">
        <w:rPr>
          <w:rFonts w:ascii="宋体" w:hAnsi="宋体" w:cs="宋体" w:hint="eastAsia"/>
          <w:bCs/>
          <w:szCs w:val="21"/>
        </w:rPr>
        <w:t>[1]</w:t>
      </w:r>
      <w:r w:rsidRPr="00282A15">
        <w:rPr>
          <w:rFonts w:ascii="Times" w:hAnsi="Times" w:cs="宋体"/>
          <w:bCs/>
          <w:szCs w:val="21"/>
        </w:rPr>
        <w:t>张新平</w:t>
      </w:r>
      <w:r w:rsidRPr="00282A15">
        <w:rPr>
          <w:rFonts w:ascii="Times" w:hAnsi="Times" w:cs="宋体"/>
          <w:bCs/>
          <w:szCs w:val="21"/>
        </w:rPr>
        <w:t>.</w:t>
      </w:r>
      <w:r w:rsidRPr="00282A15">
        <w:rPr>
          <w:rFonts w:ascii="Times" w:hAnsi="Times" w:cs="宋体" w:hint="eastAsia"/>
          <w:bCs/>
          <w:szCs w:val="21"/>
        </w:rPr>
        <w:t xml:space="preserve"> </w:t>
      </w:r>
      <w:r w:rsidRPr="00282A15">
        <w:rPr>
          <w:rFonts w:ascii="Times" w:hAnsi="Times" w:cs="宋体" w:hint="eastAsia"/>
          <w:bCs/>
          <w:szCs w:val="21"/>
        </w:rPr>
        <w:t>论学校管理的科层取向与专业取向</w:t>
      </w:r>
      <w:r w:rsidRPr="00282A15">
        <w:rPr>
          <w:rFonts w:ascii="Times" w:hAnsi="Times" w:cs="宋体"/>
          <w:bCs/>
          <w:szCs w:val="21"/>
        </w:rPr>
        <w:t>[J].</w:t>
      </w:r>
      <w:r w:rsidRPr="00282A15">
        <w:rPr>
          <w:rFonts w:ascii="Times" w:hAnsi="Times" w:cs="宋体" w:hint="eastAsia"/>
          <w:bCs/>
          <w:szCs w:val="21"/>
        </w:rPr>
        <w:t>教育评论</w:t>
      </w:r>
      <w:r w:rsidRPr="00282A15">
        <w:rPr>
          <w:rFonts w:ascii="Times" w:hAnsi="Times" w:cs="宋体"/>
          <w:bCs/>
          <w:szCs w:val="21"/>
        </w:rPr>
        <w:t>，</w:t>
      </w:r>
      <w:r w:rsidRPr="00282A15">
        <w:rPr>
          <w:rFonts w:ascii="Times" w:hAnsi="Times" w:cs="宋体"/>
          <w:bCs/>
          <w:szCs w:val="21"/>
        </w:rPr>
        <w:t>20</w:t>
      </w:r>
      <w:r w:rsidRPr="00282A15">
        <w:rPr>
          <w:rFonts w:ascii="Times" w:hAnsi="Times" w:cs="宋体" w:hint="eastAsia"/>
          <w:bCs/>
          <w:szCs w:val="21"/>
        </w:rPr>
        <w:t>01</w:t>
      </w:r>
      <w:r w:rsidRPr="00282A15">
        <w:rPr>
          <w:rFonts w:ascii="Times" w:hAnsi="Times" w:cs="宋体"/>
          <w:bCs/>
          <w:szCs w:val="21"/>
        </w:rPr>
        <w:t>（</w:t>
      </w:r>
      <w:r w:rsidRPr="00282A15">
        <w:rPr>
          <w:rFonts w:ascii="Times" w:hAnsi="Times" w:cs="宋体" w:hint="eastAsia"/>
          <w:bCs/>
          <w:szCs w:val="21"/>
        </w:rPr>
        <w:t>5</w:t>
      </w:r>
      <w:r w:rsidRPr="00282A15">
        <w:rPr>
          <w:rFonts w:ascii="Times" w:hAnsi="Times" w:cs="宋体"/>
          <w:bCs/>
          <w:szCs w:val="21"/>
        </w:rPr>
        <w:t>）</w:t>
      </w:r>
      <w:r w:rsidRPr="00282A15">
        <w:rPr>
          <w:rFonts w:ascii="Times" w:hAnsi="Times" w:cs="宋体"/>
          <w:bCs/>
          <w:szCs w:val="21"/>
        </w:rPr>
        <w:t>.</w:t>
      </w:r>
    </w:p>
    <w:p w:rsidR="009B6D41" w:rsidRPr="00282A15" w:rsidRDefault="009B6D41" w:rsidP="009B6D41">
      <w:pPr>
        <w:spacing w:line="360" w:lineRule="exact"/>
        <w:ind w:firstLine="420"/>
        <w:rPr>
          <w:rFonts w:ascii="Times" w:hAnsi="Times" w:cs="宋体"/>
          <w:bCs/>
          <w:szCs w:val="21"/>
        </w:rPr>
      </w:pPr>
      <w:r w:rsidRPr="00282A15">
        <w:rPr>
          <w:rFonts w:ascii="宋体" w:hAnsi="宋体" w:cs="宋体" w:hint="eastAsia"/>
          <w:bCs/>
          <w:szCs w:val="21"/>
        </w:rPr>
        <w:t>[2]</w:t>
      </w:r>
      <w:r w:rsidRPr="00282A15">
        <w:rPr>
          <w:rFonts w:ascii="Times" w:hAnsi="Times" w:cs="宋体" w:hint="eastAsia"/>
          <w:bCs/>
          <w:szCs w:val="21"/>
        </w:rPr>
        <w:t>晏祥辉，等</w:t>
      </w:r>
      <w:r w:rsidRPr="00282A15">
        <w:rPr>
          <w:rFonts w:ascii="Times" w:hAnsi="Times" w:cs="宋体"/>
          <w:bCs/>
          <w:szCs w:val="21"/>
        </w:rPr>
        <w:t>.</w:t>
      </w:r>
      <w:r w:rsidRPr="00282A15">
        <w:rPr>
          <w:rFonts w:ascii="Times" w:hAnsi="Times" w:cs="宋体" w:hint="eastAsia"/>
          <w:bCs/>
          <w:szCs w:val="21"/>
        </w:rPr>
        <w:t xml:space="preserve"> </w:t>
      </w:r>
      <w:r w:rsidRPr="00282A15">
        <w:rPr>
          <w:rFonts w:ascii="Times" w:hAnsi="Times" w:cs="宋体" w:hint="eastAsia"/>
          <w:bCs/>
          <w:szCs w:val="21"/>
        </w:rPr>
        <w:t>少先队大队辅导员职业角色定位于职业认知的关系研究——以</w:t>
      </w:r>
      <w:r w:rsidRPr="00282A15">
        <w:rPr>
          <w:rFonts w:ascii="Times" w:hAnsi="Times" w:cs="宋体" w:hint="eastAsia"/>
          <w:bCs/>
          <w:szCs w:val="21"/>
        </w:rPr>
        <w:t>110</w:t>
      </w:r>
      <w:r w:rsidRPr="00282A15">
        <w:rPr>
          <w:rFonts w:ascii="Times" w:hAnsi="Times" w:cs="宋体" w:hint="eastAsia"/>
          <w:bCs/>
          <w:szCs w:val="21"/>
        </w:rPr>
        <w:t>名四川省少先队大队辅导员为例</w:t>
      </w:r>
      <w:r w:rsidRPr="00282A15">
        <w:rPr>
          <w:rFonts w:ascii="Times" w:hAnsi="Times" w:cs="宋体"/>
          <w:bCs/>
          <w:szCs w:val="21"/>
        </w:rPr>
        <w:t>[J].</w:t>
      </w:r>
      <w:r w:rsidRPr="00282A15">
        <w:rPr>
          <w:rFonts w:ascii="Times" w:hAnsi="Times" w:cs="宋体" w:hint="eastAsia"/>
          <w:bCs/>
          <w:szCs w:val="21"/>
        </w:rPr>
        <w:t>成都师范学院学报</w:t>
      </w:r>
      <w:r w:rsidRPr="00282A15">
        <w:rPr>
          <w:rFonts w:ascii="Times" w:hAnsi="Times" w:cs="宋体"/>
          <w:bCs/>
          <w:szCs w:val="21"/>
        </w:rPr>
        <w:t>，</w:t>
      </w:r>
      <w:r w:rsidRPr="00282A15">
        <w:rPr>
          <w:rFonts w:ascii="Times" w:hAnsi="Times" w:cs="宋体"/>
          <w:bCs/>
          <w:szCs w:val="21"/>
        </w:rPr>
        <w:t>201</w:t>
      </w:r>
      <w:r w:rsidRPr="00282A15">
        <w:rPr>
          <w:rFonts w:ascii="Times" w:hAnsi="Times" w:cs="宋体" w:hint="eastAsia"/>
          <w:bCs/>
          <w:szCs w:val="21"/>
        </w:rPr>
        <w:t>6</w:t>
      </w:r>
      <w:r w:rsidRPr="00282A15">
        <w:rPr>
          <w:rFonts w:ascii="Times" w:hAnsi="Times" w:cs="宋体"/>
          <w:bCs/>
          <w:szCs w:val="21"/>
        </w:rPr>
        <w:t>（</w:t>
      </w:r>
      <w:r w:rsidRPr="00282A15">
        <w:rPr>
          <w:rFonts w:ascii="Times" w:hAnsi="Times" w:cs="宋体" w:hint="eastAsia"/>
          <w:bCs/>
          <w:szCs w:val="21"/>
        </w:rPr>
        <w:t>4</w:t>
      </w:r>
      <w:r w:rsidRPr="00282A15">
        <w:rPr>
          <w:rFonts w:ascii="Times" w:hAnsi="Times" w:cs="宋体"/>
          <w:bCs/>
          <w:szCs w:val="21"/>
        </w:rPr>
        <w:t>）</w:t>
      </w:r>
      <w:r w:rsidRPr="00282A15">
        <w:rPr>
          <w:rFonts w:ascii="Times" w:hAnsi="Times" w:cs="宋体"/>
          <w:bCs/>
          <w:szCs w:val="21"/>
        </w:rPr>
        <w:t>.</w:t>
      </w:r>
    </w:p>
    <w:p w:rsidR="009B6D41" w:rsidRPr="00282A15" w:rsidRDefault="009B6D41" w:rsidP="009B6D41">
      <w:pPr>
        <w:spacing w:line="360" w:lineRule="exact"/>
        <w:ind w:firstLine="420"/>
        <w:rPr>
          <w:rFonts w:ascii="Times" w:hAnsi="Times" w:cs="宋体"/>
          <w:bCs/>
          <w:szCs w:val="21"/>
        </w:rPr>
      </w:pPr>
      <w:r w:rsidRPr="00282A15">
        <w:rPr>
          <w:rFonts w:ascii="宋体" w:hAnsi="宋体" w:cs="宋体" w:hint="eastAsia"/>
          <w:bCs/>
          <w:szCs w:val="21"/>
        </w:rPr>
        <w:t>[3]</w:t>
      </w:r>
      <w:r w:rsidRPr="00282A15">
        <w:rPr>
          <w:rFonts w:ascii="Times" w:hAnsi="Times" w:cs="宋体" w:hint="eastAsia"/>
          <w:bCs/>
          <w:szCs w:val="21"/>
        </w:rPr>
        <w:t>赵康</w:t>
      </w:r>
      <w:r w:rsidRPr="00282A15">
        <w:rPr>
          <w:rFonts w:ascii="Times" w:hAnsi="Times" w:cs="宋体"/>
          <w:bCs/>
          <w:szCs w:val="21"/>
        </w:rPr>
        <w:t>.</w:t>
      </w:r>
      <w:r w:rsidRPr="00282A15">
        <w:rPr>
          <w:rFonts w:ascii="Times" w:hAnsi="Times" w:cs="宋体" w:hint="eastAsia"/>
          <w:bCs/>
          <w:szCs w:val="21"/>
        </w:rPr>
        <w:t xml:space="preserve"> </w:t>
      </w:r>
      <w:r w:rsidRPr="00282A15">
        <w:rPr>
          <w:rFonts w:ascii="Times" w:hAnsi="Times" w:cs="宋体" w:hint="eastAsia"/>
          <w:bCs/>
          <w:szCs w:val="21"/>
        </w:rPr>
        <w:t>专业化运动理论——人类社会中专业性职业发展历程的理论</w:t>
      </w:r>
      <w:r w:rsidRPr="00282A15">
        <w:rPr>
          <w:rFonts w:ascii="Times" w:hAnsi="Times" w:cs="宋体"/>
          <w:bCs/>
          <w:szCs w:val="21"/>
        </w:rPr>
        <w:t>[J].</w:t>
      </w:r>
      <w:r w:rsidRPr="00282A15">
        <w:rPr>
          <w:rFonts w:ascii="Times" w:hAnsi="Times" w:cs="宋体" w:hint="eastAsia"/>
          <w:bCs/>
          <w:szCs w:val="21"/>
        </w:rPr>
        <w:t>社会学研究</w:t>
      </w:r>
      <w:r w:rsidRPr="00282A15">
        <w:rPr>
          <w:rFonts w:ascii="Times" w:hAnsi="Times" w:cs="宋体"/>
          <w:bCs/>
          <w:szCs w:val="21"/>
        </w:rPr>
        <w:t>，</w:t>
      </w:r>
      <w:r w:rsidRPr="00282A15">
        <w:rPr>
          <w:rFonts w:ascii="Times" w:hAnsi="Times" w:cs="宋体"/>
          <w:bCs/>
          <w:szCs w:val="21"/>
        </w:rPr>
        <w:t>20</w:t>
      </w:r>
      <w:r w:rsidRPr="00282A15">
        <w:rPr>
          <w:rFonts w:ascii="Times" w:hAnsi="Times" w:cs="宋体" w:hint="eastAsia"/>
          <w:bCs/>
          <w:szCs w:val="21"/>
        </w:rPr>
        <w:t>01</w:t>
      </w:r>
      <w:r w:rsidRPr="00282A15">
        <w:rPr>
          <w:rFonts w:ascii="Times" w:hAnsi="Times" w:cs="宋体"/>
          <w:bCs/>
          <w:szCs w:val="21"/>
        </w:rPr>
        <w:t>（</w:t>
      </w:r>
      <w:r w:rsidRPr="00282A15">
        <w:rPr>
          <w:rFonts w:ascii="Times" w:hAnsi="Times" w:cs="宋体" w:hint="eastAsia"/>
          <w:bCs/>
          <w:szCs w:val="21"/>
        </w:rPr>
        <w:t>5</w:t>
      </w:r>
      <w:r w:rsidRPr="00282A15">
        <w:rPr>
          <w:rFonts w:ascii="Times" w:hAnsi="Times" w:cs="宋体"/>
          <w:bCs/>
          <w:szCs w:val="21"/>
        </w:rPr>
        <w:t>）</w:t>
      </w:r>
      <w:r w:rsidRPr="00282A15">
        <w:rPr>
          <w:rFonts w:ascii="Times" w:hAnsi="Times" w:cs="宋体"/>
          <w:bCs/>
          <w:szCs w:val="21"/>
        </w:rPr>
        <w:t>.</w:t>
      </w:r>
    </w:p>
    <w:p w:rsidR="009B6D41" w:rsidRPr="00C93069" w:rsidRDefault="009B6D41" w:rsidP="009B6D41">
      <w:pPr>
        <w:spacing w:line="360" w:lineRule="exact"/>
        <w:ind w:firstLine="420"/>
        <w:rPr>
          <w:rFonts w:ascii="Times" w:hAnsi="Times" w:cs="宋体"/>
          <w:bCs/>
          <w:szCs w:val="21"/>
        </w:rPr>
      </w:pPr>
      <w:r w:rsidRPr="00282A15">
        <w:rPr>
          <w:rFonts w:ascii="宋体" w:hAnsi="宋体" w:cs="宋体" w:hint="eastAsia"/>
          <w:bCs/>
          <w:szCs w:val="21"/>
        </w:rPr>
        <w:t>[4]赵勤.</w:t>
      </w:r>
      <w:r w:rsidRPr="00282A15">
        <w:rPr>
          <w:rFonts w:ascii="Times" w:hAnsi="Times" w:cs="宋体" w:hint="eastAsia"/>
          <w:bCs/>
          <w:szCs w:val="21"/>
        </w:rPr>
        <w:t xml:space="preserve"> </w:t>
      </w:r>
      <w:r w:rsidRPr="00282A15">
        <w:rPr>
          <w:rFonts w:ascii="Times" w:hAnsi="Times" w:cs="宋体" w:hint="eastAsia"/>
          <w:bCs/>
          <w:szCs w:val="21"/>
        </w:rPr>
        <w:t>少先队辅导员人才培养历史与现状的调研报告</w:t>
      </w:r>
      <w:r w:rsidRPr="00282A15">
        <w:rPr>
          <w:rFonts w:ascii="Times" w:hAnsi="Times" w:cs="宋体"/>
          <w:bCs/>
          <w:szCs w:val="21"/>
        </w:rPr>
        <w:t>[</w:t>
      </w:r>
      <w:r w:rsidRPr="00282A15">
        <w:rPr>
          <w:rFonts w:ascii="Times" w:hAnsi="Times" w:cs="宋体" w:hint="eastAsia"/>
          <w:bCs/>
          <w:szCs w:val="21"/>
        </w:rPr>
        <w:t>J</w:t>
      </w:r>
      <w:r w:rsidRPr="00282A15">
        <w:rPr>
          <w:rFonts w:ascii="Times" w:hAnsi="Times" w:cs="宋体"/>
          <w:bCs/>
          <w:szCs w:val="21"/>
        </w:rPr>
        <w:t>]</w:t>
      </w:r>
      <w:r w:rsidRPr="00282A15">
        <w:rPr>
          <w:rFonts w:ascii="Times" w:hAnsi="Times" w:cs="宋体" w:hint="eastAsia"/>
          <w:bCs/>
          <w:szCs w:val="21"/>
        </w:rPr>
        <w:t>.</w:t>
      </w:r>
      <w:r w:rsidRPr="00282A15">
        <w:rPr>
          <w:rFonts w:ascii="Times" w:hAnsi="Times" w:cs="宋体" w:hint="eastAsia"/>
          <w:bCs/>
          <w:szCs w:val="21"/>
        </w:rPr>
        <w:t>中国青年政治学院学报</w:t>
      </w:r>
      <w:r w:rsidRPr="00282A15">
        <w:rPr>
          <w:rFonts w:ascii="Times" w:hAnsi="Times" w:cs="宋体" w:hint="eastAsia"/>
          <w:bCs/>
          <w:szCs w:val="21"/>
        </w:rPr>
        <w:t>, 2005</w:t>
      </w:r>
      <w:r w:rsidRPr="00282A15">
        <w:rPr>
          <w:rFonts w:ascii="Times" w:hAnsi="Times" w:cs="宋体" w:hint="eastAsia"/>
          <w:bCs/>
          <w:szCs w:val="21"/>
        </w:rPr>
        <w:t>（</w:t>
      </w:r>
      <w:r w:rsidRPr="00282A15">
        <w:rPr>
          <w:rFonts w:ascii="Times" w:hAnsi="Times" w:cs="宋体" w:hint="eastAsia"/>
          <w:bCs/>
          <w:szCs w:val="21"/>
        </w:rPr>
        <w:t>3</w:t>
      </w:r>
      <w:r w:rsidRPr="00282A15">
        <w:rPr>
          <w:rFonts w:ascii="Times" w:hAnsi="Times" w:cs="宋体" w:hint="eastAsia"/>
          <w:bCs/>
          <w:szCs w:val="21"/>
        </w:rPr>
        <w:t>）</w:t>
      </w:r>
      <w:r>
        <w:rPr>
          <w:rFonts w:ascii="Times" w:hAnsi="Times" w:cs="宋体" w:hint="eastAsia"/>
          <w:bCs/>
          <w:szCs w:val="21"/>
        </w:rPr>
        <w:t>.</w:t>
      </w:r>
    </w:p>
    <w:p w:rsidR="009B6D41" w:rsidRPr="00800D68" w:rsidRDefault="009B6D41" w:rsidP="009B6D41">
      <w:pPr>
        <w:spacing w:line="360" w:lineRule="exact"/>
        <w:rPr>
          <w:rFonts w:ascii="Times" w:hAnsi="Times" w:cs="宋体"/>
          <w:bCs/>
          <w:szCs w:val="21"/>
        </w:rPr>
      </w:pPr>
    </w:p>
    <w:p w:rsidR="009B6D41" w:rsidRDefault="009B6D41" w:rsidP="009B6D41">
      <w:pPr>
        <w:spacing w:line="400" w:lineRule="exact"/>
        <w:ind w:firstLine="480"/>
        <w:rPr>
          <w:rFonts w:ascii="宋体" w:hAnsi="宋体"/>
          <w:szCs w:val="21"/>
        </w:rPr>
      </w:pPr>
    </w:p>
    <w:p w:rsidR="009B6D41" w:rsidRDefault="009B6D41" w:rsidP="009B6D41">
      <w:pPr>
        <w:spacing w:line="400" w:lineRule="exact"/>
        <w:jc w:val="center"/>
        <w:rPr>
          <w:rFonts w:ascii="黑体" w:eastAsia="黑体" w:hAnsi="黑体"/>
          <w:kern w:val="0"/>
          <w:sz w:val="32"/>
          <w:szCs w:val="32"/>
        </w:rPr>
      </w:pPr>
      <w:r>
        <w:rPr>
          <w:rFonts w:ascii="宋体" w:hAnsi="宋体"/>
          <w:szCs w:val="21"/>
        </w:rPr>
        <w:br w:type="page"/>
      </w:r>
      <w:r>
        <w:rPr>
          <w:rFonts w:ascii="黑体" w:eastAsia="黑体" w:hAnsi="黑体" w:hint="eastAsia"/>
          <w:kern w:val="0"/>
          <w:sz w:val="32"/>
          <w:szCs w:val="32"/>
        </w:rPr>
        <w:lastRenderedPageBreak/>
        <w:t>学科教学类教学案例</w:t>
      </w:r>
    </w:p>
    <w:p w:rsidR="009B6D41" w:rsidRPr="00586E98" w:rsidRDefault="009B6D41" w:rsidP="009B6D41">
      <w:pPr>
        <w:spacing w:line="400" w:lineRule="exact"/>
        <w:jc w:val="center"/>
        <w:rPr>
          <w:rFonts w:ascii="黑体" w:eastAsia="黑体" w:hAnsi="黑体"/>
          <w:kern w:val="0"/>
          <w:sz w:val="32"/>
          <w:szCs w:val="32"/>
        </w:rPr>
      </w:pPr>
      <w:r w:rsidRPr="00A96160">
        <w:rPr>
          <w:rFonts w:ascii="黑体" w:eastAsia="黑体" w:hAnsi="黑体" w:hint="eastAsia"/>
          <w:kern w:val="0"/>
          <w:sz w:val="32"/>
          <w:szCs w:val="32"/>
        </w:rPr>
        <w:t>基本结构</w:t>
      </w:r>
      <w:r>
        <w:rPr>
          <w:rFonts w:ascii="黑体" w:eastAsia="黑体" w:hAnsi="黑体" w:hint="eastAsia"/>
          <w:kern w:val="0"/>
          <w:sz w:val="32"/>
          <w:szCs w:val="32"/>
        </w:rPr>
        <w:t>与体例格式</w:t>
      </w:r>
      <w:r w:rsidRPr="00A96160">
        <w:rPr>
          <w:rFonts w:ascii="黑体" w:eastAsia="黑体" w:hAnsi="黑体" w:hint="eastAsia"/>
          <w:kern w:val="0"/>
          <w:sz w:val="32"/>
          <w:szCs w:val="32"/>
        </w:rPr>
        <w:t>要求</w:t>
      </w:r>
    </w:p>
    <w:p w:rsidR="009B6D41" w:rsidRDefault="009B6D41" w:rsidP="009B6D41">
      <w:pPr>
        <w:spacing w:line="400" w:lineRule="exact"/>
        <w:ind w:firstLine="420"/>
        <w:rPr>
          <w:rFonts w:ascii="宋体" w:hAnsi="宋体"/>
          <w:kern w:val="0"/>
          <w:sz w:val="32"/>
          <w:szCs w:val="32"/>
        </w:rPr>
      </w:pPr>
    </w:p>
    <w:p w:rsidR="009B6D41" w:rsidRDefault="009B6D41" w:rsidP="009B6D41">
      <w:pPr>
        <w:spacing w:line="400" w:lineRule="exact"/>
        <w:ind w:firstLine="480"/>
        <w:rPr>
          <w:rFonts w:ascii="宋体" w:hAnsi="宋体"/>
          <w:szCs w:val="21"/>
        </w:rPr>
      </w:pPr>
    </w:p>
    <w:p w:rsidR="009B6D41" w:rsidRDefault="009B6D41" w:rsidP="009B6D41">
      <w:pPr>
        <w:spacing w:line="400" w:lineRule="exact"/>
        <w:ind w:firstLine="480"/>
        <w:rPr>
          <w:rFonts w:ascii="宋体" w:hAnsi="宋体"/>
          <w:szCs w:val="21"/>
        </w:rPr>
      </w:pPr>
      <w:r w:rsidRPr="00131394">
        <w:rPr>
          <w:rFonts w:ascii="宋体" w:hAnsi="宋体" w:hint="eastAsia"/>
          <w:szCs w:val="21"/>
        </w:rPr>
        <w:t>为顺应</w:t>
      </w:r>
      <w:r>
        <w:rPr>
          <w:rFonts w:ascii="宋体" w:hAnsi="宋体" w:hint="eastAsia"/>
          <w:szCs w:val="21"/>
        </w:rPr>
        <w:t>教育类专业学位</w:t>
      </w:r>
      <w:r w:rsidRPr="00131394">
        <w:rPr>
          <w:rFonts w:ascii="宋体" w:hAnsi="宋体" w:hint="eastAsia"/>
          <w:szCs w:val="21"/>
        </w:rPr>
        <w:t>研究生教育改革需要，进一步推动和规范</w:t>
      </w:r>
      <w:r>
        <w:rPr>
          <w:rFonts w:ascii="宋体" w:hAnsi="宋体" w:hint="eastAsia"/>
          <w:szCs w:val="21"/>
        </w:rPr>
        <w:t>各</w:t>
      </w:r>
      <w:r w:rsidRPr="00131394">
        <w:rPr>
          <w:rFonts w:ascii="宋体" w:hAnsi="宋体" w:hint="eastAsia"/>
          <w:szCs w:val="21"/>
        </w:rPr>
        <w:t>培养单位开发教学案例，</w:t>
      </w:r>
      <w:r>
        <w:rPr>
          <w:rFonts w:ascii="宋体" w:hAnsi="宋体" w:hint="eastAsia"/>
          <w:szCs w:val="21"/>
        </w:rPr>
        <w:t>深入推广案例教学，</w:t>
      </w:r>
      <w:r w:rsidRPr="00131394">
        <w:rPr>
          <w:rFonts w:ascii="宋体" w:hAnsi="宋体" w:hint="eastAsia"/>
          <w:szCs w:val="21"/>
        </w:rPr>
        <w:t>切实提升</w:t>
      </w:r>
      <w:r>
        <w:rPr>
          <w:rFonts w:ascii="宋体" w:hAnsi="宋体" w:hint="eastAsia"/>
          <w:szCs w:val="21"/>
        </w:rPr>
        <w:t>专业学位</w:t>
      </w:r>
      <w:r w:rsidRPr="00131394">
        <w:rPr>
          <w:rFonts w:ascii="宋体" w:hAnsi="宋体" w:hint="eastAsia"/>
          <w:szCs w:val="21"/>
        </w:rPr>
        <w:t>研究生的</w:t>
      </w:r>
      <w:r>
        <w:rPr>
          <w:rFonts w:ascii="宋体" w:hAnsi="宋体" w:hint="eastAsia"/>
          <w:szCs w:val="21"/>
        </w:rPr>
        <w:t>教育教学质量</w:t>
      </w:r>
      <w:r w:rsidRPr="00131394">
        <w:rPr>
          <w:rFonts w:ascii="宋体" w:hAnsi="宋体" w:hint="eastAsia"/>
          <w:szCs w:val="21"/>
        </w:rPr>
        <w:t>，特制定</w:t>
      </w:r>
      <w:r>
        <w:rPr>
          <w:rFonts w:ascii="宋体" w:hAnsi="宋体" w:hint="eastAsia"/>
          <w:szCs w:val="21"/>
        </w:rPr>
        <w:t>学科教学类教学案例基本结构与体例格式要求。</w:t>
      </w:r>
    </w:p>
    <w:p w:rsidR="009B6D41" w:rsidRPr="0050090E" w:rsidRDefault="009B6D41" w:rsidP="009B6D41">
      <w:pPr>
        <w:spacing w:line="400" w:lineRule="exact"/>
        <w:ind w:firstLine="480"/>
        <w:rPr>
          <w:rFonts w:ascii="宋体" w:hAnsi="宋体"/>
        </w:rPr>
      </w:pPr>
      <w:r w:rsidRPr="0050090E">
        <w:rPr>
          <w:rFonts w:ascii="宋体" w:hAnsi="宋体" w:hint="eastAsia"/>
        </w:rPr>
        <w:t>本标准适用于中小学各学科教学案例的开发与入库审核工作。</w:t>
      </w:r>
    </w:p>
    <w:p w:rsidR="009B6D41" w:rsidRPr="0050090E" w:rsidRDefault="009B6D41" w:rsidP="009B6D41">
      <w:pPr>
        <w:spacing w:line="400" w:lineRule="exact"/>
        <w:rPr>
          <w:rFonts w:ascii="宋体" w:hAnsi="宋体"/>
        </w:rPr>
      </w:pPr>
    </w:p>
    <w:p w:rsidR="009B6D41" w:rsidRPr="0050090E" w:rsidRDefault="009B6D41" w:rsidP="009B6D41">
      <w:pPr>
        <w:spacing w:line="400" w:lineRule="exact"/>
        <w:jc w:val="left"/>
        <w:rPr>
          <w:rFonts w:ascii="黑体" w:eastAsia="黑体" w:hAnsi="黑体"/>
          <w:sz w:val="28"/>
          <w:szCs w:val="28"/>
        </w:rPr>
      </w:pPr>
      <w:r>
        <w:rPr>
          <w:rFonts w:ascii="黑体" w:eastAsia="黑体" w:hAnsi="黑体" w:hint="eastAsia"/>
          <w:sz w:val="28"/>
          <w:szCs w:val="28"/>
        </w:rPr>
        <w:t xml:space="preserve">    </w:t>
      </w:r>
      <w:r w:rsidRPr="0050090E">
        <w:rPr>
          <w:rFonts w:ascii="黑体" w:eastAsia="黑体" w:hAnsi="黑体"/>
          <w:sz w:val="28"/>
          <w:szCs w:val="28"/>
        </w:rPr>
        <w:t>一、</w:t>
      </w:r>
      <w:r w:rsidRPr="0050090E">
        <w:rPr>
          <w:rFonts w:ascii="黑体" w:eastAsia="黑体" w:hAnsi="黑体" w:hint="eastAsia"/>
          <w:sz w:val="28"/>
          <w:szCs w:val="28"/>
        </w:rPr>
        <w:t>案例</w:t>
      </w:r>
      <w:r w:rsidRPr="0050090E">
        <w:rPr>
          <w:rFonts w:ascii="黑体" w:eastAsia="黑体" w:hAnsi="黑体"/>
          <w:sz w:val="28"/>
          <w:szCs w:val="28"/>
        </w:rPr>
        <w:t>基本结构</w:t>
      </w:r>
    </w:p>
    <w:p w:rsidR="009B6D41" w:rsidRPr="0050090E" w:rsidRDefault="009B6D41" w:rsidP="009B6D41">
      <w:pPr>
        <w:spacing w:line="400" w:lineRule="exact"/>
        <w:ind w:firstLine="480"/>
        <w:rPr>
          <w:rFonts w:ascii="宋体" w:hAnsi="宋体"/>
        </w:rPr>
      </w:pPr>
      <w:r w:rsidRPr="0050090E">
        <w:rPr>
          <w:rFonts w:ascii="宋体" w:hAnsi="宋体" w:hint="eastAsia"/>
        </w:rPr>
        <w:t>本类型的案例文本，应由案例标题、首页注释、摘要/关键词、背景信息、案例正文、案例思考题、案例使用说明</w:t>
      </w:r>
      <w:r>
        <w:rPr>
          <w:rFonts w:ascii="宋体" w:hAnsi="宋体" w:hint="eastAsia"/>
        </w:rPr>
        <w:t>、附件</w:t>
      </w:r>
      <w:r w:rsidRPr="0050090E">
        <w:rPr>
          <w:rFonts w:ascii="宋体" w:hAnsi="宋体" w:hint="eastAsia"/>
        </w:rPr>
        <w:t>等部分构成。</w:t>
      </w:r>
    </w:p>
    <w:p w:rsidR="009B6D41" w:rsidRPr="0050090E" w:rsidRDefault="009B6D41" w:rsidP="009B6D41">
      <w:pPr>
        <w:spacing w:line="400" w:lineRule="exact"/>
        <w:ind w:firstLine="480"/>
        <w:rPr>
          <w:rFonts w:ascii="宋体" w:hAnsi="宋体"/>
          <w:b/>
        </w:rPr>
      </w:pPr>
      <w:r w:rsidRPr="0050090E">
        <w:rPr>
          <w:rFonts w:ascii="宋体" w:hAnsi="宋体" w:hint="eastAsia"/>
        </w:rPr>
        <w:t>各部分基本要求如下：</w:t>
      </w:r>
    </w:p>
    <w:p w:rsidR="009B6D41" w:rsidRPr="0050090E" w:rsidRDefault="009B6D41" w:rsidP="009B6D41">
      <w:pPr>
        <w:spacing w:line="400" w:lineRule="exact"/>
        <w:ind w:firstLine="519"/>
        <w:rPr>
          <w:rFonts w:ascii="宋体" w:hAnsi="宋体"/>
          <w:b/>
        </w:rPr>
      </w:pPr>
      <w:r w:rsidRPr="0050090E">
        <w:rPr>
          <w:rFonts w:ascii="宋体" w:hAnsi="宋体" w:hint="eastAsia"/>
          <w:b/>
        </w:rPr>
        <w:t>（一）案例标题</w:t>
      </w:r>
    </w:p>
    <w:p w:rsidR="009B6D41" w:rsidRPr="0050090E" w:rsidRDefault="009B6D41" w:rsidP="009B6D41">
      <w:pPr>
        <w:spacing w:line="400" w:lineRule="exact"/>
        <w:ind w:firstLine="480"/>
        <w:rPr>
          <w:rFonts w:ascii="宋体" w:hAnsi="宋体"/>
        </w:rPr>
      </w:pPr>
      <w:r w:rsidRPr="0050090E">
        <w:rPr>
          <w:rFonts w:ascii="宋体" w:hAnsi="宋体" w:hint="eastAsia"/>
        </w:rPr>
        <w:t>选题具有一定的典型性和代表性，能够突出地反映中小学各学科课程与教学之中所需要的关键理论、策略与</w:t>
      </w:r>
      <w:r>
        <w:rPr>
          <w:rFonts w:ascii="宋体" w:hAnsi="宋体" w:hint="eastAsia"/>
        </w:rPr>
        <w:t>方法以及学科教学实践中的重点与热点问题</w:t>
      </w:r>
      <w:r w:rsidRPr="0050090E">
        <w:rPr>
          <w:rFonts w:ascii="宋体" w:hAnsi="宋体" w:hint="eastAsia"/>
        </w:rPr>
        <w:t>。</w:t>
      </w:r>
      <w:r>
        <w:rPr>
          <w:rFonts w:ascii="宋体" w:hAnsi="宋体" w:hint="eastAsia"/>
        </w:rPr>
        <w:t>一般包括课程开发、教材分析、教学设计、教学过程、教学评价等版块。</w:t>
      </w:r>
    </w:p>
    <w:p w:rsidR="009B6D41" w:rsidRPr="0050090E" w:rsidRDefault="009B6D41" w:rsidP="009B6D41">
      <w:pPr>
        <w:spacing w:line="400" w:lineRule="exact"/>
        <w:ind w:firstLine="420"/>
        <w:rPr>
          <w:rFonts w:ascii="宋体" w:hAnsi="宋体"/>
        </w:rPr>
      </w:pPr>
      <w:r w:rsidRPr="0050090E">
        <w:rPr>
          <w:rFonts w:ascii="宋体" w:hAnsi="宋体" w:hint="eastAsia"/>
        </w:rPr>
        <w:t>宜用描述性语言，避免价值主导或宣称性话语。同时附上英文。</w:t>
      </w:r>
    </w:p>
    <w:p w:rsidR="009B6D41" w:rsidRPr="0050090E" w:rsidRDefault="009B6D41" w:rsidP="009B6D41">
      <w:pPr>
        <w:spacing w:line="400" w:lineRule="exact"/>
        <w:ind w:firstLine="519"/>
        <w:rPr>
          <w:rFonts w:ascii="宋体" w:hAnsi="宋体"/>
          <w:b/>
        </w:rPr>
      </w:pPr>
      <w:r w:rsidRPr="0050090E">
        <w:rPr>
          <w:rFonts w:ascii="宋体" w:hAnsi="宋体" w:hint="eastAsia"/>
          <w:b/>
        </w:rPr>
        <w:t>（二）首页注释</w:t>
      </w:r>
    </w:p>
    <w:p w:rsidR="009B6D41" w:rsidRPr="0050090E" w:rsidRDefault="009B6D41" w:rsidP="009B6D41">
      <w:pPr>
        <w:spacing w:line="400" w:lineRule="exact"/>
        <w:ind w:firstLine="480"/>
        <w:rPr>
          <w:rFonts w:ascii="宋体" w:hAnsi="宋体"/>
        </w:rPr>
      </w:pPr>
      <w:r>
        <w:rPr>
          <w:rFonts w:ascii="宋体" w:hAnsi="宋体" w:hint="eastAsia"/>
          <w:szCs w:val="21"/>
        </w:rPr>
        <w:t>进行作者简介与编制说明。“作者简介”标明</w:t>
      </w:r>
      <w:r w:rsidRPr="00BD2F33">
        <w:rPr>
          <w:rFonts w:ascii="宋体" w:hAnsi="宋体" w:hint="eastAsia"/>
          <w:szCs w:val="21"/>
        </w:rPr>
        <w:t>作者姓名、工作单位、研究领域</w:t>
      </w:r>
      <w:r>
        <w:rPr>
          <w:rFonts w:ascii="宋体" w:hAnsi="宋体" w:hint="eastAsia"/>
          <w:szCs w:val="21"/>
        </w:rPr>
        <w:t>；“编制说明”交代</w:t>
      </w:r>
      <w:r w:rsidRPr="00D025B4">
        <w:rPr>
          <w:rFonts w:ascii="宋体" w:hAnsi="宋体" w:hint="eastAsia"/>
          <w:szCs w:val="21"/>
        </w:rPr>
        <w:t>案例性质及</w:t>
      </w:r>
      <w:r>
        <w:rPr>
          <w:rFonts w:ascii="宋体" w:hAnsi="宋体" w:hint="eastAsia"/>
          <w:szCs w:val="21"/>
        </w:rPr>
        <w:t>技术性处理问题</w:t>
      </w:r>
      <w:r w:rsidRPr="00D025B4">
        <w:rPr>
          <w:rFonts w:ascii="宋体" w:hAnsi="宋体" w:hint="eastAsia"/>
          <w:szCs w:val="21"/>
        </w:rPr>
        <w:t>。</w:t>
      </w:r>
    </w:p>
    <w:p w:rsidR="009B6D41" w:rsidRPr="0050090E" w:rsidRDefault="009B6D41" w:rsidP="009B6D41">
      <w:pPr>
        <w:spacing w:line="400" w:lineRule="exact"/>
        <w:ind w:firstLine="519"/>
        <w:rPr>
          <w:rFonts w:ascii="宋体" w:hAnsi="宋体"/>
          <w:b/>
        </w:rPr>
      </w:pPr>
      <w:r w:rsidRPr="0050090E">
        <w:rPr>
          <w:rFonts w:ascii="宋体" w:hAnsi="宋体" w:hint="eastAsia"/>
          <w:b/>
        </w:rPr>
        <w:t>（三）摘要/关键词</w:t>
      </w:r>
    </w:p>
    <w:p w:rsidR="009B6D41" w:rsidRPr="0050090E" w:rsidRDefault="009B6D41" w:rsidP="009B6D41">
      <w:pPr>
        <w:spacing w:line="400" w:lineRule="exact"/>
        <w:ind w:firstLine="420"/>
        <w:rPr>
          <w:rFonts w:ascii="宋体" w:hAnsi="宋体"/>
        </w:rPr>
      </w:pPr>
      <w:r w:rsidRPr="0050090E">
        <w:rPr>
          <w:rFonts w:ascii="宋体" w:hAnsi="宋体" w:hint="eastAsia"/>
        </w:rPr>
        <w:t>摘要应精炼，能概括出案例的主要内容，不做评价性分析或提倡导性建议要求。一般在200</w:t>
      </w:r>
      <w:r w:rsidRPr="0050090E">
        <w:rPr>
          <w:rFonts w:ascii="宋体" w:hAnsi="宋体" w:hint="eastAsia"/>
        </w:rPr>
        <w:sym w:font="Symbol" w:char="F07E"/>
      </w:r>
      <w:r w:rsidRPr="0050090E">
        <w:rPr>
          <w:rFonts w:ascii="宋体" w:hAnsi="宋体" w:hint="eastAsia"/>
        </w:rPr>
        <w:t>300字之间。</w:t>
      </w:r>
    </w:p>
    <w:p w:rsidR="009B6D41" w:rsidRPr="0050090E" w:rsidRDefault="009B6D41" w:rsidP="009B6D41">
      <w:pPr>
        <w:spacing w:line="400" w:lineRule="exact"/>
        <w:ind w:firstLine="420"/>
        <w:rPr>
          <w:rFonts w:ascii="宋体" w:hAnsi="宋体"/>
        </w:rPr>
      </w:pPr>
      <w:r w:rsidRPr="0050090E">
        <w:rPr>
          <w:rFonts w:ascii="宋体" w:hAnsi="宋体" w:hint="eastAsia"/>
        </w:rPr>
        <w:t>选择“关键词”时应从案例内容、蕴含主题等方面加以取舍，一般3</w:t>
      </w:r>
      <w:r w:rsidRPr="0050090E">
        <w:rPr>
          <w:rFonts w:ascii="宋体" w:hAnsi="宋体" w:hint="eastAsia"/>
        </w:rPr>
        <w:sym w:font="Symbol" w:char="F07E"/>
      </w:r>
      <w:r w:rsidRPr="0050090E">
        <w:rPr>
          <w:rFonts w:ascii="宋体" w:hAnsi="宋体" w:hint="eastAsia"/>
        </w:rPr>
        <w:t>5个。</w:t>
      </w:r>
    </w:p>
    <w:p w:rsidR="009B6D41" w:rsidRPr="0050090E" w:rsidRDefault="009B6D41" w:rsidP="009B6D41">
      <w:pPr>
        <w:spacing w:line="400" w:lineRule="exact"/>
        <w:ind w:firstLine="420"/>
        <w:rPr>
          <w:rFonts w:ascii="宋体" w:hAnsi="宋体"/>
        </w:rPr>
      </w:pPr>
      <w:r w:rsidRPr="0050090E">
        <w:rPr>
          <w:rFonts w:ascii="宋体" w:hAnsi="宋体" w:hint="eastAsia"/>
        </w:rPr>
        <w:t>摘要及关键词附上英文。</w:t>
      </w:r>
    </w:p>
    <w:p w:rsidR="009B6D41" w:rsidRPr="0050090E" w:rsidRDefault="009B6D41" w:rsidP="009B6D41">
      <w:pPr>
        <w:spacing w:line="400" w:lineRule="exact"/>
        <w:ind w:firstLine="519"/>
        <w:rPr>
          <w:rFonts w:ascii="宋体" w:hAnsi="宋体"/>
          <w:b/>
        </w:rPr>
      </w:pPr>
      <w:r w:rsidRPr="0050090E">
        <w:rPr>
          <w:rFonts w:ascii="宋体" w:hAnsi="宋体" w:hint="eastAsia"/>
          <w:b/>
        </w:rPr>
        <w:t>（四）背景信息</w:t>
      </w:r>
    </w:p>
    <w:p w:rsidR="009B6D41" w:rsidRDefault="009B6D41" w:rsidP="009B6D41">
      <w:pPr>
        <w:spacing w:line="400" w:lineRule="exact"/>
        <w:ind w:firstLine="480"/>
        <w:rPr>
          <w:rFonts w:ascii="宋体" w:hAnsi="宋体"/>
        </w:rPr>
      </w:pPr>
      <w:r>
        <w:rPr>
          <w:rFonts w:ascii="宋体" w:hAnsi="宋体" w:hint="eastAsia"/>
        </w:rPr>
        <w:t>阐述案例主题的政策与实践背景、知识与理论背景以及案例对象的基本情况，字数在1500字左右。</w:t>
      </w:r>
    </w:p>
    <w:p w:rsidR="009B6D41" w:rsidRPr="0050090E" w:rsidRDefault="009B6D41" w:rsidP="009B6D41">
      <w:pPr>
        <w:spacing w:line="400" w:lineRule="exact"/>
        <w:ind w:firstLine="519"/>
        <w:rPr>
          <w:rFonts w:ascii="宋体" w:hAnsi="宋体"/>
          <w:b/>
        </w:rPr>
      </w:pPr>
      <w:r w:rsidRPr="0050090E">
        <w:rPr>
          <w:rFonts w:ascii="宋体" w:hAnsi="宋体" w:hint="eastAsia"/>
          <w:b/>
        </w:rPr>
        <w:t>（五）案例正文</w:t>
      </w:r>
    </w:p>
    <w:p w:rsidR="009B6D41" w:rsidRDefault="009B6D41" w:rsidP="009B6D41">
      <w:pPr>
        <w:spacing w:line="400" w:lineRule="exact"/>
        <w:ind w:firstLine="480"/>
        <w:rPr>
          <w:rFonts w:ascii="宋体" w:hAnsi="宋体"/>
          <w:bCs/>
        </w:rPr>
      </w:pPr>
      <w:r w:rsidRPr="003F04F7">
        <w:rPr>
          <w:rFonts w:ascii="宋体" w:hAnsi="宋体" w:hint="eastAsia"/>
          <w:szCs w:val="21"/>
        </w:rPr>
        <w:t>篇幅在</w:t>
      </w:r>
      <w:r w:rsidRPr="003F04F7">
        <w:rPr>
          <w:rFonts w:ascii="宋体" w:hAnsi="宋体"/>
          <w:szCs w:val="21"/>
        </w:rPr>
        <w:t>8000</w:t>
      </w:r>
      <w:r>
        <w:rPr>
          <w:rFonts w:ascii="宋体" w:hAnsi="宋体" w:hint="eastAsia"/>
          <w:szCs w:val="21"/>
        </w:rPr>
        <w:t>-</w:t>
      </w:r>
      <w:r w:rsidRPr="003F04F7">
        <w:rPr>
          <w:rFonts w:ascii="宋体" w:hAnsi="宋体"/>
          <w:szCs w:val="21"/>
        </w:rPr>
        <w:t>15000</w:t>
      </w:r>
      <w:r>
        <w:rPr>
          <w:rFonts w:ascii="宋体" w:hAnsi="宋体" w:hint="eastAsia"/>
          <w:szCs w:val="21"/>
        </w:rPr>
        <w:t>字之间。要注意原创性、叙事性</w:t>
      </w:r>
      <w:r w:rsidRPr="003F04F7">
        <w:rPr>
          <w:rFonts w:ascii="宋体" w:hAnsi="宋体" w:hint="eastAsia"/>
          <w:szCs w:val="21"/>
        </w:rPr>
        <w:t>、真实性与可读性</w:t>
      </w:r>
      <w:r>
        <w:rPr>
          <w:rFonts w:ascii="宋体" w:hAnsi="宋体" w:hint="eastAsia"/>
          <w:szCs w:val="21"/>
        </w:rPr>
        <w:t>等要求。</w:t>
      </w:r>
    </w:p>
    <w:p w:rsidR="009B6D41" w:rsidRPr="0050090E" w:rsidRDefault="009B6D41" w:rsidP="009B6D41">
      <w:pPr>
        <w:spacing w:line="400" w:lineRule="exact"/>
        <w:ind w:firstLine="519"/>
        <w:rPr>
          <w:rFonts w:ascii="宋体" w:hAnsi="宋体"/>
          <w:b/>
        </w:rPr>
      </w:pPr>
      <w:r w:rsidRPr="0050090E">
        <w:rPr>
          <w:rFonts w:ascii="宋体" w:hAnsi="宋体" w:hint="eastAsia"/>
          <w:b/>
        </w:rPr>
        <w:t>（六）案例思考题</w:t>
      </w:r>
    </w:p>
    <w:p w:rsidR="009B6D41" w:rsidRPr="007E403C" w:rsidRDefault="009B6D41" w:rsidP="009B6D41">
      <w:pPr>
        <w:spacing w:line="400" w:lineRule="exact"/>
        <w:ind w:firstLine="480"/>
        <w:rPr>
          <w:rFonts w:ascii="宋体" w:hAnsi="宋体"/>
        </w:rPr>
      </w:pPr>
      <w:r w:rsidRPr="007E403C">
        <w:rPr>
          <w:rFonts w:ascii="宋体" w:hAnsi="宋体" w:hint="eastAsia"/>
        </w:rPr>
        <w:t>主要</w:t>
      </w:r>
      <w:r w:rsidRPr="0050090E">
        <w:rPr>
          <w:rFonts w:ascii="宋体" w:hAnsi="宋体" w:hint="eastAsia"/>
        </w:rPr>
        <w:t>为学习者提供思考问题，引导其理解和分析</w:t>
      </w:r>
      <w:r>
        <w:rPr>
          <w:rFonts w:ascii="宋体" w:hAnsi="宋体" w:hint="eastAsia"/>
        </w:rPr>
        <w:t>案例</w:t>
      </w:r>
      <w:r w:rsidRPr="0050090E">
        <w:rPr>
          <w:rFonts w:ascii="宋体" w:hAnsi="宋体" w:hint="eastAsia"/>
        </w:rPr>
        <w:t>中蕴含的学科知识、教学原理、方法与技能等，并能运用案例中所反映出来的策略与方法解决类似的教学问题。</w:t>
      </w:r>
      <w:r>
        <w:rPr>
          <w:rFonts w:ascii="宋体" w:hAnsi="宋体" w:hint="eastAsia"/>
        </w:rPr>
        <w:t>思考题的设</w:t>
      </w:r>
      <w:r>
        <w:rPr>
          <w:rFonts w:ascii="宋体" w:hAnsi="宋体" w:hint="eastAsia"/>
        </w:rPr>
        <w:lastRenderedPageBreak/>
        <w:t>计</w:t>
      </w:r>
      <w:r w:rsidRPr="007E403C">
        <w:rPr>
          <w:rFonts w:ascii="宋体" w:hAnsi="宋体" w:hint="eastAsia"/>
        </w:rPr>
        <w:t>要紧密围绕案例主题、教学目的来设置</w:t>
      </w:r>
      <w:r>
        <w:rPr>
          <w:rFonts w:ascii="宋体" w:hAnsi="宋体" w:hint="eastAsia"/>
        </w:rPr>
        <w:t>，应有一定的层次性。</w:t>
      </w:r>
    </w:p>
    <w:p w:rsidR="009B6D41" w:rsidRPr="0050090E" w:rsidRDefault="009B6D41" w:rsidP="009B6D41">
      <w:pPr>
        <w:spacing w:line="400" w:lineRule="exact"/>
        <w:ind w:firstLine="509"/>
        <w:rPr>
          <w:rFonts w:ascii="宋体" w:hAnsi="宋体"/>
          <w:b/>
          <w:bCs/>
        </w:rPr>
      </w:pPr>
      <w:r w:rsidRPr="0050090E">
        <w:rPr>
          <w:rFonts w:ascii="宋体" w:hAnsi="宋体" w:hint="eastAsia"/>
          <w:b/>
          <w:bCs/>
        </w:rPr>
        <w:t>（七）</w:t>
      </w:r>
      <w:r>
        <w:rPr>
          <w:rFonts w:ascii="宋体" w:hAnsi="宋体" w:hint="eastAsia"/>
          <w:b/>
          <w:bCs/>
        </w:rPr>
        <w:t>案例</w:t>
      </w:r>
      <w:r w:rsidRPr="0050090E">
        <w:rPr>
          <w:rFonts w:ascii="宋体" w:hAnsi="宋体" w:hint="eastAsia"/>
          <w:b/>
          <w:bCs/>
        </w:rPr>
        <w:t>使用说明</w:t>
      </w:r>
    </w:p>
    <w:p w:rsidR="009B6D41" w:rsidRPr="0050090E" w:rsidRDefault="009B6D41" w:rsidP="009B6D41">
      <w:pPr>
        <w:spacing w:line="400" w:lineRule="exact"/>
        <w:ind w:firstLine="480"/>
        <w:rPr>
          <w:rFonts w:ascii="宋体" w:hAnsi="宋体"/>
          <w:bCs/>
        </w:rPr>
      </w:pPr>
      <w:r w:rsidRPr="0050090E">
        <w:rPr>
          <w:rFonts w:ascii="宋体" w:hAnsi="宋体" w:hint="eastAsia"/>
        </w:rPr>
        <w:t>用于帮助教师更方便地使用案例开展案例教学。可</w:t>
      </w:r>
      <w:r w:rsidRPr="0050090E">
        <w:rPr>
          <w:rFonts w:ascii="宋体" w:hAnsi="宋体"/>
        </w:rPr>
        <w:t>以</w:t>
      </w:r>
      <w:r w:rsidRPr="0050090E">
        <w:rPr>
          <w:rFonts w:ascii="宋体" w:hAnsi="宋体" w:hint="eastAsia"/>
        </w:rPr>
        <w:t>分条的</w:t>
      </w:r>
      <w:r>
        <w:rPr>
          <w:rFonts w:ascii="宋体" w:hAnsi="宋体"/>
        </w:rPr>
        <w:t>方式呈现，</w:t>
      </w:r>
      <w:r w:rsidRPr="0050090E">
        <w:rPr>
          <w:rFonts w:ascii="宋体" w:hAnsi="宋体" w:hint="eastAsia"/>
        </w:rPr>
        <w:t>其内容主要包括</w:t>
      </w:r>
      <w:r w:rsidRPr="0050090E">
        <w:rPr>
          <w:rFonts w:ascii="宋体" w:hAnsi="宋体"/>
        </w:rPr>
        <w:t>：</w:t>
      </w:r>
    </w:p>
    <w:p w:rsidR="009B6D41" w:rsidRPr="0050090E" w:rsidRDefault="009B6D41" w:rsidP="009B6D41">
      <w:pPr>
        <w:spacing w:line="400" w:lineRule="exact"/>
        <w:ind w:firstLine="420"/>
        <w:rPr>
          <w:rFonts w:ascii="宋体" w:hAnsi="宋体"/>
        </w:rPr>
      </w:pPr>
      <w:r w:rsidRPr="0050090E">
        <w:rPr>
          <w:rFonts w:ascii="宋体" w:hAnsi="宋体" w:hint="eastAsia"/>
        </w:rPr>
        <w:t xml:space="preserve">1. </w:t>
      </w:r>
      <w:r w:rsidRPr="0050090E">
        <w:rPr>
          <w:rFonts w:ascii="宋体" w:hAnsi="宋体" w:hint="eastAsia"/>
          <w:b/>
        </w:rPr>
        <w:t>适用范围：</w:t>
      </w:r>
      <w:r w:rsidRPr="0050090E">
        <w:rPr>
          <w:rFonts w:ascii="宋体" w:hAnsi="宋体" w:hint="eastAsia"/>
        </w:rPr>
        <w:t>包括适用课程和学习对象。</w:t>
      </w:r>
    </w:p>
    <w:p w:rsidR="009B6D41" w:rsidRPr="0050090E" w:rsidRDefault="009B6D41" w:rsidP="009B6D41">
      <w:pPr>
        <w:spacing w:line="400" w:lineRule="exact"/>
        <w:ind w:firstLine="420"/>
        <w:rPr>
          <w:rFonts w:ascii="宋体" w:hAnsi="宋体"/>
        </w:rPr>
      </w:pPr>
      <w:r w:rsidRPr="0050090E">
        <w:rPr>
          <w:rFonts w:ascii="宋体" w:hAnsi="宋体" w:hint="eastAsia"/>
        </w:rPr>
        <w:t xml:space="preserve">2. </w:t>
      </w:r>
      <w:r w:rsidRPr="008C2027">
        <w:rPr>
          <w:rFonts w:ascii="宋体" w:hAnsi="宋体" w:hint="eastAsia"/>
        </w:rPr>
        <w:t>教学目的</w:t>
      </w:r>
      <w:r w:rsidRPr="0050090E">
        <w:rPr>
          <w:rFonts w:ascii="宋体" w:hAnsi="宋体"/>
        </w:rPr>
        <w:t>：</w:t>
      </w:r>
      <w:r w:rsidRPr="008C2027">
        <w:rPr>
          <w:rFonts w:ascii="宋体" w:hAnsi="宋体" w:hint="eastAsia"/>
        </w:rPr>
        <w:t>围绕案例主题来</w:t>
      </w:r>
      <w:r>
        <w:rPr>
          <w:rFonts w:ascii="宋体" w:hAnsi="宋体" w:hint="eastAsia"/>
        </w:rPr>
        <w:t>阐述</w:t>
      </w:r>
      <w:r w:rsidRPr="008C2027">
        <w:rPr>
          <w:rFonts w:ascii="宋体" w:hAnsi="宋体" w:hint="eastAsia"/>
        </w:rPr>
        <w:t>，包括案例所涉及的教学理论、</w:t>
      </w:r>
      <w:r>
        <w:rPr>
          <w:rFonts w:ascii="宋体" w:hAnsi="宋体" w:hint="eastAsia"/>
        </w:rPr>
        <w:t>实践策略和技能等</w:t>
      </w:r>
      <w:r w:rsidRPr="0050090E">
        <w:rPr>
          <w:rFonts w:ascii="宋体" w:hAnsi="宋体"/>
        </w:rPr>
        <w:t>。</w:t>
      </w:r>
    </w:p>
    <w:p w:rsidR="009B6D41" w:rsidRPr="0050090E" w:rsidRDefault="009B6D41" w:rsidP="009B6D41">
      <w:pPr>
        <w:spacing w:line="400" w:lineRule="exact"/>
        <w:ind w:firstLine="420"/>
        <w:rPr>
          <w:rFonts w:ascii="宋体" w:hAnsi="宋体"/>
        </w:rPr>
      </w:pPr>
      <w:r w:rsidRPr="0050090E">
        <w:rPr>
          <w:rFonts w:ascii="宋体" w:hAnsi="宋体" w:hint="eastAsia"/>
        </w:rPr>
        <w:t xml:space="preserve">3. </w:t>
      </w:r>
      <w:r w:rsidRPr="0050090E">
        <w:rPr>
          <w:rFonts w:ascii="宋体" w:hAnsi="宋体" w:hint="eastAsia"/>
          <w:b/>
        </w:rPr>
        <w:t>关键要点</w:t>
      </w:r>
      <w:r w:rsidRPr="0050090E">
        <w:rPr>
          <w:rFonts w:ascii="宋体" w:hAnsi="宋体"/>
        </w:rPr>
        <w:t>：包含案例中的关键信息、关键知识点、关键能力点与案例分析的思路。</w:t>
      </w:r>
    </w:p>
    <w:p w:rsidR="009B6D41" w:rsidRPr="0050090E" w:rsidRDefault="009B6D41" w:rsidP="009B6D41">
      <w:pPr>
        <w:spacing w:line="400" w:lineRule="exact"/>
        <w:ind w:firstLine="420"/>
        <w:rPr>
          <w:rFonts w:ascii="宋体" w:hAnsi="宋体"/>
        </w:rPr>
      </w:pPr>
      <w:r w:rsidRPr="0050090E">
        <w:rPr>
          <w:rFonts w:ascii="宋体" w:hAnsi="宋体" w:hint="eastAsia"/>
        </w:rPr>
        <w:t xml:space="preserve">4. </w:t>
      </w:r>
      <w:r w:rsidRPr="0050090E">
        <w:rPr>
          <w:rFonts w:ascii="宋体" w:hAnsi="宋体"/>
          <w:b/>
        </w:rPr>
        <w:t>教学</w:t>
      </w:r>
      <w:r w:rsidRPr="0050090E">
        <w:rPr>
          <w:rFonts w:ascii="宋体" w:hAnsi="宋体" w:hint="eastAsia"/>
          <w:b/>
        </w:rPr>
        <w:t>建议</w:t>
      </w:r>
      <w:r w:rsidRPr="0050090E">
        <w:rPr>
          <w:rFonts w:ascii="宋体" w:hAnsi="宋体"/>
        </w:rPr>
        <w:t>：包含案例教学过程中时间与环节的安排、教学方法与工具的选用、组织引导、活动设计等建议。</w:t>
      </w:r>
    </w:p>
    <w:p w:rsidR="009B6D41" w:rsidRPr="0050090E" w:rsidRDefault="009B6D41" w:rsidP="009B6D41">
      <w:pPr>
        <w:spacing w:line="400" w:lineRule="exact"/>
        <w:ind w:firstLine="420"/>
        <w:rPr>
          <w:rFonts w:ascii="宋体" w:hAnsi="宋体"/>
        </w:rPr>
      </w:pPr>
      <w:r w:rsidRPr="0050090E">
        <w:rPr>
          <w:rFonts w:ascii="宋体" w:hAnsi="宋体" w:hint="eastAsia"/>
        </w:rPr>
        <w:t xml:space="preserve">5. </w:t>
      </w:r>
      <w:r w:rsidRPr="0050090E">
        <w:rPr>
          <w:rFonts w:ascii="宋体" w:hAnsi="宋体" w:hint="eastAsia"/>
          <w:b/>
        </w:rPr>
        <w:t>推荐阅读</w:t>
      </w:r>
      <w:r w:rsidRPr="0050090E">
        <w:rPr>
          <w:rFonts w:ascii="宋体" w:hAnsi="宋体"/>
        </w:rPr>
        <w:t>：推荐给教师和</w:t>
      </w:r>
      <w:r w:rsidRPr="0050090E">
        <w:rPr>
          <w:rFonts w:ascii="宋体" w:hAnsi="宋体" w:hint="eastAsia"/>
        </w:rPr>
        <w:t>学习者</w:t>
      </w:r>
      <w:r w:rsidRPr="0050090E">
        <w:rPr>
          <w:rFonts w:ascii="宋体" w:hAnsi="宋体"/>
        </w:rPr>
        <w:t>课前阅读或拓展阅读的文献。</w:t>
      </w:r>
    </w:p>
    <w:p w:rsidR="009B6D41" w:rsidRPr="0050090E" w:rsidRDefault="009B6D41" w:rsidP="009B6D41">
      <w:pPr>
        <w:spacing w:line="400" w:lineRule="exact"/>
        <w:ind w:firstLine="420"/>
        <w:rPr>
          <w:rFonts w:ascii="宋体" w:hAnsi="宋体"/>
          <w:b/>
        </w:rPr>
      </w:pPr>
      <w:r w:rsidRPr="0050090E">
        <w:rPr>
          <w:rFonts w:ascii="宋体" w:hAnsi="宋体" w:hint="eastAsia"/>
          <w:b/>
        </w:rPr>
        <w:t>（八）附件</w:t>
      </w:r>
    </w:p>
    <w:p w:rsidR="009B6D41" w:rsidRPr="0050090E" w:rsidRDefault="009B6D41" w:rsidP="009B6D41">
      <w:pPr>
        <w:tabs>
          <w:tab w:val="num" w:pos="720"/>
        </w:tabs>
        <w:spacing w:line="400" w:lineRule="exact"/>
        <w:ind w:firstLine="420"/>
        <w:rPr>
          <w:rFonts w:ascii="宋体" w:hAnsi="宋体"/>
        </w:rPr>
      </w:pPr>
      <w:r w:rsidRPr="0050090E">
        <w:rPr>
          <w:rFonts w:ascii="宋体" w:hAnsi="宋体" w:hint="eastAsia"/>
        </w:rPr>
        <w:t>对理解与讨论案例有帮助，又不适合放在正文部分的资料。根据需要提供，不要求每一个案例都提供附件。</w:t>
      </w:r>
    </w:p>
    <w:p w:rsidR="009B6D41" w:rsidRPr="0050090E" w:rsidRDefault="009B6D41" w:rsidP="009B6D41">
      <w:pPr>
        <w:spacing w:line="400" w:lineRule="exact"/>
        <w:rPr>
          <w:rFonts w:ascii="宋体" w:hAnsi="宋体"/>
          <w:szCs w:val="21"/>
        </w:rPr>
      </w:pPr>
    </w:p>
    <w:p w:rsidR="009B6D41" w:rsidRPr="0050090E" w:rsidRDefault="009B6D41" w:rsidP="009B6D41">
      <w:pPr>
        <w:spacing w:line="400" w:lineRule="exact"/>
        <w:jc w:val="left"/>
        <w:rPr>
          <w:rFonts w:ascii="黑体" w:eastAsia="黑体" w:hAnsi="黑体"/>
          <w:sz w:val="28"/>
          <w:szCs w:val="28"/>
        </w:rPr>
      </w:pPr>
      <w:r>
        <w:rPr>
          <w:rFonts w:ascii="黑体" w:eastAsia="黑体" w:hAnsi="黑体" w:hint="eastAsia"/>
          <w:sz w:val="28"/>
          <w:szCs w:val="28"/>
        </w:rPr>
        <w:t xml:space="preserve">    </w:t>
      </w:r>
      <w:r w:rsidRPr="0050090E">
        <w:rPr>
          <w:rFonts w:ascii="黑体" w:eastAsia="黑体" w:hAnsi="黑体"/>
          <w:sz w:val="28"/>
          <w:szCs w:val="28"/>
        </w:rPr>
        <w:t>二、</w:t>
      </w:r>
      <w:r w:rsidRPr="0050090E">
        <w:rPr>
          <w:rFonts w:ascii="黑体" w:eastAsia="黑体" w:hAnsi="黑体" w:hint="eastAsia"/>
          <w:sz w:val="28"/>
          <w:szCs w:val="28"/>
        </w:rPr>
        <w:t>案例</w:t>
      </w:r>
      <w:r w:rsidRPr="0050090E">
        <w:rPr>
          <w:rFonts w:ascii="黑体" w:eastAsia="黑体" w:hAnsi="黑体"/>
          <w:sz w:val="28"/>
          <w:szCs w:val="28"/>
        </w:rPr>
        <w:t>编写体例</w:t>
      </w:r>
    </w:p>
    <w:p w:rsidR="009B6D41" w:rsidRPr="002F7151" w:rsidRDefault="009B6D41" w:rsidP="009B6D41">
      <w:pPr>
        <w:tabs>
          <w:tab w:val="num" w:pos="720"/>
        </w:tabs>
        <w:spacing w:line="400" w:lineRule="exact"/>
        <w:rPr>
          <w:rFonts w:ascii="宋体" w:hAnsi="宋体"/>
          <w:b/>
          <w:szCs w:val="21"/>
        </w:rPr>
      </w:pPr>
      <w:r>
        <w:rPr>
          <w:rFonts w:ascii="宋体" w:hAnsi="宋体" w:hint="eastAsia"/>
          <w:b/>
          <w:szCs w:val="21"/>
        </w:rPr>
        <w:t xml:space="preserve">    </w:t>
      </w:r>
      <w:r w:rsidRPr="002F7151">
        <w:rPr>
          <w:rFonts w:ascii="宋体" w:hAnsi="宋体" w:hint="eastAsia"/>
          <w:b/>
          <w:szCs w:val="21"/>
        </w:rPr>
        <w:t>（一）标题层次</w:t>
      </w:r>
    </w:p>
    <w:p w:rsidR="009B6D41" w:rsidRDefault="009B6D41" w:rsidP="009B6D41">
      <w:pPr>
        <w:tabs>
          <w:tab w:val="num" w:pos="720"/>
        </w:tabs>
        <w:spacing w:line="400" w:lineRule="exact"/>
        <w:ind w:firstLine="480"/>
        <w:rPr>
          <w:rFonts w:ascii="宋体" w:hAnsi="宋体"/>
          <w:szCs w:val="21"/>
        </w:rPr>
      </w:pPr>
      <w:r>
        <w:rPr>
          <w:rFonts w:ascii="宋体" w:hAnsi="宋体" w:hint="eastAsia"/>
          <w:szCs w:val="21"/>
        </w:rPr>
        <w:t>序号层次：</w:t>
      </w:r>
      <w:r w:rsidRPr="007C3C83">
        <w:rPr>
          <w:rFonts w:ascii="宋体" w:hAnsi="宋体" w:hint="eastAsia"/>
          <w:szCs w:val="21"/>
        </w:rPr>
        <w:t>第一层用“一、”，第二层用“（一）”，第三层用“1．”，第四层用“（1）”</w:t>
      </w:r>
      <w:r>
        <w:rPr>
          <w:rFonts w:ascii="宋体" w:hAnsi="宋体" w:hint="eastAsia"/>
          <w:szCs w:val="21"/>
        </w:rPr>
        <w:t>，第五层用“</w:t>
      </w:r>
      <w:r w:rsidRPr="00D025B4">
        <w:rPr>
          <w:rFonts w:ascii="宋体" w:hAnsi="宋体" w:hint="eastAsia"/>
          <w:szCs w:val="21"/>
        </w:rPr>
        <w:t>①</w:t>
      </w:r>
      <w:r>
        <w:rPr>
          <w:rFonts w:ascii="宋体" w:hAnsi="宋体" w:hint="eastAsia"/>
          <w:szCs w:val="21"/>
        </w:rPr>
        <w:t>”。</w:t>
      </w:r>
    </w:p>
    <w:p w:rsidR="009B6D41" w:rsidRPr="0004759C" w:rsidRDefault="009B6D41" w:rsidP="009B6D41">
      <w:pPr>
        <w:tabs>
          <w:tab w:val="num" w:pos="720"/>
        </w:tabs>
        <w:spacing w:line="400" w:lineRule="exact"/>
        <w:ind w:firstLine="480"/>
        <w:rPr>
          <w:rFonts w:ascii="宋体" w:hAnsi="宋体"/>
          <w:b/>
          <w:szCs w:val="21"/>
        </w:rPr>
      </w:pPr>
      <w:r w:rsidRPr="0004759C">
        <w:rPr>
          <w:rFonts w:ascii="宋体" w:hAnsi="宋体" w:hint="eastAsia"/>
          <w:b/>
          <w:szCs w:val="21"/>
        </w:rPr>
        <w:t>（二）文中注释</w:t>
      </w:r>
    </w:p>
    <w:p w:rsidR="009B6D41" w:rsidRDefault="009B6D41" w:rsidP="009B6D41">
      <w:pPr>
        <w:tabs>
          <w:tab w:val="num" w:pos="720"/>
        </w:tabs>
        <w:spacing w:line="400" w:lineRule="exact"/>
        <w:ind w:firstLine="480"/>
        <w:rPr>
          <w:rFonts w:ascii="宋体" w:hAnsi="宋体"/>
          <w:szCs w:val="21"/>
        </w:rPr>
      </w:pPr>
      <w:r w:rsidRPr="00D025B4">
        <w:rPr>
          <w:rFonts w:ascii="宋体" w:hAnsi="宋体" w:hint="eastAsia"/>
          <w:szCs w:val="21"/>
        </w:rPr>
        <w:t>案例中所涉及到的一些图表、数据、照片、插图、历史资料等材料，</w:t>
      </w:r>
      <w:r>
        <w:rPr>
          <w:rFonts w:ascii="宋体" w:hAnsi="宋体" w:hint="eastAsia"/>
          <w:szCs w:val="21"/>
        </w:rPr>
        <w:t>如需说明，</w:t>
      </w:r>
      <w:r w:rsidRPr="00D025B4">
        <w:rPr>
          <w:rFonts w:ascii="宋体" w:hAnsi="宋体" w:hint="eastAsia"/>
          <w:szCs w:val="21"/>
        </w:rPr>
        <w:t>一律采用</w:t>
      </w:r>
      <w:r>
        <w:rPr>
          <w:rFonts w:ascii="宋体" w:hAnsi="宋体" w:hint="eastAsia"/>
          <w:szCs w:val="21"/>
        </w:rPr>
        <w:t>表（图）下注释</w:t>
      </w:r>
      <w:r w:rsidRPr="00D025B4">
        <w:rPr>
          <w:rFonts w:ascii="宋体" w:hAnsi="宋体" w:hint="eastAsia"/>
          <w:szCs w:val="21"/>
        </w:rPr>
        <w:t>的方式予以说明。</w:t>
      </w:r>
    </w:p>
    <w:p w:rsidR="009B6D41" w:rsidRPr="0004759C" w:rsidRDefault="009B6D41" w:rsidP="009B6D41">
      <w:pPr>
        <w:tabs>
          <w:tab w:val="num" w:pos="720"/>
        </w:tabs>
        <w:spacing w:line="400" w:lineRule="exact"/>
        <w:ind w:firstLine="480"/>
        <w:rPr>
          <w:rFonts w:ascii="宋体" w:hAnsi="宋体"/>
          <w:b/>
          <w:szCs w:val="21"/>
        </w:rPr>
      </w:pPr>
      <w:r w:rsidRPr="0004759C">
        <w:rPr>
          <w:rFonts w:ascii="宋体" w:hAnsi="宋体" w:hint="eastAsia"/>
          <w:b/>
          <w:szCs w:val="21"/>
        </w:rPr>
        <w:t>（三）文献引注</w:t>
      </w:r>
    </w:p>
    <w:p w:rsidR="009B6D41" w:rsidRDefault="009B6D41" w:rsidP="009B6D41">
      <w:pPr>
        <w:tabs>
          <w:tab w:val="num" w:pos="720"/>
        </w:tabs>
        <w:spacing w:line="400" w:lineRule="exact"/>
        <w:ind w:firstLine="480"/>
        <w:rPr>
          <w:rFonts w:ascii="宋体" w:hAnsi="宋体"/>
          <w:szCs w:val="21"/>
        </w:rPr>
      </w:pPr>
      <w:r w:rsidRPr="008033DC">
        <w:rPr>
          <w:rFonts w:ascii="宋体" w:hAnsi="宋体" w:hint="eastAsia"/>
          <w:szCs w:val="21"/>
        </w:rPr>
        <w:t>案例中的文中注释和推荐阅读文献的标注方式，参照</w:t>
      </w:r>
      <w:r w:rsidRPr="008033DC">
        <w:rPr>
          <w:rFonts w:ascii="宋体" w:hAnsi="宋体"/>
          <w:szCs w:val="21"/>
        </w:rPr>
        <w:t>GB/T7714—20</w:t>
      </w:r>
      <w:r>
        <w:rPr>
          <w:rFonts w:ascii="宋体" w:hAnsi="宋体" w:hint="eastAsia"/>
          <w:szCs w:val="21"/>
        </w:rPr>
        <w:t>1</w:t>
      </w:r>
      <w:r w:rsidRPr="008033DC">
        <w:rPr>
          <w:rFonts w:ascii="宋体" w:hAnsi="宋体"/>
          <w:szCs w:val="21"/>
        </w:rPr>
        <w:t>5</w:t>
      </w:r>
      <w:r w:rsidRPr="008033DC">
        <w:rPr>
          <w:rFonts w:ascii="宋体" w:hAnsi="宋体" w:hint="eastAsia"/>
          <w:szCs w:val="21"/>
        </w:rPr>
        <w:t>。</w:t>
      </w:r>
    </w:p>
    <w:p w:rsidR="009B6D41" w:rsidRDefault="009B6D41" w:rsidP="009B6D41">
      <w:pPr>
        <w:tabs>
          <w:tab w:val="num" w:pos="720"/>
        </w:tabs>
        <w:spacing w:line="400" w:lineRule="exact"/>
        <w:ind w:firstLine="480"/>
        <w:rPr>
          <w:rFonts w:ascii="宋体" w:hAnsi="宋体"/>
          <w:szCs w:val="21"/>
        </w:rPr>
      </w:pPr>
      <w:r>
        <w:rPr>
          <w:rFonts w:ascii="宋体" w:hAnsi="宋体" w:hint="eastAsia"/>
          <w:szCs w:val="21"/>
        </w:rPr>
        <w:t>1.专著</w:t>
      </w:r>
    </w:p>
    <w:p w:rsidR="009B6D41" w:rsidRPr="00AD5344" w:rsidRDefault="009B6D41" w:rsidP="009B6D41">
      <w:pPr>
        <w:tabs>
          <w:tab w:val="num" w:pos="720"/>
        </w:tabs>
        <w:spacing w:line="400" w:lineRule="exact"/>
        <w:ind w:firstLine="480"/>
        <w:rPr>
          <w:rFonts w:ascii="Times New Roman" w:hAnsi="Times New Roman"/>
          <w:szCs w:val="21"/>
        </w:rPr>
      </w:pPr>
      <w:r w:rsidRPr="00AD5344">
        <w:rPr>
          <w:rFonts w:ascii="Times New Roman" w:hAnsi="Times New Roman"/>
          <w:szCs w:val="21"/>
        </w:rPr>
        <w:t>主要责任者</w:t>
      </w:r>
      <w:r>
        <w:rPr>
          <w:rFonts w:ascii="Times New Roman" w:hAnsi="Times New Roman" w:hint="eastAsia"/>
          <w:szCs w:val="21"/>
        </w:rPr>
        <w:t xml:space="preserve">. </w:t>
      </w:r>
      <w:r w:rsidRPr="00AD5344">
        <w:rPr>
          <w:rFonts w:ascii="Times New Roman" w:hAnsi="Times New Roman"/>
          <w:szCs w:val="21"/>
        </w:rPr>
        <w:t>题名</w:t>
      </w:r>
      <w:r>
        <w:rPr>
          <w:rFonts w:ascii="Times New Roman" w:hAnsi="Times New Roman" w:hint="eastAsia"/>
          <w:szCs w:val="21"/>
        </w:rPr>
        <w:t xml:space="preserve">: </w:t>
      </w:r>
      <w:r w:rsidRPr="00AD5344">
        <w:rPr>
          <w:rFonts w:ascii="Times New Roman" w:hAnsi="Times New Roman"/>
          <w:szCs w:val="21"/>
        </w:rPr>
        <w:t>其他题</w:t>
      </w:r>
      <w:r>
        <w:rPr>
          <w:rFonts w:ascii="Times New Roman" w:hAnsi="Times New Roman" w:hint="eastAsia"/>
          <w:szCs w:val="21"/>
        </w:rPr>
        <w:t>名</w:t>
      </w:r>
      <w:r w:rsidRPr="00AD5344">
        <w:rPr>
          <w:rFonts w:ascii="Times New Roman" w:hAnsi="Times New Roman"/>
          <w:szCs w:val="21"/>
        </w:rPr>
        <w:t>信息</w:t>
      </w:r>
      <w:r>
        <w:rPr>
          <w:rFonts w:ascii="Times New Roman" w:hAnsi="Times New Roman" w:hint="eastAsia"/>
          <w:szCs w:val="21"/>
        </w:rPr>
        <w:t>[</w:t>
      </w:r>
      <w:r w:rsidRPr="00AD5344">
        <w:rPr>
          <w:rFonts w:ascii="Times New Roman" w:hAnsi="Times New Roman"/>
          <w:szCs w:val="21"/>
        </w:rPr>
        <w:t>文献类型标识</w:t>
      </w:r>
      <w:r>
        <w:rPr>
          <w:rFonts w:ascii="Times New Roman" w:hAnsi="Times New Roman" w:hint="eastAsia"/>
          <w:szCs w:val="21"/>
        </w:rPr>
        <w:t>/</w:t>
      </w:r>
      <w:r w:rsidRPr="00AD5344">
        <w:rPr>
          <w:rFonts w:ascii="Times New Roman" w:hAnsi="Times New Roman"/>
          <w:szCs w:val="21"/>
        </w:rPr>
        <w:t>文献载体标识</w:t>
      </w:r>
      <w:r>
        <w:rPr>
          <w:rFonts w:ascii="Times New Roman" w:hAnsi="Times New Roman" w:hint="eastAsia"/>
          <w:szCs w:val="21"/>
        </w:rPr>
        <w:t xml:space="preserve">]. </w:t>
      </w:r>
      <w:r w:rsidRPr="00AD5344">
        <w:rPr>
          <w:rFonts w:ascii="Times New Roman" w:hAnsi="Times New Roman"/>
          <w:szCs w:val="21"/>
        </w:rPr>
        <w:t>其他责任者</w:t>
      </w:r>
      <w:r>
        <w:rPr>
          <w:rFonts w:ascii="Times New Roman" w:hAnsi="Times New Roman" w:hint="eastAsia"/>
          <w:szCs w:val="21"/>
        </w:rPr>
        <w:t xml:space="preserve">. </w:t>
      </w:r>
      <w:r w:rsidRPr="00AD5344">
        <w:rPr>
          <w:rFonts w:ascii="Times New Roman" w:hAnsi="Times New Roman"/>
          <w:szCs w:val="21"/>
        </w:rPr>
        <w:t>版本项</w:t>
      </w:r>
      <w:r>
        <w:rPr>
          <w:rFonts w:ascii="Times New Roman" w:hAnsi="Times New Roman" w:hint="eastAsia"/>
          <w:szCs w:val="21"/>
        </w:rPr>
        <w:t xml:space="preserve">. </w:t>
      </w:r>
      <w:r w:rsidRPr="00AD5344">
        <w:rPr>
          <w:rFonts w:ascii="Times New Roman" w:hAnsi="Times New Roman"/>
          <w:szCs w:val="21"/>
        </w:rPr>
        <w:t>出版地</w:t>
      </w:r>
      <w:r>
        <w:rPr>
          <w:rFonts w:ascii="Times New Roman" w:hAnsi="Times New Roman" w:hint="eastAsia"/>
          <w:szCs w:val="21"/>
        </w:rPr>
        <w:t xml:space="preserve">: </w:t>
      </w:r>
      <w:r w:rsidRPr="00AD5344">
        <w:rPr>
          <w:rFonts w:ascii="Times New Roman" w:hAnsi="Times New Roman"/>
          <w:szCs w:val="21"/>
        </w:rPr>
        <w:t>出版者</w:t>
      </w:r>
      <w:r>
        <w:rPr>
          <w:rFonts w:ascii="Times New Roman" w:hAnsi="Times New Roman" w:hint="eastAsia"/>
          <w:szCs w:val="21"/>
        </w:rPr>
        <w:t xml:space="preserve">, </w:t>
      </w:r>
      <w:r>
        <w:rPr>
          <w:rFonts w:ascii="Times New Roman" w:hAnsi="Times New Roman" w:hint="eastAsia"/>
          <w:szCs w:val="21"/>
        </w:rPr>
        <w:t>出版</w:t>
      </w:r>
      <w:r w:rsidRPr="00AD5344">
        <w:rPr>
          <w:rFonts w:ascii="Times New Roman" w:hAnsi="Times New Roman"/>
          <w:szCs w:val="21"/>
        </w:rPr>
        <w:t>年</w:t>
      </w:r>
      <w:r>
        <w:rPr>
          <w:rFonts w:ascii="Times New Roman" w:hAnsi="Times New Roman" w:hint="eastAsia"/>
          <w:szCs w:val="21"/>
        </w:rPr>
        <w:t xml:space="preserve">: </w:t>
      </w:r>
      <w:r w:rsidRPr="00AD5344">
        <w:rPr>
          <w:rFonts w:ascii="Times New Roman" w:hAnsi="Times New Roman"/>
          <w:szCs w:val="21"/>
        </w:rPr>
        <w:t>引文页码</w:t>
      </w:r>
      <w:r>
        <w:rPr>
          <w:rFonts w:ascii="Times New Roman" w:hAnsi="Times New Roman" w:hint="eastAsia"/>
          <w:szCs w:val="21"/>
        </w:rPr>
        <w:t>[</w:t>
      </w:r>
      <w:r w:rsidRPr="00AD5344">
        <w:rPr>
          <w:rFonts w:ascii="Times New Roman" w:hAnsi="Times New Roman"/>
          <w:szCs w:val="21"/>
        </w:rPr>
        <w:t>引用</w:t>
      </w:r>
      <w:r>
        <w:rPr>
          <w:rFonts w:ascii="Times New Roman" w:hAnsi="Times New Roman" w:hint="eastAsia"/>
          <w:szCs w:val="21"/>
        </w:rPr>
        <w:t>日</w:t>
      </w:r>
      <w:r w:rsidRPr="00AD5344">
        <w:rPr>
          <w:rFonts w:ascii="Times New Roman" w:hAnsi="Times New Roman"/>
          <w:szCs w:val="21"/>
        </w:rPr>
        <w:t>期</w:t>
      </w:r>
      <w:r>
        <w:rPr>
          <w:rFonts w:ascii="Times New Roman" w:hAnsi="Times New Roman" w:hint="eastAsia"/>
          <w:szCs w:val="21"/>
        </w:rPr>
        <w:t>]</w:t>
      </w:r>
      <w:r w:rsidRPr="00AD5344">
        <w:rPr>
          <w:rFonts w:ascii="Times New Roman" w:hAnsi="Times New Roman"/>
          <w:szCs w:val="21"/>
        </w:rPr>
        <w:t>．获取和访问路径．数字对象唯一标识符．</w:t>
      </w:r>
    </w:p>
    <w:p w:rsidR="009B6D41" w:rsidRPr="00AD5344" w:rsidRDefault="009B6D41" w:rsidP="009B6D41">
      <w:pPr>
        <w:tabs>
          <w:tab w:val="num" w:pos="720"/>
        </w:tabs>
        <w:spacing w:line="400" w:lineRule="exact"/>
        <w:ind w:firstLine="480"/>
        <w:rPr>
          <w:rFonts w:ascii="Times New Roman" w:hAnsi="Times New Roman"/>
          <w:szCs w:val="21"/>
        </w:rPr>
      </w:pPr>
      <w:r>
        <w:rPr>
          <w:rFonts w:ascii="Times New Roman" w:hAnsi="Times New Roman" w:hint="eastAsia"/>
          <w:szCs w:val="21"/>
        </w:rPr>
        <w:t>示例</w:t>
      </w:r>
      <w:r w:rsidRPr="00AD5344">
        <w:rPr>
          <w:rFonts w:ascii="Times New Roman" w:hAnsi="Times New Roman"/>
          <w:szCs w:val="21"/>
        </w:rPr>
        <w:t>:</w:t>
      </w:r>
    </w:p>
    <w:p w:rsidR="009B6D41" w:rsidRPr="00AD5344" w:rsidRDefault="009B6D41" w:rsidP="009B6D41">
      <w:pPr>
        <w:tabs>
          <w:tab w:val="num" w:pos="720"/>
        </w:tabs>
        <w:spacing w:line="400" w:lineRule="exact"/>
        <w:rPr>
          <w:rFonts w:ascii="Times New Roman" w:hAnsi="Times New Roman"/>
          <w:szCs w:val="21"/>
        </w:rPr>
      </w:pPr>
      <w:r>
        <w:rPr>
          <w:rFonts w:ascii="Times New Roman" w:hAnsi="Times New Roman" w:hint="eastAsia"/>
          <w:szCs w:val="21"/>
        </w:rPr>
        <w:t xml:space="preserve">    [1]</w:t>
      </w:r>
      <w:r w:rsidRPr="00AD5344">
        <w:rPr>
          <w:rFonts w:ascii="Times New Roman" w:hAnsi="Times New Roman"/>
          <w:szCs w:val="21"/>
        </w:rPr>
        <w:t xml:space="preserve"> </w:t>
      </w:r>
      <w:r w:rsidRPr="00AD5344">
        <w:rPr>
          <w:rFonts w:ascii="Times New Roman" w:hAnsi="Times New Roman"/>
          <w:szCs w:val="21"/>
        </w:rPr>
        <w:t>陈登原</w:t>
      </w:r>
      <w:r>
        <w:rPr>
          <w:rFonts w:ascii="Times New Roman" w:hAnsi="Times New Roman" w:hint="eastAsia"/>
          <w:szCs w:val="21"/>
        </w:rPr>
        <w:t xml:space="preserve">. </w:t>
      </w:r>
      <w:r w:rsidRPr="00AD5344">
        <w:rPr>
          <w:rFonts w:ascii="Times New Roman" w:hAnsi="Times New Roman"/>
          <w:szCs w:val="21"/>
        </w:rPr>
        <w:t>国史</w:t>
      </w:r>
      <w:r>
        <w:rPr>
          <w:rFonts w:ascii="Times New Roman" w:hAnsi="Times New Roman" w:hint="eastAsia"/>
          <w:szCs w:val="21"/>
        </w:rPr>
        <w:t>旧闻</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第</w:t>
      </w:r>
      <w:r>
        <w:rPr>
          <w:rFonts w:ascii="Times New Roman" w:hAnsi="Times New Roman" w:hint="eastAsia"/>
          <w:szCs w:val="21"/>
        </w:rPr>
        <w:t>1</w:t>
      </w:r>
      <w:r w:rsidRPr="00AD5344">
        <w:rPr>
          <w:rFonts w:ascii="Times New Roman" w:hAnsi="Times New Roman"/>
          <w:szCs w:val="21"/>
        </w:rPr>
        <w:t>卷</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w:t>
      </w:r>
      <w:r>
        <w:rPr>
          <w:rFonts w:ascii="Times New Roman" w:hAnsi="Times New Roman" w:hint="eastAsia"/>
          <w:szCs w:val="21"/>
        </w:rPr>
        <w:t xml:space="preserve">: </w:t>
      </w:r>
      <w:r>
        <w:rPr>
          <w:rFonts w:ascii="Times New Roman" w:hAnsi="Times New Roman" w:hint="eastAsia"/>
          <w:szCs w:val="21"/>
        </w:rPr>
        <w:t>中华书局</w:t>
      </w:r>
      <w:r>
        <w:rPr>
          <w:rFonts w:ascii="Times New Roman" w:hAnsi="Times New Roman" w:hint="eastAsia"/>
          <w:szCs w:val="21"/>
        </w:rPr>
        <w:t xml:space="preserve">, </w:t>
      </w:r>
      <w:r w:rsidRPr="00AD5344">
        <w:rPr>
          <w:rFonts w:ascii="Times New Roman" w:hAnsi="Times New Roman"/>
          <w:szCs w:val="21"/>
        </w:rPr>
        <w:t>2000</w:t>
      </w:r>
      <w:r>
        <w:rPr>
          <w:rFonts w:ascii="Times New Roman" w:hAnsi="Times New Roman" w:hint="eastAsia"/>
          <w:szCs w:val="21"/>
        </w:rPr>
        <w:t xml:space="preserve">: </w:t>
      </w:r>
      <w:r w:rsidRPr="00AD5344">
        <w:rPr>
          <w:rFonts w:ascii="Times New Roman" w:hAnsi="Times New Roman"/>
          <w:szCs w:val="21"/>
        </w:rPr>
        <w:t>29.</w:t>
      </w:r>
    </w:p>
    <w:p w:rsidR="009B6D41" w:rsidRPr="00AD5344" w:rsidRDefault="009B6D41" w:rsidP="009B6D41">
      <w:pPr>
        <w:tabs>
          <w:tab w:val="num" w:pos="851"/>
        </w:tabs>
        <w:spacing w:line="400" w:lineRule="exact"/>
        <w:ind w:left="743" w:hangingChars="354" w:hanging="743"/>
        <w:rPr>
          <w:rFonts w:ascii="Times New Roman" w:hAnsi="Times New Roman"/>
          <w:szCs w:val="21"/>
        </w:rPr>
      </w:pPr>
      <w:r>
        <w:rPr>
          <w:rFonts w:ascii="Times New Roman" w:hAnsi="Times New Roman" w:hint="eastAsia"/>
          <w:szCs w:val="21"/>
        </w:rPr>
        <w:t xml:space="preserve">    [2]</w:t>
      </w:r>
      <w:r w:rsidRPr="00AD5344">
        <w:rPr>
          <w:rFonts w:ascii="Times New Roman" w:hAnsi="Times New Roman"/>
          <w:szCs w:val="21"/>
        </w:rPr>
        <w:t xml:space="preserve"> </w:t>
      </w:r>
      <w:r w:rsidRPr="00AD5344">
        <w:rPr>
          <w:rFonts w:ascii="Times New Roman" w:hAnsi="Times New Roman"/>
          <w:szCs w:val="21"/>
        </w:rPr>
        <w:t>哈里森</w:t>
      </w:r>
      <w:r>
        <w:rPr>
          <w:rFonts w:ascii="Times New Roman" w:hAnsi="Times New Roman" w:hint="eastAsia"/>
          <w:szCs w:val="21"/>
        </w:rPr>
        <w:t xml:space="preserve">, </w:t>
      </w:r>
      <w:r w:rsidRPr="00AD5344">
        <w:rPr>
          <w:rFonts w:ascii="Times New Roman" w:hAnsi="Times New Roman"/>
          <w:szCs w:val="21"/>
        </w:rPr>
        <w:t>沃尔德伦．经济数学与金融数学</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w:t>
      </w:r>
      <w:r>
        <w:rPr>
          <w:rFonts w:ascii="Times New Roman" w:hAnsi="Times New Roman" w:hint="eastAsia"/>
          <w:szCs w:val="21"/>
        </w:rPr>
        <w:t>谢</w:t>
      </w:r>
      <w:r w:rsidRPr="00AD5344">
        <w:rPr>
          <w:rFonts w:ascii="Times New Roman" w:hAnsi="Times New Roman"/>
          <w:szCs w:val="21"/>
        </w:rPr>
        <w:t>远涛</w:t>
      </w:r>
      <w:r>
        <w:rPr>
          <w:rFonts w:ascii="Times New Roman" w:hAnsi="Times New Roman" w:hint="eastAsia"/>
          <w:szCs w:val="21"/>
        </w:rPr>
        <w:t xml:space="preserve">, </w:t>
      </w:r>
      <w:r w:rsidRPr="00AD5344">
        <w:rPr>
          <w:rFonts w:ascii="Times New Roman" w:hAnsi="Times New Roman"/>
          <w:szCs w:val="21"/>
        </w:rPr>
        <w:t>译．北京</w:t>
      </w:r>
      <w:r>
        <w:rPr>
          <w:rFonts w:ascii="Times New Roman" w:hAnsi="Times New Roman" w:hint="eastAsia"/>
          <w:szCs w:val="21"/>
        </w:rPr>
        <w:t xml:space="preserve">: </w:t>
      </w:r>
      <w:r w:rsidRPr="00AD5344">
        <w:rPr>
          <w:rFonts w:ascii="Times New Roman" w:hAnsi="Times New Roman"/>
          <w:szCs w:val="21"/>
        </w:rPr>
        <w:t>中国人民大学出版社</w:t>
      </w:r>
      <w:r>
        <w:rPr>
          <w:rFonts w:ascii="Times New Roman" w:hAnsi="Times New Roman" w:hint="eastAsia"/>
          <w:szCs w:val="21"/>
        </w:rPr>
        <w:t xml:space="preserve">, </w:t>
      </w:r>
      <w:r w:rsidRPr="00AD5344">
        <w:rPr>
          <w:rFonts w:ascii="Times New Roman" w:hAnsi="Times New Roman"/>
          <w:szCs w:val="21"/>
        </w:rPr>
        <w:t>2012: 235-236.</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 xml:space="preserve">[3] </w:t>
      </w:r>
      <w:r w:rsidRPr="00AD5344">
        <w:rPr>
          <w:rFonts w:ascii="Times New Roman" w:hAnsi="Times New Roman"/>
          <w:szCs w:val="21"/>
        </w:rPr>
        <w:t>北京市政协民族和</w:t>
      </w:r>
      <w:r>
        <w:rPr>
          <w:rFonts w:ascii="Times New Roman" w:hAnsi="Times New Roman" w:hint="eastAsia"/>
          <w:szCs w:val="21"/>
        </w:rPr>
        <w:t>宗教</w:t>
      </w:r>
      <w:r w:rsidRPr="00AD5344">
        <w:rPr>
          <w:rFonts w:ascii="Times New Roman" w:hAnsi="Times New Roman"/>
          <w:szCs w:val="21"/>
        </w:rPr>
        <w:t>委员会</w:t>
      </w:r>
      <w:r>
        <w:rPr>
          <w:rFonts w:ascii="Times New Roman" w:hAnsi="Times New Roman" w:hint="eastAsia"/>
          <w:szCs w:val="21"/>
        </w:rPr>
        <w:t xml:space="preserve">, </w:t>
      </w:r>
      <w:r w:rsidRPr="00AD5344">
        <w:rPr>
          <w:rFonts w:ascii="Times New Roman" w:hAnsi="Times New Roman"/>
          <w:szCs w:val="21"/>
        </w:rPr>
        <w:t>北京联合大学民族与宗教研究所</w:t>
      </w:r>
      <w:r>
        <w:rPr>
          <w:rFonts w:ascii="Times New Roman" w:hAnsi="Times New Roman" w:hint="eastAsia"/>
          <w:szCs w:val="21"/>
        </w:rPr>
        <w:t xml:space="preserve">. </w:t>
      </w:r>
      <w:r w:rsidRPr="00AD5344">
        <w:rPr>
          <w:rFonts w:ascii="Times New Roman" w:hAnsi="Times New Roman"/>
          <w:szCs w:val="21"/>
        </w:rPr>
        <w:t>历代王朝与民族</w:t>
      </w:r>
      <w:r>
        <w:rPr>
          <w:rFonts w:ascii="Times New Roman" w:hAnsi="Times New Roman" w:hint="eastAsia"/>
          <w:szCs w:val="21"/>
        </w:rPr>
        <w:t>宗教</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w:t>
      </w:r>
      <w:r>
        <w:rPr>
          <w:rFonts w:ascii="Times New Roman" w:hAnsi="Times New Roman" w:hint="eastAsia"/>
          <w:szCs w:val="21"/>
        </w:rPr>
        <w:t xml:space="preserve">: </w:t>
      </w:r>
      <w:r w:rsidRPr="00AD5344">
        <w:rPr>
          <w:rFonts w:ascii="Times New Roman" w:hAnsi="Times New Roman"/>
          <w:szCs w:val="21"/>
        </w:rPr>
        <w:t>民族出版社</w:t>
      </w:r>
      <w:r>
        <w:rPr>
          <w:rFonts w:ascii="Times New Roman" w:hAnsi="Times New Roman" w:hint="eastAsia"/>
          <w:szCs w:val="21"/>
        </w:rPr>
        <w:t xml:space="preserve">, </w:t>
      </w:r>
      <w:r w:rsidRPr="00AD5344">
        <w:rPr>
          <w:rFonts w:ascii="Times New Roman" w:hAnsi="Times New Roman"/>
          <w:szCs w:val="21"/>
        </w:rPr>
        <w:t>2012:</w:t>
      </w:r>
      <w:r>
        <w:rPr>
          <w:rFonts w:ascii="Times New Roman" w:hAnsi="Times New Roman" w:hint="eastAsia"/>
          <w:szCs w:val="21"/>
        </w:rPr>
        <w:t xml:space="preserve"> </w:t>
      </w:r>
      <w:r w:rsidRPr="00AD5344">
        <w:rPr>
          <w:rFonts w:ascii="Times New Roman" w:hAnsi="Times New Roman"/>
          <w:szCs w:val="21"/>
        </w:rPr>
        <w:t>112.</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[4</w:t>
      </w:r>
      <w:r>
        <w:rPr>
          <w:rFonts w:ascii="Times New Roman" w:hAnsi="Times New Roman" w:hint="eastAsia"/>
          <w:szCs w:val="21"/>
        </w:rPr>
        <w:t>]</w:t>
      </w:r>
      <w:r w:rsidRPr="00AD5344">
        <w:rPr>
          <w:rFonts w:ascii="Times New Roman" w:hAnsi="Times New Roman"/>
          <w:szCs w:val="21"/>
        </w:rPr>
        <w:t>全国信息与文献标准化技术委员会</w:t>
      </w:r>
      <w:r>
        <w:rPr>
          <w:rFonts w:ascii="Times New Roman" w:hAnsi="Times New Roman" w:hint="eastAsia"/>
          <w:szCs w:val="21"/>
        </w:rPr>
        <w:t xml:space="preserve">. </w:t>
      </w:r>
      <w:r w:rsidRPr="00AD5344">
        <w:rPr>
          <w:rFonts w:ascii="Times New Roman" w:hAnsi="Times New Roman"/>
          <w:szCs w:val="21"/>
        </w:rPr>
        <w:t>信息与文献</w:t>
      </w:r>
      <w:r w:rsidRPr="00AD5344">
        <w:rPr>
          <w:rFonts w:ascii="Times New Roman" w:hAnsi="Times New Roman"/>
          <w:szCs w:val="21"/>
        </w:rPr>
        <w:t xml:space="preserve"> </w:t>
      </w:r>
      <w:r w:rsidRPr="00AD5344">
        <w:rPr>
          <w:rFonts w:ascii="Times New Roman" w:hAnsi="Times New Roman"/>
          <w:szCs w:val="21"/>
        </w:rPr>
        <w:t>都柏林核心元数据元素</w:t>
      </w:r>
      <w:r>
        <w:rPr>
          <w:rFonts w:ascii="Times New Roman" w:hAnsi="Times New Roman" w:hint="eastAsia"/>
          <w:szCs w:val="21"/>
        </w:rPr>
        <w:t xml:space="preserve">: </w:t>
      </w:r>
      <w:r w:rsidRPr="00AD5344">
        <w:rPr>
          <w:rFonts w:ascii="Times New Roman" w:hAnsi="Times New Roman"/>
          <w:szCs w:val="21"/>
        </w:rPr>
        <w:t>GB/T 25100-2010</w:t>
      </w:r>
      <w:r>
        <w:rPr>
          <w:rFonts w:ascii="Times New Roman" w:hAnsi="Times New Roman" w:hint="eastAsia"/>
          <w:szCs w:val="21"/>
        </w:rPr>
        <w:t>[</w:t>
      </w:r>
      <w:r w:rsidRPr="00AD5344">
        <w:rPr>
          <w:rFonts w:ascii="Times New Roman" w:hAnsi="Times New Roman"/>
          <w:szCs w:val="21"/>
        </w:rPr>
        <w:t>S</w:t>
      </w:r>
      <w:r>
        <w:rPr>
          <w:rFonts w:ascii="Times New Roman" w:hAnsi="Times New Roman" w:hint="eastAsia"/>
          <w:szCs w:val="21"/>
        </w:rPr>
        <w:t xml:space="preserve">]. </w:t>
      </w:r>
      <w:r w:rsidRPr="00AD5344">
        <w:rPr>
          <w:rFonts w:ascii="Times New Roman" w:hAnsi="Times New Roman"/>
          <w:szCs w:val="21"/>
        </w:rPr>
        <w:t>北京</w:t>
      </w:r>
      <w:r>
        <w:rPr>
          <w:rFonts w:ascii="Times New Roman" w:hAnsi="Times New Roman" w:hint="eastAsia"/>
          <w:szCs w:val="21"/>
        </w:rPr>
        <w:t xml:space="preserve">: </w:t>
      </w:r>
      <w:r w:rsidRPr="00AD5344">
        <w:rPr>
          <w:rFonts w:ascii="Times New Roman" w:hAnsi="Times New Roman"/>
          <w:szCs w:val="21"/>
        </w:rPr>
        <w:t>中国标准出版社</w:t>
      </w:r>
      <w:r>
        <w:rPr>
          <w:rFonts w:ascii="Times New Roman" w:hAnsi="Times New Roman" w:hint="eastAsia"/>
          <w:szCs w:val="21"/>
        </w:rPr>
        <w:t xml:space="preserve">, </w:t>
      </w:r>
      <w:r w:rsidRPr="00AD5344">
        <w:rPr>
          <w:rFonts w:ascii="Times New Roman" w:hAnsi="Times New Roman"/>
          <w:szCs w:val="21"/>
        </w:rPr>
        <w:t>2010</w:t>
      </w:r>
      <w:r>
        <w:rPr>
          <w:rFonts w:ascii="Times New Roman" w:hAnsi="Times New Roman" w:hint="eastAsia"/>
          <w:szCs w:val="21"/>
        </w:rPr>
        <w:t xml:space="preserve">: </w:t>
      </w:r>
      <w:r w:rsidRPr="00AD5344">
        <w:rPr>
          <w:rFonts w:ascii="Times New Roman" w:hAnsi="Times New Roman"/>
          <w:szCs w:val="21"/>
        </w:rPr>
        <w:t>2-3.</w:t>
      </w:r>
    </w:p>
    <w:p w:rsidR="009B6D41" w:rsidRPr="00AD5344" w:rsidRDefault="009B6D41" w:rsidP="009B6D41">
      <w:pPr>
        <w:tabs>
          <w:tab w:val="num" w:pos="720"/>
        </w:tabs>
        <w:spacing w:line="400" w:lineRule="exact"/>
        <w:ind w:firstLine="480"/>
        <w:rPr>
          <w:rFonts w:ascii="Times New Roman" w:hAnsi="Times New Roman"/>
          <w:szCs w:val="21"/>
        </w:rPr>
      </w:pPr>
      <w:r w:rsidRPr="00AD5344">
        <w:rPr>
          <w:rFonts w:ascii="Times New Roman" w:hAnsi="Times New Roman"/>
          <w:szCs w:val="21"/>
        </w:rPr>
        <w:lastRenderedPageBreak/>
        <w:t xml:space="preserve">[5] </w:t>
      </w:r>
      <w:r w:rsidRPr="00AD5344">
        <w:rPr>
          <w:rFonts w:ascii="Times New Roman" w:hAnsi="Times New Roman"/>
          <w:szCs w:val="21"/>
        </w:rPr>
        <w:t>徐光宪</w:t>
      </w:r>
      <w:r>
        <w:rPr>
          <w:rFonts w:ascii="Times New Roman" w:hAnsi="Times New Roman" w:hint="eastAsia"/>
          <w:szCs w:val="21"/>
        </w:rPr>
        <w:t xml:space="preserve">, </w:t>
      </w:r>
      <w:r w:rsidRPr="00AD5344">
        <w:rPr>
          <w:rFonts w:ascii="Times New Roman" w:hAnsi="Times New Roman"/>
          <w:szCs w:val="21"/>
        </w:rPr>
        <w:t>玉祥云</w:t>
      </w:r>
      <w:r>
        <w:rPr>
          <w:rFonts w:ascii="Times New Roman" w:hAnsi="Times New Roman" w:hint="eastAsia"/>
          <w:szCs w:val="21"/>
        </w:rPr>
        <w:t xml:space="preserve">. </w:t>
      </w:r>
      <w:r w:rsidRPr="00AD5344">
        <w:rPr>
          <w:rFonts w:ascii="Times New Roman" w:hAnsi="Times New Roman"/>
          <w:szCs w:val="21"/>
        </w:rPr>
        <w:t>物质结构</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 xml:space="preserve">]. </w:t>
      </w:r>
      <w:r w:rsidRPr="00AD5344">
        <w:rPr>
          <w:rFonts w:ascii="Times New Roman" w:hAnsi="Times New Roman"/>
          <w:szCs w:val="21"/>
        </w:rPr>
        <w:t>北京</w:t>
      </w:r>
      <w:r>
        <w:rPr>
          <w:rFonts w:ascii="Times New Roman" w:hAnsi="Times New Roman" w:hint="eastAsia"/>
          <w:szCs w:val="21"/>
        </w:rPr>
        <w:t xml:space="preserve">: </w:t>
      </w:r>
      <w:r w:rsidRPr="00AD5344">
        <w:rPr>
          <w:rFonts w:ascii="Times New Roman" w:hAnsi="Times New Roman"/>
          <w:szCs w:val="21"/>
        </w:rPr>
        <w:t>科学出版社</w:t>
      </w:r>
      <w:r>
        <w:rPr>
          <w:rFonts w:ascii="Times New Roman" w:hAnsi="Times New Roman" w:hint="eastAsia"/>
          <w:szCs w:val="21"/>
        </w:rPr>
        <w:t xml:space="preserve">, </w:t>
      </w:r>
      <w:r w:rsidRPr="00AD5344">
        <w:rPr>
          <w:rFonts w:ascii="Times New Roman" w:hAnsi="Times New Roman"/>
          <w:szCs w:val="21"/>
        </w:rPr>
        <w:t>2010.</w:t>
      </w:r>
    </w:p>
    <w:p w:rsidR="009B6D41" w:rsidRDefault="009B6D41" w:rsidP="009B6D41">
      <w:pPr>
        <w:tabs>
          <w:tab w:val="num" w:pos="720"/>
        </w:tabs>
        <w:spacing w:line="400" w:lineRule="exact"/>
        <w:ind w:firstLine="480"/>
        <w:rPr>
          <w:rFonts w:ascii="Times New Roman" w:hAnsi="Times New Roman"/>
          <w:szCs w:val="21"/>
        </w:rPr>
      </w:pPr>
      <w:r w:rsidRPr="00AD5344">
        <w:rPr>
          <w:rFonts w:ascii="Times New Roman" w:hAnsi="Times New Roman"/>
          <w:szCs w:val="21"/>
        </w:rPr>
        <w:t xml:space="preserve">[6] </w:t>
      </w:r>
      <w:r w:rsidRPr="00AD5344">
        <w:rPr>
          <w:rFonts w:ascii="Times New Roman" w:hAnsi="Times New Roman"/>
          <w:szCs w:val="21"/>
        </w:rPr>
        <w:t>顾炎武</w:t>
      </w:r>
      <w:r>
        <w:rPr>
          <w:rFonts w:ascii="Times New Roman" w:hAnsi="Times New Roman" w:hint="eastAsia"/>
          <w:szCs w:val="21"/>
        </w:rPr>
        <w:t xml:space="preserve">. </w:t>
      </w:r>
      <w:r w:rsidRPr="00AD5344">
        <w:rPr>
          <w:rFonts w:ascii="Times New Roman" w:hAnsi="Times New Roman"/>
          <w:szCs w:val="21"/>
        </w:rPr>
        <w:t>昌平山水记</w:t>
      </w:r>
      <w:r>
        <w:rPr>
          <w:rFonts w:ascii="Times New Roman" w:hAnsi="Times New Roman" w:hint="eastAsia"/>
          <w:szCs w:val="21"/>
        </w:rPr>
        <w:t>；</w:t>
      </w:r>
      <w:r w:rsidRPr="00AD5344">
        <w:rPr>
          <w:rFonts w:ascii="Times New Roman" w:hAnsi="Times New Roman"/>
          <w:szCs w:val="21"/>
        </w:rPr>
        <w:t>京东考古录</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北京：北京</w:t>
      </w:r>
      <w:r>
        <w:rPr>
          <w:rFonts w:ascii="Times New Roman" w:hAnsi="Times New Roman" w:hint="eastAsia"/>
          <w:szCs w:val="21"/>
        </w:rPr>
        <w:t>古籍</w:t>
      </w:r>
      <w:r w:rsidRPr="00AD5344">
        <w:rPr>
          <w:rFonts w:ascii="Times New Roman" w:hAnsi="Times New Roman"/>
          <w:szCs w:val="21"/>
        </w:rPr>
        <w:t>出版社</w:t>
      </w:r>
      <w:r>
        <w:rPr>
          <w:rFonts w:ascii="Times New Roman" w:hAnsi="Times New Roman" w:hint="eastAsia"/>
          <w:szCs w:val="21"/>
        </w:rPr>
        <w:t xml:space="preserve">, </w:t>
      </w:r>
      <w:r w:rsidRPr="00AD5344">
        <w:rPr>
          <w:rFonts w:ascii="Times New Roman" w:hAnsi="Times New Roman"/>
          <w:szCs w:val="21"/>
        </w:rPr>
        <w:t xml:space="preserve">1992. </w:t>
      </w:r>
    </w:p>
    <w:p w:rsidR="009B6D41" w:rsidRPr="00AD5344" w:rsidRDefault="009B6D41" w:rsidP="009B6D41">
      <w:pPr>
        <w:tabs>
          <w:tab w:val="num" w:pos="720"/>
        </w:tabs>
        <w:spacing w:line="400" w:lineRule="exact"/>
        <w:rPr>
          <w:rFonts w:ascii="Times New Roman" w:hAnsi="Times New Roman"/>
          <w:szCs w:val="21"/>
        </w:rPr>
      </w:pPr>
      <w:r>
        <w:rPr>
          <w:rFonts w:ascii="Times New Roman" w:hAnsi="Times New Roman" w:hint="eastAsia"/>
          <w:szCs w:val="21"/>
        </w:rPr>
        <w:t xml:space="preserve">    </w:t>
      </w:r>
      <w:r>
        <w:rPr>
          <w:rFonts w:ascii="Times New Roman" w:hAnsi="Times New Roman"/>
          <w:szCs w:val="21"/>
        </w:rPr>
        <w:t xml:space="preserve">[7] </w:t>
      </w:r>
      <w:r>
        <w:rPr>
          <w:rFonts w:ascii="Times New Roman" w:hAnsi="Times New Roman" w:hint="eastAsia"/>
          <w:szCs w:val="21"/>
        </w:rPr>
        <w:t>王</w:t>
      </w:r>
      <w:r w:rsidRPr="00AD5344">
        <w:rPr>
          <w:rFonts w:ascii="Times New Roman" w:hAnsi="Times New Roman"/>
          <w:szCs w:val="21"/>
        </w:rPr>
        <w:t>夫之</w:t>
      </w:r>
      <w:r>
        <w:rPr>
          <w:rFonts w:ascii="Times New Roman" w:hAnsi="Times New Roman" w:hint="eastAsia"/>
          <w:szCs w:val="21"/>
        </w:rPr>
        <w:t xml:space="preserve">. </w:t>
      </w:r>
      <w:r>
        <w:rPr>
          <w:rFonts w:ascii="Times New Roman" w:hAnsi="Times New Roman" w:hint="eastAsia"/>
          <w:szCs w:val="21"/>
        </w:rPr>
        <w:t>宋</w:t>
      </w:r>
      <w:r w:rsidRPr="00AD5344">
        <w:rPr>
          <w:rFonts w:ascii="Times New Roman" w:hAnsi="Times New Roman"/>
          <w:szCs w:val="21"/>
        </w:rPr>
        <w:t>论</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w:t>
      </w:r>
      <w:r>
        <w:rPr>
          <w:rFonts w:ascii="Times New Roman" w:hAnsi="Times New Roman"/>
          <w:szCs w:val="21"/>
        </w:rPr>
        <w:t>刻本</w:t>
      </w:r>
      <w:r>
        <w:rPr>
          <w:rFonts w:ascii="Times New Roman" w:hAnsi="Times New Roman" w:hint="eastAsia"/>
          <w:szCs w:val="21"/>
        </w:rPr>
        <w:t xml:space="preserve">. </w:t>
      </w:r>
      <w:r>
        <w:rPr>
          <w:rFonts w:ascii="Times New Roman" w:hAnsi="Times New Roman" w:hint="eastAsia"/>
          <w:szCs w:val="21"/>
        </w:rPr>
        <w:t>金</w:t>
      </w:r>
      <w:r w:rsidRPr="00AD5344">
        <w:rPr>
          <w:rFonts w:ascii="Times New Roman" w:hAnsi="Times New Roman"/>
          <w:szCs w:val="21"/>
        </w:rPr>
        <w:t>陵</w:t>
      </w:r>
      <w:r>
        <w:rPr>
          <w:rFonts w:ascii="Times New Roman" w:hAnsi="Times New Roman" w:hint="eastAsia"/>
          <w:szCs w:val="21"/>
        </w:rPr>
        <w:t xml:space="preserve">: </w:t>
      </w:r>
      <w:r w:rsidRPr="00AD5344">
        <w:rPr>
          <w:rFonts w:ascii="Times New Roman" w:hAnsi="Times New Roman"/>
          <w:szCs w:val="21"/>
        </w:rPr>
        <w:t>湘乡</w:t>
      </w:r>
      <w:r>
        <w:rPr>
          <w:rFonts w:ascii="Times New Roman" w:hAnsi="Times New Roman" w:hint="eastAsia"/>
          <w:szCs w:val="21"/>
        </w:rPr>
        <w:t>曾国荃</w:t>
      </w:r>
      <w:r>
        <w:rPr>
          <w:rFonts w:ascii="Times New Roman" w:hAnsi="Times New Roman" w:hint="eastAsia"/>
          <w:szCs w:val="21"/>
        </w:rPr>
        <w:t xml:space="preserve">, </w:t>
      </w:r>
      <w:r w:rsidRPr="00AD5344">
        <w:rPr>
          <w:rFonts w:ascii="Times New Roman" w:hAnsi="Times New Roman"/>
          <w:szCs w:val="21"/>
        </w:rPr>
        <w:t>1865</w:t>
      </w:r>
      <w:r>
        <w:rPr>
          <w:rFonts w:ascii="Times New Roman" w:hAnsi="Times New Roman" w:hint="eastAsia"/>
          <w:szCs w:val="21"/>
        </w:rPr>
        <w:t>（清</w:t>
      </w:r>
      <w:r w:rsidRPr="00AD5344">
        <w:rPr>
          <w:rFonts w:ascii="Times New Roman" w:hAnsi="Times New Roman"/>
          <w:szCs w:val="21"/>
        </w:rPr>
        <w:t>同治四年</w:t>
      </w:r>
      <w:r>
        <w:rPr>
          <w:rFonts w:ascii="Times New Roman" w:hAnsi="Times New Roman" w:hint="eastAsia"/>
          <w:szCs w:val="21"/>
        </w:rPr>
        <w:t>）</w:t>
      </w:r>
      <w:r>
        <w:rPr>
          <w:rFonts w:ascii="Times New Roman" w:hAnsi="Times New Roman" w:hint="eastAsia"/>
          <w:szCs w:val="21"/>
        </w:rPr>
        <w:t>.</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 xml:space="preserve">[8] </w:t>
      </w:r>
      <w:r w:rsidRPr="00AD5344">
        <w:rPr>
          <w:rFonts w:ascii="Times New Roman" w:hAnsi="Times New Roman"/>
          <w:szCs w:val="21"/>
        </w:rPr>
        <w:t>牛志明，斯</w:t>
      </w:r>
      <w:r>
        <w:rPr>
          <w:rFonts w:ascii="Times New Roman" w:hAnsi="Times New Roman" w:hint="eastAsia"/>
          <w:szCs w:val="21"/>
        </w:rPr>
        <w:t>温</w:t>
      </w:r>
      <w:r w:rsidRPr="00AD5344">
        <w:rPr>
          <w:rFonts w:ascii="Times New Roman" w:hAnsi="Times New Roman"/>
          <w:szCs w:val="21"/>
        </w:rPr>
        <w:t>兰德，</w:t>
      </w:r>
      <w:r>
        <w:rPr>
          <w:rFonts w:ascii="Times New Roman" w:hAnsi="Times New Roman" w:hint="eastAsia"/>
          <w:szCs w:val="21"/>
        </w:rPr>
        <w:t>雷</w:t>
      </w:r>
      <w:r w:rsidRPr="00AD5344">
        <w:rPr>
          <w:rFonts w:ascii="Times New Roman" w:hAnsi="Times New Roman"/>
          <w:szCs w:val="21"/>
        </w:rPr>
        <w:t>光存．综合湿地管理国际研讨会论文集</w:t>
      </w:r>
      <w:r>
        <w:rPr>
          <w:rFonts w:ascii="Times New Roman" w:hAnsi="Times New Roman" w:hint="eastAsia"/>
          <w:szCs w:val="21"/>
        </w:rPr>
        <w:t xml:space="preserve">[C]. </w:t>
      </w:r>
      <w:r>
        <w:rPr>
          <w:rFonts w:ascii="Times New Roman" w:hAnsi="Times New Roman"/>
          <w:szCs w:val="21"/>
        </w:rPr>
        <w:t>北京：海洋出版</w:t>
      </w:r>
      <w:r>
        <w:rPr>
          <w:rFonts w:ascii="Times New Roman" w:hAnsi="Times New Roman" w:hint="eastAsia"/>
          <w:szCs w:val="21"/>
        </w:rPr>
        <w:t>社</w:t>
      </w:r>
      <w:r>
        <w:rPr>
          <w:rFonts w:ascii="Times New Roman" w:hAnsi="Times New Roman" w:hint="eastAsia"/>
          <w:szCs w:val="21"/>
        </w:rPr>
        <w:t xml:space="preserve">, </w:t>
      </w:r>
      <w:r w:rsidRPr="00AD5344">
        <w:rPr>
          <w:rFonts w:ascii="Times New Roman" w:hAnsi="Times New Roman"/>
          <w:szCs w:val="21"/>
        </w:rPr>
        <w:t>2012.</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[9]</w:t>
      </w:r>
      <w:r>
        <w:rPr>
          <w:rFonts w:ascii="Times New Roman" w:hAnsi="Times New Roman" w:hint="eastAsia"/>
          <w:szCs w:val="21"/>
        </w:rPr>
        <w:t xml:space="preserve"> </w:t>
      </w:r>
      <w:r>
        <w:rPr>
          <w:rFonts w:ascii="Times New Roman" w:hAnsi="Times New Roman" w:hint="eastAsia"/>
          <w:szCs w:val="21"/>
        </w:rPr>
        <w:t>中国</w:t>
      </w:r>
      <w:r w:rsidRPr="00AD5344">
        <w:rPr>
          <w:rFonts w:ascii="Times New Roman" w:hAnsi="Times New Roman"/>
          <w:szCs w:val="21"/>
        </w:rPr>
        <w:t>第一历史档案馆</w:t>
      </w:r>
      <w:r>
        <w:rPr>
          <w:rFonts w:ascii="Times New Roman" w:hAnsi="Times New Roman" w:hint="eastAsia"/>
          <w:szCs w:val="21"/>
        </w:rPr>
        <w:t xml:space="preserve">, </w:t>
      </w:r>
      <w:r w:rsidRPr="00AD5344">
        <w:rPr>
          <w:rFonts w:ascii="Times New Roman" w:hAnsi="Times New Roman"/>
          <w:szCs w:val="21"/>
        </w:rPr>
        <w:t>辽宁省档案馆</w:t>
      </w:r>
      <w:r>
        <w:rPr>
          <w:rFonts w:ascii="Times New Roman" w:hAnsi="Times New Roman" w:hint="eastAsia"/>
          <w:szCs w:val="21"/>
        </w:rPr>
        <w:t xml:space="preserve">. </w:t>
      </w:r>
      <w:r w:rsidRPr="00AD5344">
        <w:rPr>
          <w:rFonts w:ascii="Times New Roman" w:hAnsi="Times New Roman"/>
          <w:szCs w:val="21"/>
        </w:rPr>
        <w:t>中国明朝</w:t>
      </w:r>
      <w:r>
        <w:rPr>
          <w:rFonts w:ascii="Times New Roman" w:hAnsi="Times New Roman" w:hint="eastAsia"/>
          <w:szCs w:val="21"/>
        </w:rPr>
        <w:t>档案</w:t>
      </w:r>
      <w:r w:rsidRPr="00AD5344">
        <w:rPr>
          <w:rFonts w:ascii="Times New Roman" w:hAnsi="Times New Roman"/>
          <w:szCs w:val="21"/>
        </w:rPr>
        <w:t>总汇</w:t>
      </w:r>
      <w:r>
        <w:rPr>
          <w:rFonts w:ascii="Times New Roman" w:hAnsi="Times New Roman" w:hint="eastAsia"/>
          <w:szCs w:val="21"/>
        </w:rPr>
        <w:t>[</w:t>
      </w:r>
      <w:r w:rsidRPr="00AD5344">
        <w:rPr>
          <w:rFonts w:ascii="Times New Roman" w:hAnsi="Times New Roman"/>
          <w:szCs w:val="21"/>
        </w:rPr>
        <w:t>A</w:t>
      </w:r>
      <w:r>
        <w:rPr>
          <w:rFonts w:ascii="Times New Roman" w:hAnsi="Times New Roman" w:hint="eastAsia"/>
          <w:szCs w:val="21"/>
        </w:rPr>
        <w:t>]</w:t>
      </w:r>
      <w:r w:rsidRPr="00AD5344">
        <w:rPr>
          <w:rFonts w:ascii="Times New Roman" w:hAnsi="Times New Roman"/>
          <w:szCs w:val="21"/>
        </w:rPr>
        <w:t>.</w:t>
      </w:r>
      <w:r>
        <w:rPr>
          <w:rFonts w:ascii="Times New Roman" w:hAnsi="Times New Roman" w:hint="eastAsia"/>
          <w:szCs w:val="21"/>
        </w:rPr>
        <w:t xml:space="preserve"> </w:t>
      </w:r>
      <w:r w:rsidRPr="00AD5344">
        <w:rPr>
          <w:rFonts w:ascii="Times New Roman" w:hAnsi="Times New Roman"/>
          <w:szCs w:val="21"/>
        </w:rPr>
        <w:t>桂林</w:t>
      </w:r>
      <w:r>
        <w:rPr>
          <w:rFonts w:ascii="Times New Roman" w:hAnsi="Times New Roman" w:hint="eastAsia"/>
          <w:szCs w:val="21"/>
        </w:rPr>
        <w:t xml:space="preserve">: </w:t>
      </w:r>
      <w:r w:rsidRPr="00AD5344">
        <w:rPr>
          <w:rFonts w:ascii="Times New Roman" w:hAnsi="Times New Roman"/>
          <w:szCs w:val="21"/>
        </w:rPr>
        <w:t>广</w:t>
      </w:r>
      <w:r>
        <w:rPr>
          <w:rFonts w:ascii="Times New Roman" w:hAnsi="Times New Roman" w:hint="eastAsia"/>
          <w:szCs w:val="21"/>
        </w:rPr>
        <w:t>西</w:t>
      </w:r>
      <w:r w:rsidRPr="00AD5344">
        <w:rPr>
          <w:rFonts w:ascii="Times New Roman" w:hAnsi="Times New Roman"/>
          <w:szCs w:val="21"/>
        </w:rPr>
        <w:t>师范大学出版社</w:t>
      </w:r>
      <w:r>
        <w:rPr>
          <w:rFonts w:ascii="Times New Roman" w:hAnsi="Times New Roman" w:hint="eastAsia"/>
          <w:szCs w:val="21"/>
        </w:rPr>
        <w:t xml:space="preserve">, </w:t>
      </w:r>
      <w:r w:rsidRPr="00AD5344">
        <w:rPr>
          <w:rFonts w:ascii="Times New Roman" w:hAnsi="Times New Roman"/>
          <w:szCs w:val="21"/>
        </w:rPr>
        <w:t>2001.</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Pr>
          <w:rFonts w:ascii="Times New Roman" w:hAnsi="Times New Roman"/>
          <w:szCs w:val="21"/>
        </w:rPr>
        <w:t>[10]</w:t>
      </w:r>
      <w:r>
        <w:rPr>
          <w:rFonts w:ascii="Times New Roman" w:hAnsi="Times New Roman" w:hint="eastAsia"/>
          <w:szCs w:val="21"/>
        </w:rPr>
        <w:t xml:space="preserve"> </w:t>
      </w:r>
      <w:r w:rsidRPr="00AD5344">
        <w:rPr>
          <w:rFonts w:ascii="Times New Roman" w:hAnsi="Times New Roman"/>
          <w:szCs w:val="21"/>
        </w:rPr>
        <w:t>杨保军</w:t>
      </w:r>
      <w:r>
        <w:rPr>
          <w:rFonts w:ascii="Times New Roman" w:hAnsi="Times New Roman" w:hint="eastAsia"/>
          <w:szCs w:val="21"/>
        </w:rPr>
        <w:t xml:space="preserve">. </w:t>
      </w:r>
      <w:r w:rsidRPr="00AD5344">
        <w:rPr>
          <w:rFonts w:ascii="Times New Roman" w:hAnsi="Times New Roman"/>
          <w:szCs w:val="21"/>
        </w:rPr>
        <w:t>新闻道德论</w:t>
      </w:r>
      <w:r>
        <w:rPr>
          <w:rFonts w:ascii="Times New Roman" w:hAnsi="Times New Roman" w:hint="eastAsia"/>
          <w:szCs w:val="21"/>
        </w:rPr>
        <w:t>[</w:t>
      </w:r>
      <w:r w:rsidRPr="00AD5344">
        <w:rPr>
          <w:rFonts w:ascii="Times New Roman" w:hAnsi="Times New Roman"/>
          <w:szCs w:val="21"/>
        </w:rPr>
        <w:t>D/OL</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w:t>
      </w:r>
      <w:r>
        <w:rPr>
          <w:rFonts w:ascii="Times New Roman" w:hAnsi="Times New Roman" w:hint="eastAsia"/>
          <w:szCs w:val="21"/>
        </w:rPr>
        <w:t xml:space="preserve">: </w:t>
      </w:r>
      <w:r>
        <w:rPr>
          <w:rFonts w:ascii="Times New Roman" w:hAnsi="Times New Roman" w:hint="eastAsia"/>
          <w:szCs w:val="21"/>
        </w:rPr>
        <w:t>中国</w:t>
      </w:r>
      <w:r w:rsidRPr="00AD5344">
        <w:rPr>
          <w:rFonts w:ascii="Times New Roman" w:hAnsi="Times New Roman"/>
          <w:szCs w:val="21"/>
        </w:rPr>
        <w:t>人民大学出版社</w:t>
      </w:r>
      <w:r>
        <w:rPr>
          <w:rFonts w:ascii="Times New Roman" w:hAnsi="Times New Roman" w:hint="eastAsia"/>
          <w:szCs w:val="21"/>
        </w:rPr>
        <w:t xml:space="preserve">, </w:t>
      </w:r>
      <w:r w:rsidRPr="00AD5344">
        <w:rPr>
          <w:rFonts w:ascii="Times New Roman" w:hAnsi="Times New Roman"/>
          <w:szCs w:val="21"/>
        </w:rPr>
        <w:t xml:space="preserve">2010 </w:t>
      </w:r>
      <w:r>
        <w:rPr>
          <w:rFonts w:ascii="Times New Roman" w:hAnsi="Times New Roman" w:hint="eastAsia"/>
          <w:szCs w:val="21"/>
        </w:rPr>
        <w:t>[</w:t>
      </w:r>
      <w:r w:rsidRPr="00AD5344">
        <w:rPr>
          <w:rFonts w:ascii="Times New Roman" w:hAnsi="Times New Roman"/>
          <w:szCs w:val="21"/>
        </w:rPr>
        <w:t>2012-11-01].</w:t>
      </w:r>
      <w:r>
        <w:rPr>
          <w:rFonts w:ascii="Times New Roman" w:hAnsi="Times New Roman"/>
          <w:szCs w:val="21"/>
        </w:rPr>
        <w:t>h</w:t>
      </w:r>
      <w:r>
        <w:rPr>
          <w:rFonts w:ascii="Times New Roman" w:hAnsi="Times New Roman" w:hint="eastAsia"/>
          <w:szCs w:val="21"/>
        </w:rPr>
        <w:t>tt</w:t>
      </w:r>
      <w:r>
        <w:rPr>
          <w:rFonts w:ascii="Times New Roman" w:hAnsi="Times New Roman"/>
          <w:szCs w:val="21"/>
        </w:rPr>
        <w:t>p://apabi.lib.pku.edu.en/</w:t>
      </w:r>
      <w:r w:rsidRPr="00AD5344">
        <w:rPr>
          <w:rFonts w:ascii="Times New Roman" w:hAnsi="Times New Roman"/>
          <w:szCs w:val="21"/>
        </w:rPr>
        <w:t>usp/pku/p</w:t>
      </w:r>
      <w:r>
        <w:rPr>
          <w:rFonts w:ascii="Times New Roman" w:hAnsi="Times New Roman"/>
          <w:szCs w:val="21"/>
        </w:rPr>
        <w:t>ub.mvc?pid=book.detail&amp;. metaid=</w:t>
      </w:r>
      <w:r w:rsidRPr="00AD5344">
        <w:rPr>
          <w:rFonts w:ascii="Times New Roman" w:hAnsi="Times New Roman"/>
          <w:szCs w:val="21"/>
        </w:rPr>
        <w:t>m.20101104-BP0-889-1023&amp;.cull= CN.</w:t>
      </w:r>
    </w:p>
    <w:p w:rsidR="009B6D41" w:rsidRPr="00AD5344" w:rsidRDefault="009B6D41" w:rsidP="009B6D41">
      <w:pPr>
        <w:tabs>
          <w:tab w:val="num" w:pos="720"/>
        </w:tabs>
        <w:spacing w:line="400" w:lineRule="exact"/>
        <w:ind w:left="743" w:hangingChars="354" w:hanging="743"/>
        <w:jc w:val="left"/>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 xml:space="preserve">[11] </w:t>
      </w:r>
      <w:r w:rsidRPr="00AD5344">
        <w:rPr>
          <w:rFonts w:ascii="Times New Roman" w:hAnsi="Times New Roman"/>
          <w:szCs w:val="21"/>
        </w:rPr>
        <w:t>赵学功</w:t>
      </w:r>
      <w:r>
        <w:rPr>
          <w:rFonts w:ascii="Times New Roman" w:hAnsi="Times New Roman" w:hint="eastAsia"/>
          <w:szCs w:val="21"/>
        </w:rPr>
        <w:t>.</w:t>
      </w:r>
      <w:r w:rsidRPr="00AD5344">
        <w:rPr>
          <w:rFonts w:ascii="Times New Roman" w:hAnsi="Times New Roman"/>
          <w:szCs w:val="21"/>
        </w:rPr>
        <w:t>当代</w:t>
      </w:r>
      <w:r>
        <w:rPr>
          <w:rFonts w:ascii="Times New Roman" w:hAnsi="Times New Roman" w:hint="eastAsia"/>
          <w:szCs w:val="21"/>
        </w:rPr>
        <w:t>美国</w:t>
      </w:r>
      <w:r w:rsidRPr="00AD5344">
        <w:rPr>
          <w:rFonts w:ascii="Times New Roman" w:hAnsi="Times New Roman"/>
          <w:szCs w:val="21"/>
        </w:rPr>
        <w:t>外交</w:t>
      </w:r>
      <w:r>
        <w:rPr>
          <w:rFonts w:ascii="Times New Roman" w:hAnsi="Times New Roman" w:hint="eastAsia"/>
          <w:szCs w:val="21"/>
        </w:rPr>
        <w:t>[</w:t>
      </w:r>
      <w:r w:rsidRPr="00AD5344">
        <w:rPr>
          <w:rFonts w:ascii="Times New Roman" w:hAnsi="Times New Roman"/>
          <w:szCs w:val="21"/>
        </w:rPr>
        <w:t>M/OL</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w:t>
      </w:r>
      <w:r>
        <w:rPr>
          <w:rFonts w:ascii="Times New Roman" w:hAnsi="Times New Roman" w:hint="eastAsia"/>
          <w:szCs w:val="21"/>
        </w:rPr>
        <w:t xml:space="preserve">: </w:t>
      </w:r>
      <w:r w:rsidRPr="00AD5344">
        <w:rPr>
          <w:rFonts w:ascii="Times New Roman" w:hAnsi="Times New Roman"/>
          <w:szCs w:val="21"/>
        </w:rPr>
        <w:t>社会科学文献出版社</w:t>
      </w:r>
      <w:r>
        <w:rPr>
          <w:rFonts w:ascii="Times New Roman" w:hAnsi="Times New Roman" w:hint="eastAsia"/>
          <w:szCs w:val="21"/>
        </w:rPr>
        <w:t xml:space="preserve">, </w:t>
      </w:r>
      <w:r w:rsidRPr="00AD5344">
        <w:rPr>
          <w:rFonts w:ascii="Times New Roman" w:hAnsi="Times New Roman"/>
          <w:szCs w:val="21"/>
        </w:rPr>
        <w:t xml:space="preserve">2001[2014-06-11]. http: // </w:t>
      </w:r>
      <w:r w:rsidRPr="00551035">
        <w:rPr>
          <w:rFonts w:ascii="Times New Roman" w:hAnsi="Times New Roman"/>
          <w:szCs w:val="21"/>
        </w:rPr>
        <w:t>www.cadal.zju.edu.en/book/trySinglePage/</w:t>
      </w:r>
      <w:r>
        <w:rPr>
          <w:rFonts w:ascii="Times New Roman" w:hAnsi="Times New Roman" w:hint="eastAsia"/>
          <w:szCs w:val="21"/>
        </w:rPr>
        <w:t xml:space="preserve"> </w:t>
      </w:r>
      <w:r>
        <w:rPr>
          <w:rFonts w:ascii="Times New Roman" w:hAnsi="Times New Roman"/>
          <w:szCs w:val="21"/>
        </w:rPr>
        <w:t>33023884/</w:t>
      </w:r>
      <w:r w:rsidRPr="00AD5344">
        <w:rPr>
          <w:rFonts w:ascii="Times New Roman" w:hAnsi="Times New Roman"/>
          <w:szCs w:val="21"/>
        </w:rPr>
        <w:t>1.</w:t>
      </w:r>
    </w:p>
    <w:p w:rsidR="009B6D41" w:rsidRPr="00AD5344" w:rsidRDefault="009B6D41" w:rsidP="009B6D41">
      <w:pPr>
        <w:tabs>
          <w:tab w:val="num" w:pos="851"/>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Pr>
          <w:rFonts w:ascii="Times New Roman" w:hAnsi="Times New Roman"/>
          <w:szCs w:val="21"/>
        </w:rPr>
        <w:t>[12]</w:t>
      </w:r>
      <w:r>
        <w:rPr>
          <w:rFonts w:ascii="Times New Roman" w:hAnsi="Times New Roman" w:hint="eastAsia"/>
          <w:szCs w:val="21"/>
        </w:rPr>
        <w:t xml:space="preserve"> </w:t>
      </w:r>
      <w:r w:rsidRPr="00AD5344">
        <w:rPr>
          <w:rFonts w:ascii="Times New Roman" w:hAnsi="Times New Roman"/>
          <w:szCs w:val="21"/>
        </w:rPr>
        <w:t>同济大学土木</w:t>
      </w:r>
      <w:r>
        <w:rPr>
          <w:rFonts w:ascii="Times New Roman" w:hAnsi="Times New Roman" w:hint="eastAsia"/>
          <w:szCs w:val="21"/>
        </w:rPr>
        <w:t>工</w:t>
      </w:r>
      <w:r w:rsidRPr="00AD5344">
        <w:rPr>
          <w:rFonts w:ascii="Times New Roman" w:hAnsi="Times New Roman"/>
          <w:szCs w:val="21"/>
        </w:rPr>
        <w:t>程防灾国家重点实验室</w:t>
      </w:r>
      <w:r>
        <w:rPr>
          <w:rFonts w:ascii="Times New Roman" w:hAnsi="Times New Roman" w:hint="eastAsia"/>
          <w:szCs w:val="21"/>
        </w:rPr>
        <w:t xml:space="preserve">. </w:t>
      </w:r>
      <w:r w:rsidRPr="00AD5344">
        <w:rPr>
          <w:rFonts w:ascii="Times New Roman" w:hAnsi="Times New Roman"/>
          <w:szCs w:val="21"/>
        </w:rPr>
        <w:t>汶川地震震</w:t>
      </w:r>
      <w:r>
        <w:rPr>
          <w:rFonts w:ascii="Times New Roman" w:hAnsi="Times New Roman" w:hint="eastAsia"/>
          <w:szCs w:val="21"/>
        </w:rPr>
        <w:t>害</w:t>
      </w:r>
      <w:r w:rsidRPr="00AD5344">
        <w:rPr>
          <w:rFonts w:ascii="Times New Roman" w:hAnsi="Times New Roman"/>
          <w:szCs w:val="21"/>
        </w:rPr>
        <w:t>研究</w:t>
      </w:r>
      <w:r>
        <w:rPr>
          <w:rFonts w:ascii="Times New Roman" w:hAnsi="Times New Roman" w:hint="eastAsia"/>
          <w:szCs w:val="21"/>
        </w:rPr>
        <w:t>[</w:t>
      </w:r>
      <w:r w:rsidRPr="00AD5344">
        <w:rPr>
          <w:rFonts w:ascii="Times New Roman" w:hAnsi="Times New Roman"/>
          <w:szCs w:val="21"/>
        </w:rPr>
        <w:t>M/OL</w:t>
      </w:r>
      <w:r>
        <w:rPr>
          <w:rFonts w:ascii="Times New Roman" w:hAnsi="Times New Roman" w:hint="eastAsia"/>
          <w:szCs w:val="21"/>
        </w:rPr>
        <w:t>]</w:t>
      </w:r>
      <w:r w:rsidRPr="00AD5344">
        <w:rPr>
          <w:rFonts w:ascii="Times New Roman" w:hAnsi="Times New Roman"/>
          <w:szCs w:val="21"/>
        </w:rPr>
        <w:t>.</w:t>
      </w:r>
      <w:r>
        <w:rPr>
          <w:rFonts w:ascii="Times New Roman" w:hAnsi="Times New Roman" w:hint="eastAsia"/>
          <w:szCs w:val="21"/>
        </w:rPr>
        <w:t xml:space="preserve"> </w:t>
      </w:r>
      <w:r w:rsidRPr="00AD5344">
        <w:rPr>
          <w:rFonts w:ascii="Times New Roman" w:hAnsi="Times New Roman"/>
          <w:szCs w:val="21"/>
        </w:rPr>
        <w:t>上海</w:t>
      </w:r>
      <w:r>
        <w:rPr>
          <w:rFonts w:ascii="Times New Roman" w:hAnsi="Times New Roman" w:hint="eastAsia"/>
          <w:szCs w:val="21"/>
        </w:rPr>
        <w:t xml:space="preserve">: </w:t>
      </w:r>
      <w:r w:rsidRPr="00AD5344">
        <w:rPr>
          <w:rFonts w:ascii="Times New Roman" w:hAnsi="Times New Roman"/>
          <w:szCs w:val="21"/>
        </w:rPr>
        <w:t>同济大学出版社</w:t>
      </w:r>
      <w:r>
        <w:rPr>
          <w:rFonts w:ascii="Times New Roman" w:hAnsi="Times New Roman" w:hint="eastAsia"/>
          <w:szCs w:val="21"/>
        </w:rPr>
        <w:t xml:space="preserve">, </w:t>
      </w:r>
      <w:r w:rsidRPr="00AD5344">
        <w:rPr>
          <w:rFonts w:ascii="Times New Roman" w:hAnsi="Times New Roman"/>
          <w:szCs w:val="21"/>
        </w:rPr>
        <w:t>2011</w:t>
      </w:r>
      <w:r>
        <w:rPr>
          <w:rFonts w:ascii="Times New Roman" w:hAnsi="Times New Roman" w:hint="eastAsia"/>
          <w:szCs w:val="21"/>
        </w:rPr>
        <w:t xml:space="preserve">: </w:t>
      </w:r>
      <w:r w:rsidRPr="00AD5344">
        <w:rPr>
          <w:rFonts w:ascii="Times New Roman" w:hAnsi="Times New Roman"/>
          <w:szCs w:val="21"/>
        </w:rPr>
        <w:t>5-6</w:t>
      </w:r>
      <w:r>
        <w:rPr>
          <w:rFonts w:ascii="Times New Roman" w:hAnsi="Times New Roman" w:hint="eastAsia"/>
          <w:szCs w:val="21"/>
        </w:rPr>
        <w:t xml:space="preserve"> [</w:t>
      </w:r>
      <w:r w:rsidRPr="00AD5344">
        <w:rPr>
          <w:rFonts w:ascii="Times New Roman" w:hAnsi="Times New Roman"/>
          <w:szCs w:val="21"/>
        </w:rPr>
        <w:t>2013-05-09].http:</w:t>
      </w:r>
      <w:r>
        <w:rPr>
          <w:rFonts w:ascii="Times New Roman" w:hAnsi="Times New Roman" w:hint="eastAsia"/>
          <w:szCs w:val="21"/>
        </w:rPr>
        <w:t>//</w:t>
      </w:r>
      <w:r>
        <w:rPr>
          <w:rFonts w:ascii="Times New Roman" w:hAnsi="Times New Roman"/>
          <w:szCs w:val="21"/>
        </w:rPr>
        <w:t>apabi.lib. pku.edu.cnlusplpkulpub.mvc?</w:t>
      </w:r>
      <w:r w:rsidRPr="00AD5344">
        <w:rPr>
          <w:rFonts w:ascii="Times New Roman" w:hAnsi="Times New Roman"/>
          <w:szCs w:val="21"/>
        </w:rPr>
        <w:t>pid=book. detail&amp;.metaid=m.20120406-YPT- 889-0010.</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13</w:t>
      </w:r>
      <w:r>
        <w:rPr>
          <w:rFonts w:ascii="Times New Roman" w:hAnsi="Times New Roman" w:hint="eastAsia"/>
          <w:szCs w:val="21"/>
        </w:rPr>
        <w:t>]</w:t>
      </w:r>
      <w:r>
        <w:rPr>
          <w:rFonts w:ascii="Times New Roman" w:hAnsi="Times New Roman"/>
          <w:szCs w:val="21"/>
        </w:rPr>
        <w:t xml:space="preserve"> </w:t>
      </w:r>
      <w:r w:rsidRPr="00AD5344">
        <w:rPr>
          <w:rFonts w:ascii="Times New Roman" w:hAnsi="Times New Roman"/>
          <w:szCs w:val="21"/>
        </w:rPr>
        <w:t>中国造纸学会</w:t>
      </w:r>
      <w:r>
        <w:rPr>
          <w:rFonts w:ascii="Times New Roman" w:hAnsi="Times New Roman" w:hint="eastAsia"/>
          <w:szCs w:val="21"/>
        </w:rPr>
        <w:t xml:space="preserve">. </w:t>
      </w:r>
      <w:r>
        <w:rPr>
          <w:rFonts w:ascii="Times New Roman" w:hAnsi="Times New Roman" w:hint="eastAsia"/>
          <w:szCs w:val="21"/>
        </w:rPr>
        <w:t>中国</w:t>
      </w:r>
      <w:r w:rsidRPr="00AD5344">
        <w:rPr>
          <w:rFonts w:ascii="Times New Roman" w:hAnsi="Times New Roman"/>
          <w:szCs w:val="21"/>
        </w:rPr>
        <w:t>造纸年鉴：</w:t>
      </w:r>
      <w:r w:rsidRPr="00AD5344">
        <w:rPr>
          <w:rFonts w:ascii="Times New Roman" w:hAnsi="Times New Roman"/>
          <w:szCs w:val="21"/>
        </w:rPr>
        <w:t>2003 [M</w:t>
      </w:r>
      <w:r>
        <w:rPr>
          <w:rFonts w:ascii="Times New Roman" w:hAnsi="Times New Roman" w:hint="eastAsia"/>
          <w:szCs w:val="21"/>
        </w:rPr>
        <w:t>/</w:t>
      </w:r>
      <w:r>
        <w:rPr>
          <w:rFonts w:ascii="Times New Roman" w:hAnsi="Times New Roman"/>
          <w:szCs w:val="21"/>
        </w:rPr>
        <w:t>OL</w:t>
      </w:r>
      <w:r>
        <w:rPr>
          <w:rFonts w:ascii="Times New Roman" w:hAnsi="Times New Roman" w:hint="eastAsia"/>
          <w:szCs w:val="21"/>
        </w:rPr>
        <w:t>]</w:t>
      </w:r>
      <w:r w:rsidRPr="00AD5344">
        <w:rPr>
          <w:rFonts w:ascii="Times New Roman" w:hAnsi="Times New Roman"/>
          <w:szCs w:val="21"/>
        </w:rPr>
        <w:t xml:space="preserve">. </w:t>
      </w:r>
      <w:r w:rsidRPr="00AD5344">
        <w:rPr>
          <w:rFonts w:ascii="Times New Roman" w:hAnsi="Times New Roman"/>
          <w:szCs w:val="21"/>
        </w:rPr>
        <w:t>北京：中国轻工业出版社，</w:t>
      </w:r>
      <w:r w:rsidRPr="00AD5344">
        <w:rPr>
          <w:rFonts w:ascii="Times New Roman" w:hAnsi="Times New Roman"/>
          <w:szCs w:val="21"/>
        </w:rPr>
        <w:t>2003</w:t>
      </w:r>
      <w:r>
        <w:rPr>
          <w:rFonts w:ascii="Times New Roman" w:hAnsi="Times New Roman" w:hint="eastAsia"/>
          <w:szCs w:val="21"/>
        </w:rPr>
        <w:t>[</w:t>
      </w:r>
      <w:r w:rsidRPr="00AD5344">
        <w:rPr>
          <w:rFonts w:ascii="Times New Roman" w:hAnsi="Times New Roman"/>
          <w:szCs w:val="21"/>
        </w:rPr>
        <w:t>2014-04-25]. http :</w:t>
      </w:r>
      <w:r>
        <w:rPr>
          <w:rFonts w:ascii="Times New Roman" w:hAnsi="Times New Roman" w:hint="eastAsia"/>
          <w:szCs w:val="21"/>
        </w:rPr>
        <w:t>//</w:t>
      </w:r>
      <w:r w:rsidRPr="00AD5344">
        <w:rPr>
          <w:rFonts w:ascii="Times New Roman" w:hAnsi="Times New Roman"/>
          <w:szCs w:val="21"/>
        </w:rPr>
        <w:t>WWW.</w:t>
      </w:r>
      <w:r>
        <w:rPr>
          <w:rFonts w:ascii="Times New Roman" w:hAnsi="Times New Roman"/>
          <w:szCs w:val="21"/>
        </w:rPr>
        <w:t>cadal.</w:t>
      </w:r>
      <w:r w:rsidRPr="00AD5344">
        <w:rPr>
          <w:rFonts w:ascii="Times New Roman" w:hAnsi="Times New Roman"/>
          <w:szCs w:val="21"/>
        </w:rPr>
        <w:t>zju.edu.cnlbooklviewl25010080.</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Pr>
          <w:rFonts w:ascii="Times New Roman" w:hAnsi="Times New Roman"/>
          <w:szCs w:val="21"/>
        </w:rPr>
        <w:t>[14]</w:t>
      </w:r>
      <w:r>
        <w:rPr>
          <w:rFonts w:ascii="Times New Roman" w:hAnsi="Times New Roman" w:hint="eastAsia"/>
          <w:szCs w:val="21"/>
        </w:rPr>
        <w:t xml:space="preserve"> </w:t>
      </w:r>
      <w:r w:rsidRPr="00AD5344">
        <w:rPr>
          <w:rFonts w:ascii="Times New Roman" w:hAnsi="Times New Roman"/>
          <w:szCs w:val="21"/>
        </w:rPr>
        <w:t>PEEBLES P Z, Jr. Probability, random variable, and random signal principles</w:t>
      </w:r>
      <w:r>
        <w:rPr>
          <w:rFonts w:ascii="Times New Roman" w:hAnsi="Times New Roman" w:hint="eastAsia"/>
          <w:szCs w:val="21"/>
        </w:rPr>
        <w:t>[</w:t>
      </w:r>
      <w:r w:rsidRPr="00AD5344">
        <w:rPr>
          <w:rFonts w:ascii="Times New Roman" w:hAnsi="Times New Roman"/>
          <w:szCs w:val="21"/>
        </w:rPr>
        <w:t>M</w:t>
      </w:r>
      <w:r>
        <w:rPr>
          <w:rFonts w:ascii="Times New Roman" w:hAnsi="Times New Roman" w:hint="eastAsia"/>
          <w:szCs w:val="21"/>
        </w:rPr>
        <w:t>]</w:t>
      </w:r>
      <w:r w:rsidRPr="00AD5344">
        <w:rPr>
          <w:rFonts w:ascii="Times New Roman" w:hAnsi="Times New Roman"/>
          <w:szCs w:val="21"/>
        </w:rPr>
        <w:t xml:space="preserve"> . 4th ed. New York: McGraw Hill, </w:t>
      </w:r>
      <w:r>
        <w:rPr>
          <w:rFonts w:ascii="Times New Roman" w:hAnsi="Times New Roman" w:hint="eastAsia"/>
          <w:szCs w:val="21"/>
        </w:rPr>
        <w:t xml:space="preserve"> </w:t>
      </w:r>
      <w:r w:rsidRPr="00AD5344">
        <w:rPr>
          <w:rFonts w:ascii="Times New Roman" w:hAnsi="Times New Roman"/>
          <w:szCs w:val="21"/>
        </w:rPr>
        <w:t>2001.</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[15] YUF</w:t>
      </w:r>
      <w:r>
        <w:rPr>
          <w:rFonts w:ascii="Times New Roman" w:hAnsi="Times New Roman" w:hint="eastAsia"/>
          <w:szCs w:val="21"/>
        </w:rPr>
        <w:t>IN</w:t>
      </w:r>
      <w:r w:rsidRPr="00AD5344">
        <w:rPr>
          <w:rFonts w:ascii="Times New Roman" w:hAnsi="Times New Roman"/>
          <w:szCs w:val="21"/>
        </w:rPr>
        <w:t xml:space="preserve"> S A. G</w:t>
      </w:r>
      <w:r>
        <w:rPr>
          <w:rFonts w:ascii="Times New Roman" w:hAnsi="Times New Roman" w:hint="eastAsia"/>
          <w:szCs w:val="21"/>
        </w:rPr>
        <w:t>e</w:t>
      </w:r>
      <w:r w:rsidRPr="00AD5344">
        <w:rPr>
          <w:rFonts w:ascii="Times New Roman" w:hAnsi="Times New Roman"/>
          <w:szCs w:val="21"/>
        </w:rPr>
        <w:t>oecology and computers</w:t>
      </w:r>
      <w:r>
        <w:rPr>
          <w:rFonts w:ascii="Times New Roman" w:hAnsi="Times New Roman" w:hint="eastAsia"/>
          <w:szCs w:val="21"/>
        </w:rPr>
        <w:t xml:space="preserve">: </w:t>
      </w:r>
      <w:r w:rsidRPr="00AD5344">
        <w:rPr>
          <w:rFonts w:ascii="Times New Roman" w:hAnsi="Times New Roman"/>
          <w:szCs w:val="21"/>
        </w:rPr>
        <w:t>proceedings of the Third International Conference on Advances of Computer Methods in Geotechnical and G</w:t>
      </w:r>
      <w:r>
        <w:rPr>
          <w:rFonts w:ascii="Times New Roman" w:hAnsi="Times New Roman" w:hint="eastAsia"/>
          <w:szCs w:val="21"/>
        </w:rPr>
        <w:t>e</w:t>
      </w:r>
      <w:r w:rsidRPr="00AD5344">
        <w:rPr>
          <w:rFonts w:ascii="Times New Roman" w:hAnsi="Times New Roman"/>
          <w:szCs w:val="21"/>
        </w:rPr>
        <w:t>oenvironmental Engineering, Moscow, Russia, February 1-4</w:t>
      </w:r>
      <w:r>
        <w:rPr>
          <w:rFonts w:ascii="Times New Roman" w:hAnsi="Times New Roman" w:hint="eastAsia"/>
          <w:szCs w:val="21"/>
        </w:rPr>
        <w:t xml:space="preserve">, </w:t>
      </w:r>
      <w:r>
        <w:rPr>
          <w:rFonts w:ascii="Times New Roman" w:hAnsi="Times New Roman"/>
          <w:szCs w:val="21"/>
        </w:rPr>
        <w:t>2000</w:t>
      </w:r>
      <w:r>
        <w:rPr>
          <w:rFonts w:ascii="Times New Roman" w:hAnsi="Times New Roman" w:hint="eastAsia"/>
          <w:szCs w:val="21"/>
        </w:rPr>
        <w:t xml:space="preserve">[C]. </w:t>
      </w:r>
      <w:r>
        <w:rPr>
          <w:rFonts w:ascii="Times New Roman" w:hAnsi="Times New Roman"/>
          <w:szCs w:val="21"/>
        </w:rPr>
        <w:t>Rotterdam</w:t>
      </w:r>
      <w:r>
        <w:rPr>
          <w:rFonts w:ascii="Times New Roman" w:hAnsi="Times New Roman" w:hint="eastAsia"/>
          <w:szCs w:val="21"/>
        </w:rPr>
        <w:t xml:space="preserve">: A. </w:t>
      </w:r>
      <w:r w:rsidRPr="00AD5344">
        <w:rPr>
          <w:rFonts w:ascii="Times New Roman" w:hAnsi="Times New Roman"/>
          <w:szCs w:val="21"/>
        </w:rPr>
        <w:t>A. Balkema</w:t>
      </w:r>
      <w:r>
        <w:rPr>
          <w:rFonts w:ascii="Times New Roman" w:hAnsi="Times New Roman" w:hint="eastAsia"/>
          <w:szCs w:val="21"/>
        </w:rPr>
        <w:t xml:space="preserve">, </w:t>
      </w:r>
      <w:r w:rsidRPr="00AD5344">
        <w:rPr>
          <w:rFonts w:ascii="Times New Roman" w:hAnsi="Times New Roman"/>
          <w:szCs w:val="21"/>
        </w:rPr>
        <w:t>2000.</w:t>
      </w:r>
    </w:p>
    <w:p w:rsidR="009B6D41" w:rsidRPr="00AD5344" w:rsidRDefault="009B6D41" w:rsidP="009B6D41">
      <w:pPr>
        <w:tabs>
          <w:tab w:val="num" w:pos="720"/>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Pr>
          <w:rFonts w:ascii="Times New Roman" w:hAnsi="Times New Roman"/>
          <w:szCs w:val="21"/>
        </w:rPr>
        <w:t>[16]</w:t>
      </w:r>
      <w:r w:rsidRPr="00AD5344">
        <w:rPr>
          <w:rFonts w:ascii="Times New Roman" w:hAnsi="Times New Roman"/>
          <w:szCs w:val="21"/>
        </w:rPr>
        <w:t>BALDOCK P. Developing</w:t>
      </w:r>
      <w:r>
        <w:rPr>
          <w:rFonts w:ascii="Times New Roman" w:hAnsi="Times New Roman"/>
          <w:szCs w:val="21"/>
        </w:rPr>
        <w:t xml:space="preserve"> early childhood services: past</w:t>
      </w:r>
      <w:r w:rsidRPr="00AD5344">
        <w:rPr>
          <w:rFonts w:ascii="Times New Roman" w:hAnsi="Times New Roman"/>
          <w:szCs w:val="21"/>
        </w:rPr>
        <w:t>, present and future [M</w:t>
      </w:r>
      <w:r>
        <w:rPr>
          <w:rFonts w:ascii="Times New Roman" w:hAnsi="Times New Roman" w:hint="eastAsia"/>
          <w:szCs w:val="21"/>
        </w:rPr>
        <w:t>/</w:t>
      </w:r>
      <w:r>
        <w:rPr>
          <w:rFonts w:ascii="Times New Roman" w:hAnsi="Times New Roman"/>
          <w:szCs w:val="21"/>
        </w:rPr>
        <w:t>OL].</w:t>
      </w:r>
      <w:r>
        <w:rPr>
          <w:rFonts w:ascii="Times New Roman" w:hAnsi="Times New Roman" w:hint="eastAsia"/>
          <w:szCs w:val="21"/>
        </w:rPr>
        <w:t xml:space="preserve"> </w:t>
      </w:r>
      <w:r>
        <w:rPr>
          <w:rFonts w:ascii="Times New Roman" w:hAnsi="Times New Roman"/>
          <w:szCs w:val="21"/>
        </w:rPr>
        <w:t>[S.</w:t>
      </w:r>
      <w:r>
        <w:rPr>
          <w:rFonts w:ascii="Times New Roman" w:hAnsi="Times New Roman" w:hint="eastAsia"/>
          <w:szCs w:val="21"/>
        </w:rPr>
        <w:t xml:space="preserve"> </w:t>
      </w:r>
      <w:r>
        <w:rPr>
          <w:rFonts w:ascii="Times New Roman" w:hAnsi="Times New Roman"/>
          <w:szCs w:val="21"/>
        </w:rPr>
        <w:t>l.]: Open University Press,</w:t>
      </w:r>
      <w:r>
        <w:rPr>
          <w:rFonts w:ascii="Times New Roman" w:hAnsi="Times New Roman" w:hint="eastAsia"/>
          <w:szCs w:val="21"/>
        </w:rPr>
        <w:t xml:space="preserve"> </w:t>
      </w:r>
      <w:r>
        <w:rPr>
          <w:rFonts w:ascii="Times New Roman" w:hAnsi="Times New Roman"/>
          <w:szCs w:val="21"/>
        </w:rPr>
        <w:t>2011:</w:t>
      </w:r>
      <w:r>
        <w:rPr>
          <w:rFonts w:ascii="Times New Roman" w:hAnsi="Times New Roman" w:hint="eastAsia"/>
          <w:szCs w:val="21"/>
        </w:rPr>
        <w:t xml:space="preserve"> </w:t>
      </w:r>
      <w:r w:rsidRPr="00AD5344">
        <w:rPr>
          <w:rFonts w:ascii="Times New Roman" w:hAnsi="Times New Roman"/>
          <w:szCs w:val="21"/>
        </w:rPr>
        <w:t>105 [2012-11-27]. http:lllib.myilibrary.comlOpen.aspx? id= 312377.</w:t>
      </w:r>
    </w:p>
    <w:p w:rsidR="009B6D41" w:rsidRPr="00EF6F11" w:rsidRDefault="009B6D41" w:rsidP="009B6D41">
      <w:pPr>
        <w:tabs>
          <w:tab w:val="num" w:pos="851"/>
        </w:tabs>
        <w:spacing w:line="400" w:lineRule="exact"/>
        <w:ind w:left="743" w:hangingChars="354" w:hanging="743"/>
        <w:rPr>
          <w:rFonts w:ascii="Times New Roman" w:hAnsi="Times New Roman"/>
          <w:szCs w:val="21"/>
        </w:rPr>
      </w:pPr>
      <w:r>
        <w:rPr>
          <w:rFonts w:ascii="Times New Roman" w:hAnsi="Times New Roman" w:hint="eastAsia"/>
          <w:szCs w:val="21"/>
        </w:rPr>
        <w:t xml:space="preserve">    </w:t>
      </w:r>
      <w:r w:rsidRPr="00AD5344">
        <w:rPr>
          <w:rFonts w:ascii="Times New Roman" w:hAnsi="Times New Roman"/>
          <w:szCs w:val="21"/>
        </w:rPr>
        <w:t>[17] FAN X, SOMMERS C H. Food irradiation research and technology. 2nd ed</w:t>
      </w:r>
      <w:r>
        <w:rPr>
          <w:rFonts w:ascii="Times New Roman" w:hAnsi="Times New Roman"/>
          <w:szCs w:val="21"/>
        </w:rPr>
        <w:t>. Ames, Iowa: Blackwell Publishing,</w:t>
      </w:r>
      <w:r>
        <w:rPr>
          <w:rFonts w:ascii="Times New Roman" w:hAnsi="Times New Roman" w:hint="eastAsia"/>
          <w:szCs w:val="21"/>
        </w:rPr>
        <w:t xml:space="preserve"> </w:t>
      </w:r>
      <w:r>
        <w:rPr>
          <w:rFonts w:ascii="Times New Roman" w:hAnsi="Times New Roman"/>
          <w:szCs w:val="21"/>
        </w:rPr>
        <w:t xml:space="preserve">2013: </w:t>
      </w:r>
      <w:r w:rsidRPr="00AD5344">
        <w:rPr>
          <w:rFonts w:ascii="Times New Roman" w:hAnsi="Times New Roman"/>
          <w:szCs w:val="21"/>
        </w:rPr>
        <w:t>25-26[2014-06-26]. http:</w:t>
      </w:r>
      <w:r>
        <w:rPr>
          <w:rFonts w:ascii="Times New Roman" w:hAnsi="Times New Roman" w:hint="eastAsia"/>
          <w:szCs w:val="21"/>
        </w:rPr>
        <w:t>//</w:t>
      </w:r>
      <w:r w:rsidRPr="00AD5344">
        <w:rPr>
          <w:rFonts w:ascii="Times New Roman" w:hAnsi="Times New Roman"/>
          <w:szCs w:val="21"/>
        </w:rPr>
        <w:t>onlinelibrary. wiley.comldoi/10.100219781118422557.ch21summary.</w:t>
      </w:r>
    </w:p>
    <w:p w:rsidR="009B6D41" w:rsidRPr="008033DC" w:rsidRDefault="009B6D41" w:rsidP="009B6D41">
      <w:pPr>
        <w:tabs>
          <w:tab w:val="num" w:pos="720"/>
        </w:tabs>
        <w:spacing w:line="400" w:lineRule="exact"/>
        <w:ind w:firstLine="480"/>
        <w:rPr>
          <w:rFonts w:ascii="宋体" w:hAnsi="宋体"/>
          <w:szCs w:val="21"/>
        </w:rPr>
      </w:pPr>
      <w:r>
        <w:rPr>
          <w:rFonts w:ascii="宋体" w:hAnsi="宋体" w:hint="eastAsia"/>
          <w:szCs w:val="21"/>
        </w:rPr>
        <w:t>2.</w:t>
      </w:r>
      <w:r w:rsidRPr="008033DC">
        <w:rPr>
          <w:rFonts w:ascii="宋体" w:hAnsi="宋体" w:hint="eastAsia"/>
          <w:szCs w:val="21"/>
        </w:rPr>
        <w:t>专著中的析出文献</w:t>
      </w:r>
    </w:p>
    <w:p w:rsidR="009B6D41" w:rsidRPr="008033DC" w:rsidRDefault="009B6D41" w:rsidP="009B6D41">
      <w:pPr>
        <w:tabs>
          <w:tab w:val="num" w:pos="720"/>
        </w:tabs>
        <w:spacing w:line="400" w:lineRule="exact"/>
        <w:ind w:firstLine="480"/>
        <w:rPr>
          <w:rFonts w:ascii="宋体" w:hAnsi="宋体"/>
          <w:szCs w:val="21"/>
        </w:rPr>
      </w:pPr>
      <w:r w:rsidRPr="008033DC">
        <w:rPr>
          <w:rFonts w:ascii="宋体" w:hAnsi="宋体" w:hint="eastAsia"/>
          <w:szCs w:val="21"/>
        </w:rPr>
        <w:t>析出文献主要责任者.析出文献题名[文献类型标志</w:t>
      </w:r>
      <w:r>
        <w:rPr>
          <w:rFonts w:ascii="宋体" w:hAnsi="宋体" w:hint="eastAsia"/>
          <w:szCs w:val="21"/>
        </w:rPr>
        <w:t>/文献载体标识</w:t>
      </w:r>
      <w:r w:rsidRPr="008033DC">
        <w:rPr>
          <w:rFonts w:ascii="宋体" w:hAnsi="宋体" w:hint="eastAsia"/>
          <w:szCs w:val="21"/>
        </w:rPr>
        <w:t>].析出</w:t>
      </w:r>
      <w:r>
        <w:rPr>
          <w:rFonts w:ascii="宋体" w:hAnsi="宋体" w:hint="eastAsia"/>
          <w:szCs w:val="21"/>
        </w:rPr>
        <w:t>文献</w:t>
      </w:r>
      <w:r w:rsidRPr="008033DC">
        <w:rPr>
          <w:rFonts w:ascii="宋体" w:hAnsi="宋体" w:hint="eastAsia"/>
          <w:szCs w:val="21"/>
        </w:rPr>
        <w:t>其他责任者∥专著主要责任者.专著题名</w:t>
      </w:r>
      <w:r>
        <w:rPr>
          <w:rFonts w:ascii="宋体" w:hAnsi="宋体" w:hint="eastAsia"/>
          <w:szCs w:val="21"/>
        </w:rPr>
        <w:t>:其他题名信息.版本项.</w:t>
      </w:r>
      <w:r w:rsidRPr="008033DC">
        <w:rPr>
          <w:rFonts w:ascii="宋体" w:hAnsi="宋体" w:hint="eastAsia"/>
          <w:szCs w:val="21"/>
        </w:rPr>
        <w:t>出版地:出版者,出版年:析出文献的页码[引用日期].获取和访问路径.</w:t>
      </w:r>
      <w:r>
        <w:rPr>
          <w:rFonts w:ascii="宋体" w:hAnsi="宋体" w:hint="eastAsia"/>
          <w:szCs w:val="21"/>
        </w:rPr>
        <w:t>数字对象唯一标识符.</w:t>
      </w:r>
    </w:p>
    <w:p w:rsidR="009B6D41" w:rsidRPr="008033DC" w:rsidRDefault="009B6D41" w:rsidP="009B6D41">
      <w:pPr>
        <w:tabs>
          <w:tab w:val="num" w:pos="720"/>
        </w:tabs>
        <w:spacing w:line="400" w:lineRule="exact"/>
        <w:ind w:firstLine="480"/>
        <w:rPr>
          <w:rFonts w:ascii="宋体" w:hAnsi="宋体"/>
          <w:szCs w:val="21"/>
        </w:rPr>
      </w:pPr>
      <w:r w:rsidRPr="008033DC">
        <w:rPr>
          <w:rFonts w:ascii="宋体" w:hAnsi="宋体" w:hint="eastAsia"/>
          <w:szCs w:val="21"/>
        </w:rPr>
        <w:t>示例：</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8033DC">
        <w:rPr>
          <w:rFonts w:ascii="Times" w:hAnsi="Times" w:hint="eastAsia"/>
          <w:szCs w:val="21"/>
        </w:rPr>
        <w:t>[1]</w:t>
      </w:r>
      <w:r>
        <w:rPr>
          <w:rFonts w:ascii="Times" w:hAnsi="Times" w:hint="eastAsia"/>
          <w:szCs w:val="21"/>
        </w:rPr>
        <w:t xml:space="preserve"> </w:t>
      </w:r>
      <w:r>
        <w:rPr>
          <w:rFonts w:ascii="Times" w:hAnsi="Times" w:hint="eastAsia"/>
          <w:szCs w:val="21"/>
        </w:rPr>
        <w:t>周易外传</w:t>
      </w:r>
      <w:r>
        <w:rPr>
          <w:rFonts w:ascii="Times" w:hAnsi="Times" w:hint="eastAsia"/>
          <w:szCs w:val="21"/>
        </w:rPr>
        <w:t xml:space="preserve">: </w:t>
      </w:r>
      <w:r>
        <w:rPr>
          <w:rFonts w:ascii="Times" w:hAnsi="Times" w:hint="eastAsia"/>
          <w:szCs w:val="21"/>
        </w:rPr>
        <w:t>卷</w:t>
      </w:r>
      <w:r>
        <w:rPr>
          <w:rFonts w:ascii="Times" w:hAnsi="Times" w:hint="eastAsia"/>
          <w:szCs w:val="21"/>
        </w:rPr>
        <w:t>5[M]</w:t>
      </w:r>
      <w:r w:rsidRPr="008033DC">
        <w:rPr>
          <w:rFonts w:ascii="Times" w:hAnsi="Times" w:hint="eastAsia"/>
          <w:szCs w:val="21"/>
        </w:rPr>
        <w:t>∥</w:t>
      </w:r>
      <w:r>
        <w:rPr>
          <w:rFonts w:ascii="Times" w:hAnsi="Times" w:hint="eastAsia"/>
          <w:szCs w:val="21"/>
        </w:rPr>
        <w:t>王夫之</w:t>
      </w:r>
      <w:r>
        <w:rPr>
          <w:rFonts w:ascii="Times" w:hAnsi="Times" w:hint="eastAsia"/>
          <w:szCs w:val="21"/>
        </w:rPr>
        <w:t xml:space="preserve">. </w:t>
      </w:r>
      <w:r>
        <w:rPr>
          <w:rFonts w:ascii="Times" w:hAnsi="Times" w:hint="eastAsia"/>
          <w:szCs w:val="21"/>
        </w:rPr>
        <w:t>船山全书</w:t>
      </w:r>
      <w:r>
        <w:rPr>
          <w:rFonts w:ascii="Times" w:hAnsi="Times" w:hint="eastAsia"/>
          <w:szCs w:val="21"/>
        </w:rPr>
        <w:t xml:space="preserve">: </w:t>
      </w:r>
      <w:r>
        <w:rPr>
          <w:rFonts w:ascii="Times" w:hAnsi="Times" w:hint="eastAsia"/>
          <w:szCs w:val="21"/>
        </w:rPr>
        <w:t>第</w:t>
      </w:r>
      <w:r>
        <w:rPr>
          <w:rFonts w:ascii="Times" w:hAnsi="Times" w:hint="eastAsia"/>
          <w:szCs w:val="21"/>
        </w:rPr>
        <w:t>6</w:t>
      </w:r>
      <w:r>
        <w:rPr>
          <w:rFonts w:ascii="Times" w:hAnsi="Times" w:hint="eastAsia"/>
          <w:szCs w:val="21"/>
        </w:rPr>
        <w:t>册</w:t>
      </w:r>
      <w:r>
        <w:rPr>
          <w:rFonts w:ascii="Times" w:hAnsi="Times" w:hint="eastAsia"/>
          <w:szCs w:val="21"/>
        </w:rPr>
        <w:t xml:space="preserve">. </w:t>
      </w:r>
      <w:r>
        <w:rPr>
          <w:rFonts w:ascii="Times" w:hAnsi="Times" w:hint="eastAsia"/>
          <w:szCs w:val="21"/>
        </w:rPr>
        <w:t>长沙</w:t>
      </w:r>
      <w:r>
        <w:rPr>
          <w:rFonts w:ascii="Times" w:hAnsi="Times" w:hint="eastAsia"/>
          <w:szCs w:val="21"/>
        </w:rPr>
        <w:t xml:space="preserve">: </w:t>
      </w:r>
      <w:r>
        <w:rPr>
          <w:rFonts w:ascii="Times" w:hAnsi="Times" w:hint="eastAsia"/>
          <w:szCs w:val="21"/>
        </w:rPr>
        <w:t>岳麓书社</w:t>
      </w:r>
      <w:r>
        <w:rPr>
          <w:rFonts w:ascii="Times" w:hAnsi="Times" w:hint="eastAsia"/>
          <w:szCs w:val="21"/>
        </w:rPr>
        <w:t>, 2011:1109.</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lastRenderedPageBreak/>
        <w:t xml:space="preserve">    </w:t>
      </w:r>
      <w:r w:rsidRPr="008033DC">
        <w:rPr>
          <w:rFonts w:ascii="Times" w:hAnsi="Times"/>
          <w:szCs w:val="21"/>
        </w:rPr>
        <w:t>[2]</w:t>
      </w:r>
      <w:r>
        <w:rPr>
          <w:rFonts w:ascii="Times" w:hAnsi="Times" w:hint="eastAsia"/>
          <w:szCs w:val="21"/>
        </w:rPr>
        <w:t xml:space="preserve"> </w:t>
      </w:r>
      <w:r>
        <w:rPr>
          <w:rFonts w:ascii="Times" w:hAnsi="Times" w:hint="eastAsia"/>
          <w:szCs w:val="21"/>
        </w:rPr>
        <w:t>程根伟</w:t>
      </w:r>
      <w:r w:rsidRPr="008033DC">
        <w:rPr>
          <w:rFonts w:ascii="Times" w:hAnsi="Times" w:hint="eastAsia"/>
          <w:szCs w:val="21"/>
        </w:rPr>
        <w:t>.</w:t>
      </w:r>
      <w:r>
        <w:rPr>
          <w:rFonts w:ascii="Times" w:hAnsi="Times" w:hint="eastAsia"/>
          <w:szCs w:val="21"/>
        </w:rPr>
        <w:t xml:space="preserve"> 1998</w:t>
      </w:r>
      <w:r>
        <w:rPr>
          <w:rFonts w:ascii="Times" w:hAnsi="Times" w:hint="eastAsia"/>
          <w:szCs w:val="21"/>
        </w:rPr>
        <w:t>年长江洪水的成因与减灾对策</w:t>
      </w:r>
      <w:r>
        <w:rPr>
          <w:rFonts w:ascii="Times" w:hAnsi="Times" w:hint="eastAsia"/>
          <w:szCs w:val="21"/>
        </w:rPr>
        <w:t>[M]//</w:t>
      </w:r>
      <w:r>
        <w:rPr>
          <w:rFonts w:ascii="Times" w:hAnsi="Times" w:hint="eastAsia"/>
          <w:szCs w:val="21"/>
        </w:rPr>
        <w:t>许厚泽</w:t>
      </w:r>
      <w:r>
        <w:rPr>
          <w:rFonts w:ascii="Times" w:hAnsi="Times" w:hint="eastAsia"/>
          <w:szCs w:val="21"/>
        </w:rPr>
        <w:t xml:space="preserve">, </w:t>
      </w:r>
      <w:r>
        <w:rPr>
          <w:rFonts w:ascii="Times" w:hAnsi="Times" w:hint="eastAsia"/>
          <w:szCs w:val="21"/>
        </w:rPr>
        <w:t>赵其国</w:t>
      </w:r>
      <w:r>
        <w:rPr>
          <w:rFonts w:ascii="Times" w:hAnsi="Times" w:hint="eastAsia"/>
          <w:szCs w:val="21"/>
        </w:rPr>
        <w:t xml:space="preserve">. </w:t>
      </w:r>
      <w:r>
        <w:rPr>
          <w:rFonts w:ascii="Times" w:hAnsi="Times" w:hint="eastAsia"/>
          <w:szCs w:val="21"/>
        </w:rPr>
        <w:t>长江流域洪涝灾害与科技对策</w:t>
      </w:r>
      <w:r>
        <w:rPr>
          <w:rFonts w:ascii="Times" w:hAnsi="Times" w:hint="eastAsia"/>
          <w:szCs w:val="21"/>
        </w:rPr>
        <w:t xml:space="preserve">. </w:t>
      </w:r>
      <w:r>
        <w:rPr>
          <w:rFonts w:ascii="Times" w:hAnsi="Times" w:hint="eastAsia"/>
          <w:szCs w:val="21"/>
        </w:rPr>
        <w:t>北京</w:t>
      </w:r>
      <w:r>
        <w:rPr>
          <w:rFonts w:ascii="Times" w:hAnsi="Times" w:hint="eastAsia"/>
          <w:szCs w:val="21"/>
        </w:rPr>
        <w:t xml:space="preserve">: </w:t>
      </w:r>
      <w:r>
        <w:rPr>
          <w:rFonts w:ascii="Times" w:hAnsi="Times" w:hint="eastAsia"/>
          <w:szCs w:val="21"/>
        </w:rPr>
        <w:t>科学出版社</w:t>
      </w:r>
      <w:r>
        <w:rPr>
          <w:rFonts w:ascii="Times" w:hAnsi="Times" w:hint="eastAsia"/>
          <w:szCs w:val="21"/>
        </w:rPr>
        <w:t>, 1999: 32-36.</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8033DC">
        <w:rPr>
          <w:rFonts w:ascii="Times" w:hAnsi="Times"/>
          <w:szCs w:val="21"/>
        </w:rPr>
        <w:t>[3]</w:t>
      </w:r>
      <w:r>
        <w:rPr>
          <w:rFonts w:ascii="Times" w:hAnsi="Times" w:hint="eastAsia"/>
          <w:szCs w:val="21"/>
        </w:rPr>
        <w:t xml:space="preserve"> </w:t>
      </w:r>
      <w:r>
        <w:rPr>
          <w:rFonts w:ascii="Times" w:hAnsi="Times" w:hint="eastAsia"/>
          <w:szCs w:val="21"/>
        </w:rPr>
        <w:t>陈晋</w:t>
      </w:r>
      <w:r w:rsidRPr="000A0B6E">
        <w:rPr>
          <w:rFonts w:ascii="Times" w:hAnsi="Times" w:hint="eastAsia"/>
          <w:szCs w:val="21"/>
        </w:rPr>
        <w:t>鏕</w:t>
      </w:r>
      <w:r>
        <w:rPr>
          <w:rFonts w:ascii="Times" w:hAnsi="Times" w:hint="eastAsia"/>
          <w:szCs w:val="21"/>
        </w:rPr>
        <w:t xml:space="preserve">, </w:t>
      </w:r>
      <w:r>
        <w:rPr>
          <w:rFonts w:ascii="Times" w:hAnsi="Times" w:hint="eastAsia"/>
          <w:szCs w:val="21"/>
        </w:rPr>
        <w:t>张惠民</w:t>
      </w:r>
      <w:r>
        <w:rPr>
          <w:rFonts w:ascii="Times" w:hAnsi="Times" w:hint="eastAsia"/>
          <w:szCs w:val="21"/>
        </w:rPr>
        <w:t xml:space="preserve">, </w:t>
      </w:r>
      <w:r>
        <w:rPr>
          <w:rFonts w:ascii="Times" w:hAnsi="Times" w:hint="eastAsia"/>
          <w:szCs w:val="21"/>
        </w:rPr>
        <w:t>朱士兴</w:t>
      </w:r>
      <w:r>
        <w:rPr>
          <w:rFonts w:ascii="Times" w:hAnsi="Times" w:hint="eastAsia"/>
          <w:szCs w:val="21"/>
        </w:rPr>
        <w:t xml:space="preserve">, </w:t>
      </w:r>
      <w:r>
        <w:rPr>
          <w:rFonts w:ascii="Times" w:hAnsi="Times" w:hint="eastAsia"/>
          <w:szCs w:val="21"/>
        </w:rPr>
        <w:t>等</w:t>
      </w:r>
      <w:r>
        <w:rPr>
          <w:rFonts w:ascii="Times" w:hAnsi="Times" w:hint="eastAsia"/>
          <w:szCs w:val="21"/>
        </w:rPr>
        <w:t xml:space="preserve">. </w:t>
      </w:r>
      <w:r>
        <w:rPr>
          <w:rFonts w:ascii="Times" w:hAnsi="Times" w:hint="eastAsia"/>
          <w:szCs w:val="21"/>
        </w:rPr>
        <w:t>蓟县震旦亚界研究</w:t>
      </w:r>
      <w:r>
        <w:rPr>
          <w:rFonts w:ascii="Times" w:hAnsi="Times" w:hint="eastAsia"/>
          <w:szCs w:val="21"/>
        </w:rPr>
        <w:t>[M]//</w:t>
      </w:r>
      <w:r>
        <w:rPr>
          <w:rFonts w:ascii="Times" w:hAnsi="Times" w:hint="eastAsia"/>
          <w:szCs w:val="21"/>
        </w:rPr>
        <w:t>中国地质科学院天津地质矿产研究所</w:t>
      </w:r>
      <w:r>
        <w:rPr>
          <w:rFonts w:ascii="Times" w:hAnsi="Times" w:hint="eastAsia"/>
          <w:szCs w:val="21"/>
        </w:rPr>
        <w:t xml:space="preserve">. </w:t>
      </w:r>
      <w:r>
        <w:rPr>
          <w:rFonts w:ascii="Times" w:hAnsi="Times" w:hint="eastAsia"/>
          <w:szCs w:val="21"/>
        </w:rPr>
        <w:t>中国震旦亚界</w:t>
      </w:r>
      <w:r>
        <w:rPr>
          <w:rFonts w:ascii="Times" w:hAnsi="Times" w:hint="eastAsia"/>
          <w:szCs w:val="21"/>
        </w:rPr>
        <w:t xml:space="preserve">. </w:t>
      </w:r>
      <w:r>
        <w:rPr>
          <w:rFonts w:ascii="Times" w:hAnsi="Times" w:hint="eastAsia"/>
          <w:szCs w:val="21"/>
        </w:rPr>
        <w:t>天津</w:t>
      </w:r>
      <w:r>
        <w:rPr>
          <w:rFonts w:ascii="Times" w:hAnsi="Times" w:hint="eastAsia"/>
          <w:szCs w:val="21"/>
        </w:rPr>
        <w:t xml:space="preserve">: </w:t>
      </w:r>
      <w:r>
        <w:rPr>
          <w:rFonts w:ascii="Times" w:hAnsi="Times" w:hint="eastAsia"/>
          <w:szCs w:val="21"/>
        </w:rPr>
        <w:t>天津科学技术出版社</w:t>
      </w:r>
      <w:r>
        <w:rPr>
          <w:rFonts w:ascii="Times" w:hAnsi="Times" w:hint="eastAsia"/>
          <w:szCs w:val="21"/>
        </w:rPr>
        <w:t>, 1980: 56-114.</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[4] </w:t>
      </w:r>
      <w:r>
        <w:rPr>
          <w:rFonts w:ascii="Times" w:hAnsi="Times" w:hint="eastAsia"/>
          <w:szCs w:val="21"/>
        </w:rPr>
        <w:t>马克思</w:t>
      </w:r>
      <w:r>
        <w:rPr>
          <w:rFonts w:ascii="Times" w:hAnsi="Times" w:hint="eastAsia"/>
          <w:szCs w:val="21"/>
        </w:rPr>
        <w:t xml:space="preserve">. </w:t>
      </w:r>
      <w:r>
        <w:rPr>
          <w:rFonts w:ascii="Times" w:hAnsi="Times" w:hint="eastAsia"/>
          <w:szCs w:val="21"/>
        </w:rPr>
        <w:t>政治经济学批判</w:t>
      </w:r>
      <w:r>
        <w:rPr>
          <w:rFonts w:ascii="Times" w:hAnsi="Times" w:hint="eastAsia"/>
          <w:szCs w:val="21"/>
        </w:rPr>
        <w:t>[M]//</w:t>
      </w:r>
      <w:r>
        <w:rPr>
          <w:rFonts w:ascii="Times" w:hAnsi="Times" w:hint="eastAsia"/>
          <w:szCs w:val="21"/>
        </w:rPr>
        <w:t>马克思</w:t>
      </w:r>
      <w:r>
        <w:rPr>
          <w:rFonts w:ascii="Times" w:hAnsi="Times" w:hint="eastAsia"/>
          <w:szCs w:val="21"/>
        </w:rPr>
        <w:t xml:space="preserve">, </w:t>
      </w:r>
      <w:r>
        <w:rPr>
          <w:rFonts w:ascii="Times" w:hAnsi="Times" w:hint="eastAsia"/>
          <w:szCs w:val="21"/>
        </w:rPr>
        <w:t>恩格斯</w:t>
      </w:r>
      <w:r>
        <w:rPr>
          <w:rFonts w:ascii="Times" w:hAnsi="Times" w:hint="eastAsia"/>
          <w:szCs w:val="21"/>
        </w:rPr>
        <w:t xml:space="preserve">. </w:t>
      </w:r>
      <w:r>
        <w:rPr>
          <w:rFonts w:ascii="Times" w:hAnsi="Times" w:hint="eastAsia"/>
          <w:szCs w:val="21"/>
        </w:rPr>
        <w:t>马克思恩格斯全集</w:t>
      </w:r>
      <w:r>
        <w:rPr>
          <w:rFonts w:ascii="Times" w:hAnsi="Times" w:hint="eastAsia"/>
          <w:szCs w:val="21"/>
        </w:rPr>
        <w:t xml:space="preserve">: </w:t>
      </w:r>
      <w:r>
        <w:rPr>
          <w:rFonts w:ascii="Times" w:hAnsi="Times" w:hint="eastAsia"/>
          <w:szCs w:val="21"/>
        </w:rPr>
        <w:t>第</w:t>
      </w:r>
      <w:r>
        <w:rPr>
          <w:rFonts w:ascii="Times" w:hAnsi="Times" w:hint="eastAsia"/>
          <w:szCs w:val="21"/>
        </w:rPr>
        <w:t>35</w:t>
      </w:r>
      <w:r>
        <w:rPr>
          <w:rFonts w:ascii="Times" w:hAnsi="Times" w:hint="eastAsia"/>
          <w:szCs w:val="21"/>
        </w:rPr>
        <w:t>卷</w:t>
      </w:r>
      <w:r>
        <w:rPr>
          <w:rFonts w:ascii="Times" w:hAnsi="Times" w:hint="eastAsia"/>
          <w:szCs w:val="21"/>
        </w:rPr>
        <w:t xml:space="preserve">. </w:t>
      </w:r>
      <w:r>
        <w:rPr>
          <w:rFonts w:ascii="Times" w:hAnsi="Times" w:hint="eastAsia"/>
          <w:szCs w:val="21"/>
        </w:rPr>
        <w:t>北京</w:t>
      </w:r>
      <w:r>
        <w:rPr>
          <w:rFonts w:ascii="Times" w:hAnsi="Times" w:hint="eastAsia"/>
          <w:szCs w:val="21"/>
        </w:rPr>
        <w:t xml:space="preserve">: </w:t>
      </w:r>
      <w:r>
        <w:rPr>
          <w:rFonts w:ascii="Times" w:hAnsi="Times" w:hint="eastAsia"/>
          <w:szCs w:val="21"/>
        </w:rPr>
        <w:t>人民出版社</w:t>
      </w:r>
      <w:r>
        <w:rPr>
          <w:rFonts w:ascii="Times" w:hAnsi="Times" w:hint="eastAsia"/>
          <w:szCs w:val="21"/>
        </w:rPr>
        <w:t>, 2013: 302.</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[5] </w:t>
      </w:r>
      <w:r>
        <w:rPr>
          <w:rFonts w:ascii="Times" w:hAnsi="Times" w:hint="eastAsia"/>
          <w:szCs w:val="21"/>
        </w:rPr>
        <w:t>贾东琴</w:t>
      </w:r>
      <w:r>
        <w:rPr>
          <w:rFonts w:ascii="Times" w:hAnsi="Times" w:hint="eastAsia"/>
          <w:szCs w:val="21"/>
        </w:rPr>
        <w:t xml:space="preserve">, </w:t>
      </w:r>
      <w:r>
        <w:rPr>
          <w:rFonts w:ascii="Times" w:hAnsi="Times" w:hint="eastAsia"/>
          <w:szCs w:val="21"/>
        </w:rPr>
        <w:t>柯平</w:t>
      </w:r>
      <w:r>
        <w:rPr>
          <w:rFonts w:ascii="Times" w:hAnsi="Times" w:hint="eastAsia"/>
          <w:szCs w:val="21"/>
        </w:rPr>
        <w:t xml:space="preserve">. </w:t>
      </w:r>
      <w:r>
        <w:rPr>
          <w:rFonts w:ascii="Times" w:hAnsi="Times" w:hint="eastAsia"/>
          <w:szCs w:val="21"/>
        </w:rPr>
        <w:t>面向数字素养的高校图书馆数字服务体系研究</w:t>
      </w:r>
      <w:r>
        <w:rPr>
          <w:rFonts w:ascii="Times" w:hAnsi="Times" w:hint="eastAsia"/>
          <w:szCs w:val="21"/>
        </w:rPr>
        <w:t>[C]//</w:t>
      </w:r>
      <w:r>
        <w:rPr>
          <w:rFonts w:ascii="Times" w:hAnsi="Times" w:hint="eastAsia"/>
          <w:szCs w:val="21"/>
        </w:rPr>
        <w:t>中国图书馆学会</w:t>
      </w:r>
      <w:r>
        <w:rPr>
          <w:rFonts w:ascii="Times" w:hAnsi="Times" w:hint="eastAsia"/>
          <w:szCs w:val="21"/>
        </w:rPr>
        <w:t xml:space="preserve">. </w:t>
      </w:r>
      <w:r>
        <w:rPr>
          <w:rFonts w:ascii="Times" w:hAnsi="Times" w:hint="eastAsia"/>
          <w:szCs w:val="21"/>
        </w:rPr>
        <w:t>中国图书馆学会年会论文集</w:t>
      </w:r>
      <w:r>
        <w:rPr>
          <w:rFonts w:ascii="Times" w:hAnsi="Times" w:hint="eastAsia"/>
          <w:szCs w:val="21"/>
        </w:rPr>
        <w:t>: 2011</w:t>
      </w:r>
      <w:r>
        <w:rPr>
          <w:rFonts w:ascii="Times" w:hAnsi="Times" w:hint="eastAsia"/>
          <w:szCs w:val="21"/>
        </w:rPr>
        <w:t>卷</w:t>
      </w:r>
      <w:r>
        <w:rPr>
          <w:rFonts w:ascii="Times" w:hAnsi="Times" w:hint="eastAsia"/>
          <w:szCs w:val="21"/>
        </w:rPr>
        <w:t xml:space="preserve">. </w:t>
      </w:r>
      <w:r>
        <w:rPr>
          <w:rFonts w:ascii="Times" w:hAnsi="Times" w:hint="eastAsia"/>
          <w:szCs w:val="21"/>
        </w:rPr>
        <w:t>北京</w:t>
      </w:r>
      <w:r>
        <w:rPr>
          <w:rFonts w:ascii="Times" w:hAnsi="Times" w:hint="eastAsia"/>
          <w:szCs w:val="21"/>
        </w:rPr>
        <w:t xml:space="preserve">: </w:t>
      </w:r>
      <w:r>
        <w:rPr>
          <w:rFonts w:ascii="Times" w:hAnsi="Times" w:hint="eastAsia"/>
          <w:szCs w:val="21"/>
        </w:rPr>
        <w:t>国家图书馆出版社</w:t>
      </w:r>
      <w:r>
        <w:rPr>
          <w:rFonts w:ascii="Times" w:hAnsi="Times" w:hint="eastAsia"/>
          <w:szCs w:val="21"/>
        </w:rPr>
        <w:t>, 2011: 45-52.</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[6] WEINSTEIN L, SWERTZ M N. Pathogenic properties of invading </w:t>
      </w:r>
      <w:r>
        <w:rPr>
          <w:rFonts w:ascii="Times" w:hAnsi="Times"/>
          <w:szCs w:val="21"/>
        </w:rPr>
        <w:t>microorganism[</w:t>
      </w:r>
      <w:r>
        <w:rPr>
          <w:rFonts w:ascii="Times" w:hAnsi="Times" w:hint="eastAsia"/>
          <w:szCs w:val="21"/>
        </w:rPr>
        <w:t xml:space="preserve">M]//SODEMAN W A, Jr, SODEMAN W A. Pathologic physiology: mechanisms of disease. </w:t>
      </w:r>
      <w:r>
        <w:rPr>
          <w:rFonts w:ascii="Times" w:hAnsi="Times"/>
          <w:szCs w:val="21"/>
        </w:rPr>
        <w:t>Philadelphia</w:t>
      </w:r>
      <w:r>
        <w:rPr>
          <w:rFonts w:ascii="Times" w:hAnsi="Times" w:hint="eastAsia"/>
          <w:szCs w:val="21"/>
        </w:rPr>
        <w:t>: Saunders, 1074: 745-772.</w:t>
      </w:r>
    </w:p>
    <w:p w:rsidR="009B6D41" w:rsidRPr="000A0B6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[7] ROBERSON J A, BURNESON E G. Drinking water standards, regulations and goals[M/OL]//American Water Works Association. Water quality &amp; treatment: a handbook on drinking water, </w:t>
      </w:r>
      <w:r w:rsidRPr="00A82A4A">
        <w:rPr>
          <w:rFonts w:ascii="Times" w:hAnsi="Times" w:hint="eastAsia"/>
          <w:szCs w:val="21"/>
        </w:rPr>
        <w:t>6th</w:t>
      </w:r>
      <w:r>
        <w:rPr>
          <w:rFonts w:ascii="Times" w:hAnsi="Times" w:hint="eastAsia"/>
          <w:szCs w:val="21"/>
        </w:rPr>
        <w:t xml:space="preserve"> ed. New York: McGraw-Hill, 2011:1.1-1.36[2012-12-10]. http://lib.mylibrary.com/Open.aspx?id=291430.</w:t>
      </w:r>
    </w:p>
    <w:p w:rsidR="009B6D41" w:rsidRPr="008033DC" w:rsidRDefault="009B6D41" w:rsidP="009B6D41">
      <w:pPr>
        <w:tabs>
          <w:tab w:val="num" w:pos="720"/>
        </w:tabs>
        <w:spacing w:line="400" w:lineRule="exact"/>
        <w:ind w:firstLine="480"/>
        <w:rPr>
          <w:rFonts w:ascii="Times" w:hAnsi="Times"/>
          <w:szCs w:val="21"/>
        </w:rPr>
      </w:pPr>
      <w:r>
        <w:rPr>
          <w:rFonts w:ascii="Times" w:hAnsi="Times" w:hint="eastAsia"/>
          <w:szCs w:val="21"/>
        </w:rPr>
        <w:t xml:space="preserve">3. </w:t>
      </w:r>
      <w:r w:rsidRPr="008033DC">
        <w:rPr>
          <w:rFonts w:ascii="Times" w:hAnsi="Times" w:hint="eastAsia"/>
          <w:szCs w:val="21"/>
        </w:rPr>
        <w:t>期刊、报纸中的析出文献</w:t>
      </w:r>
    </w:p>
    <w:p w:rsidR="009B6D41" w:rsidRPr="00BB32DE" w:rsidRDefault="009B6D41" w:rsidP="009B6D41">
      <w:pPr>
        <w:tabs>
          <w:tab w:val="num" w:pos="720"/>
        </w:tabs>
        <w:spacing w:line="400" w:lineRule="exact"/>
        <w:ind w:firstLine="480"/>
        <w:rPr>
          <w:rFonts w:ascii="Times" w:hAnsi="Times"/>
          <w:szCs w:val="21"/>
        </w:rPr>
      </w:pPr>
      <w:r w:rsidRPr="00BB32DE">
        <w:rPr>
          <w:rFonts w:ascii="Times" w:hAnsi="Times" w:hint="eastAsia"/>
          <w:szCs w:val="21"/>
        </w:rPr>
        <w:t>析出文献主要责任者．析出文献题名</w:t>
      </w:r>
      <w:r>
        <w:rPr>
          <w:rFonts w:ascii="Times" w:hAnsi="Times" w:hint="eastAsia"/>
          <w:szCs w:val="21"/>
        </w:rPr>
        <w:t>[</w:t>
      </w:r>
      <w:r w:rsidRPr="00BB32DE">
        <w:rPr>
          <w:rFonts w:ascii="Times" w:hAnsi="Times" w:hint="eastAsia"/>
          <w:szCs w:val="21"/>
        </w:rPr>
        <w:t>文献类型标识</w:t>
      </w:r>
      <w:r>
        <w:rPr>
          <w:rFonts w:ascii="Times" w:hAnsi="Times" w:hint="eastAsia"/>
          <w:szCs w:val="21"/>
        </w:rPr>
        <w:t>/</w:t>
      </w:r>
      <w:r w:rsidRPr="00BB32DE">
        <w:rPr>
          <w:rFonts w:ascii="Times" w:hAnsi="Times" w:hint="eastAsia"/>
          <w:szCs w:val="21"/>
        </w:rPr>
        <w:t>文献载体标识</w:t>
      </w:r>
      <w:r>
        <w:rPr>
          <w:rFonts w:ascii="Times" w:hAnsi="Times" w:hint="eastAsia"/>
          <w:szCs w:val="21"/>
        </w:rPr>
        <w:t>]</w:t>
      </w:r>
      <w:r w:rsidRPr="00BB32DE">
        <w:rPr>
          <w:rFonts w:ascii="Times" w:hAnsi="Times" w:hint="eastAsia"/>
          <w:szCs w:val="21"/>
        </w:rPr>
        <w:t>．连续出版物题名</w:t>
      </w:r>
      <w:r>
        <w:rPr>
          <w:rFonts w:ascii="Times" w:hAnsi="Times" w:hint="eastAsia"/>
          <w:szCs w:val="21"/>
        </w:rPr>
        <w:t xml:space="preserve">: </w:t>
      </w:r>
      <w:r w:rsidRPr="00BB32DE">
        <w:rPr>
          <w:rFonts w:ascii="Times" w:hAnsi="Times" w:hint="eastAsia"/>
          <w:szCs w:val="21"/>
        </w:rPr>
        <w:t>其他题名信息</w:t>
      </w:r>
      <w:r>
        <w:rPr>
          <w:rFonts w:ascii="Times" w:hAnsi="Times" w:hint="eastAsia"/>
          <w:szCs w:val="21"/>
        </w:rPr>
        <w:t xml:space="preserve">, </w:t>
      </w:r>
      <w:r w:rsidRPr="00BB32DE">
        <w:rPr>
          <w:rFonts w:ascii="Times" w:hAnsi="Times" w:hint="eastAsia"/>
          <w:szCs w:val="21"/>
        </w:rPr>
        <w:t>年</w:t>
      </w:r>
      <w:r>
        <w:rPr>
          <w:rFonts w:ascii="Times" w:hAnsi="Times" w:hint="eastAsia"/>
          <w:szCs w:val="21"/>
        </w:rPr>
        <w:t xml:space="preserve">, </w:t>
      </w:r>
      <w:r w:rsidRPr="00BB32DE">
        <w:rPr>
          <w:rFonts w:ascii="Times" w:hAnsi="Times" w:hint="eastAsia"/>
          <w:szCs w:val="21"/>
        </w:rPr>
        <w:t>卷（期）</w:t>
      </w:r>
      <w:r>
        <w:rPr>
          <w:rFonts w:ascii="Times" w:hAnsi="Times" w:hint="eastAsia"/>
          <w:szCs w:val="21"/>
        </w:rPr>
        <w:t xml:space="preserve">: </w:t>
      </w:r>
      <w:r w:rsidRPr="00BB32DE">
        <w:rPr>
          <w:rFonts w:ascii="Times" w:hAnsi="Times" w:hint="eastAsia"/>
          <w:szCs w:val="21"/>
        </w:rPr>
        <w:t>页码</w:t>
      </w:r>
      <w:r>
        <w:rPr>
          <w:rFonts w:ascii="Times" w:hAnsi="Times" w:hint="eastAsia"/>
          <w:szCs w:val="21"/>
        </w:rPr>
        <w:t>[</w:t>
      </w:r>
      <w:r w:rsidRPr="00BB32DE">
        <w:rPr>
          <w:rFonts w:ascii="Times" w:hAnsi="Times" w:hint="eastAsia"/>
          <w:szCs w:val="21"/>
        </w:rPr>
        <w:t>引用日期</w:t>
      </w:r>
      <w:r>
        <w:rPr>
          <w:rFonts w:ascii="Times" w:hAnsi="Times" w:hint="eastAsia"/>
          <w:szCs w:val="21"/>
        </w:rPr>
        <w:t xml:space="preserve">]. </w:t>
      </w:r>
      <w:r w:rsidRPr="00BB32DE">
        <w:rPr>
          <w:rFonts w:ascii="Times" w:hAnsi="Times" w:hint="eastAsia"/>
          <w:szCs w:val="21"/>
        </w:rPr>
        <w:t>获取和访问路径</w:t>
      </w:r>
      <w:r>
        <w:rPr>
          <w:rFonts w:ascii="Times" w:hAnsi="Times" w:hint="eastAsia"/>
          <w:szCs w:val="21"/>
        </w:rPr>
        <w:t xml:space="preserve">. </w:t>
      </w:r>
      <w:r>
        <w:rPr>
          <w:rFonts w:ascii="Times" w:hAnsi="Times" w:hint="eastAsia"/>
          <w:szCs w:val="21"/>
        </w:rPr>
        <w:t>数字对象唯一标识符</w:t>
      </w:r>
      <w:r>
        <w:rPr>
          <w:rFonts w:ascii="Times" w:hAnsi="Times" w:hint="eastAsia"/>
          <w:szCs w:val="21"/>
        </w:rPr>
        <w:t xml:space="preserve">. </w:t>
      </w:r>
    </w:p>
    <w:p w:rsidR="009B6D41" w:rsidRPr="00BB32DE" w:rsidRDefault="009B6D41" w:rsidP="009B6D41">
      <w:pPr>
        <w:tabs>
          <w:tab w:val="num" w:pos="720"/>
        </w:tabs>
        <w:spacing w:line="400" w:lineRule="exact"/>
        <w:ind w:firstLine="480"/>
        <w:rPr>
          <w:rFonts w:ascii="Times" w:hAnsi="Times"/>
          <w:szCs w:val="21"/>
        </w:rPr>
      </w:pPr>
      <w:r w:rsidRPr="00BB32DE">
        <w:rPr>
          <w:rFonts w:ascii="Times" w:hAnsi="Times" w:hint="eastAsia"/>
          <w:szCs w:val="21"/>
        </w:rPr>
        <w:t>示例：</w:t>
      </w:r>
    </w:p>
    <w:p w:rsidR="009B6D41" w:rsidRPr="00BB32D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hint="eastAsia"/>
          <w:szCs w:val="21"/>
        </w:rPr>
        <w:t xml:space="preserve">[1] </w:t>
      </w:r>
      <w:r w:rsidRPr="00BB32DE">
        <w:rPr>
          <w:rFonts w:ascii="Times" w:hAnsi="Times" w:hint="eastAsia"/>
          <w:szCs w:val="21"/>
        </w:rPr>
        <w:t>袁划来</w:t>
      </w:r>
      <w:r>
        <w:rPr>
          <w:rFonts w:ascii="Times" w:hAnsi="Times" w:hint="eastAsia"/>
          <w:szCs w:val="21"/>
        </w:rPr>
        <w:t xml:space="preserve">, </w:t>
      </w:r>
      <w:r w:rsidRPr="00BB32DE">
        <w:rPr>
          <w:rFonts w:ascii="Times" w:hAnsi="Times" w:hint="eastAsia"/>
          <w:szCs w:val="21"/>
        </w:rPr>
        <w:t>陈暂</w:t>
      </w:r>
      <w:r>
        <w:rPr>
          <w:rFonts w:ascii="Times" w:hAnsi="Times" w:hint="eastAsia"/>
          <w:szCs w:val="21"/>
        </w:rPr>
        <w:t xml:space="preserve">, </w:t>
      </w:r>
      <w:r w:rsidRPr="00BB32DE">
        <w:rPr>
          <w:rFonts w:ascii="Times" w:hAnsi="Times" w:hint="eastAsia"/>
          <w:szCs w:val="21"/>
        </w:rPr>
        <w:t>肖书海</w:t>
      </w:r>
      <w:r>
        <w:rPr>
          <w:rFonts w:ascii="Times" w:hAnsi="Times" w:hint="eastAsia"/>
          <w:szCs w:val="21"/>
        </w:rPr>
        <w:t xml:space="preserve">, </w:t>
      </w:r>
      <w:r w:rsidRPr="00BB32DE">
        <w:rPr>
          <w:rFonts w:ascii="Times" w:hAnsi="Times" w:hint="eastAsia"/>
          <w:szCs w:val="21"/>
        </w:rPr>
        <w:t>等</w:t>
      </w:r>
      <w:r>
        <w:rPr>
          <w:rFonts w:ascii="Times" w:hAnsi="Times" w:hint="eastAsia"/>
          <w:szCs w:val="21"/>
        </w:rPr>
        <w:t xml:space="preserve">. </w:t>
      </w:r>
      <w:r w:rsidRPr="00BB32DE">
        <w:rPr>
          <w:rFonts w:ascii="Times" w:hAnsi="Times" w:hint="eastAsia"/>
          <w:szCs w:val="21"/>
        </w:rPr>
        <w:t>蓝</w:t>
      </w:r>
      <w:r>
        <w:rPr>
          <w:rFonts w:ascii="Times" w:hAnsi="Times" w:hint="eastAsia"/>
          <w:szCs w:val="21"/>
        </w:rPr>
        <w:t>田</w:t>
      </w:r>
      <w:r w:rsidRPr="00BB32DE">
        <w:rPr>
          <w:rFonts w:ascii="Times" w:hAnsi="Times" w:hint="eastAsia"/>
          <w:szCs w:val="21"/>
        </w:rPr>
        <w:t>生物群</w:t>
      </w:r>
      <w:r>
        <w:rPr>
          <w:rFonts w:ascii="Times" w:hAnsi="Times" w:hint="eastAsia"/>
          <w:szCs w:val="21"/>
        </w:rPr>
        <w:t xml:space="preserve">: </w:t>
      </w:r>
      <w:r w:rsidRPr="00BB32DE">
        <w:rPr>
          <w:rFonts w:ascii="Times" w:hAnsi="Times" w:hint="eastAsia"/>
          <w:szCs w:val="21"/>
        </w:rPr>
        <w:t>一个认识多细胞生物起源和早期演化的新窗口</w:t>
      </w:r>
      <w:r>
        <w:rPr>
          <w:rFonts w:ascii="Times" w:hAnsi="Times" w:hint="eastAsia"/>
          <w:szCs w:val="21"/>
        </w:rPr>
        <w:t>[</w:t>
      </w:r>
      <w:r w:rsidRPr="00BB32DE">
        <w:rPr>
          <w:rFonts w:ascii="Times" w:hAnsi="Times" w:hint="eastAsia"/>
          <w:szCs w:val="21"/>
        </w:rPr>
        <w:t>J</w:t>
      </w:r>
      <w:r>
        <w:rPr>
          <w:rFonts w:ascii="Times" w:hAnsi="Times" w:hint="eastAsia"/>
          <w:szCs w:val="21"/>
        </w:rPr>
        <w:t>]</w:t>
      </w:r>
      <w:r w:rsidRPr="00BB32DE">
        <w:rPr>
          <w:rFonts w:ascii="Times" w:hAnsi="Times" w:hint="eastAsia"/>
          <w:szCs w:val="21"/>
        </w:rPr>
        <w:t xml:space="preserve">. </w:t>
      </w:r>
      <w:r w:rsidRPr="00BB32DE">
        <w:rPr>
          <w:rFonts w:ascii="Times" w:hAnsi="Times" w:hint="eastAsia"/>
          <w:szCs w:val="21"/>
        </w:rPr>
        <w:t>科学通报</w:t>
      </w:r>
      <w:r>
        <w:rPr>
          <w:rFonts w:ascii="Times" w:hAnsi="Times" w:hint="eastAsia"/>
          <w:szCs w:val="21"/>
        </w:rPr>
        <w:t xml:space="preserve">, </w:t>
      </w:r>
      <w:r w:rsidRPr="00BB32DE">
        <w:rPr>
          <w:rFonts w:ascii="Times" w:hAnsi="Times" w:hint="eastAsia"/>
          <w:szCs w:val="21"/>
        </w:rPr>
        <w:t>2012</w:t>
      </w:r>
      <w:r>
        <w:rPr>
          <w:rFonts w:ascii="Times" w:hAnsi="Times" w:hint="eastAsia"/>
          <w:szCs w:val="21"/>
        </w:rPr>
        <w:t xml:space="preserve">, </w:t>
      </w:r>
      <w:r w:rsidRPr="00BB32DE">
        <w:rPr>
          <w:rFonts w:ascii="Times" w:hAnsi="Times" w:hint="eastAsia"/>
          <w:szCs w:val="21"/>
        </w:rPr>
        <w:t>55(34)</w:t>
      </w:r>
      <w:r>
        <w:rPr>
          <w:rFonts w:ascii="Times" w:hAnsi="Times" w:hint="eastAsia"/>
          <w:szCs w:val="21"/>
        </w:rPr>
        <w:t xml:space="preserve">: </w:t>
      </w:r>
      <w:r w:rsidRPr="00BB32DE">
        <w:rPr>
          <w:rFonts w:ascii="Times" w:hAnsi="Times" w:hint="eastAsia"/>
          <w:szCs w:val="21"/>
        </w:rPr>
        <w:t>3219.</w:t>
      </w:r>
    </w:p>
    <w:p w:rsidR="009B6D41" w:rsidRPr="00BB32DE" w:rsidRDefault="009B6D41" w:rsidP="009B6D41">
      <w:pPr>
        <w:tabs>
          <w:tab w:val="num" w:pos="720"/>
        </w:tabs>
        <w:spacing w:line="400" w:lineRule="exact"/>
        <w:ind w:left="743" w:hangingChars="354" w:hanging="743"/>
        <w:jc w:val="left"/>
        <w:rPr>
          <w:rFonts w:ascii="Times" w:hAnsi="Times"/>
          <w:szCs w:val="21"/>
        </w:rPr>
      </w:pPr>
      <w:r>
        <w:rPr>
          <w:rFonts w:ascii="Times" w:hAnsi="Times" w:hint="eastAsia"/>
          <w:szCs w:val="21"/>
        </w:rPr>
        <w:t xml:space="preserve">    </w:t>
      </w:r>
      <w:r w:rsidRPr="00BB32DE">
        <w:rPr>
          <w:rFonts w:ascii="Times" w:hAnsi="Times" w:hint="eastAsia"/>
          <w:szCs w:val="21"/>
        </w:rPr>
        <w:t>[2</w:t>
      </w:r>
      <w:r>
        <w:rPr>
          <w:rFonts w:ascii="Times" w:hAnsi="Times" w:hint="eastAsia"/>
          <w:szCs w:val="21"/>
        </w:rPr>
        <w:t xml:space="preserve">] </w:t>
      </w:r>
      <w:r w:rsidRPr="00BB32DE">
        <w:rPr>
          <w:rFonts w:ascii="Times" w:hAnsi="Times" w:hint="eastAsia"/>
          <w:szCs w:val="21"/>
        </w:rPr>
        <w:t>余建斌</w:t>
      </w:r>
      <w:r>
        <w:rPr>
          <w:rFonts w:ascii="Times" w:hAnsi="Times" w:hint="eastAsia"/>
          <w:szCs w:val="21"/>
        </w:rPr>
        <w:t xml:space="preserve">. </w:t>
      </w:r>
      <w:r w:rsidRPr="00BB32DE">
        <w:rPr>
          <w:rFonts w:ascii="Times" w:hAnsi="Times" w:hint="eastAsia"/>
          <w:szCs w:val="21"/>
        </w:rPr>
        <w:t>我们的科技一直在追赶</w:t>
      </w:r>
      <w:r>
        <w:rPr>
          <w:rFonts w:ascii="Times" w:hAnsi="Times" w:hint="eastAsia"/>
          <w:szCs w:val="21"/>
        </w:rPr>
        <w:t xml:space="preserve">: </w:t>
      </w:r>
      <w:r w:rsidRPr="00BB32DE">
        <w:rPr>
          <w:rFonts w:ascii="Times" w:hAnsi="Times" w:hint="eastAsia"/>
          <w:szCs w:val="21"/>
        </w:rPr>
        <w:t>访中国工程院院长周济</w:t>
      </w:r>
      <w:r>
        <w:rPr>
          <w:rFonts w:ascii="Times" w:hAnsi="Times" w:hint="eastAsia"/>
          <w:szCs w:val="21"/>
        </w:rPr>
        <w:t>[</w:t>
      </w:r>
      <w:r w:rsidRPr="00BB32DE">
        <w:rPr>
          <w:rFonts w:ascii="Times" w:hAnsi="Times" w:hint="eastAsia"/>
          <w:szCs w:val="21"/>
        </w:rPr>
        <w:t>N</w:t>
      </w:r>
      <w:r>
        <w:rPr>
          <w:rFonts w:ascii="Times" w:hAnsi="Times" w:hint="eastAsia"/>
          <w:szCs w:val="21"/>
        </w:rPr>
        <w:t>/</w:t>
      </w:r>
      <w:r w:rsidRPr="00BB32DE">
        <w:rPr>
          <w:rFonts w:ascii="Times" w:hAnsi="Times" w:hint="eastAsia"/>
          <w:szCs w:val="21"/>
        </w:rPr>
        <w:t>OL</w:t>
      </w:r>
      <w:r>
        <w:rPr>
          <w:rFonts w:ascii="Times" w:hAnsi="Times" w:hint="eastAsia"/>
          <w:szCs w:val="21"/>
        </w:rPr>
        <w:t xml:space="preserve">]. </w:t>
      </w:r>
      <w:r w:rsidRPr="00BB32DE">
        <w:rPr>
          <w:rFonts w:ascii="Times" w:hAnsi="Times" w:hint="eastAsia"/>
          <w:szCs w:val="21"/>
        </w:rPr>
        <w:t>人民日报</w:t>
      </w:r>
      <w:r>
        <w:rPr>
          <w:rFonts w:ascii="Times" w:hAnsi="Times" w:hint="eastAsia"/>
          <w:szCs w:val="21"/>
        </w:rPr>
        <w:t xml:space="preserve">, </w:t>
      </w:r>
      <w:r w:rsidRPr="00BB32DE">
        <w:rPr>
          <w:rFonts w:ascii="Times" w:hAnsi="Times" w:hint="eastAsia"/>
          <w:szCs w:val="21"/>
        </w:rPr>
        <w:t>20</w:t>
      </w:r>
      <w:r>
        <w:rPr>
          <w:rFonts w:ascii="Times" w:hAnsi="Times" w:hint="eastAsia"/>
          <w:szCs w:val="21"/>
        </w:rPr>
        <w:t>13-01-12(2) [2013-03-20].http:</w:t>
      </w:r>
      <w:r w:rsidRPr="00BB32DE">
        <w:rPr>
          <w:rFonts w:ascii="Times" w:hAnsi="Times" w:hint="eastAsia"/>
          <w:szCs w:val="21"/>
        </w:rPr>
        <w:t>//p</w:t>
      </w:r>
      <w:r>
        <w:rPr>
          <w:rFonts w:ascii="Times" w:hAnsi="Times" w:hint="eastAsia"/>
          <w:szCs w:val="21"/>
        </w:rPr>
        <w:t>aper.people.com.cn/</w:t>
      </w:r>
      <w:r w:rsidRPr="00BB32DE">
        <w:rPr>
          <w:rFonts w:ascii="Times" w:hAnsi="Times" w:hint="eastAsia"/>
          <w:szCs w:val="21"/>
        </w:rPr>
        <w:t>rmrb/html/</w:t>
      </w:r>
      <w:r>
        <w:rPr>
          <w:rFonts w:ascii="Times" w:hAnsi="Times" w:hint="eastAsia"/>
          <w:szCs w:val="21"/>
        </w:rPr>
        <w:t xml:space="preserve"> </w:t>
      </w:r>
      <w:r w:rsidRPr="00BB32DE">
        <w:rPr>
          <w:rFonts w:ascii="Times" w:hAnsi="Times" w:hint="eastAsia"/>
          <w:szCs w:val="21"/>
        </w:rPr>
        <w:t>2013-01/12/nw.01l0000rcnmrb_201301l 2_5-02.htm.</w:t>
      </w:r>
    </w:p>
    <w:p w:rsidR="009B6D41" w:rsidRPr="00BB32D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[3] </w:t>
      </w:r>
      <w:r>
        <w:rPr>
          <w:rFonts w:ascii="Times" w:hAnsi="Times" w:hint="eastAsia"/>
          <w:szCs w:val="21"/>
        </w:rPr>
        <w:t>李炳穆．韩国图书馆</w:t>
      </w:r>
      <w:r>
        <w:rPr>
          <w:rFonts w:ascii="Times" w:hAnsi="Times" w:hint="eastAsia"/>
          <w:szCs w:val="21"/>
        </w:rPr>
        <w:t>[J/OL].</w:t>
      </w:r>
      <w:r w:rsidRPr="00BB32DE">
        <w:rPr>
          <w:rFonts w:ascii="Times" w:hAnsi="Times" w:hint="eastAsia"/>
          <w:szCs w:val="21"/>
        </w:rPr>
        <w:t>图书</w:t>
      </w:r>
      <w:r>
        <w:rPr>
          <w:rFonts w:ascii="Times" w:hAnsi="Times" w:hint="eastAsia"/>
          <w:szCs w:val="21"/>
        </w:rPr>
        <w:t>情报</w:t>
      </w:r>
      <w:r w:rsidRPr="00BB32DE">
        <w:rPr>
          <w:rFonts w:ascii="Times" w:hAnsi="Times" w:hint="eastAsia"/>
          <w:szCs w:val="21"/>
        </w:rPr>
        <w:t>工作</w:t>
      </w:r>
      <w:r>
        <w:rPr>
          <w:rFonts w:ascii="Times" w:hAnsi="Times" w:hint="eastAsia"/>
          <w:szCs w:val="21"/>
        </w:rPr>
        <w:t>，</w:t>
      </w:r>
      <w:r>
        <w:rPr>
          <w:rFonts w:ascii="Times" w:hAnsi="Times" w:hint="eastAsia"/>
          <w:szCs w:val="21"/>
        </w:rPr>
        <w:t>2008</w:t>
      </w:r>
      <w:r w:rsidRPr="00BB32DE">
        <w:rPr>
          <w:rFonts w:ascii="Times" w:hAnsi="Times" w:hint="eastAsia"/>
          <w:szCs w:val="21"/>
        </w:rPr>
        <w:t>,</w:t>
      </w:r>
      <w:r>
        <w:rPr>
          <w:rFonts w:ascii="Times" w:hAnsi="Times" w:hint="eastAsia"/>
          <w:szCs w:val="21"/>
        </w:rPr>
        <w:t xml:space="preserve"> 52(6)</w:t>
      </w:r>
      <w:r>
        <w:rPr>
          <w:rFonts w:ascii="Times" w:hAnsi="Times" w:hint="eastAsia"/>
          <w:szCs w:val="21"/>
        </w:rPr>
        <w:t>：</w:t>
      </w:r>
      <w:r>
        <w:rPr>
          <w:rFonts w:ascii="Times" w:hAnsi="Times" w:hint="eastAsia"/>
          <w:szCs w:val="21"/>
        </w:rPr>
        <w:t xml:space="preserve"> </w:t>
      </w:r>
      <w:r w:rsidRPr="00BB32DE">
        <w:rPr>
          <w:rFonts w:ascii="Times" w:hAnsi="Times" w:hint="eastAsia"/>
          <w:szCs w:val="21"/>
        </w:rPr>
        <w:t>6-12[2013</w:t>
      </w:r>
      <w:r>
        <w:rPr>
          <w:rFonts w:ascii="Times" w:hAnsi="Times" w:hint="eastAsia"/>
          <w:szCs w:val="21"/>
        </w:rPr>
        <w:t>-10- 25].http ://www.docin.com /</w:t>
      </w:r>
      <w:r w:rsidRPr="00BB32DE">
        <w:rPr>
          <w:rFonts w:ascii="Times" w:hAnsi="Times" w:hint="eastAsia"/>
          <w:szCs w:val="21"/>
        </w:rPr>
        <w:t>p-4002 65742.html.</w:t>
      </w:r>
    </w:p>
    <w:p w:rsidR="009B6D41" w:rsidRPr="00BB32D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hint="eastAsia"/>
          <w:szCs w:val="21"/>
        </w:rPr>
        <w:t xml:space="preserve">4]  </w:t>
      </w:r>
      <w:r w:rsidRPr="00BB32DE">
        <w:rPr>
          <w:rFonts w:ascii="Times" w:hAnsi="Times" w:hint="eastAsia"/>
          <w:szCs w:val="21"/>
        </w:rPr>
        <w:t>李幼平</w:t>
      </w:r>
      <w:r>
        <w:rPr>
          <w:rFonts w:ascii="Times" w:hAnsi="Times" w:hint="eastAsia"/>
          <w:szCs w:val="21"/>
        </w:rPr>
        <w:t xml:space="preserve">, </w:t>
      </w:r>
      <w:r w:rsidRPr="00BB32DE">
        <w:rPr>
          <w:rFonts w:ascii="Times" w:hAnsi="Times" w:hint="eastAsia"/>
          <w:szCs w:val="21"/>
        </w:rPr>
        <w:t>王莉．循证医学研究方法：附视频</w:t>
      </w:r>
      <w:r w:rsidRPr="00BB32DE">
        <w:rPr>
          <w:rFonts w:ascii="Times" w:hAnsi="Times" w:hint="eastAsia"/>
          <w:szCs w:val="21"/>
        </w:rPr>
        <w:t>[J/OL</w:t>
      </w:r>
      <w:r>
        <w:rPr>
          <w:rFonts w:ascii="Times" w:hAnsi="Times" w:hint="eastAsia"/>
          <w:szCs w:val="21"/>
        </w:rPr>
        <w:t xml:space="preserve">]. </w:t>
      </w:r>
      <w:r w:rsidRPr="00BB32DE">
        <w:rPr>
          <w:rFonts w:ascii="Times" w:hAnsi="Times" w:hint="eastAsia"/>
          <w:szCs w:val="21"/>
        </w:rPr>
        <w:t>中华移植杂志</w:t>
      </w:r>
      <w:r>
        <w:rPr>
          <w:rFonts w:ascii="Times" w:hAnsi="Times" w:hint="eastAsia"/>
          <w:szCs w:val="21"/>
        </w:rPr>
        <w:t>(</w:t>
      </w:r>
      <w:r w:rsidRPr="00BB32DE">
        <w:rPr>
          <w:rFonts w:ascii="Times" w:hAnsi="Times" w:hint="eastAsia"/>
          <w:szCs w:val="21"/>
        </w:rPr>
        <w:t>电子版</w:t>
      </w:r>
      <w:r>
        <w:rPr>
          <w:rFonts w:ascii="Times" w:hAnsi="Times" w:hint="eastAsia"/>
          <w:szCs w:val="21"/>
        </w:rPr>
        <w:t>)</w:t>
      </w:r>
      <w:r w:rsidRPr="00BB32DE">
        <w:rPr>
          <w:rFonts w:ascii="Times" w:hAnsi="Times" w:hint="eastAsia"/>
          <w:szCs w:val="21"/>
        </w:rPr>
        <w:t>2010</w:t>
      </w:r>
      <w:r>
        <w:rPr>
          <w:rFonts w:ascii="Times" w:hAnsi="Times" w:hint="eastAsia"/>
          <w:szCs w:val="21"/>
        </w:rPr>
        <w:t xml:space="preserve">, </w:t>
      </w:r>
      <w:r w:rsidRPr="00BB32DE">
        <w:rPr>
          <w:rFonts w:ascii="Times" w:hAnsi="Times" w:hint="eastAsia"/>
          <w:szCs w:val="21"/>
        </w:rPr>
        <w:t xml:space="preserve">4 </w:t>
      </w:r>
      <w:r>
        <w:rPr>
          <w:rFonts w:ascii="Times" w:hAnsi="Times" w:hint="eastAsia"/>
          <w:szCs w:val="21"/>
        </w:rPr>
        <w:t>(</w:t>
      </w:r>
      <w:r w:rsidRPr="00BB32DE">
        <w:rPr>
          <w:rFonts w:ascii="Times" w:hAnsi="Times" w:hint="eastAsia"/>
          <w:szCs w:val="21"/>
        </w:rPr>
        <w:t xml:space="preserve">3) </w:t>
      </w:r>
      <w:r>
        <w:rPr>
          <w:rFonts w:ascii="Times" w:hAnsi="Times" w:hint="eastAsia"/>
          <w:szCs w:val="21"/>
        </w:rPr>
        <w:t xml:space="preserve">: </w:t>
      </w:r>
      <w:r w:rsidRPr="00BB32DE">
        <w:rPr>
          <w:rFonts w:ascii="Times" w:hAnsi="Times" w:hint="eastAsia"/>
          <w:szCs w:val="21"/>
        </w:rPr>
        <w:t>225-228</w:t>
      </w:r>
      <w:r>
        <w:rPr>
          <w:rFonts w:ascii="Times" w:hAnsi="Times" w:hint="eastAsia"/>
          <w:szCs w:val="21"/>
        </w:rPr>
        <w:t xml:space="preserve">[2014-06-09]. </w:t>
      </w:r>
      <w:r w:rsidRPr="0069200E">
        <w:rPr>
          <w:rFonts w:ascii="Times" w:hAnsi="Times" w:hint="eastAsia"/>
          <w:szCs w:val="21"/>
        </w:rPr>
        <w:t>http://www.cqvip.com/</w:t>
      </w:r>
      <w:r>
        <w:rPr>
          <w:rFonts w:ascii="Times" w:hAnsi="Times" w:hint="eastAsia"/>
          <w:szCs w:val="21"/>
        </w:rPr>
        <w:t xml:space="preserve"> Read/Read.aspx? </w:t>
      </w:r>
      <w:r w:rsidRPr="00BB32DE">
        <w:rPr>
          <w:rFonts w:ascii="Times" w:hAnsi="Times" w:hint="eastAsia"/>
          <w:szCs w:val="21"/>
        </w:rPr>
        <w:t>id= 36658332.</w:t>
      </w:r>
    </w:p>
    <w:p w:rsidR="009B6D41" w:rsidRPr="00BB32D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hint="eastAsia"/>
          <w:szCs w:val="21"/>
        </w:rPr>
        <w:t>[5]</w:t>
      </w:r>
      <w:r>
        <w:rPr>
          <w:rFonts w:ascii="Times" w:hAnsi="Times" w:hint="eastAsia"/>
          <w:szCs w:val="21"/>
        </w:rPr>
        <w:t xml:space="preserve"> </w:t>
      </w:r>
      <w:r w:rsidRPr="00BB32DE">
        <w:rPr>
          <w:rFonts w:ascii="Times" w:hAnsi="Times" w:hint="eastAsia"/>
          <w:szCs w:val="21"/>
        </w:rPr>
        <w:t>武丽丽</w:t>
      </w:r>
      <w:r>
        <w:rPr>
          <w:rFonts w:ascii="Times" w:hAnsi="Times" w:hint="eastAsia"/>
          <w:szCs w:val="21"/>
        </w:rPr>
        <w:t xml:space="preserve">, </w:t>
      </w:r>
      <w:r w:rsidRPr="00BB32DE">
        <w:rPr>
          <w:rFonts w:ascii="Times" w:hAnsi="Times" w:hint="eastAsia"/>
          <w:szCs w:val="21"/>
        </w:rPr>
        <w:t>华一新</w:t>
      </w:r>
      <w:r>
        <w:rPr>
          <w:rFonts w:ascii="Times" w:hAnsi="Times" w:hint="eastAsia"/>
          <w:szCs w:val="21"/>
        </w:rPr>
        <w:t xml:space="preserve">, </w:t>
      </w:r>
      <w:r w:rsidRPr="00BB32DE">
        <w:rPr>
          <w:rFonts w:ascii="Times" w:hAnsi="Times" w:hint="eastAsia"/>
          <w:szCs w:val="21"/>
        </w:rPr>
        <w:t>张亚军</w:t>
      </w:r>
      <w:r>
        <w:rPr>
          <w:rFonts w:ascii="Times" w:hAnsi="Times" w:hint="eastAsia"/>
          <w:szCs w:val="21"/>
        </w:rPr>
        <w:t xml:space="preserve">, </w:t>
      </w:r>
      <w:r w:rsidRPr="00BB32DE">
        <w:rPr>
          <w:rFonts w:ascii="Times" w:hAnsi="Times" w:hint="eastAsia"/>
          <w:szCs w:val="21"/>
        </w:rPr>
        <w:t>等．“北斗一号”监控管理网设计与实现</w:t>
      </w:r>
      <w:r w:rsidRPr="00BB32DE">
        <w:rPr>
          <w:rFonts w:ascii="Times" w:hAnsi="Times" w:hint="eastAsia"/>
          <w:szCs w:val="21"/>
        </w:rPr>
        <w:t>[J/ OL</w:t>
      </w:r>
      <w:r>
        <w:rPr>
          <w:rFonts w:ascii="Times" w:hAnsi="Times" w:hint="eastAsia"/>
          <w:szCs w:val="21"/>
        </w:rPr>
        <w:t>]</w:t>
      </w:r>
      <w:r w:rsidRPr="00BB32DE">
        <w:rPr>
          <w:rFonts w:ascii="Times" w:hAnsi="Times" w:hint="eastAsia"/>
          <w:szCs w:val="21"/>
        </w:rPr>
        <w:t xml:space="preserve">. </w:t>
      </w:r>
      <w:r w:rsidRPr="00BB32DE">
        <w:rPr>
          <w:rFonts w:ascii="Times" w:hAnsi="Times" w:hint="eastAsia"/>
          <w:szCs w:val="21"/>
        </w:rPr>
        <w:t>测绘科学</w:t>
      </w:r>
      <w:r>
        <w:rPr>
          <w:rFonts w:ascii="Times" w:hAnsi="Times" w:hint="eastAsia"/>
          <w:szCs w:val="21"/>
        </w:rPr>
        <w:t xml:space="preserve">, </w:t>
      </w:r>
      <w:r w:rsidRPr="00BB32DE">
        <w:rPr>
          <w:rFonts w:ascii="Times" w:hAnsi="Times" w:hint="eastAsia"/>
          <w:szCs w:val="21"/>
        </w:rPr>
        <w:t>2008,</w:t>
      </w:r>
      <w:r>
        <w:rPr>
          <w:rFonts w:ascii="Times" w:hAnsi="Times" w:hint="eastAsia"/>
          <w:szCs w:val="21"/>
        </w:rPr>
        <w:t xml:space="preserve"> </w:t>
      </w:r>
      <w:r w:rsidRPr="00BB32DE">
        <w:rPr>
          <w:rFonts w:ascii="Times" w:hAnsi="Times" w:hint="eastAsia"/>
          <w:szCs w:val="21"/>
        </w:rPr>
        <w:t>33</w:t>
      </w:r>
      <w:r>
        <w:rPr>
          <w:rFonts w:ascii="Times" w:hAnsi="Times" w:hint="eastAsia"/>
          <w:szCs w:val="21"/>
        </w:rPr>
        <w:t>(5):8-9[2009-10-25].http://vip.</w:t>
      </w:r>
      <w:r w:rsidRPr="00BB32DE">
        <w:rPr>
          <w:rFonts w:ascii="Times" w:hAnsi="Times" w:hint="eastAsia"/>
          <w:szCs w:val="21"/>
        </w:rPr>
        <w:t>c</w:t>
      </w:r>
      <w:r>
        <w:rPr>
          <w:rFonts w:ascii="Times" w:hAnsi="Times" w:hint="eastAsia"/>
          <w:szCs w:val="21"/>
        </w:rPr>
        <w:t xml:space="preserve">alis.edu.cn/CSTJ/Sear.dll? OPA_CreateDetail. </w:t>
      </w:r>
      <w:r w:rsidRPr="00BB32DE">
        <w:rPr>
          <w:rFonts w:ascii="Times" w:hAnsi="Times" w:hint="eastAsia"/>
          <w:szCs w:val="21"/>
        </w:rPr>
        <w:t>DOI: 10.3771/j.issn.l 009-2307 .2008.05.002.</w:t>
      </w:r>
    </w:p>
    <w:p w:rsidR="009B6D41" w:rsidRPr="00BB32DE"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szCs w:val="21"/>
        </w:rPr>
        <w:t>[6] K</w:t>
      </w:r>
      <w:r>
        <w:rPr>
          <w:rFonts w:ascii="Times" w:hAnsi="Times" w:hint="eastAsia"/>
          <w:szCs w:val="21"/>
        </w:rPr>
        <w:t>A</w:t>
      </w:r>
      <w:r w:rsidRPr="00BB32DE">
        <w:rPr>
          <w:rFonts w:ascii="Times" w:hAnsi="Times"/>
          <w:szCs w:val="21"/>
        </w:rPr>
        <w:t>NAMOR</w:t>
      </w:r>
      <w:r>
        <w:rPr>
          <w:rFonts w:ascii="Times" w:hAnsi="Times"/>
          <w:szCs w:val="21"/>
        </w:rPr>
        <w:t>T H. Shaking without quaking [J</w:t>
      </w:r>
      <w:r>
        <w:rPr>
          <w:rFonts w:ascii="Times" w:hAnsi="Times" w:hint="eastAsia"/>
          <w:szCs w:val="21"/>
        </w:rPr>
        <w:t>]</w:t>
      </w:r>
      <w:r w:rsidRPr="00BB32DE">
        <w:rPr>
          <w:rFonts w:ascii="Times" w:hAnsi="Times"/>
          <w:szCs w:val="21"/>
        </w:rPr>
        <w:t>. Science, 1998, 279(5359) : 2063.</w:t>
      </w:r>
    </w:p>
    <w:p w:rsidR="009B6D41" w:rsidRDefault="009B6D41" w:rsidP="009B6D41">
      <w:pPr>
        <w:tabs>
          <w:tab w:val="num" w:pos="851"/>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hint="eastAsia"/>
          <w:szCs w:val="21"/>
        </w:rPr>
        <w:t>[7</w:t>
      </w:r>
      <w:r>
        <w:rPr>
          <w:rFonts w:ascii="Times" w:hAnsi="Times" w:hint="eastAsia"/>
          <w:szCs w:val="21"/>
        </w:rPr>
        <w:t xml:space="preserve">] </w:t>
      </w:r>
      <w:r w:rsidRPr="00BB32DE">
        <w:rPr>
          <w:rFonts w:ascii="Times" w:hAnsi="Times" w:hint="eastAsia"/>
          <w:szCs w:val="21"/>
        </w:rPr>
        <w:t>CAPLA</w:t>
      </w:r>
      <w:r>
        <w:rPr>
          <w:rFonts w:ascii="Times" w:hAnsi="Times" w:hint="eastAsia"/>
          <w:szCs w:val="21"/>
        </w:rPr>
        <w:t>N</w:t>
      </w:r>
      <w:r w:rsidRPr="00BB32DE">
        <w:rPr>
          <w:rFonts w:ascii="Times" w:hAnsi="Times" w:hint="eastAsia"/>
          <w:szCs w:val="21"/>
        </w:rPr>
        <w:t xml:space="preserve"> P. Cataloging internet resources [J]. The public access computer systems review</w:t>
      </w:r>
      <w:r>
        <w:rPr>
          <w:rFonts w:ascii="Times" w:hAnsi="Times" w:hint="eastAsia"/>
          <w:szCs w:val="21"/>
        </w:rPr>
        <w:t>, 1</w:t>
      </w:r>
      <w:r w:rsidRPr="00BB32DE">
        <w:rPr>
          <w:rFonts w:ascii="Times" w:hAnsi="Times" w:hint="eastAsia"/>
          <w:szCs w:val="21"/>
        </w:rPr>
        <w:t>993</w:t>
      </w:r>
      <w:r>
        <w:rPr>
          <w:rFonts w:ascii="Times" w:hAnsi="Times" w:hint="eastAsia"/>
          <w:szCs w:val="21"/>
        </w:rPr>
        <w:t xml:space="preserve">, </w:t>
      </w:r>
      <w:r w:rsidRPr="00BB32DE">
        <w:rPr>
          <w:rFonts w:ascii="Times" w:hAnsi="Times" w:hint="eastAsia"/>
          <w:szCs w:val="21"/>
        </w:rPr>
        <w:t>4(2)</w:t>
      </w:r>
      <w:r>
        <w:rPr>
          <w:rFonts w:ascii="Times" w:hAnsi="Times" w:hint="eastAsia"/>
          <w:szCs w:val="21"/>
        </w:rPr>
        <w:t xml:space="preserve">: </w:t>
      </w:r>
      <w:r w:rsidRPr="00BB32DE">
        <w:rPr>
          <w:rFonts w:ascii="Times" w:hAnsi="Times" w:hint="eastAsia"/>
          <w:szCs w:val="21"/>
        </w:rPr>
        <w:t xml:space="preserve">61-66. </w:t>
      </w:r>
    </w:p>
    <w:p w:rsidR="009B6D41" w:rsidRPr="00BB32DE" w:rsidRDefault="009B6D41" w:rsidP="009B6D41">
      <w:pPr>
        <w:tabs>
          <w:tab w:val="num" w:pos="720"/>
        </w:tabs>
        <w:spacing w:line="400" w:lineRule="exact"/>
        <w:ind w:left="743" w:hangingChars="354" w:hanging="743"/>
        <w:jc w:val="left"/>
        <w:rPr>
          <w:rFonts w:ascii="Times" w:hAnsi="Times"/>
          <w:szCs w:val="21"/>
        </w:rPr>
      </w:pPr>
      <w:r>
        <w:rPr>
          <w:rFonts w:ascii="Times" w:hAnsi="Times" w:hint="eastAsia"/>
          <w:szCs w:val="21"/>
        </w:rPr>
        <w:lastRenderedPageBreak/>
        <w:t xml:space="preserve">    </w:t>
      </w:r>
      <w:r w:rsidRPr="00BB32DE">
        <w:rPr>
          <w:rFonts w:ascii="Times" w:hAnsi="Times" w:hint="eastAsia"/>
          <w:szCs w:val="21"/>
        </w:rPr>
        <w:t>[8</w:t>
      </w:r>
      <w:r>
        <w:rPr>
          <w:rFonts w:ascii="Times" w:hAnsi="Times" w:hint="eastAsia"/>
          <w:szCs w:val="21"/>
        </w:rPr>
        <w:t xml:space="preserve">] </w:t>
      </w:r>
      <w:r w:rsidRPr="00BB32DE">
        <w:rPr>
          <w:rFonts w:ascii="Times" w:hAnsi="Times" w:hint="eastAsia"/>
          <w:szCs w:val="21"/>
        </w:rPr>
        <w:t>FRESE K S, KATUS H A</w:t>
      </w:r>
      <w:r>
        <w:rPr>
          <w:rFonts w:ascii="Times" w:hAnsi="Times" w:hint="eastAsia"/>
          <w:szCs w:val="21"/>
        </w:rPr>
        <w:t xml:space="preserve">, </w:t>
      </w:r>
      <w:r w:rsidRPr="00BB32DE">
        <w:rPr>
          <w:rFonts w:ascii="Times" w:hAnsi="Times" w:hint="eastAsia"/>
          <w:szCs w:val="21"/>
        </w:rPr>
        <w:t>MEDER B.</w:t>
      </w:r>
      <w:r>
        <w:rPr>
          <w:rFonts w:ascii="Times" w:hAnsi="Times" w:hint="eastAsia"/>
          <w:szCs w:val="21"/>
        </w:rPr>
        <w:t xml:space="preserve"> N</w:t>
      </w:r>
      <w:r w:rsidRPr="00BB32DE">
        <w:rPr>
          <w:rFonts w:ascii="Times" w:hAnsi="Times" w:hint="eastAsia"/>
          <w:szCs w:val="21"/>
        </w:rPr>
        <w:t>ext-genera</w:t>
      </w:r>
      <w:r>
        <w:rPr>
          <w:rFonts w:ascii="Times" w:hAnsi="Times" w:hint="eastAsia"/>
          <w:szCs w:val="21"/>
        </w:rPr>
        <w:t>ti</w:t>
      </w:r>
      <w:r w:rsidRPr="00BB32DE">
        <w:rPr>
          <w:rFonts w:ascii="Times" w:hAnsi="Times" w:hint="eastAsia"/>
          <w:szCs w:val="21"/>
        </w:rPr>
        <w:t>on sequencing: from und</w:t>
      </w:r>
      <w:r>
        <w:rPr>
          <w:rFonts w:ascii="Times" w:hAnsi="Times" w:hint="eastAsia"/>
          <w:szCs w:val="21"/>
        </w:rPr>
        <w:t>erstanding biology to personal</w:t>
      </w:r>
      <w:r w:rsidRPr="00BB32DE">
        <w:rPr>
          <w:rFonts w:ascii="Times" w:hAnsi="Times" w:hint="eastAsia"/>
          <w:szCs w:val="21"/>
        </w:rPr>
        <w:t>ized medicine</w:t>
      </w:r>
      <w:r>
        <w:rPr>
          <w:rFonts w:ascii="Times" w:hAnsi="Times" w:hint="eastAsia"/>
          <w:szCs w:val="21"/>
        </w:rPr>
        <w:t xml:space="preserve"> [</w:t>
      </w:r>
      <w:r w:rsidRPr="00BB32DE">
        <w:rPr>
          <w:rFonts w:ascii="Times" w:hAnsi="Times" w:hint="eastAsia"/>
          <w:szCs w:val="21"/>
        </w:rPr>
        <w:t>J/OL</w:t>
      </w:r>
      <w:r>
        <w:rPr>
          <w:rFonts w:ascii="Times" w:hAnsi="Times" w:hint="eastAsia"/>
          <w:szCs w:val="21"/>
        </w:rPr>
        <w:t>]</w:t>
      </w:r>
      <w:r w:rsidRPr="00BB32DE">
        <w:rPr>
          <w:rFonts w:ascii="Times" w:hAnsi="Times" w:hint="eastAsia"/>
          <w:szCs w:val="21"/>
        </w:rPr>
        <w:t>. Biology</w:t>
      </w:r>
      <w:r>
        <w:rPr>
          <w:rFonts w:ascii="Times" w:hAnsi="Times" w:hint="eastAsia"/>
          <w:szCs w:val="21"/>
        </w:rPr>
        <w:t xml:space="preserve">, </w:t>
      </w:r>
      <w:r w:rsidRPr="00BB32DE">
        <w:rPr>
          <w:rFonts w:ascii="Times" w:hAnsi="Times" w:hint="eastAsia"/>
          <w:szCs w:val="21"/>
        </w:rPr>
        <w:t>2013, 2(1)</w:t>
      </w:r>
      <w:r>
        <w:rPr>
          <w:rFonts w:ascii="Times" w:hAnsi="Times" w:hint="eastAsia"/>
          <w:szCs w:val="21"/>
        </w:rPr>
        <w:t xml:space="preserve">: </w:t>
      </w:r>
      <w:r w:rsidRPr="00BB32DE">
        <w:rPr>
          <w:rFonts w:ascii="Times" w:hAnsi="Times" w:hint="eastAsia"/>
          <w:szCs w:val="21"/>
        </w:rPr>
        <w:t xml:space="preserve">378-398 [2013-03-19]. </w:t>
      </w:r>
      <w:r w:rsidRPr="00B07495">
        <w:rPr>
          <w:rFonts w:ascii="Times" w:hAnsi="Times" w:hint="eastAsia"/>
          <w:szCs w:val="21"/>
        </w:rPr>
        <w:t>http://www.mdpi.com/2079-7737/2/l/</w:t>
      </w:r>
      <w:r w:rsidRPr="00B07495">
        <w:rPr>
          <w:rFonts w:ascii="Times" w:hAnsi="Times"/>
          <w:szCs w:val="21"/>
        </w:rPr>
        <w:t>378.DOI:10</w:t>
      </w:r>
      <w:r w:rsidRPr="00BB32DE">
        <w:rPr>
          <w:rFonts w:ascii="Times" w:hAnsi="Times"/>
          <w:szCs w:val="21"/>
        </w:rPr>
        <w:t>.</w:t>
      </w:r>
      <w:r>
        <w:rPr>
          <w:rFonts w:ascii="Times" w:hAnsi="Times" w:hint="eastAsia"/>
          <w:szCs w:val="21"/>
        </w:rPr>
        <w:t xml:space="preserve"> </w:t>
      </w:r>
      <w:r w:rsidRPr="00BB32DE">
        <w:rPr>
          <w:rFonts w:ascii="Times" w:hAnsi="Times"/>
          <w:szCs w:val="21"/>
        </w:rPr>
        <w:t>3390/biology2010378.</w:t>
      </w:r>
    </w:p>
    <w:p w:rsidR="009B6D41" w:rsidRPr="008033DC"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w:t>
      </w:r>
      <w:r w:rsidRPr="00BB32DE">
        <w:rPr>
          <w:rFonts w:ascii="Times" w:hAnsi="Times" w:hint="eastAsia"/>
          <w:szCs w:val="21"/>
        </w:rPr>
        <w:t>[9] MYBURG A A</w:t>
      </w:r>
      <w:r>
        <w:rPr>
          <w:rFonts w:ascii="Times" w:hAnsi="Times" w:hint="eastAsia"/>
          <w:szCs w:val="21"/>
        </w:rPr>
        <w:t xml:space="preserve">, </w:t>
      </w:r>
      <w:r w:rsidRPr="00BB32DE">
        <w:rPr>
          <w:rFonts w:ascii="Times" w:hAnsi="Times" w:hint="eastAsia"/>
          <w:szCs w:val="21"/>
        </w:rPr>
        <w:t xml:space="preserve">GRATTAPAGLIA </w:t>
      </w:r>
      <w:r>
        <w:rPr>
          <w:rFonts w:ascii="Times" w:hAnsi="Times" w:hint="eastAsia"/>
          <w:szCs w:val="21"/>
        </w:rPr>
        <w:t>D,</w:t>
      </w:r>
      <w:r w:rsidRPr="00BB32DE">
        <w:rPr>
          <w:rFonts w:ascii="Times" w:hAnsi="Times" w:hint="eastAsia"/>
          <w:szCs w:val="21"/>
        </w:rPr>
        <w:t xml:space="preserve"> TUSKAN C</w:t>
      </w:r>
      <w:r>
        <w:rPr>
          <w:rFonts w:ascii="Times" w:hAnsi="Times" w:hint="eastAsia"/>
          <w:szCs w:val="21"/>
        </w:rPr>
        <w:t xml:space="preserve"> A, e</w:t>
      </w:r>
      <w:r w:rsidRPr="00BB32DE">
        <w:rPr>
          <w:rFonts w:ascii="Times" w:hAnsi="Times" w:hint="eastAsia"/>
          <w:szCs w:val="21"/>
        </w:rPr>
        <w:t>t al. The genome of Eucalyptus grandis[J/OL]. Nature, 2014</w:t>
      </w:r>
      <w:r>
        <w:rPr>
          <w:rFonts w:ascii="Times" w:hAnsi="Times" w:hint="eastAsia"/>
          <w:szCs w:val="21"/>
        </w:rPr>
        <w:t>,</w:t>
      </w:r>
      <w:r w:rsidRPr="00BB32DE">
        <w:rPr>
          <w:rFonts w:ascii="Times" w:hAnsi="Times" w:hint="eastAsia"/>
          <w:szCs w:val="21"/>
        </w:rPr>
        <w:t xml:space="preserve"> 510</w:t>
      </w:r>
      <w:r>
        <w:rPr>
          <w:rFonts w:ascii="Times" w:hAnsi="Times" w:hint="eastAsia"/>
          <w:szCs w:val="21"/>
        </w:rPr>
        <w:t xml:space="preserve">: </w:t>
      </w:r>
      <w:r w:rsidRPr="00BB32DE">
        <w:rPr>
          <w:rFonts w:ascii="Times" w:hAnsi="Times" w:hint="eastAsia"/>
          <w:szCs w:val="21"/>
        </w:rPr>
        <w:t>356-362 (2014-06-19</w:t>
      </w:r>
      <w:r>
        <w:rPr>
          <w:rFonts w:ascii="Times" w:hAnsi="Times" w:hint="eastAsia"/>
          <w:szCs w:val="21"/>
        </w:rPr>
        <w:t>)[</w:t>
      </w:r>
      <w:r w:rsidRPr="00BB32DE">
        <w:rPr>
          <w:rFonts w:ascii="Times" w:hAnsi="Times" w:hint="eastAsia"/>
          <w:szCs w:val="21"/>
        </w:rPr>
        <w:t>2014-06-25]. http: //</w:t>
      </w:r>
      <w:r>
        <w:rPr>
          <w:rFonts w:ascii="Times" w:hAnsi="Times" w:hint="eastAsia"/>
          <w:szCs w:val="21"/>
        </w:rPr>
        <w:t xml:space="preserve">www.nature.com/nature/journal/ v510/n7505/pd£/nature13308.pdf. </w:t>
      </w:r>
      <w:r w:rsidRPr="00BB32DE">
        <w:rPr>
          <w:rFonts w:ascii="Times" w:hAnsi="Times" w:hint="eastAsia"/>
          <w:szCs w:val="21"/>
        </w:rPr>
        <w:t>DOI :10.1038/naturel3308.</w:t>
      </w:r>
    </w:p>
    <w:p w:rsidR="009B6D41" w:rsidRPr="008033DC" w:rsidRDefault="009B6D41" w:rsidP="009B6D41">
      <w:pPr>
        <w:tabs>
          <w:tab w:val="num" w:pos="720"/>
        </w:tabs>
        <w:spacing w:line="400" w:lineRule="exact"/>
        <w:ind w:firstLine="480"/>
        <w:rPr>
          <w:rFonts w:ascii="Times" w:hAnsi="Times"/>
          <w:szCs w:val="21"/>
        </w:rPr>
      </w:pPr>
      <w:r>
        <w:rPr>
          <w:rFonts w:ascii="Times" w:hAnsi="Times" w:hint="eastAsia"/>
          <w:szCs w:val="21"/>
        </w:rPr>
        <w:t xml:space="preserve">4. </w:t>
      </w:r>
      <w:r w:rsidRPr="008033DC">
        <w:rPr>
          <w:rFonts w:ascii="Times" w:hAnsi="Times" w:hint="eastAsia"/>
          <w:szCs w:val="21"/>
        </w:rPr>
        <w:t>专利文献</w:t>
      </w:r>
    </w:p>
    <w:p w:rsidR="009B6D41" w:rsidRPr="008033DC" w:rsidRDefault="009B6D41" w:rsidP="009B6D41">
      <w:pPr>
        <w:tabs>
          <w:tab w:val="num" w:pos="720"/>
        </w:tabs>
        <w:spacing w:line="400" w:lineRule="exact"/>
        <w:ind w:firstLine="480"/>
        <w:jc w:val="left"/>
        <w:rPr>
          <w:rFonts w:ascii="Times" w:hAnsi="Times"/>
          <w:szCs w:val="21"/>
        </w:rPr>
      </w:pPr>
      <w:r w:rsidRPr="008033DC">
        <w:rPr>
          <w:rFonts w:ascii="Times" w:hAnsi="Times" w:hint="eastAsia"/>
          <w:szCs w:val="21"/>
        </w:rPr>
        <w:t>专利申请者或所有者</w:t>
      </w:r>
      <w:r w:rsidRPr="008033DC">
        <w:rPr>
          <w:rFonts w:ascii="Times" w:hAnsi="Times" w:hint="eastAsia"/>
          <w:szCs w:val="21"/>
        </w:rPr>
        <w:t>.</w:t>
      </w:r>
      <w:r>
        <w:rPr>
          <w:rFonts w:ascii="Times" w:hAnsi="Times" w:hint="eastAsia"/>
          <w:szCs w:val="21"/>
        </w:rPr>
        <w:t xml:space="preserve"> </w:t>
      </w:r>
      <w:r w:rsidRPr="008033DC">
        <w:rPr>
          <w:rFonts w:ascii="Times" w:hAnsi="Times" w:hint="eastAsia"/>
          <w:szCs w:val="21"/>
        </w:rPr>
        <w:t>专利题名</w:t>
      </w:r>
      <w:r w:rsidRPr="008033DC">
        <w:rPr>
          <w:rFonts w:ascii="Times" w:hAnsi="Times" w:hint="eastAsia"/>
          <w:szCs w:val="21"/>
        </w:rPr>
        <w:t>:</w:t>
      </w:r>
      <w:r>
        <w:rPr>
          <w:rFonts w:ascii="Times" w:hAnsi="Times" w:hint="eastAsia"/>
          <w:szCs w:val="21"/>
        </w:rPr>
        <w:t xml:space="preserve"> </w:t>
      </w:r>
      <w:r w:rsidRPr="008033DC">
        <w:rPr>
          <w:rFonts w:ascii="Times" w:hAnsi="Times" w:hint="eastAsia"/>
          <w:szCs w:val="21"/>
        </w:rPr>
        <w:t>专利号</w:t>
      </w:r>
      <w:r w:rsidRPr="008033DC">
        <w:rPr>
          <w:rFonts w:ascii="Times" w:hAnsi="Times" w:hint="eastAsia"/>
          <w:szCs w:val="21"/>
        </w:rPr>
        <w:t>[</w:t>
      </w:r>
      <w:r w:rsidRPr="008033DC">
        <w:rPr>
          <w:rFonts w:ascii="Times" w:hAnsi="Times" w:hint="eastAsia"/>
          <w:szCs w:val="21"/>
        </w:rPr>
        <w:t>文献类型</w:t>
      </w:r>
      <w:r>
        <w:rPr>
          <w:rFonts w:ascii="Times" w:hAnsi="Times" w:hint="eastAsia"/>
          <w:szCs w:val="21"/>
        </w:rPr>
        <w:t>标识</w:t>
      </w:r>
      <w:r>
        <w:rPr>
          <w:rFonts w:ascii="Times" w:hAnsi="Times" w:hint="eastAsia"/>
          <w:szCs w:val="21"/>
        </w:rPr>
        <w:t>/</w:t>
      </w:r>
      <w:r>
        <w:rPr>
          <w:rFonts w:ascii="Times" w:hAnsi="Times" w:hint="eastAsia"/>
          <w:szCs w:val="21"/>
        </w:rPr>
        <w:t>文献载体标识</w:t>
      </w:r>
      <w:r w:rsidRPr="008033DC">
        <w:rPr>
          <w:rFonts w:ascii="Times" w:hAnsi="Times" w:hint="eastAsia"/>
          <w:szCs w:val="21"/>
        </w:rPr>
        <w:t>].</w:t>
      </w:r>
      <w:r>
        <w:rPr>
          <w:rFonts w:ascii="Times" w:hAnsi="Times" w:hint="eastAsia"/>
          <w:szCs w:val="21"/>
        </w:rPr>
        <w:t xml:space="preserve"> </w:t>
      </w:r>
      <w:r w:rsidRPr="008033DC">
        <w:rPr>
          <w:rFonts w:ascii="Times" w:hAnsi="Times" w:hint="eastAsia"/>
          <w:szCs w:val="21"/>
        </w:rPr>
        <w:t>公告日期或公开日期</w:t>
      </w:r>
      <w:r w:rsidRPr="008033DC">
        <w:rPr>
          <w:rFonts w:ascii="Times" w:hAnsi="Times" w:hint="eastAsia"/>
          <w:szCs w:val="21"/>
        </w:rPr>
        <w:t>[</w:t>
      </w:r>
      <w:r w:rsidRPr="008033DC">
        <w:rPr>
          <w:rFonts w:ascii="Times" w:hAnsi="Times" w:hint="eastAsia"/>
          <w:szCs w:val="21"/>
        </w:rPr>
        <w:t>引用日期</w:t>
      </w:r>
      <w:r w:rsidRPr="008033DC">
        <w:rPr>
          <w:rFonts w:ascii="Times" w:hAnsi="Times" w:hint="eastAsia"/>
          <w:szCs w:val="21"/>
        </w:rPr>
        <w:t>].</w:t>
      </w:r>
      <w:r w:rsidRPr="008033DC">
        <w:rPr>
          <w:rFonts w:ascii="Times" w:hAnsi="Times" w:hint="eastAsia"/>
          <w:szCs w:val="21"/>
        </w:rPr>
        <w:t>获取和访问路径</w:t>
      </w:r>
      <w:r w:rsidRPr="008033DC">
        <w:rPr>
          <w:rFonts w:ascii="Times" w:hAnsi="Times" w:hint="eastAsia"/>
          <w:szCs w:val="21"/>
        </w:rPr>
        <w:t>.</w:t>
      </w:r>
      <w:r>
        <w:rPr>
          <w:rFonts w:ascii="Times" w:hAnsi="Times" w:hint="eastAsia"/>
          <w:szCs w:val="21"/>
        </w:rPr>
        <w:t>数字对象唯一标识符</w:t>
      </w:r>
      <w:r>
        <w:rPr>
          <w:rFonts w:ascii="Times" w:hAnsi="Times" w:hint="eastAsia"/>
          <w:szCs w:val="21"/>
        </w:rPr>
        <w:t>.</w:t>
      </w:r>
    </w:p>
    <w:p w:rsidR="009B6D41" w:rsidRPr="008033DC" w:rsidRDefault="009B6D41" w:rsidP="009B6D41">
      <w:pPr>
        <w:spacing w:line="400" w:lineRule="exact"/>
        <w:ind w:firstLine="480"/>
        <w:rPr>
          <w:rFonts w:ascii="宋体" w:hAnsi="宋体"/>
          <w:szCs w:val="21"/>
        </w:rPr>
      </w:pPr>
      <w:r w:rsidRPr="008033DC">
        <w:rPr>
          <w:rFonts w:ascii="宋体" w:hAnsi="宋体" w:hint="eastAsia"/>
          <w:szCs w:val="21"/>
        </w:rPr>
        <w:t>示例：</w:t>
      </w:r>
    </w:p>
    <w:p w:rsidR="009B6D41" w:rsidRDefault="009B6D41" w:rsidP="009B6D41">
      <w:pPr>
        <w:spacing w:line="400" w:lineRule="exact"/>
        <w:ind w:firstLine="480"/>
        <w:rPr>
          <w:rFonts w:ascii="Times" w:hAnsi="Times"/>
          <w:szCs w:val="21"/>
        </w:rPr>
      </w:pPr>
      <w:r w:rsidRPr="008033DC">
        <w:rPr>
          <w:rFonts w:ascii="Times" w:hAnsi="Times"/>
          <w:szCs w:val="21"/>
        </w:rPr>
        <w:t>[1]</w:t>
      </w:r>
      <w:r>
        <w:rPr>
          <w:rFonts w:ascii="Times" w:hAnsi="Times" w:hint="eastAsia"/>
          <w:szCs w:val="21"/>
        </w:rPr>
        <w:t xml:space="preserve"> </w:t>
      </w:r>
      <w:r>
        <w:rPr>
          <w:rFonts w:ascii="Times" w:hAnsi="Times" w:hint="eastAsia"/>
          <w:szCs w:val="21"/>
        </w:rPr>
        <w:t>邓一刚</w:t>
      </w:r>
      <w:r>
        <w:rPr>
          <w:rFonts w:ascii="Times" w:hAnsi="Times" w:hint="eastAsia"/>
          <w:szCs w:val="21"/>
        </w:rPr>
        <w:t xml:space="preserve">. </w:t>
      </w:r>
      <w:r>
        <w:rPr>
          <w:rFonts w:ascii="Times" w:hAnsi="Times" w:hint="eastAsia"/>
          <w:szCs w:val="21"/>
        </w:rPr>
        <w:t>全智能节电器</w:t>
      </w:r>
      <w:r>
        <w:rPr>
          <w:rFonts w:ascii="Times" w:hAnsi="Times" w:hint="eastAsia"/>
          <w:szCs w:val="21"/>
        </w:rPr>
        <w:t>: 200610171314.3[P]. 2006-12-13.</w:t>
      </w:r>
    </w:p>
    <w:p w:rsidR="009B6D41" w:rsidRPr="008033DC" w:rsidRDefault="009B6D41" w:rsidP="009B6D41">
      <w:pPr>
        <w:spacing w:line="400" w:lineRule="exact"/>
        <w:ind w:firstLine="480"/>
        <w:rPr>
          <w:rFonts w:ascii="宋体" w:hAnsi="宋体"/>
          <w:szCs w:val="21"/>
        </w:rPr>
      </w:pPr>
      <w:r>
        <w:rPr>
          <w:rFonts w:ascii="Times" w:hAnsi="Times" w:hint="eastAsia"/>
          <w:szCs w:val="21"/>
        </w:rPr>
        <w:t>[2]</w:t>
      </w:r>
      <w:r w:rsidRPr="008033DC">
        <w:rPr>
          <w:rFonts w:ascii="Times" w:hAnsi="Times" w:hint="eastAsia"/>
          <w:szCs w:val="21"/>
        </w:rPr>
        <w:t>西安电子科技大学</w:t>
      </w:r>
      <w:r w:rsidRPr="008033DC">
        <w:rPr>
          <w:rFonts w:ascii="Times" w:hAnsi="Times" w:hint="eastAsia"/>
          <w:szCs w:val="21"/>
        </w:rPr>
        <w:t>.</w:t>
      </w:r>
      <w:r w:rsidRPr="008033DC">
        <w:rPr>
          <w:rFonts w:ascii="Times" w:hAnsi="Times" w:hint="eastAsia"/>
          <w:szCs w:val="21"/>
        </w:rPr>
        <w:t>光折变自适应光外差探测方法：</w:t>
      </w:r>
      <w:r w:rsidRPr="008033DC">
        <w:rPr>
          <w:rFonts w:ascii="Times" w:hAnsi="Times" w:hint="eastAsia"/>
          <w:szCs w:val="21"/>
        </w:rPr>
        <w:t xml:space="preserve"> 01128777.2[P/OL].2002-03-06[2002-05-28].http://211.152.9.47/sipoasp/zljs/</w:t>
      </w:r>
    </w:p>
    <w:p w:rsidR="009B6D41" w:rsidRPr="008033DC" w:rsidRDefault="009B6D41" w:rsidP="009B6D41">
      <w:pPr>
        <w:tabs>
          <w:tab w:val="num" w:pos="720"/>
        </w:tabs>
        <w:spacing w:line="400" w:lineRule="exact"/>
        <w:ind w:firstLine="480"/>
        <w:rPr>
          <w:rFonts w:ascii="Times" w:hAnsi="Times"/>
          <w:szCs w:val="21"/>
        </w:rPr>
      </w:pPr>
      <w:r>
        <w:rPr>
          <w:rFonts w:ascii="Times" w:hAnsi="Times" w:hint="eastAsia"/>
          <w:szCs w:val="21"/>
        </w:rPr>
        <w:t xml:space="preserve">5. </w:t>
      </w:r>
      <w:r w:rsidRPr="008033DC">
        <w:rPr>
          <w:rFonts w:ascii="Times" w:hAnsi="Times" w:hint="eastAsia"/>
          <w:szCs w:val="21"/>
        </w:rPr>
        <w:t>电子文献</w:t>
      </w:r>
    </w:p>
    <w:p w:rsidR="009B6D41" w:rsidRPr="00293BE5" w:rsidRDefault="009B6D41" w:rsidP="009B6D41">
      <w:pPr>
        <w:spacing w:line="400" w:lineRule="exact"/>
        <w:ind w:firstLine="480"/>
        <w:rPr>
          <w:rFonts w:ascii="Times" w:hAnsi="Times"/>
          <w:szCs w:val="21"/>
        </w:rPr>
      </w:pPr>
      <w:r w:rsidRPr="00293BE5">
        <w:rPr>
          <w:rFonts w:ascii="Times" w:hAnsi="Times" w:hint="eastAsia"/>
          <w:szCs w:val="21"/>
        </w:rPr>
        <w:t>主要责任者．题名：其他题名信息</w:t>
      </w:r>
      <w:r w:rsidRPr="00293BE5">
        <w:rPr>
          <w:rFonts w:ascii="Times" w:hAnsi="Times" w:hint="eastAsia"/>
          <w:szCs w:val="21"/>
        </w:rPr>
        <w:t>[</w:t>
      </w:r>
      <w:r w:rsidRPr="00293BE5">
        <w:rPr>
          <w:rFonts w:ascii="Times" w:hAnsi="Times" w:hint="eastAsia"/>
          <w:szCs w:val="21"/>
        </w:rPr>
        <w:t>文献类型标识</w:t>
      </w:r>
      <w:r w:rsidRPr="00293BE5">
        <w:rPr>
          <w:rFonts w:ascii="Times" w:hAnsi="Times" w:hint="eastAsia"/>
          <w:szCs w:val="21"/>
        </w:rPr>
        <w:t>/</w:t>
      </w:r>
      <w:r w:rsidRPr="00293BE5">
        <w:rPr>
          <w:rFonts w:ascii="Times" w:hAnsi="Times" w:hint="eastAsia"/>
          <w:szCs w:val="21"/>
        </w:rPr>
        <w:t>文献载体标识</w:t>
      </w:r>
      <w:r w:rsidRPr="00293BE5">
        <w:rPr>
          <w:rFonts w:ascii="Times" w:hAnsi="Times" w:hint="eastAsia"/>
          <w:szCs w:val="21"/>
        </w:rPr>
        <w:t>].</w:t>
      </w:r>
      <w:r w:rsidRPr="00293BE5">
        <w:rPr>
          <w:rFonts w:ascii="Times" w:hAnsi="Times" w:hint="eastAsia"/>
          <w:szCs w:val="21"/>
        </w:rPr>
        <w:t>出版地：出版者</w:t>
      </w:r>
      <w:r w:rsidRPr="00293BE5">
        <w:rPr>
          <w:rFonts w:ascii="Times" w:hAnsi="Times" w:hint="eastAsia"/>
          <w:szCs w:val="21"/>
        </w:rPr>
        <w:t xml:space="preserve">, </w:t>
      </w:r>
      <w:r w:rsidRPr="00293BE5">
        <w:rPr>
          <w:rFonts w:ascii="Times" w:hAnsi="Times" w:hint="eastAsia"/>
          <w:szCs w:val="21"/>
        </w:rPr>
        <w:t>出版年</w:t>
      </w:r>
      <w:r w:rsidRPr="00293BE5">
        <w:rPr>
          <w:rFonts w:ascii="Times" w:hAnsi="Times" w:hint="eastAsia"/>
          <w:szCs w:val="21"/>
        </w:rPr>
        <w:t xml:space="preserve">: </w:t>
      </w:r>
      <w:r w:rsidRPr="00293BE5">
        <w:rPr>
          <w:rFonts w:ascii="Times" w:hAnsi="Times" w:hint="eastAsia"/>
          <w:szCs w:val="21"/>
        </w:rPr>
        <w:t>引文页码〈更新或修改日期）引用日期．获取和访问路径．数字对象唯一标识符．</w:t>
      </w:r>
    </w:p>
    <w:p w:rsidR="009B6D41" w:rsidRPr="00293BE5" w:rsidRDefault="009B6D41" w:rsidP="009B6D41">
      <w:pPr>
        <w:spacing w:line="400" w:lineRule="exact"/>
        <w:ind w:firstLine="480"/>
        <w:rPr>
          <w:rFonts w:ascii="Times" w:hAnsi="Times"/>
          <w:szCs w:val="21"/>
        </w:rPr>
      </w:pPr>
      <w:r w:rsidRPr="00293BE5">
        <w:rPr>
          <w:rFonts w:ascii="Times" w:hAnsi="Times" w:hint="eastAsia"/>
          <w:szCs w:val="21"/>
        </w:rPr>
        <w:t>示例：</w:t>
      </w:r>
    </w:p>
    <w:p w:rsidR="009B6D41" w:rsidRPr="00293BE5" w:rsidRDefault="009B6D41" w:rsidP="009B6D41">
      <w:pPr>
        <w:spacing w:line="400" w:lineRule="exact"/>
        <w:ind w:left="743" w:hangingChars="354" w:hanging="743"/>
        <w:rPr>
          <w:rFonts w:ascii="Times" w:hAnsi="Times"/>
          <w:szCs w:val="21"/>
        </w:rPr>
      </w:pPr>
      <w:r>
        <w:rPr>
          <w:rFonts w:ascii="Times" w:hAnsi="Times" w:hint="eastAsia"/>
          <w:szCs w:val="21"/>
        </w:rPr>
        <w:t xml:space="preserve">    </w:t>
      </w:r>
      <w:r w:rsidRPr="00293BE5">
        <w:rPr>
          <w:rFonts w:ascii="Times" w:hAnsi="Times" w:hint="eastAsia"/>
          <w:szCs w:val="21"/>
        </w:rPr>
        <w:t>[1]</w:t>
      </w:r>
      <w:r>
        <w:rPr>
          <w:rFonts w:ascii="Times" w:hAnsi="Times" w:hint="eastAsia"/>
          <w:szCs w:val="21"/>
        </w:rPr>
        <w:t xml:space="preserve"> </w:t>
      </w:r>
      <w:r w:rsidRPr="00293BE5">
        <w:rPr>
          <w:rFonts w:ascii="Times" w:hAnsi="Times" w:hint="eastAsia"/>
          <w:szCs w:val="21"/>
        </w:rPr>
        <w:t>中国</w:t>
      </w:r>
      <w:r>
        <w:rPr>
          <w:rFonts w:ascii="Times" w:hAnsi="Times" w:hint="eastAsia"/>
          <w:szCs w:val="21"/>
        </w:rPr>
        <w:t>互</w:t>
      </w:r>
      <w:r w:rsidRPr="00293BE5">
        <w:rPr>
          <w:rFonts w:ascii="Times" w:hAnsi="Times" w:hint="eastAsia"/>
          <w:szCs w:val="21"/>
        </w:rPr>
        <w:t>联网络信息中心</w:t>
      </w:r>
      <w:r>
        <w:rPr>
          <w:rFonts w:ascii="Times" w:hAnsi="Times" w:hint="eastAsia"/>
          <w:szCs w:val="21"/>
        </w:rPr>
        <w:t xml:space="preserve">. </w:t>
      </w:r>
      <w:r w:rsidRPr="00293BE5">
        <w:rPr>
          <w:rFonts w:ascii="Times" w:hAnsi="Times" w:hint="eastAsia"/>
          <w:szCs w:val="21"/>
        </w:rPr>
        <w:t>第四次</w:t>
      </w:r>
      <w:r>
        <w:rPr>
          <w:rFonts w:ascii="Times" w:hAnsi="Times" w:hint="eastAsia"/>
          <w:szCs w:val="21"/>
        </w:rPr>
        <w:t>中国</w:t>
      </w:r>
      <w:r w:rsidRPr="00293BE5">
        <w:rPr>
          <w:rFonts w:ascii="Times" w:hAnsi="Times" w:hint="eastAsia"/>
          <w:szCs w:val="21"/>
        </w:rPr>
        <w:t>互联网络发展现状统计报告</w:t>
      </w:r>
      <w:r>
        <w:rPr>
          <w:rFonts w:ascii="Times" w:hAnsi="Times" w:hint="eastAsia"/>
          <w:szCs w:val="21"/>
        </w:rPr>
        <w:t>[</w:t>
      </w:r>
      <w:r w:rsidRPr="00293BE5">
        <w:rPr>
          <w:rFonts w:ascii="Times" w:hAnsi="Times" w:hint="eastAsia"/>
          <w:szCs w:val="21"/>
        </w:rPr>
        <w:t>R/OL]. (</w:t>
      </w:r>
      <w:r>
        <w:rPr>
          <w:rFonts w:ascii="Times" w:hAnsi="Times" w:hint="eastAsia"/>
          <w:szCs w:val="21"/>
        </w:rPr>
        <w:t>2012-01-16)[2013-03-26].http://www.cnnic.net.en/hlwfayj/hiwxzbg/201201/P0201207093</w:t>
      </w:r>
      <w:r w:rsidRPr="00293BE5">
        <w:rPr>
          <w:rFonts w:ascii="Times" w:hAnsi="Times" w:hint="eastAsia"/>
          <w:szCs w:val="21"/>
        </w:rPr>
        <w:t>5264469680.pdf.</w:t>
      </w:r>
    </w:p>
    <w:p w:rsidR="009B6D41" w:rsidRPr="00293BE5" w:rsidRDefault="009B6D41" w:rsidP="009B6D41">
      <w:pPr>
        <w:spacing w:line="400" w:lineRule="exact"/>
        <w:ind w:left="743" w:hangingChars="354" w:hanging="743"/>
        <w:rPr>
          <w:rFonts w:ascii="Times" w:hAnsi="Times"/>
          <w:szCs w:val="21"/>
        </w:rPr>
      </w:pPr>
      <w:r>
        <w:rPr>
          <w:rFonts w:ascii="Times" w:hAnsi="Times" w:hint="eastAsia"/>
          <w:szCs w:val="21"/>
        </w:rPr>
        <w:t xml:space="preserve">    </w:t>
      </w:r>
      <w:r w:rsidRPr="00293BE5">
        <w:rPr>
          <w:rFonts w:ascii="Times" w:hAnsi="Times" w:hint="eastAsia"/>
          <w:szCs w:val="21"/>
        </w:rPr>
        <w:t xml:space="preserve">[2] </w:t>
      </w:r>
      <w:r w:rsidRPr="00293BE5">
        <w:rPr>
          <w:rFonts w:ascii="Times" w:hAnsi="Times" w:hint="eastAsia"/>
          <w:szCs w:val="21"/>
        </w:rPr>
        <w:t>北京</w:t>
      </w:r>
      <w:r>
        <w:rPr>
          <w:rFonts w:ascii="Times" w:hAnsi="Times" w:hint="eastAsia"/>
          <w:szCs w:val="21"/>
        </w:rPr>
        <w:t>市</w:t>
      </w:r>
      <w:r w:rsidRPr="00293BE5">
        <w:rPr>
          <w:rFonts w:ascii="Times" w:hAnsi="Times" w:hint="eastAsia"/>
          <w:szCs w:val="21"/>
        </w:rPr>
        <w:t>人民政府办公厅</w:t>
      </w:r>
      <w:r>
        <w:rPr>
          <w:rFonts w:ascii="Times" w:hAnsi="Times" w:hint="eastAsia"/>
          <w:szCs w:val="21"/>
        </w:rPr>
        <w:t xml:space="preserve">. </w:t>
      </w:r>
      <w:r w:rsidRPr="00293BE5">
        <w:rPr>
          <w:rFonts w:ascii="Times" w:hAnsi="Times" w:hint="eastAsia"/>
          <w:szCs w:val="21"/>
        </w:rPr>
        <w:t>关于转发北京市企业投资项目核准暂行实施办法的通知</w:t>
      </w:r>
      <w:r>
        <w:rPr>
          <w:rFonts w:ascii="Times" w:hAnsi="Times" w:hint="eastAsia"/>
          <w:szCs w:val="21"/>
        </w:rPr>
        <w:t xml:space="preserve">: </w:t>
      </w:r>
      <w:r w:rsidRPr="00293BE5">
        <w:rPr>
          <w:rFonts w:ascii="Times" w:hAnsi="Times" w:hint="eastAsia"/>
          <w:szCs w:val="21"/>
        </w:rPr>
        <w:t>京政办发</w:t>
      </w:r>
      <w:r>
        <w:rPr>
          <w:rFonts w:ascii="Times" w:hAnsi="Times" w:hint="eastAsia"/>
          <w:szCs w:val="21"/>
        </w:rPr>
        <w:t>[2005]37</w:t>
      </w:r>
      <w:r w:rsidRPr="00293BE5">
        <w:rPr>
          <w:rFonts w:ascii="Times" w:hAnsi="Times" w:hint="eastAsia"/>
          <w:szCs w:val="21"/>
        </w:rPr>
        <w:t>号</w:t>
      </w:r>
      <w:r>
        <w:rPr>
          <w:rFonts w:ascii="Times" w:hAnsi="Times" w:hint="eastAsia"/>
          <w:szCs w:val="21"/>
        </w:rPr>
        <w:t>[</w:t>
      </w:r>
      <w:r w:rsidRPr="00293BE5">
        <w:rPr>
          <w:rFonts w:ascii="Times" w:hAnsi="Times" w:hint="eastAsia"/>
          <w:szCs w:val="21"/>
        </w:rPr>
        <w:t>A/</w:t>
      </w:r>
      <w:r>
        <w:rPr>
          <w:rFonts w:ascii="Times" w:hAnsi="Times"/>
          <w:szCs w:val="21"/>
        </w:rPr>
        <w:t>OL].</w:t>
      </w:r>
      <w:r>
        <w:rPr>
          <w:rFonts w:ascii="Times" w:hAnsi="Times" w:hint="eastAsia"/>
          <w:szCs w:val="21"/>
        </w:rPr>
        <w:t xml:space="preserve"> </w:t>
      </w:r>
      <w:r w:rsidRPr="00293BE5">
        <w:rPr>
          <w:rFonts w:ascii="Times" w:hAnsi="Times"/>
          <w:szCs w:val="21"/>
        </w:rPr>
        <w:t>(2005-07-12)(2011-07-12]. h</w:t>
      </w:r>
      <w:r>
        <w:rPr>
          <w:rFonts w:ascii="Times" w:hAnsi="Times"/>
          <w:szCs w:val="21"/>
        </w:rPr>
        <w:t>ttp://china.findlaw.cn/fagui/ p</w:t>
      </w:r>
      <w:r w:rsidRPr="00293BE5">
        <w:rPr>
          <w:rFonts w:ascii="Times" w:hAnsi="Times"/>
          <w:szCs w:val="21"/>
        </w:rPr>
        <w:t>l/39934.html.</w:t>
      </w:r>
    </w:p>
    <w:p w:rsidR="009B6D41" w:rsidRPr="00293BE5" w:rsidRDefault="009B6D41" w:rsidP="009B6D41">
      <w:pPr>
        <w:spacing w:line="400" w:lineRule="exact"/>
        <w:ind w:left="743" w:hangingChars="354" w:hanging="743"/>
        <w:rPr>
          <w:rFonts w:ascii="Times" w:hAnsi="Times"/>
          <w:szCs w:val="21"/>
        </w:rPr>
      </w:pPr>
      <w:r>
        <w:rPr>
          <w:rFonts w:ascii="Times" w:hAnsi="Times" w:hint="eastAsia"/>
          <w:szCs w:val="21"/>
        </w:rPr>
        <w:t xml:space="preserve">    </w:t>
      </w:r>
      <w:r w:rsidRPr="00293BE5">
        <w:rPr>
          <w:rFonts w:ascii="Times" w:hAnsi="Times" w:hint="eastAsia"/>
          <w:szCs w:val="21"/>
        </w:rPr>
        <w:t xml:space="preserve">[3] BAWDEN D. </w:t>
      </w:r>
      <w:r>
        <w:rPr>
          <w:rFonts w:ascii="Times" w:hAnsi="Times" w:hint="eastAsia"/>
          <w:szCs w:val="21"/>
        </w:rPr>
        <w:t xml:space="preserve">Origins and concepts of digital </w:t>
      </w:r>
      <w:r w:rsidRPr="00293BE5">
        <w:rPr>
          <w:rFonts w:ascii="Times" w:hAnsi="Times" w:hint="eastAsia"/>
          <w:szCs w:val="21"/>
        </w:rPr>
        <w:t>literacy[EB</w:t>
      </w:r>
      <w:r>
        <w:rPr>
          <w:rFonts w:ascii="Times" w:hAnsi="Times" w:hint="eastAsia"/>
          <w:szCs w:val="21"/>
        </w:rPr>
        <w:t>/OL]. (2008-05-04)[2013-03-08]. http://www.soi.</w:t>
      </w:r>
      <w:r w:rsidRPr="00293BE5">
        <w:rPr>
          <w:rFonts w:ascii="Times" w:hAnsi="Times" w:hint="eastAsia"/>
          <w:szCs w:val="21"/>
        </w:rPr>
        <w:t>city.ac.uk</w:t>
      </w:r>
      <w:r w:rsidRPr="00293BE5">
        <w:rPr>
          <w:rFonts w:ascii="Times" w:hAnsi="Times" w:hint="eastAsia"/>
          <w:szCs w:val="21"/>
        </w:rPr>
        <w:t>／～</w:t>
      </w:r>
      <w:r>
        <w:rPr>
          <w:rFonts w:ascii="Times" w:hAnsi="Times" w:hint="eastAsia"/>
          <w:szCs w:val="21"/>
        </w:rPr>
        <w:t>dbawden/digital% 20literacy</w:t>
      </w:r>
      <w:r w:rsidRPr="00293BE5">
        <w:rPr>
          <w:rFonts w:ascii="Times" w:hAnsi="Times" w:hint="eastAsia"/>
          <w:szCs w:val="21"/>
        </w:rPr>
        <w:t>%20chapter.pdf.</w:t>
      </w:r>
    </w:p>
    <w:p w:rsidR="009B6D41" w:rsidRPr="00293BE5" w:rsidRDefault="009B6D41" w:rsidP="009B6D41">
      <w:pPr>
        <w:spacing w:line="400" w:lineRule="exact"/>
        <w:ind w:left="743" w:hangingChars="354" w:hanging="743"/>
        <w:rPr>
          <w:rFonts w:ascii="Times" w:hAnsi="Times"/>
          <w:szCs w:val="21"/>
        </w:rPr>
      </w:pPr>
      <w:r>
        <w:rPr>
          <w:rFonts w:ascii="Times" w:hAnsi="Times" w:hint="eastAsia"/>
          <w:szCs w:val="21"/>
        </w:rPr>
        <w:t xml:space="preserve">    </w:t>
      </w:r>
      <w:r w:rsidRPr="00293BE5">
        <w:rPr>
          <w:rFonts w:ascii="Times" w:hAnsi="Times" w:hint="eastAsia"/>
          <w:szCs w:val="21"/>
        </w:rPr>
        <w:t>[4] Online Computer Library Center, Inc. About OCLC: history of cooperation</w:t>
      </w:r>
      <w:r>
        <w:rPr>
          <w:rFonts w:ascii="Times" w:hAnsi="Times" w:hint="eastAsia"/>
          <w:szCs w:val="21"/>
        </w:rPr>
        <w:t>[</w:t>
      </w:r>
      <w:r w:rsidRPr="00293BE5">
        <w:rPr>
          <w:rFonts w:ascii="Times" w:hAnsi="Times" w:hint="eastAsia"/>
          <w:szCs w:val="21"/>
        </w:rPr>
        <w:t>EB/OL</w:t>
      </w:r>
      <w:r>
        <w:rPr>
          <w:rFonts w:ascii="Times" w:hAnsi="Times" w:hint="eastAsia"/>
          <w:szCs w:val="21"/>
        </w:rPr>
        <w:t>]</w:t>
      </w:r>
      <w:r w:rsidRPr="00293BE5">
        <w:rPr>
          <w:rFonts w:ascii="Times" w:hAnsi="Times" w:hint="eastAsia"/>
          <w:szCs w:val="21"/>
        </w:rPr>
        <w:t>.</w:t>
      </w:r>
      <w:r>
        <w:rPr>
          <w:rFonts w:ascii="Times" w:hAnsi="Times" w:hint="eastAsia"/>
          <w:szCs w:val="21"/>
        </w:rPr>
        <w:t xml:space="preserve"> [2012-03-27]. http://www.oclc.org/ about/cooperation. </w:t>
      </w:r>
      <w:r w:rsidRPr="00293BE5">
        <w:rPr>
          <w:rFonts w:ascii="Times" w:hAnsi="Times" w:hint="eastAsia"/>
          <w:szCs w:val="21"/>
        </w:rPr>
        <w:t>en.html.</w:t>
      </w:r>
    </w:p>
    <w:p w:rsidR="009B6D41" w:rsidRDefault="009B6D41" w:rsidP="009B6D41">
      <w:pPr>
        <w:tabs>
          <w:tab w:val="num" w:pos="720"/>
        </w:tabs>
        <w:spacing w:line="400" w:lineRule="exact"/>
        <w:ind w:left="743" w:hangingChars="354" w:hanging="743"/>
        <w:rPr>
          <w:rFonts w:ascii="Times" w:hAnsi="Times"/>
          <w:szCs w:val="21"/>
        </w:rPr>
      </w:pPr>
      <w:r>
        <w:rPr>
          <w:rFonts w:ascii="Times" w:hAnsi="Times" w:hint="eastAsia"/>
          <w:szCs w:val="21"/>
        </w:rPr>
        <w:t xml:space="preserve">    [5]</w:t>
      </w:r>
      <w:r>
        <w:rPr>
          <w:rFonts w:ascii="Times" w:hAnsi="Times" w:hint="eastAsia"/>
          <w:szCs w:val="21"/>
        </w:rPr>
        <w:tab/>
      </w:r>
      <w:r w:rsidRPr="00293BE5">
        <w:rPr>
          <w:rFonts w:ascii="Times" w:hAnsi="Times" w:hint="eastAsia"/>
          <w:szCs w:val="21"/>
        </w:rPr>
        <w:t>HOPKI</w:t>
      </w:r>
      <w:r>
        <w:rPr>
          <w:rFonts w:ascii="Times" w:hAnsi="Times" w:hint="eastAsia"/>
          <w:szCs w:val="21"/>
        </w:rPr>
        <w:t>N</w:t>
      </w:r>
      <w:r w:rsidRPr="00293BE5">
        <w:rPr>
          <w:rFonts w:ascii="Times" w:hAnsi="Times" w:hint="eastAsia"/>
          <w:szCs w:val="21"/>
        </w:rPr>
        <w:t>SON A. UNIMARC and metadata: Dublin core [EB/OL]. (2009-04-22) [2013-03-27]. http: // archi</w:t>
      </w:r>
      <w:r>
        <w:rPr>
          <w:rFonts w:ascii="Times" w:hAnsi="Times" w:hint="eastAsia"/>
          <w:szCs w:val="21"/>
        </w:rPr>
        <w:t>ve.ifla.org/  IV/ifla64I 138-161e.</w:t>
      </w:r>
      <w:r w:rsidRPr="00293BE5">
        <w:rPr>
          <w:rFonts w:ascii="Times" w:hAnsi="Times" w:hint="eastAsia"/>
          <w:szCs w:val="21"/>
        </w:rPr>
        <w:t>htm.</w:t>
      </w:r>
    </w:p>
    <w:p w:rsidR="009B6D41" w:rsidRPr="0050090E" w:rsidRDefault="009B6D41" w:rsidP="009B6D41">
      <w:pPr>
        <w:tabs>
          <w:tab w:val="num" w:pos="720"/>
        </w:tabs>
        <w:spacing w:line="400" w:lineRule="exact"/>
        <w:ind w:firstLine="480"/>
        <w:rPr>
          <w:rFonts w:ascii="宋体" w:hAnsi="宋体"/>
          <w:szCs w:val="21"/>
        </w:rPr>
      </w:pPr>
    </w:p>
    <w:p w:rsidR="009B6D41" w:rsidRPr="0050090E" w:rsidRDefault="009B6D41" w:rsidP="009B6D41">
      <w:pPr>
        <w:spacing w:line="400" w:lineRule="exact"/>
        <w:jc w:val="left"/>
        <w:rPr>
          <w:rFonts w:ascii="黑体" w:eastAsia="黑体" w:hAnsi="黑体"/>
          <w:sz w:val="28"/>
          <w:szCs w:val="28"/>
        </w:rPr>
      </w:pPr>
      <w:r>
        <w:rPr>
          <w:rFonts w:ascii="黑体" w:eastAsia="黑体" w:hAnsi="黑体" w:hint="eastAsia"/>
          <w:sz w:val="28"/>
          <w:szCs w:val="28"/>
        </w:rPr>
        <w:t xml:space="preserve">    </w:t>
      </w:r>
      <w:r w:rsidRPr="0050090E">
        <w:rPr>
          <w:rFonts w:ascii="黑体" w:eastAsia="黑体" w:hAnsi="黑体" w:hint="eastAsia"/>
          <w:sz w:val="28"/>
          <w:szCs w:val="28"/>
        </w:rPr>
        <w:t>三、</w:t>
      </w:r>
      <w:r w:rsidRPr="0050090E">
        <w:rPr>
          <w:rFonts w:ascii="黑体" w:eastAsia="黑体" w:hAnsi="黑体"/>
          <w:sz w:val="28"/>
          <w:szCs w:val="28"/>
        </w:rPr>
        <w:t>案例</w:t>
      </w:r>
      <w:r w:rsidRPr="0050090E">
        <w:rPr>
          <w:rFonts w:ascii="黑体" w:eastAsia="黑体" w:hAnsi="黑体" w:hint="eastAsia"/>
          <w:sz w:val="28"/>
          <w:szCs w:val="28"/>
        </w:rPr>
        <w:t>排版格式</w:t>
      </w:r>
    </w:p>
    <w:p w:rsidR="009B6D41" w:rsidRPr="0050090E" w:rsidRDefault="009B6D41" w:rsidP="009B6D41">
      <w:pPr>
        <w:spacing w:line="400" w:lineRule="exact"/>
        <w:ind w:firstLine="519"/>
        <w:rPr>
          <w:rFonts w:ascii="宋体" w:hAnsi="宋体"/>
          <w:b/>
          <w:bCs/>
        </w:rPr>
      </w:pPr>
      <w:r w:rsidRPr="0050090E">
        <w:rPr>
          <w:rFonts w:ascii="宋体" w:hAnsi="宋体" w:hint="eastAsia"/>
          <w:b/>
          <w:bCs/>
        </w:rPr>
        <w:t>（一）案例标题</w:t>
      </w:r>
    </w:p>
    <w:p w:rsidR="009B6D41" w:rsidRPr="0050090E" w:rsidRDefault="009B6D41" w:rsidP="009B6D41">
      <w:pPr>
        <w:spacing w:line="400" w:lineRule="exact"/>
        <w:ind w:firstLine="420"/>
        <w:rPr>
          <w:rFonts w:ascii="宋体" w:hAnsi="宋体"/>
          <w:szCs w:val="21"/>
        </w:rPr>
      </w:pPr>
      <w:r w:rsidRPr="0050090E">
        <w:rPr>
          <w:rFonts w:ascii="宋体" w:hAnsi="宋体" w:hint="eastAsia"/>
          <w:szCs w:val="21"/>
        </w:rPr>
        <w:t>中文：黑体、小二、居中；英文：</w:t>
      </w:r>
      <w:r w:rsidRPr="0050090E">
        <w:rPr>
          <w:rFonts w:ascii="Times New Roman" w:hAnsi="Times New Roman"/>
          <w:szCs w:val="21"/>
        </w:rPr>
        <w:t>Times New Roman</w:t>
      </w:r>
      <w:r w:rsidRPr="0050090E">
        <w:rPr>
          <w:rFonts w:ascii="宋体" w:hAnsi="宋体" w:hint="eastAsia"/>
          <w:szCs w:val="21"/>
        </w:rPr>
        <w:t>、三号、加粗、居中。</w:t>
      </w:r>
    </w:p>
    <w:p w:rsidR="009B6D41" w:rsidRPr="0050090E" w:rsidRDefault="009B6D41" w:rsidP="009B6D41">
      <w:pPr>
        <w:spacing w:line="400" w:lineRule="exact"/>
        <w:ind w:firstLine="519"/>
        <w:rPr>
          <w:rFonts w:ascii="宋体" w:hAnsi="宋体"/>
          <w:b/>
          <w:bCs/>
        </w:rPr>
      </w:pPr>
      <w:r w:rsidRPr="0050090E">
        <w:rPr>
          <w:rFonts w:ascii="宋体" w:hAnsi="宋体" w:hint="eastAsia"/>
          <w:b/>
          <w:bCs/>
        </w:rPr>
        <w:lastRenderedPageBreak/>
        <w:t>（二）首页注释</w:t>
      </w:r>
    </w:p>
    <w:p w:rsidR="009B6D41" w:rsidRPr="0050090E" w:rsidRDefault="009B6D41" w:rsidP="009B6D41">
      <w:pPr>
        <w:spacing w:line="400" w:lineRule="exact"/>
        <w:ind w:firstLine="420"/>
        <w:rPr>
          <w:rFonts w:ascii="宋体" w:hAnsi="宋体"/>
          <w:szCs w:val="21"/>
        </w:rPr>
      </w:pPr>
      <w:r w:rsidRPr="0050090E">
        <w:rPr>
          <w:rFonts w:ascii="宋体" w:hAnsi="宋体" w:hint="eastAsia"/>
          <w:szCs w:val="21"/>
        </w:rPr>
        <w:t>楷体、小五、单倍行距（所有文中注释也为楷体、小五、单倍行距。文中页下脚注为宋体、小五、单倍行距）。</w:t>
      </w:r>
    </w:p>
    <w:p w:rsidR="009B6D41" w:rsidRPr="0050090E" w:rsidRDefault="009B6D41" w:rsidP="009B6D41">
      <w:pPr>
        <w:spacing w:line="400" w:lineRule="exact"/>
        <w:ind w:firstLine="519"/>
        <w:rPr>
          <w:rFonts w:ascii="宋体" w:hAnsi="宋体"/>
          <w:b/>
          <w:bCs/>
        </w:rPr>
      </w:pPr>
      <w:r w:rsidRPr="0050090E">
        <w:rPr>
          <w:rFonts w:ascii="宋体" w:hAnsi="宋体" w:hint="eastAsia"/>
          <w:b/>
          <w:bCs/>
        </w:rPr>
        <w:t>（三）中文摘要/关键词</w:t>
      </w:r>
    </w:p>
    <w:p w:rsidR="009B6D41" w:rsidRPr="0050090E" w:rsidRDefault="009B6D41" w:rsidP="009B6D41">
      <w:pPr>
        <w:spacing w:line="400" w:lineRule="exact"/>
        <w:ind w:firstLine="480"/>
        <w:rPr>
          <w:rFonts w:ascii="宋体" w:hAnsi="宋体"/>
          <w:szCs w:val="21"/>
        </w:rPr>
      </w:pPr>
      <w:r w:rsidRPr="0050090E">
        <w:rPr>
          <w:rFonts w:ascii="宋体" w:hAnsi="宋体" w:hint="eastAsia"/>
          <w:szCs w:val="21"/>
        </w:rPr>
        <w:t>文字内容用楷体、五号，行间距固定值</w:t>
      </w:r>
      <w:r w:rsidRPr="0050090E">
        <w:rPr>
          <w:rFonts w:ascii="宋体" w:hAnsi="宋体"/>
          <w:szCs w:val="21"/>
        </w:rPr>
        <w:t>18</w:t>
      </w:r>
      <w:r w:rsidRPr="0050090E">
        <w:rPr>
          <w:rFonts w:ascii="宋体" w:hAnsi="宋体" w:hint="eastAsia"/>
          <w:szCs w:val="21"/>
        </w:rPr>
        <w:t>；“摘要”与“关键词”本身用楷体、四号、加粗。</w:t>
      </w:r>
    </w:p>
    <w:p w:rsidR="009B6D41" w:rsidRPr="0050090E" w:rsidRDefault="009B6D41" w:rsidP="009B6D41">
      <w:pPr>
        <w:spacing w:line="400" w:lineRule="exact"/>
        <w:ind w:firstLine="519"/>
        <w:rPr>
          <w:rFonts w:ascii="宋体" w:hAnsi="宋体"/>
          <w:b/>
          <w:szCs w:val="21"/>
        </w:rPr>
      </w:pPr>
      <w:r w:rsidRPr="0050090E">
        <w:rPr>
          <w:rFonts w:ascii="宋体" w:hAnsi="宋体" w:hint="eastAsia"/>
          <w:b/>
          <w:szCs w:val="21"/>
        </w:rPr>
        <w:t>（四）英文摘要/关键词</w:t>
      </w:r>
    </w:p>
    <w:p w:rsidR="009B6D41" w:rsidRPr="0050090E" w:rsidRDefault="009B6D41" w:rsidP="009B6D41">
      <w:pPr>
        <w:spacing w:line="400" w:lineRule="exact"/>
        <w:ind w:firstLine="480"/>
        <w:rPr>
          <w:rFonts w:ascii="宋体" w:hAnsi="宋体"/>
          <w:szCs w:val="21"/>
        </w:rPr>
      </w:pPr>
      <w:r w:rsidRPr="0050090E">
        <w:rPr>
          <w:rFonts w:ascii="宋体" w:hAnsi="宋体" w:hint="eastAsia"/>
          <w:szCs w:val="21"/>
        </w:rPr>
        <w:t>文字内容用</w:t>
      </w:r>
      <w:r w:rsidRPr="0050090E">
        <w:rPr>
          <w:rFonts w:ascii="Times New Roman" w:hAnsi="Times New Roman"/>
          <w:szCs w:val="21"/>
        </w:rPr>
        <w:t>Times New Roman</w:t>
      </w:r>
      <w:r w:rsidRPr="0050090E">
        <w:rPr>
          <w:rFonts w:ascii="宋体" w:hAnsi="宋体" w:hint="eastAsia"/>
          <w:szCs w:val="21"/>
        </w:rPr>
        <w:t>、小四、行间距固定值</w:t>
      </w:r>
      <w:r w:rsidRPr="0050090E">
        <w:rPr>
          <w:rFonts w:ascii="宋体" w:hAnsi="宋体"/>
          <w:szCs w:val="21"/>
        </w:rPr>
        <w:t>18</w:t>
      </w:r>
      <w:r w:rsidRPr="0050090E">
        <w:rPr>
          <w:rFonts w:ascii="宋体" w:hAnsi="宋体" w:hint="eastAsia"/>
          <w:szCs w:val="21"/>
        </w:rPr>
        <w:t>；</w:t>
      </w:r>
      <w:r w:rsidRPr="0050090E">
        <w:rPr>
          <w:rFonts w:ascii="Times New Roman" w:hAnsi="Times New Roman"/>
          <w:szCs w:val="21"/>
        </w:rPr>
        <w:t>“Abstract”</w:t>
      </w:r>
      <w:r w:rsidRPr="0050090E">
        <w:rPr>
          <w:rFonts w:ascii="Times New Roman" w:hAnsi="Times New Roman" w:hint="eastAsia"/>
          <w:szCs w:val="21"/>
        </w:rPr>
        <w:t>和</w:t>
      </w:r>
      <w:r w:rsidRPr="0050090E">
        <w:rPr>
          <w:rFonts w:ascii="Times New Roman" w:hAnsi="Times New Roman"/>
          <w:szCs w:val="21"/>
        </w:rPr>
        <w:t>“Key words”</w:t>
      </w:r>
      <w:r w:rsidRPr="0050090E">
        <w:rPr>
          <w:rFonts w:ascii="宋体" w:hAnsi="宋体" w:hint="eastAsia"/>
          <w:szCs w:val="21"/>
        </w:rPr>
        <w:t>本身用</w:t>
      </w:r>
      <w:r w:rsidRPr="0050090E">
        <w:rPr>
          <w:rFonts w:ascii="Times New Roman" w:hAnsi="Times New Roman"/>
          <w:szCs w:val="21"/>
        </w:rPr>
        <w:t>Times New Roman</w:t>
      </w:r>
      <w:r w:rsidRPr="0050090E">
        <w:rPr>
          <w:rFonts w:ascii="宋体" w:hAnsi="宋体" w:hint="eastAsia"/>
          <w:szCs w:val="21"/>
        </w:rPr>
        <w:t>、四号、加粗。</w:t>
      </w:r>
    </w:p>
    <w:p w:rsidR="009B6D41" w:rsidRPr="0050090E" w:rsidRDefault="009B6D41" w:rsidP="009B6D41">
      <w:pPr>
        <w:spacing w:line="400" w:lineRule="exact"/>
        <w:ind w:firstLine="519"/>
        <w:rPr>
          <w:rFonts w:ascii="宋体" w:hAnsi="宋体"/>
          <w:b/>
          <w:bCs/>
        </w:rPr>
      </w:pPr>
      <w:r w:rsidRPr="0050090E">
        <w:rPr>
          <w:rFonts w:ascii="宋体" w:hAnsi="宋体" w:hint="eastAsia"/>
          <w:b/>
          <w:bCs/>
        </w:rPr>
        <w:t>（五）背景信息</w:t>
      </w:r>
    </w:p>
    <w:p w:rsidR="009B6D41" w:rsidRPr="0050090E" w:rsidRDefault="009B6D41" w:rsidP="009B6D41">
      <w:pPr>
        <w:spacing w:line="400" w:lineRule="exact"/>
        <w:ind w:firstLine="420"/>
        <w:rPr>
          <w:rFonts w:ascii="宋体" w:hAnsi="宋体"/>
          <w:szCs w:val="21"/>
        </w:rPr>
      </w:pPr>
      <w:r w:rsidRPr="0050090E">
        <w:rPr>
          <w:rFonts w:ascii="宋体" w:hAnsi="宋体" w:hint="eastAsia"/>
          <w:szCs w:val="21"/>
        </w:rPr>
        <w:t>文字内容用宋体、五号，行间距固定值</w:t>
      </w:r>
      <w:r w:rsidRPr="0050090E">
        <w:rPr>
          <w:rFonts w:ascii="宋体" w:hAnsi="宋体"/>
          <w:szCs w:val="21"/>
        </w:rPr>
        <w:t>18</w:t>
      </w:r>
      <w:r w:rsidRPr="0050090E">
        <w:rPr>
          <w:rFonts w:ascii="宋体" w:hAnsi="宋体" w:hint="eastAsia"/>
          <w:szCs w:val="21"/>
        </w:rPr>
        <w:t>；“背景信息”本身用黑体、四号。</w:t>
      </w:r>
    </w:p>
    <w:p w:rsidR="009B6D41" w:rsidRPr="0050090E" w:rsidRDefault="009B6D41" w:rsidP="009B6D41">
      <w:pPr>
        <w:spacing w:line="400" w:lineRule="exact"/>
        <w:ind w:firstLine="519"/>
        <w:rPr>
          <w:rFonts w:ascii="宋体" w:hAnsi="宋体"/>
          <w:b/>
          <w:bCs/>
        </w:rPr>
      </w:pPr>
      <w:r w:rsidRPr="0050090E">
        <w:rPr>
          <w:rFonts w:ascii="宋体" w:hAnsi="宋体" w:hint="eastAsia"/>
          <w:b/>
          <w:bCs/>
        </w:rPr>
        <w:t>（六）案例正文</w:t>
      </w:r>
    </w:p>
    <w:p w:rsidR="009B6D41" w:rsidRPr="0050090E" w:rsidRDefault="009B6D41" w:rsidP="009B6D41">
      <w:pPr>
        <w:spacing w:line="400" w:lineRule="exact"/>
        <w:ind w:firstLine="420"/>
        <w:rPr>
          <w:rFonts w:ascii="宋体" w:hAnsi="宋体"/>
          <w:szCs w:val="21"/>
        </w:rPr>
      </w:pPr>
      <w:r w:rsidRPr="0050090E">
        <w:rPr>
          <w:rFonts w:ascii="宋体" w:hAnsi="宋体" w:hint="eastAsia"/>
          <w:szCs w:val="21"/>
        </w:rPr>
        <w:t>一级标题用黑体、四号；二级标题用黑体、小四；三级标题用黑体、五号。正文文字内容行间距固定值</w:t>
      </w:r>
      <w:r w:rsidRPr="0050090E">
        <w:rPr>
          <w:rFonts w:ascii="宋体" w:hAnsi="宋体"/>
          <w:szCs w:val="21"/>
        </w:rPr>
        <w:t>18</w:t>
      </w:r>
      <w:r w:rsidRPr="0050090E">
        <w:rPr>
          <w:rFonts w:ascii="宋体" w:hAnsi="宋体" w:hint="eastAsia"/>
          <w:szCs w:val="21"/>
        </w:rPr>
        <w:t>。“案例正文”本身用黑体、四号。</w:t>
      </w:r>
    </w:p>
    <w:p w:rsidR="009B6D41" w:rsidRPr="0050090E" w:rsidRDefault="009B6D41" w:rsidP="009B6D41">
      <w:pPr>
        <w:spacing w:line="400" w:lineRule="exact"/>
        <w:ind w:firstLine="519"/>
        <w:rPr>
          <w:rFonts w:ascii="宋体" w:hAnsi="宋体"/>
          <w:b/>
          <w:bCs/>
        </w:rPr>
      </w:pPr>
      <w:r w:rsidRPr="0050090E">
        <w:rPr>
          <w:rFonts w:ascii="宋体" w:hAnsi="宋体" w:hint="eastAsia"/>
          <w:b/>
          <w:bCs/>
        </w:rPr>
        <w:t>（七）案例思考题</w:t>
      </w:r>
    </w:p>
    <w:p w:rsidR="009B6D41" w:rsidRPr="0050090E" w:rsidRDefault="009B6D41" w:rsidP="009B6D41">
      <w:pPr>
        <w:spacing w:line="400" w:lineRule="exact"/>
        <w:ind w:firstLine="420"/>
        <w:rPr>
          <w:rFonts w:ascii="宋体" w:hAnsi="宋体"/>
          <w:szCs w:val="21"/>
        </w:rPr>
      </w:pPr>
      <w:r w:rsidRPr="0050090E">
        <w:rPr>
          <w:rFonts w:ascii="宋体" w:hAnsi="宋体" w:hint="eastAsia"/>
          <w:szCs w:val="21"/>
        </w:rPr>
        <w:t>文字内容用宋体、五号，行间距固定值</w:t>
      </w:r>
      <w:r w:rsidRPr="0050090E">
        <w:rPr>
          <w:rFonts w:ascii="宋体" w:hAnsi="宋体"/>
          <w:szCs w:val="21"/>
        </w:rPr>
        <w:t>18</w:t>
      </w:r>
      <w:r w:rsidRPr="0050090E">
        <w:rPr>
          <w:rFonts w:ascii="宋体" w:hAnsi="宋体" w:hint="eastAsia"/>
          <w:szCs w:val="21"/>
        </w:rPr>
        <w:t>；“案例思考题”本身用黑体、四号。</w:t>
      </w:r>
    </w:p>
    <w:p w:rsidR="009B6D41" w:rsidRPr="0050090E" w:rsidRDefault="009B6D41" w:rsidP="009B6D41">
      <w:pPr>
        <w:spacing w:line="400" w:lineRule="exact"/>
        <w:ind w:firstLine="420"/>
        <w:rPr>
          <w:rFonts w:ascii="宋体" w:hAnsi="宋体"/>
          <w:b/>
          <w:bCs/>
        </w:rPr>
      </w:pPr>
      <w:r w:rsidRPr="0050090E">
        <w:rPr>
          <w:rFonts w:ascii="宋体" w:hAnsi="宋体" w:hint="eastAsia"/>
          <w:b/>
          <w:bCs/>
        </w:rPr>
        <w:t>（八）</w:t>
      </w:r>
      <w:r>
        <w:rPr>
          <w:rFonts w:ascii="宋体" w:hAnsi="宋体" w:hint="eastAsia"/>
          <w:b/>
          <w:bCs/>
        </w:rPr>
        <w:t>案例</w:t>
      </w:r>
      <w:r w:rsidRPr="0050090E">
        <w:rPr>
          <w:rFonts w:ascii="宋体" w:hAnsi="宋体" w:hint="eastAsia"/>
          <w:b/>
          <w:bCs/>
        </w:rPr>
        <w:t>使用说明</w:t>
      </w:r>
    </w:p>
    <w:p w:rsidR="009B6D41" w:rsidRDefault="009B6D41" w:rsidP="009B6D41">
      <w:pPr>
        <w:spacing w:line="400" w:lineRule="exact"/>
        <w:ind w:firstLine="480"/>
        <w:rPr>
          <w:rFonts w:ascii="宋体" w:hAnsi="宋体"/>
          <w:szCs w:val="21"/>
        </w:rPr>
      </w:pPr>
      <w:r w:rsidRPr="0050090E">
        <w:rPr>
          <w:rFonts w:ascii="宋体" w:hAnsi="宋体" w:hint="eastAsia"/>
          <w:szCs w:val="21"/>
        </w:rPr>
        <w:t>文字内容用宋体、五号，行间距固定值</w:t>
      </w:r>
      <w:r w:rsidRPr="0050090E">
        <w:rPr>
          <w:rFonts w:ascii="宋体" w:hAnsi="宋体"/>
          <w:szCs w:val="21"/>
        </w:rPr>
        <w:t>18</w:t>
      </w:r>
      <w:r w:rsidRPr="0050090E">
        <w:rPr>
          <w:rFonts w:ascii="宋体" w:hAnsi="宋体" w:hint="eastAsia"/>
          <w:szCs w:val="21"/>
        </w:rPr>
        <w:t>；“案例使用说明”本身用黑体、四号；“适用范围”、“教学目的”、“</w:t>
      </w:r>
      <w:r>
        <w:rPr>
          <w:rFonts w:ascii="宋体" w:hAnsi="宋体" w:hint="eastAsia"/>
          <w:szCs w:val="21"/>
        </w:rPr>
        <w:t>关键要点</w:t>
      </w:r>
      <w:r w:rsidRPr="0050090E">
        <w:rPr>
          <w:rFonts w:ascii="宋体" w:hAnsi="宋体" w:hint="eastAsia"/>
          <w:szCs w:val="21"/>
        </w:rPr>
        <w:t>”、“教学建议”、“推荐阅读”本身用黑体、小四。“相关理论”、“关键知识点”、“关键能力点”、“案例分析思路”本身用黑体、五号。</w:t>
      </w:r>
    </w:p>
    <w:p w:rsidR="009B6D41" w:rsidRDefault="009B6D41" w:rsidP="009B6D41">
      <w:pPr>
        <w:spacing w:line="400" w:lineRule="exact"/>
        <w:ind w:firstLine="480"/>
        <w:rPr>
          <w:rFonts w:ascii="宋体" w:hAnsi="宋体"/>
          <w:szCs w:val="21"/>
        </w:rPr>
      </w:pPr>
    </w:p>
    <w:p w:rsidR="009B6D41" w:rsidRDefault="009B6D41" w:rsidP="009B6D41">
      <w:pPr>
        <w:spacing w:line="400" w:lineRule="exact"/>
        <w:jc w:val="center"/>
        <w:rPr>
          <w:rFonts w:ascii="宋体" w:hAnsi="宋体"/>
          <w:szCs w:val="21"/>
        </w:rPr>
      </w:pPr>
    </w:p>
    <w:p w:rsidR="009B6D41" w:rsidRDefault="009B6D41" w:rsidP="009B6D41">
      <w:pPr>
        <w:spacing w:line="400" w:lineRule="exact"/>
        <w:ind w:firstLine="480"/>
        <w:rPr>
          <w:rFonts w:ascii="宋体" w:hAnsi="宋体"/>
          <w:szCs w:val="21"/>
        </w:rPr>
      </w:pPr>
    </w:p>
    <w:p w:rsidR="009B6D41" w:rsidRDefault="009B6D41" w:rsidP="009B6D41">
      <w:pPr>
        <w:spacing w:line="400" w:lineRule="exact"/>
        <w:jc w:val="left"/>
        <w:rPr>
          <w:rFonts w:ascii="宋体" w:hAnsi="宋体"/>
          <w:kern w:val="0"/>
        </w:rPr>
      </w:pPr>
    </w:p>
    <w:p w:rsidR="009B6D41" w:rsidRDefault="009B6D41" w:rsidP="009B6D41">
      <w:pPr>
        <w:spacing w:line="400" w:lineRule="exact"/>
        <w:rPr>
          <w:rFonts w:ascii="New time" w:hAnsi="New time" w:hint="eastAsia"/>
          <w:szCs w:val="21"/>
        </w:rPr>
      </w:pPr>
      <w:r>
        <w:rPr>
          <w:rFonts w:ascii="宋体" w:hAnsi="宋体" w:hint="eastAsia"/>
          <w:szCs w:val="21"/>
        </w:rPr>
        <w:t>学科教学类参照案例（此参照案例仅为结构与体例格式示范）</w:t>
      </w:r>
    </w:p>
    <w:p w:rsidR="009B6D41" w:rsidRDefault="009B6D41" w:rsidP="009B6D41">
      <w:pPr>
        <w:spacing w:line="400" w:lineRule="exact"/>
        <w:ind w:firstLine="480"/>
        <w:rPr>
          <w:rFonts w:ascii="New time" w:hAnsi="New time" w:hint="eastAsia"/>
          <w:szCs w:val="21"/>
        </w:rPr>
      </w:pPr>
    </w:p>
    <w:p w:rsidR="009B6D41" w:rsidRDefault="009B6D41" w:rsidP="009B6D41">
      <w:pPr>
        <w:spacing w:line="400" w:lineRule="exact"/>
        <w:ind w:firstLine="480"/>
        <w:rPr>
          <w:rFonts w:ascii="New time" w:hAnsi="New time" w:hint="eastAsia"/>
          <w:szCs w:val="21"/>
        </w:rPr>
      </w:pPr>
    </w:p>
    <w:p w:rsidR="009B6D41" w:rsidRDefault="009B6D41" w:rsidP="009B6D41">
      <w:pPr>
        <w:pStyle w:val="aff3"/>
        <w:sectPr w:rsidR="009B6D41" w:rsidSect="00032ECC">
          <w:footnotePr>
            <w:numFmt w:val="decimalEnclosedCircleChinese"/>
          </w:footnotePr>
          <w:pgSz w:w="11906" w:h="16838"/>
          <w:pgMar w:top="1440" w:right="1800" w:bottom="1440" w:left="1800" w:header="851" w:footer="992" w:gutter="0"/>
          <w:cols w:space="425"/>
          <w:docGrid w:type="lines" w:linePitch="312"/>
        </w:sectPr>
      </w:pPr>
      <w:bookmarkStart w:id="30" w:name="_Toc498008968"/>
      <w:r w:rsidRPr="007971D4">
        <w:rPr>
          <w:rFonts w:hint="eastAsia"/>
        </w:rPr>
        <w:t>余下的“</w:t>
      </w:r>
      <w:r w:rsidRPr="007971D4">
        <w:t>1</w:t>
      </w:r>
      <w:r w:rsidRPr="007971D4">
        <w:rPr>
          <w:rFonts w:hint="eastAsia"/>
        </w:rPr>
        <w:t>”怎么办？</w:t>
      </w:r>
      <w:bookmarkEnd w:id="30"/>
    </w:p>
    <w:p w:rsidR="009B6D41" w:rsidRPr="007971D4" w:rsidRDefault="009B6D41" w:rsidP="009B6D41">
      <w:pPr>
        <w:jc w:val="center"/>
        <w:rPr>
          <w:rFonts w:ascii="黑体" w:eastAsia="黑体" w:hAnsi="黑体"/>
          <w:sz w:val="36"/>
          <w:szCs w:val="36"/>
        </w:rPr>
      </w:pPr>
      <w:r w:rsidRPr="007971D4">
        <w:rPr>
          <w:rFonts w:ascii="黑体" w:eastAsia="黑体" w:hAnsi="黑体" w:hint="eastAsia"/>
          <w:sz w:val="36"/>
          <w:szCs w:val="36"/>
        </w:rPr>
        <w:t>——小数除法教学设计与实施</w:t>
      </w:r>
      <w:r w:rsidRPr="00840683">
        <w:rPr>
          <w:rStyle w:val="afb"/>
          <w:rFonts w:ascii="黑体" w:eastAsia="黑体" w:hAnsi="黑体"/>
          <w:sz w:val="36"/>
          <w:szCs w:val="36"/>
        </w:rPr>
        <w:footnoteReference w:customMarkFollows="1" w:id="8"/>
        <w:sym w:font="Symbol" w:char="F02A"/>
      </w:r>
    </w:p>
    <w:p w:rsidR="009B6D41" w:rsidRDefault="009B6D41" w:rsidP="009B6D41">
      <w:pPr>
        <w:spacing w:line="360" w:lineRule="exact"/>
        <w:ind w:firstLineChars="196" w:firstLine="551"/>
        <w:rPr>
          <w:rFonts w:ascii="楷体" w:eastAsia="楷体" w:hAnsi="楷体"/>
          <w:b/>
          <w:sz w:val="28"/>
          <w:szCs w:val="28"/>
        </w:rPr>
      </w:pPr>
    </w:p>
    <w:p w:rsidR="009B6D41" w:rsidRPr="008D4485" w:rsidRDefault="009B6D41" w:rsidP="009B6D41">
      <w:pPr>
        <w:spacing w:line="360" w:lineRule="exact"/>
        <w:ind w:firstLineChars="196" w:firstLine="551"/>
        <w:rPr>
          <w:rFonts w:ascii="楷体" w:eastAsia="楷体" w:hAnsi="楷体"/>
        </w:rPr>
      </w:pPr>
      <w:r w:rsidRPr="00693A4C">
        <w:rPr>
          <w:rFonts w:ascii="楷体_GB2312" w:eastAsia="楷体_GB2312" w:hAnsi="宋体" w:hint="eastAsia"/>
          <w:b/>
          <w:sz w:val="28"/>
          <w:szCs w:val="28"/>
        </w:rPr>
        <w:t>摘要</w:t>
      </w:r>
      <w:r w:rsidRPr="008D4485">
        <w:rPr>
          <w:rFonts w:ascii="楷体" w:eastAsia="楷体" w:hAnsi="楷体" w:hint="eastAsia"/>
          <w:b/>
          <w:sz w:val="28"/>
          <w:szCs w:val="28"/>
        </w:rPr>
        <w:t>：</w:t>
      </w:r>
      <w:r w:rsidRPr="00693A4C">
        <w:rPr>
          <w:rFonts w:ascii="楷体" w:eastAsia="楷体" w:hAnsi="楷体" w:hint="eastAsia"/>
          <w:szCs w:val="21"/>
        </w:rPr>
        <w:t>小数除法既是小学数学的核心内容，也是学生数学学习的重点和</w:t>
      </w:r>
      <w:r w:rsidRPr="00693A4C">
        <w:rPr>
          <w:rFonts w:ascii="楷体" w:eastAsia="楷体" w:hAnsi="楷体" w:hint="eastAsia"/>
          <w:szCs w:val="21"/>
        </w:rPr>
        <w:lastRenderedPageBreak/>
        <w:t>难点。本案例通过小学数学特级教师W老师的一节具有创新意义的小数除法的教学设计，展示了小学“数的运算”领域的教学设计与实施的过程，为理解小学数学教学的设计与组织提供范例。从W老师的教学实践与课后反思中，表现出W老师对学科内容本质的理解、对学生学习状况的把握，进而在创设问题情境、组织深度探究和揭示数学本质等主要教学环节进行了精心安排。本案例的分析与讨论，为小学数学“数的运算”领域的教学设计提供有价值的思考路径与实施策略。</w:t>
      </w:r>
    </w:p>
    <w:p w:rsidR="009B6D41" w:rsidRPr="008D4485" w:rsidRDefault="009B6D41" w:rsidP="009B6D41">
      <w:pPr>
        <w:spacing w:line="360" w:lineRule="exact"/>
        <w:ind w:firstLineChars="196" w:firstLine="551"/>
        <w:rPr>
          <w:rFonts w:ascii="楷体" w:eastAsia="楷体" w:hAnsi="楷体"/>
          <w:szCs w:val="21"/>
        </w:rPr>
      </w:pPr>
      <w:r w:rsidRPr="00693A4C">
        <w:rPr>
          <w:rFonts w:ascii="楷体_GB2312" w:eastAsia="楷体_GB2312" w:hAnsi="宋体" w:hint="eastAsia"/>
          <w:b/>
          <w:sz w:val="28"/>
          <w:szCs w:val="28"/>
        </w:rPr>
        <w:t>关键词</w:t>
      </w:r>
      <w:r w:rsidRPr="008D4485">
        <w:rPr>
          <w:rFonts w:ascii="楷体" w:eastAsia="楷体" w:hAnsi="楷体" w:hint="eastAsia"/>
          <w:b/>
          <w:sz w:val="28"/>
          <w:szCs w:val="28"/>
        </w:rPr>
        <w:t>：</w:t>
      </w:r>
      <w:r w:rsidRPr="00693A4C">
        <w:rPr>
          <w:rFonts w:ascii="楷体" w:eastAsia="楷体" w:hAnsi="楷体" w:hint="eastAsia"/>
          <w:szCs w:val="21"/>
        </w:rPr>
        <w:t>小学数学；小数除法；教学设计；运算能力</w:t>
      </w:r>
    </w:p>
    <w:p w:rsidR="009B6D41" w:rsidRPr="008D4485" w:rsidRDefault="009B6D41" w:rsidP="009B6D41"/>
    <w:p w:rsidR="009B6D41" w:rsidRPr="00693A4C" w:rsidRDefault="009B6D41" w:rsidP="009B6D41">
      <w:pPr>
        <w:jc w:val="center"/>
        <w:rPr>
          <w:rFonts w:ascii="Times New Roman" w:hAnsi="Times New Roman"/>
        </w:rPr>
      </w:pPr>
      <w:r w:rsidRPr="00693A4C">
        <w:rPr>
          <w:rFonts w:ascii="Times New Roman" w:hAnsi="Times New Roman"/>
          <w:b/>
          <w:sz w:val="32"/>
          <w:szCs w:val="32"/>
        </w:rPr>
        <w:t>Teaching Design of Decimal Fraction Division</w:t>
      </w:r>
    </w:p>
    <w:p w:rsidR="009B6D41" w:rsidRPr="00693A4C" w:rsidRDefault="009B6D41" w:rsidP="009B6D41">
      <w:pPr>
        <w:rPr>
          <w:rFonts w:ascii="Times New Roman" w:hAnsi="Times New Roman"/>
        </w:rPr>
      </w:pPr>
    </w:p>
    <w:p w:rsidR="009B6D41" w:rsidRPr="00693A4C" w:rsidRDefault="009B6D41" w:rsidP="009B6D41">
      <w:pPr>
        <w:spacing w:line="360" w:lineRule="exact"/>
        <w:ind w:firstLineChars="196" w:firstLine="551"/>
        <w:rPr>
          <w:rFonts w:ascii="Times New Roman" w:hAnsi="Times New Roman"/>
        </w:rPr>
      </w:pPr>
      <w:r w:rsidRPr="00693A4C">
        <w:rPr>
          <w:rFonts w:ascii="Times New Roman" w:hAnsi="Times New Roman"/>
          <w:b/>
          <w:sz w:val="28"/>
          <w:szCs w:val="28"/>
        </w:rPr>
        <w:t>Abstract:</w:t>
      </w:r>
      <w:r w:rsidRPr="00693A4C">
        <w:rPr>
          <w:rFonts w:ascii="Times New Roman" w:hAnsi="Times New Roman"/>
        </w:rPr>
        <w:t>Decimal Fraction Division is the core content of primary school mathematics, which is also the important and difficult part of students' mathematics learning. This case shows the design and process of primary math teaching by using a creative teaching example of Decimal Fraction Division that is an achievement of a top-tier elementary school mathematics teacher--- W, and it shows the process of teaching design and implementation of primary school "arithmetic" field,which providesan example that can help us to know how to design and organize a mathematical teaching.Through analysis teacher W’s teaching practice and after-class reflection, it presents teacher Wu’s understanding of the essence subject content</w:t>
      </w:r>
      <w:r w:rsidRPr="00693A4C">
        <w:rPr>
          <w:rFonts w:ascii="Times New Roman" w:hAnsi="Times New Roman"/>
        </w:rPr>
        <w:t>，</w:t>
      </w:r>
      <w:r w:rsidRPr="00693A4C">
        <w:rPr>
          <w:rFonts w:ascii="Times New Roman" w:hAnsi="Times New Roman"/>
        </w:rPr>
        <w:t>the grasping of the students' learning, the presenting of problem situation, the deep exploring and the analyzing of content. The analysis and discussion of this case are beneficial to offer valuable train of thought and strategy for primary school mathematics teaching design. The analysis and discussion of this case will help to provide valuable thinking paths and implementation strategies for primary school "arithmetic" field.</w:t>
      </w:r>
    </w:p>
    <w:p w:rsidR="009B6D41" w:rsidRPr="00693A4C" w:rsidRDefault="009B6D41" w:rsidP="009B6D41">
      <w:pPr>
        <w:spacing w:line="360" w:lineRule="exact"/>
        <w:ind w:firstLineChars="196" w:firstLine="551"/>
        <w:rPr>
          <w:rFonts w:ascii="Times New Roman" w:hAnsi="Times New Roman"/>
        </w:rPr>
      </w:pPr>
      <w:r w:rsidRPr="00693A4C">
        <w:rPr>
          <w:rFonts w:ascii="Times New Roman" w:hAnsi="Times New Roman"/>
          <w:b/>
          <w:sz w:val="28"/>
          <w:szCs w:val="28"/>
        </w:rPr>
        <w:t>Key words:</w:t>
      </w:r>
      <w:r w:rsidRPr="00693A4C">
        <w:rPr>
          <w:rFonts w:ascii="Times New Roman" w:hAnsi="Times New Roman"/>
        </w:rPr>
        <w:t>Primary Mathematics, Decimal Fraction Division, Instructional Design, Mathematical Operation</w:t>
      </w:r>
    </w:p>
    <w:p w:rsidR="009B6D41" w:rsidRPr="000D20BA" w:rsidRDefault="009B6D41" w:rsidP="009B6D41">
      <w:pPr>
        <w:spacing w:line="360" w:lineRule="exact"/>
        <w:rPr>
          <w:rFonts w:ascii="宋体" w:hAnsi="宋体" w:cs="KTJ+ZBFGEp-2"/>
          <w:kern w:val="0"/>
          <w:szCs w:val="21"/>
        </w:rPr>
      </w:pPr>
    </w:p>
    <w:p w:rsidR="009B6D41" w:rsidRDefault="009B6D41" w:rsidP="009B6D41">
      <w:pPr>
        <w:rPr>
          <w:rFonts w:ascii="黑体" w:eastAsia="黑体" w:hAnsi="黑体"/>
          <w:sz w:val="28"/>
          <w:szCs w:val="28"/>
        </w:rPr>
      </w:pPr>
      <w:r w:rsidRPr="008D4485">
        <w:rPr>
          <w:rFonts w:ascii="黑体" w:eastAsia="黑体" w:hAnsi="黑体" w:hint="eastAsia"/>
          <w:sz w:val="28"/>
          <w:szCs w:val="28"/>
        </w:rPr>
        <w:t>背景信息</w:t>
      </w:r>
    </w:p>
    <w:p w:rsidR="009B6D41" w:rsidRPr="000D20BA" w:rsidRDefault="009B6D41" w:rsidP="009B6D41">
      <w:pPr>
        <w:spacing w:line="360" w:lineRule="exact"/>
        <w:rPr>
          <w:rFonts w:ascii="宋体" w:hAnsi="宋体" w:cs="KTJ+ZBFGEp-2"/>
          <w:kern w:val="0"/>
          <w:szCs w:val="21"/>
        </w:rPr>
      </w:pPr>
    </w:p>
    <w:p w:rsidR="009B6D41" w:rsidRPr="006815FD" w:rsidRDefault="009B6D41" w:rsidP="009B6D41">
      <w:pPr>
        <w:spacing w:line="360" w:lineRule="exact"/>
        <w:rPr>
          <w:rFonts w:ascii="宋体" w:hAnsi="宋体" w:cs="AdobeHeitiStd-Regular"/>
          <w:kern w:val="0"/>
          <w:szCs w:val="21"/>
        </w:rPr>
      </w:pPr>
      <w:r>
        <w:rPr>
          <w:rFonts w:ascii="宋体" w:hAnsi="宋体" w:cs="KTJ+ZBFGEp-2" w:hint="eastAsia"/>
          <w:kern w:val="0"/>
          <w:szCs w:val="21"/>
        </w:rPr>
        <w:t xml:space="preserve">   </w:t>
      </w:r>
      <w:r w:rsidRPr="006815FD">
        <w:rPr>
          <w:rFonts w:ascii="宋体" w:hAnsi="宋体" w:cs="KTJ+ZBFGEp-2" w:hint="eastAsia"/>
          <w:kern w:val="0"/>
          <w:szCs w:val="21"/>
        </w:rPr>
        <w:t xml:space="preserve"> 《</w:t>
      </w:r>
      <w:r w:rsidRPr="006815FD">
        <w:rPr>
          <w:rFonts w:ascii="宋体" w:hAnsi="宋体" w:cs="AdobeHeitiStd-Regular" w:hint="eastAsia"/>
          <w:kern w:val="0"/>
          <w:szCs w:val="21"/>
        </w:rPr>
        <w:t>义务教育数学课程标准（</w:t>
      </w:r>
      <w:r w:rsidRPr="006815FD">
        <w:rPr>
          <w:rFonts w:ascii="宋体" w:hAnsi="宋体" w:cs="AdobeHeitiStd-Regular"/>
          <w:kern w:val="0"/>
          <w:szCs w:val="21"/>
        </w:rPr>
        <w:t>2011</w:t>
      </w:r>
      <w:r w:rsidRPr="006815FD">
        <w:rPr>
          <w:rFonts w:ascii="宋体" w:hAnsi="宋体" w:cs="AdobeHeitiStd-Regular" w:hint="eastAsia"/>
          <w:kern w:val="0"/>
          <w:szCs w:val="21"/>
        </w:rPr>
        <w:t>年版）》中明确指出，教师的教学应该以学生的认知发展水平和已有的经验为基础，面向全体学生，注重启发和因材施教，使学生学习成为一个生动活泼、主动与富有个性的过程。</w:t>
      </w:r>
      <w:r w:rsidRPr="006815FD">
        <w:rPr>
          <w:rFonts w:ascii="宋体" w:cs="AdobeHeitiStd-Regular" w:hint="eastAsia"/>
          <w:kern w:val="0"/>
          <w:szCs w:val="21"/>
          <w:vertAlign w:val="superscript"/>
        </w:rPr>
        <w:footnoteReference w:id="9"/>
      </w:r>
      <w:r w:rsidRPr="006815FD">
        <w:rPr>
          <w:rFonts w:ascii="宋体" w:hAnsi="宋体" w:cs="AdobeHeitiStd-Regular" w:hint="eastAsia"/>
          <w:kern w:val="0"/>
          <w:szCs w:val="21"/>
        </w:rPr>
        <w:t>这是对小学数学教学活动设计与组织的基本要求，也是对教师教学改革提出的挑战。教学活动应当成为师生共同参与、交往互动的过程。在这一过程中，教师通过组织各项活动来引导学生参与、交流与思考，彰显学生学习过程中的主体地位，使学生在生动活泼</w:t>
      </w:r>
      <w:r w:rsidRPr="006815FD">
        <w:rPr>
          <w:rFonts w:ascii="宋体" w:hAnsi="宋体" w:cs="AdobeHeitiStd-Regular" w:hint="eastAsia"/>
          <w:kern w:val="0"/>
          <w:szCs w:val="21"/>
        </w:rPr>
        <w:lastRenderedPageBreak/>
        <w:t>而又富有个性的氛围中理解与掌握数学知识与技能、积累数学经验、体会数学思想。与此同时，培养学生的核心素养也逐渐成为人们关注的话题。</w:t>
      </w:r>
      <w:r w:rsidRPr="006815FD">
        <w:rPr>
          <w:rFonts w:ascii="宋体" w:hAnsi="宋体" w:cs="AdobeHeitiStd-Regular"/>
          <w:kern w:val="0"/>
          <w:szCs w:val="21"/>
        </w:rPr>
        <w:t>2016</w:t>
      </w:r>
      <w:r w:rsidRPr="006815FD">
        <w:rPr>
          <w:rFonts w:ascii="宋体" w:hAnsi="宋体" w:cs="AdobeHeitiStd-Regular" w:hint="eastAsia"/>
          <w:kern w:val="0"/>
          <w:szCs w:val="21"/>
        </w:rPr>
        <w:t>年</w:t>
      </w:r>
      <w:r w:rsidRPr="006815FD">
        <w:rPr>
          <w:rFonts w:ascii="宋体" w:hAnsi="宋体" w:cs="AdobeHeitiStd-Regular"/>
          <w:kern w:val="0"/>
          <w:szCs w:val="21"/>
        </w:rPr>
        <w:t>9</w:t>
      </w:r>
      <w:r w:rsidRPr="006815FD">
        <w:rPr>
          <w:rFonts w:ascii="宋体" w:hAnsi="宋体" w:cs="AdobeHeitiStd-Regular" w:hint="eastAsia"/>
          <w:kern w:val="0"/>
          <w:szCs w:val="21"/>
        </w:rPr>
        <w:t>月，我国正式颁布《中国学生发展核心素养》，围绕“全面发展的人”这一核心目标，提出了能够适应终身发展与未来社会要求的必备品格与关键能力。</w:t>
      </w:r>
      <w:r w:rsidRPr="006815FD">
        <w:rPr>
          <w:rFonts w:ascii="宋体" w:hAnsi="宋体"/>
          <w:kern w:val="0"/>
          <w:szCs w:val="21"/>
          <w:vertAlign w:val="superscript"/>
        </w:rPr>
        <w:footnoteReference w:id="10"/>
      </w:r>
      <w:r w:rsidRPr="006815FD">
        <w:rPr>
          <w:rFonts w:ascii="宋体" w:hAnsi="宋体" w:cs="AdobeHeitiStd-Regular" w:hint="eastAsia"/>
          <w:kern w:val="0"/>
          <w:szCs w:val="21"/>
        </w:rPr>
        <w:t>学生发展核心素养的提升离不开日常的教学过程，有赖于具体的学科内容，对数学学科而言则体现为《课标》中所规定的数感、符号意识等十个主要数学领域的关键能力。因此，在课程新理念与核心素养的背景下，教师对数学的教学设计与实施要基于数学的学科本质，指向数学核心素养，尊重学生个性，体现数学学科的特点与优长。</w:t>
      </w:r>
    </w:p>
    <w:p w:rsidR="009B6D41" w:rsidRPr="006815FD" w:rsidRDefault="009B6D41" w:rsidP="009B6D41">
      <w:pPr>
        <w:spacing w:line="360" w:lineRule="exact"/>
        <w:ind w:firstLine="420"/>
        <w:rPr>
          <w:rFonts w:ascii="宋体" w:hAnsi="宋体"/>
          <w:szCs w:val="21"/>
        </w:rPr>
      </w:pPr>
      <w:r w:rsidRPr="006815FD">
        <w:rPr>
          <w:rFonts w:hint="eastAsia"/>
          <w:szCs w:val="21"/>
        </w:rPr>
        <w:t>本案例以小数除法内容作为主题。小数除法作为数的运算领域中的代表内容，是小学数学的核心内容之一，是培养学生运算能力的重要载体。小数除法既承接了整数除法以及小数加减乘运算的知识，又奠定了后续学习分数内容的知识基础。小数除法作为一个整体，包括除数是小数的除法，和除数是整数的小数除法等内容。</w:t>
      </w:r>
      <w:r w:rsidRPr="006815FD">
        <w:rPr>
          <w:rFonts w:ascii="宋体" w:hAnsi="宋体" w:hint="eastAsia"/>
          <w:szCs w:val="21"/>
        </w:rPr>
        <w:t>使学生理解小数除法的算理，特别是正确处理运算中的小数点是小数除法教学的重点和难点。小数除法与整数除法的算理是相通的，在学习小数除法之前，学生已经掌握了整数除法的内容，包括除法的口算、笔算和有余数除法；学习了小数的意义和小数的加减乘法的运算，为进一步学习小数除法做了较为充足的知识储备。小数除法又与整数除法有明显的不同，关键在于如何理解和处理小数点的问题，学生在学习过程中会有一定的难度，在一些关键点会表现出认知冲突。</w:t>
      </w:r>
    </w:p>
    <w:p w:rsidR="009B6D41" w:rsidRPr="006815FD" w:rsidRDefault="009B6D41" w:rsidP="009B6D41">
      <w:pPr>
        <w:spacing w:line="360" w:lineRule="exact"/>
        <w:ind w:firstLine="405"/>
        <w:rPr>
          <w:rFonts w:ascii="宋体" w:hAnsi="宋体"/>
          <w:szCs w:val="21"/>
        </w:rPr>
      </w:pPr>
      <w:r w:rsidRPr="006815FD">
        <w:rPr>
          <w:rFonts w:ascii="宋体" w:hAnsi="宋体" w:hint="eastAsia"/>
          <w:szCs w:val="21"/>
        </w:rPr>
        <w:t>在实际教学中，突破学生从整数除法到小数除法的认知冲突，使学生实现“算理”上的“通”是小数除法教学的关键。如何设计与组织教学才能突出小数除法的本质，让学生理解和掌握小数除法的算理呢？关键就在于要沟通整数除法与小数除法的联系，引发学生的认知冲突，引导学生探索小数除法的中的关键问题，培养学生的运算能力。W老师的这节小数除法的设计与实施过程，正是在这些问题上有所突破，从而为如何进行小数除法的教学设计提供新的思路，也为数的运算教学的设计与组织提供了范例。</w:t>
      </w:r>
    </w:p>
    <w:p w:rsidR="009B6D41" w:rsidRPr="006815FD" w:rsidRDefault="009B6D41" w:rsidP="009B6D41">
      <w:pPr>
        <w:autoSpaceDE w:val="0"/>
        <w:autoSpaceDN w:val="0"/>
        <w:adjustRightInd w:val="0"/>
        <w:spacing w:line="360" w:lineRule="exact"/>
        <w:ind w:firstLine="420"/>
        <w:jc w:val="left"/>
        <w:rPr>
          <w:rFonts w:ascii="宋体" w:cs="AdobeHeitiStd-Regular"/>
          <w:kern w:val="0"/>
          <w:szCs w:val="21"/>
        </w:rPr>
      </w:pPr>
      <w:r w:rsidRPr="006815FD">
        <w:rPr>
          <w:rFonts w:hint="eastAsia"/>
          <w:szCs w:val="21"/>
        </w:rPr>
        <w:t>教师的学科知识、学科教学知识以及对数学学习者的知识直接影响着数学教师的课堂教学设计和学生的学习效果。学科知识是指教师对自身任教学科的知识，反映的是教师对该领域内容的了解程度。在小学数学教学中，教师要对数学学科领域有着深度的研究，熟悉探究的</w:t>
      </w:r>
      <w:r w:rsidRPr="006815FD">
        <w:rPr>
          <w:rFonts w:ascii="宋体" w:hAnsi="宋体" w:hint="eastAsia"/>
          <w:szCs w:val="21"/>
        </w:rPr>
        <w:t>过程和学科中的对话术语，理解信息与概念之间的关系，并能够利用关键概念组织学科内容。</w:t>
      </w:r>
      <w:r w:rsidRPr="006815FD">
        <w:rPr>
          <w:rFonts w:ascii="宋体"/>
          <w:szCs w:val="21"/>
          <w:vertAlign w:val="superscript"/>
        </w:rPr>
        <w:footnoteReference w:id="11"/>
      </w:r>
      <w:r w:rsidRPr="006815FD">
        <w:rPr>
          <w:rFonts w:ascii="宋体" w:hAnsi="宋体" w:hint="eastAsia"/>
          <w:szCs w:val="21"/>
        </w:rPr>
        <w:t>小学数学教师要掌握《课标》中规定的目标要求和内容体系，深刻理解教学内容，</w:t>
      </w:r>
      <w:r w:rsidRPr="006815FD">
        <w:rPr>
          <w:rFonts w:ascii="宋体" w:hAnsi="宋体" w:cs="AdobeHeitiStd-Regular" w:hint="eastAsia"/>
          <w:kern w:val="0"/>
          <w:szCs w:val="21"/>
        </w:rPr>
        <w:t>从整体上把握所教内容的本质。</w:t>
      </w:r>
      <w:bookmarkStart w:id="32" w:name="_Hlk496897342"/>
    </w:p>
    <w:p w:rsidR="009B6D41" w:rsidRPr="006815FD" w:rsidRDefault="009B6D41" w:rsidP="009B6D41">
      <w:pPr>
        <w:autoSpaceDE w:val="0"/>
        <w:autoSpaceDN w:val="0"/>
        <w:adjustRightInd w:val="0"/>
        <w:spacing w:line="360" w:lineRule="exact"/>
        <w:ind w:firstLine="420"/>
        <w:jc w:val="left"/>
        <w:rPr>
          <w:rFonts w:ascii="宋体" w:hAnsi="宋体"/>
          <w:szCs w:val="21"/>
        </w:rPr>
      </w:pPr>
      <w:r w:rsidRPr="006815FD">
        <w:rPr>
          <w:rFonts w:ascii="宋体" w:hAnsi="宋体" w:hint="eastAsia"/>
          <w:szCs w:val="21"/>
        </w:rPr>
        <w:t>教师应具备将成人理解的数学知识转化为学生能够理解的呈现方式的能</w:t>
      </w:r>
      <w:r w:rsidRPr="006815FD">
        <w:rPr>
          <w:rFonts w:ascii="宋体" w:hAnsi="宋体" w:hint="eastAsia"/>
          <w:szCs w:val="21"/>
        </w:rPr>
        <w:lastRenderedPageBreak/>
        <w:t>力。这就要求教师了解学生数学学习的心理与特点，了解学生学习特定数学知识的特征，帮助学生厘清迷思观念，理解与掌握所学内容。舒尔曼提出的学科教学知识（</w:t>
      </w:r>
      <w:r w:rsidRPr="006815FD">
        <w:rPr>
          <w:rFonts w:ascii="宋体" w:hAnsi="宋体"/>
          <w:szCs w:val="21"/>
        </w:rPr>
        <w:t>pedagogical content knowing</w:t>
      </w:r>
      <w:r w:rsidRPr="006815FD">
        <w:rPr>
          <w:rFonts w:ascii="宋体" w:hAnsi="宋体" w:hint="eastAsia"/>
          <w:szCs w:val="21"/>
        </w:rPr>
        <w:t>，简称</w:t>
      </w:r>
      <w:r w:rsidRPr="006815FD">
        <w:rPr>
          <w:rFonts w:ascii="宋体" w:hAnsi="宋体"/>
          <w:szCs w:val="21"/>
        </w:rPr>
        <w:t>PCK</w:t>
      </w:r>
      <w:r w:rsidRPr="006815FD">
        <w:rPr>
          <w:rFonts w:ascii="宋体" w:hAnsi="宋体" w:hint="eastAsia"/>
          <w:szCs w:val="21"/>
        </w:rPr>
        <w:t>）有助于教师理解特定内容的教学设计思路。所谓学科教学知识就是指</w:t>
      </w:r>
      <w:r w:rsidRPr="006815FD">
        <w:rPr>
          <w:rFonts w:ascii="宋体" w:hAnsi="宋体" w:cs="AdobeHeitiStd-Regular" w:hint="eastAsia"/>
          <w:kern w:val="0"/>
          <w:szCs w:val="21"/>
        </w:rPr>
        <w:t>特定内容如何设计与组织教学的知识。</w:t>
      </w:r>
      <w:r w:rsidRPr="006815FD">
        <w:rPr>
          <w:rStyle w:val="afb"/>
          <w:rFonts w:ascii="宋体" w:hAnsi="宋体"/>
          <w:kern w:val="0"/>
          <w:szCs w:val="21"/>
        </w:rPr>
        <w:footnoteReference w:id="12"/>
      </w:r>
      <w:r w:rsidRPr="006815FD">
        <w:rPr>
          <w:rFonts w:ascii="宋体" w:hAnsi="宋体" w:cs="AdobeHeitiStd-Regular" w:hint="eastAsia"/>
          <w:kern w:val="0"/>
          <w:szCs w:val="21"/>
        </w:rPr>
        <w:t>小学数学教师具备学科教学知识的重要标志是，了解小学数学中基本主题内容的数学本质和学习目标，理解学生学习这些内容的特点和困惑，熟悉这些内容的呈现方式和教学策略。在对小学</w:t>
      </w:r>
      <w:r w:rsidRPr="006815FD">
        <w:rPr>
          <w:rFonts w:ascii="宋体" w:hAnsi="宋体" w:hint="eastAsia"/>
          <w:szCs w:val="21"/>
        </w:rPr>
        <w:t>数学进行教学设计的过程中，不同的呈现方式和呈现顺序会影响学生的学习效果。因此，教师既要在教学前了解学生所处的不同水平及先备的知识基础，也要不断地在教学进程中关注学生是如何进行思考的，从而在整体上把握学生的学习情况，适时进行调整。同时，教师要能根据所教内容以及学生特点进行教学设计，根据需要选择合理的问题情境，激发学生学习的主动性，引导学生思考、交流与探究，从而达到对所学内容的理解与掌握，实现相关数学能力的培养。</w:t>
      </w:r>
    </w:p>
    <w:bookmarkEnd w:id="32"/>
    <w:p w:rsidR="009B6D41" w:rsidRPr="006815FD" w:rsidRDefault="009B6D41" w:rsidP="009B6D41">
      <w:pPr>
        <w:spacing w:line="360" w:lineRule="exact"/>
        <w:ind w:firstLine="420"/>
        <w:jc w:val="left"/>
        <w:rPr>
          <w:rFonts w:ascii="宋体" w:cs="宋体"/>
          <w:szCs w:val="21"/>
        </w:rPr>
      </w:pPr>
      <w:r w:rsidRPr="006815FD">
        <w:rPr>
          <w:rFonts w:ascii="宋体" w:hAnsi="宋体" w:cs="Arial" w:hint="eastAsia"/>
          <w:szCs w:val="21"/>
          <w:shd w:val="clear" w:color="auto" w:fill="FFFFFF"/>
        </w:rPr>
        <w:t>本案例选自</w:t>
      </w:r>
      <w:r w:rsidRPr="006815FD">
        <w:rPr>
          <w:rFonts w:ascii="宋体" w:hAnsi="宋体" w:cs="Arial"/>
          <w:szCs w:val="21"/>
          <w:shd w:val="clear" w:color="auto" w:fill="FFFFFF"/>
        </w:rPr>
        <w:t>2016</w:t>
      </w:r>
      <w:r w:rsidRPr="006815FD">
        <w:rPr>
          <w:rFonts w:ascii="宋体" w:hAnsi="宋体" w:cs="Arial" w:hint="eastAsia"/>
          <w:szCs w:val="21"/>
          <w:shd w:val="clear" w:color="auto" w:fill="FFFFFF"/>
        </w:rPr>
        <w:t>年</w:t>
      </w:r>
      <w:r w:rsidRPr="006815FD">
        <w:rPr>
          <w:rFonts w:ascii="宋体" w:hAnsi="宋体" w:cs="Arial"/>
          <w:szCs w:val="21"/>
          <w:shd w:val="clear" w:color="auto" w:fill="FFFFFF"/>
        </w:rPr>
        <w:t>9</w:t>
      </w:r>
      <w:r w:rsidRPr="006815FD">
        <w:rPr>
          <w:rFonts w:ascii="宋体" w:hAnsi="宋体" w:cs="Arial" w:hint="eastAsia"/>
          <w:szCs w:val="21"/>
          <w:shd w:val="clear" w:color="auto" w:fill="FFFFFF"/>
        </w:rPr>
        <w:t>月，W老师在</w:t>
      </w:r>
      <w:r w:rsidRPr="006815FD">
        <w:rPr>
          <w:rFonts w:ascii="宋体" w:hAnsi="宋体" w:hint="eastAsia"/>
          <w:szCs w:val="21"/>
        </w:rPr>
        <w:t>长春市为东北师范大学小学数学教师工作坊示范性培训班执教的《小数除法》。</w:t>
      </w:r>
      <w:r w:rsidRPr="006815FD">
        <w:rPr>
          <w:rFonts w:ascii="宋体" w:hAnsi="宋体" w:cs="宋体" w:hint="eastAsia"/>
          <w:szCs w:val="21"/>
        </w:rPr>
        <w:t>W老师，数学特级教师，北京教科院基础教育教学研究中心小学数学室主任，全国小学数学专业委员会理事长。W</w:t>
      </w:r>
      <w:r w:rsidRPr="006815FD">
        <w:rPr>
          <w:rFonts w:ascii="宋体" w:hAnsi="宋体" w:cs="Arial" w:hint="eastAsia"/>
          <w:szCs w:val="21"/>
          <w:shd w:val="clear" w:color="auto" w:fill="FFFFFF"/>
        </w:rPr>
        <w:t>老师凭借着自己对教育的热爱努力探索出学生喜爱的数学课堂，中国电视教育台的《名师讲坛》节目曾为其录制了三个多小时的个人专辑，联合国教科文组织也曾邀请W老师为其录制教学片。小数除法属小学五年级的内容，W老师在此之前并未见过学生，可谓对学生缺乏一定了解。但这并未影响W老师的教学，教师和学生在短短的一节课中相互学习与交往，奉献了一堂精彩的数学课。</w:t>
      </w:r>
    </w:p>
    <w:p w:rsidR="009B6D41" w:rsidRPr="006815FD" w:rsidRDefault="009B6D41" w:rsidP="009B6D41">
      <w:pPr>
        <w:spacing w:line="360" w:lineRule="exact"/>
        <w:rPr>
          <w:rFonts w:ascii="黑体" w:eastAsia="黑体" w:hAnsi="黑体"/>
          <w:szCs w:val="21"/>
        </w:rPr>
      </w:pPr>
    </w:p>
    <w:p w:rsidR="009B6D41" w:rsidRPr="008D4485" w:rsidRDefault="009B6D41" w:rsidP="009B6D41">
      <w:pPr>
        <w:rPr>
          <w:rFonts w:ascii="黑体" w:eastAsia="黑体" w:hAnsi="黑体"/>
          <w:sz w:val="28"/>
          <w:szCs w:val="28"/>
        </w:rPr>
      </w:pPr>
      <w:r w:rsidRPr="008D4485">
        <w:rPr>
          <w:rFonts w:ascii="黑体" w:eastAsia="黑体" w:hAnsi="黑体" w:hint="eastAsia"/>
          <w:sz w:val="28"/>
          <w:szCs w:val="28"/>
        </w:rPr>
        <w:t>案例正文</w:t>
      </w:r>
    </w:p>
    <w:p w:rsidR="009B6D41" w:rsidRPr="00EF634A" w:rsidRDefault="009B6D41" w:rsidP="009B6D41">
      <w:pPr>
        <w:jc w:val="center"/>
        <w:rPr>
          <w:rFonts w:ascii="黑体" w:eastAsia="黑体" w:hAnsi="黑体"/>
          <w:sz w:val="28"/>
          <w:szCs w:val="28"/>
        </w:rPr>
      </w:pPr>
      <w:r w:rsidRPr="008D4485">
        <w:rPr>
          <w:rFonts w:ascii="黑体" w:eastAsia="黑体" w:hAnsi="黑体" w:hint="eastAsia"/>
          <w:sz w:val="28"/>
          <w:szCs w:val="28"/>
        </w:rPr>
        <w:t>一、如何理解小数除法</w:t>
      </w:r>
    </w:p>
    <w:p w:rsidR="009B6D41" w:rsidRPr="006C0979" w:rsidRDefault="009B6D41" w:rsidP="009B6D41">
      <w:pPr>
        <w:spacing w:line="360" w:lineRule="exact"/>
        <w:rPr>
          <w:rFonts w:ascii="宋体" w:hAnsi="宋体" w:cs="Arial"/>
          <w:szCs w:val="21"/>
          <w:shd w:val="clear" w:color="auto" w:fill="FFFFFF"/>
        </w:rPr>
      </w:pPr>
    </w:p>
    <w:p w:rsidR="009B6D41" w:rsidRPr="006C0979" w:rsidRDefault="009B6D41" w:rsidP="009B6D41">
      <w:pPr>
        <w:spacing w:line="360" w:lineRule="exact"/>
        <w:rPr>
          <w:rFonts w:ascii="宋体" w:hAnsi="宋体"/>
          <w:szCs w:val="21"/>
        </w:rPr>
      </w:pPr>
      <w:r w:rsidRPr="006C0979">
        <w:rPr>
          <w:rFonts w:ascii="宋体" w:hAnsi="宋体" w:cs="Arial" w:hint="eastAsia"/>
          <w:szCs w:val="21"/>
          <w:shd w:val="clear" w:color="auto" w:fill="FFFFFF"/>
        </w:rPr>
        <w:t xml:space="preserve">    对于小数除法这一内容，W老师有自己的理解：</w:t>
      </w:r>
      <w:r w:rsidRPr="006C0979">
        <w:rPr>
          <w:rFonts w:hint="eastAsia"/>
          <w:szCs w:val="21"/>
        </w:rPr>
        <w:t>数的认识与运算在小学数学中占的比重较大，但老师们常说，计算难教，计算题里面有加减乘除，除难，除法难教；而除法中又有小数除法，分数除法和整数除法，而在这其中的小数除法更是难</w:t>
      </w:r>
      <w:r w:rsidRPr="006C0979">
        <w:rPr>
          <w:rFonts w:ascii="宋体" w:hAnsi="宋体" w:hint="eastAsia"/>
          <w:szCs w:val="21"/>
        </w:rPr>
        <w:t>上加难。在W</w:t>
      </w:r>
      <w:r w:rsidRPr="006C0979">
        <w:rPr>
          <w:rFonts w:hint="eastAsia"/>
          <w:szCs w:val="21"/>
        </w:rPr>
        <w:t>老师看来，学生们惧怕、老师们发愁的主要原因在于没有很好的抓住内容的本质。通过对教材内容的分析与摸索</w:t>
      </w:r>
      <w:r w:rsidRPr="006C0979">
        <w:rPr>
          <w:rFonts w:ascii="宋体" w:hAnsi="宋体" w:hint="eastAsia"/>
          <w:szCs w:val="21"/>
        </w:rPr>
        <w:t>，W老师认为，小数除法的内容可以归纳为“分”和“小数点的定位”这两个主要方面。</w:t>
      </w:r>
    </w:p>
    <w:p w:rsidR="009B6D41" w:rsidRPr="006C0979" w:rsidRDefault="009B6D41" w:rsidP="009B6D41">
      <w:pPr>
        <w:spacing w:line="360" w:lineRule="exact"/>
        <w:ind w:firstLine="525"/>
        <w:rPr>
          <w:szCs w:val="21"/>
        </w:rPr>
      </w:pPr>
      <w:r w:rsidRPr="006C0979">
        <w:rPr>
          <w:rFonts w:ascii="宋体" w:hAnsi="宋体" w:hint="eastAsia"/>
          <w:szCs w:val="21"/>
        </w:rPr>
        <w:t>所谓“分”，在W</w:t>
      </w:r>
      <w:r w:rsidRPr="006C0979">
        <w:rPr>
          <w:rFonts w:hint="eastAsia"/>
          <w:szCs w:val="21"/>
        </w:rPr>
        <w:t>老师看来，实际上就是一个细分的过程，是“破坏”一个原单位建立一个新单位的过程。在十进制计数法中，高一级的单位是低一级单位的十倍，低一级单位是高一级单位的十分之一，当高级单位无法除尽时，将其“破坏掉”，分成低一级单位的数就可以继续进行运算。在对计数单位进行解</w:t>
      </w:r>
      <w:r w:rsidRPr="006C0979">
        <w:rPr>
          <w:rFonts w:ascii="宋体" w:hAnsi="宋体" w:hint="eastAsia"/>
          <w:szCs w:val="21"/>
        </w:rPr>
        <w:t>读时，</w:t>
      </w:r>
      <w:r w:rsidRPr="006C0979">
        <w:rPr>
          <w:rFonts w:ascii="宋体" w:hAnsi="宋体" w:hint="eastAsia"/>
          <w:szCs w:val="21"/>
        </w:rPr>
        <w:lastRenderedPageBreak/>
        <w:t>W老师认为，这</w:t>
      </w:r>
      <w:r w:rsidRPr="006C0979">
        <w:rPr>
          <w:rFonts w:hint="eastAsia"/>
          <w:szCs w:val="21"/>
        </w:rPr>
        <w:t>时的小数除法和整数除法是浑然一体，体现的就是“通”。通，达也</w:t>
      </w:r>
      <w:r w:rsidRPr="006C0979">
        <w:rPr>
          <w:rFonts w:ascii="宋体" w:hAnsi="宋体" w:hint="eastAsia"/>
          <w:szCs w:val="21"/>
        </w:rPr>
        <w:t>，W</w:t>
      </w:r>
      <w:r w:rsidRPr="006C0979">
        <w:rPr>
          <w:rFonts w:hint="eastAsia"/>
          <w:szCs w:val="21"/>
        </w:rPr>
        <w:t>老师说，我们数学人就是要讲这个通，老师自己都堵着呢，学生越学越累，记了这个记那个，记了这个记那个，但当老师通的时候，孩子们简直是非常轻松的把它拿下。因此</w:t>
      </w:r>
      <w:r w:rsidRPr="006C0979">
        <w:rPr>
          <w:rFonts w:ascii="宋体" w:hAnsi="宋体" w:hint="eastAsia"/>
          <w:szCs w:val="21"/>
        </w:rPr>
        <w:t>，在这节课中，W老师更注重</w:t>
      </w:r>
      <w:r w:rsidRPr="006C0979">
        <w:rPr>
          <w:rFonts w:hint="eastAsia"/>
          <w:szCs w:val="21"/>
        </w:rPr>
        <w:t>让学生理解算理，实现小数除法与整数除法的“通”。</w:t>
      </w:r>
    </w:p>
    <w:p w:rsidR="009B6D41" w:rsidRPr="006C0979" w:rsidRDefault="009B6D41" w:rsidP="009B6D41">
      <w:pPr>
        <w:spacing w:line="360" w:lineRule="exact"/>
        <w:ind w:firstLine="420"/>
        <w:rPr>
          <w:rFonts w:ascii="宋体"/>
          <w:szCs w:val="21"/>
        </w:rPr>
      </w:pPr>
      <w:r w:rsidRPr="006C0979">
        <w:rPr>
          <w:rFonts w:ascii="宋体" w:hAnsi="宋体" w:hint="eastAsia"/>
          <w:szCs w:val="21"/>
        </w:rPr>
        <w:t>如果说“分”是整数除法与小数除法之间的“共通点”，那么小数点则是小数除法的“独特之处”。当整数除法无法除尽时，余数</w:t>
      </w:r>
      <w:r w:rsidRPr="006C0979">
        <w:rPr>
          <w:rFonts w:ascii="宋体" w:hAnsi="宋体"/>
          <w:szCs w:val="21"/>
        </w:rPr>
        <w:t>1</w:t>
      </w:r>
      <w:r w:rsidRPr="006C0979">
        <w:rPr>
          <w:rFonts w:ascii="宋体" w:hAnsi="宋体" w:hint="eastAsia"/>
          <w:szCs w:val="21"/>
        </w:rPr>
        <w:t>就要换成</w:t>
      </w:r>
      <w:r w:rsidRPr="006C0979">
        <w:rPr>
          <w:rFonts w:ascii="宋体" w:hAnsi="宋体"/>
          <w:szCs w:val="21"/>
        </w:rPr>
        <w:t>10</w:t>
      </w:r>
      <w:r w:rsidRPr="006C0979">
        <w:rPr>
          <w:rFonts w:ascii="宋体" w:hAnsi="宋体" w:hint="eastAsia"/>
          <w:szCs w:val="21"/>
        </w:rPr>
        <w:t>个</w:t>
      </w:r>
      <w:r w:rsidRPr="006C0979">
        <w:rPr>
          <w:rFonts w:ascii="宋体" w:hAnsi="宋体"/>
          <w:szCs w:val="21"/>
        </w:rPr>
        <w:t>0.1</w:t>
      </w:r>
      <w:r w:rsidRPr="006C0979">
        <w:rPr>
          <w:rFonts w:ascii="宋体" w:hAnsi="宋体" w:hint="eastAsia"/>
          <w:szCs w:val="21"/>
        </w:rPr>
        <w:t>，用“</w:t>
      </w:r>
      <w:r w:rsidRPr="006C0979">
        <w:rPr>
          <w:rFonts w:ascii="宋体" w:hAnsi="宋体"/>
          <w:szCs w:val="21"/>
        </w:rPr>
        <w:t>10</w:t>
      </w:r>
      <w:r w:rsidRPr="006C0979">
        <w:rPr>
          <w:rFonts w:ascii="宋体" w:hAnsi="宋体" w:hint="eastAsia"/>
          <w:szCs w:val="21"/>
        </w:rPr>
        <w:t>”来继续进行运算。让学生理解“</w:t>
      </w:r>
      <w:r w:rsidRPr="006C0979">
        <w:rPr>
          <w:rFonts w:ascii="宋体" w:hAnsi="宋体"/>
          <w:szCs w:val="21"/>
        </w:rPr>
        <w:t>1</w:t>
      </w:r>
      <w:r w:rsidRPr="006C0979">
        <w:rPr>
          <w:rFonts w:ascii="宋体" w:hAnsi="宋体" w:hint="eastAsia"/>
          <w:szCs w:val="21"/>
        </w:rPr>
        <w:t>”如何变成“</w:t>
      </w:r>
      <w:r w:rsidRPr="006C0979">
        <w:rPr>
          <w:rFonts w:ascii="宋体" w:hAnsi="宋体"/>
          <w:szCs w:val="21"/>
        </w:rPr>
        <w:t>10</w:t>
      </w:r>
      <w:r w:rsidRPr="006C0979">
        <w:rPr>
          <w:rFonts w:ascii="宋体" w:hAnsi="宋体" w:hint="eastAsia"/>
          <w:szCs w:val="21"/>
        </w:rPr>
        <w:t>”，以及如何记录除得的商是非常重要的，而在这一过程中，小数点起到了“定位”的作用。W老师将小数点生动的比喻为“定海神针”，小数点在商的数字中一“站”，有几个</w:t>
      </w:r>
      <w:r w:rsidRPr="006C0979">
        <w:rPr>
          <w:rFonts w:ascii="宋体" w:hAnsi="宋体"/>
          <w:szCs w:val="21"/>
        </w:rPr>
        <w:t>1</w:t>
      </w:r>
      <w:r w:rsidRPr="006C0979">
        <w:rPr>
          <w:rFonts w:ascii="宋体" w:hAnsi="宋体" w:hint="eastAsia"/>
          <w:szCs w:val="21"/>
        </w:rPr>
        <w:t>，有几个</w:t>
      </w:r>
      <w:r w:rsidRPr="006C0979">
        <w:rPr>
          <w:rFonts w:ascii="宋体" w:hAnsi="宋体"/>
          <w:szCs w:val="21"/>
        </w:rPr>
        <w:t>0.1</w:t>
      </w:r>
      <w:r w:rsidRPr="006C0979">
        <w:rPr>
          <w:rFonts w:ascii="宋体" w:hAnsi="宋体" w:hint="eastAsia"/>
          <w:szCs w:val="21"/>
        </w:rPr>
        <w:t>便清清楚楚，数位便不再混乱。</w:t>
      </w:r>
    </w:p>
    <w:p w:rsidR="009B6D41" w:rsidRPr="006C0979" w:rsidRDefault="009B6D41" w:rsidP="009B6D41">
      <w:pPr>
        <w:spacing w:line="360" w:lineRule="exact"/>
        <w:ind w:firstLine="482"/>
        <w:rPr>
          <w:rFonts w:ascii="宋体" w:hAnsi="宋体" w:cs="Arial"/>
          <w:szCs w:val="21"/>
          <w:shd w:val="clear" w:color="auto" w:fill="FFFFFF"/>
        </w:rPr>
      </w:pPr>
      <w:r w:rsidRPr="006C0979">
        <w:rPr>
          <w:rFonts w:ascii="宋体" w:hAnsi="宋体" w:hint="eastAsia"/>
          <w:szCs w:val="21"/>
        </w:rPr>
        <w:t>通过对教材内容的比较与分析，将</w:t>
      </w:r>
      <w:r w:rsidRPr="006C0979">
        <w:rPr>
          <w:rFonts w:ascii="宋体" w:hAnsi="宋体" w:cs="Arial" w:hint="eastAsia"/>
          <w:szCs w:val="21"/>
          <w:shd w:val="clear" w:color="auto" w:fill="FFFFFF"/>
        </w:rPr>
        <w:t>小数除法的计算分为三种情况，包括五个例题，依照“被除数是小数、商是小数（整数除以整数）、除数是小数”的顺序进行呈现，W老师将其梳理为下表格中的形式。</w:t>
      </w:r>
    </w:p>
    <w:p w:rsidR="009B6D41" w:rsidRPr="006C0979" w:rsidRDefault="009B6D41" w:rsidP="009B6D41">
      <w:pPr>
        <w:spacing w:line="360" w:lineRule="exact"/>
        <w:ind w:firstLine="454"/>
        <w:jc w:val="center"/>
        <w:rPr>
          <w:rFonts w:ascii="宋体" w:hAnsi="宋体"/>
          <w:b/>
          <w:szCs w:val="21"/>
        </w:rPr>
      </w:pPr>
      <w:r w:rsidRPr="006C0979">
        <w:rPr>
          <w:rFonts w:ascii="宋体" w:hAnsi="宋体" w:hint="eastAsia"/>
          <w:b/>
          <w:szCs w:val="21"/>
        </w:rPr>
        <w:t>表1 小数除法的计算内容</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7"/>
        <w:gridCol w:w="1998"/>
        <w:gridCol w:w="1998"/>
      </w:tblGrid>
      <w:tr w:rsidR="009B6D41" w:rsidRPr="006C0979" w:rsidTr="009B6D41">
        <w:trPr>
          <w:trHeight w:val="838"/>
          <w:jc w:val="center"/>
        </w:trPr>
        <w:tc>
          <w:tcPr>
            <w:tcW w:w="1997" w:type="dxa"/>
          </w:tcPr>
          <w:p w:rsidR="009B6D41" w:rsidRPr="006C0979" w:rsidRDefault="009B6D41" w:rsidP="009B6D41">
            <w:pPr>
              <w:spacing w:line="360" w:lineRule="exact"/>
              <w:jc w:val="center"/>
              <w:rPr>
                <w:rFonts w:ascii="楷体" w:eastAsia="楷体" w:hAnsi="楷体"/>
                <w:szCs w:val="21"/>
              </w:rPr>
            </w:pPr>
            <w:r w:rsidRPr="006C0979">
              <w:rPr>
                <w:noProof/>
                <w:szCs w:val="21"/>
              </w:rPr>
              <mc:AlternateContent>
                <mc:Choice Requires="wps">
                  <w:drawing>
                    <wp:anchor distT="0" distB="0" distL="114300" distR="114300" simplePos="0" relativeHeight="251665408" behindDoc="0" locked="0" layoutInCell="1" allowOverlap="1" wp14:anchorId="74D3EA2A" wp14:editId="00CB345D">
                      <wp:simplePos x="0" y="0"/>
                      <wp:positionH relativeFrom="column">
                        <wp:posOffset>224790</wp:posOffset>
                      </wp:positionH>
                      <wp:positionV relativeFrom="paragraph">
                        <wp:posOffset>173990</wp:posOffset>
                      </wp:positionV>
                      <wp:extent cx="134620" cy="201930"/>
                      <wp:effectExtent l="0" t="0" r="17780" b="26670"/>
                      <wp:wrapNone/>
                      <wp:docPr id="146" name="任意多边形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4620" cy="201930"/>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99AC35" id="任意多边形 146" o:spid="_x0000_s1026" style="position:absolute;left:0;text-align:left;margin-left:17.7pt;margin-top:13.7pt;width:10.6pt;height:15.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" path="m290,c194,208,98,417,50,490,2,563,1,501,,440e" filled="f">
                      <v:path arrowok="t" o:connecttype="custom" o:connectlocs="134620,0;23210,175747;0,157814" o:connectangles="0,0,0"/>
                    </v:shape>
                  </w:pict>
                </mc:Fallback>
              </mc:AlternateContent>
            </w:r>
            <w:r w:rsidRPr="006C0979">
              <w:rPr>
                <w:noProof/>
                <w:szCs w:val="21"/>
              </w:rPr>
              <mc:AlternateContent>
                <mc:Choice Requires="wps">
                  <w:drawing>
                    <wp:anchor distT="0" distB="0" distL="114300" distR="114300" simplePos="0" relativeHeight="251666432" behindDoc="0" locked="0" layoutInCell="1" allowOverlap="1" wp14:anchorId="0EA484DE" wp14:editId="5889EB26">
                      <wp:simplePos x="0" y="0"/>
                      <wp:positionH relativeFrom="column">
                        <wp:posOffset>359410</wp:posOffset>
                      </wp:positionH>
                      <wp:positionV relativeFrom="paragraph">
                        <wp:posOffset>173990</wp:posOffset>
                      </wp:positionV>
                      <wp:extent cx="421640" cy="6350"/>
                      <wp:effectExtent l="0" t="0" r="35560" b="31750"/>
                      <wp:wrapNone/>
                      <wp:docPr id="145" name="直接箭头连接符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21640" cy="635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2AB2A31" id="_x0000_t32" coordsize="21600,21600" o:spt="32" o:oned="t" path="m,l21600,21600e" filled="f">
                      <v:path arrowok="t" fillok="f" o:connecttype="none"/>
                      <o:lock v:ext="edit" shapetype="t"/>
                    </v:shapetype>
                    <v:shape id="直接箭头连接符 145" o:spid="_x0000_s1026" type="#_x0000_t32" style="position:absolute;left:0;text-align:left;margin-left:28.3pt;margin-top:13.7pt;width:33.2pt;height:.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"/>
                  </w:pict>
                </mc:Fallback>
              </mc:AlternateContent>
            </w:r>
          </w:p>
          <w:p w:rsidR="009B6D41" w:rsidRPr="006C0979" w:rsidRDefault="009B6D41" w:rsidP="009B6D41">
            <w:pPr>
              <w:spacing w:line="360" w:lineRule="exact"/>
              <w:ind w:firstLine="315"/>
              <w:rPr>
                <w:rFonts w:ascii="楷体" w:eastAsia="楷体" w:hAnsi="楷体"/>
                <w:szCs w:val="21"/>
              </w:rPr>
            </w:pPr>
            <w:r w:rsidRPr="006C0979">
              <w:rPr>
                <w:rFonts w:ascii="楷体" w:eastAsia="楷体" w:hAnsi="楷体" w:hint="eastAsia"/>
                <w:szCs w:val="21"/>
              </w:rPr>
              <w:t xml:space="preserve">  ·</w:t>
            </w:r>
          </w:p>
        </w:tc>
        <w:tc>
          <w:tcPr>
            <w:tcW w:w="1998" w:type="dxa"/>
          </w:tcPr>
          <w:p w:rsidR="009B6D41" w:rsidRPr="006C0979" w:rsidRDefault="009B6D41" w:rsidP="009B6D41">
            <w:pPr>
              <w:spacing w:line="360" w:lineRule="exact"/>
              <w:jc w:val="center"/>
              <w:rPr>
                <w:rFonts w:ascii="楷体" w:eastAsia="楷体" w:hAnsi="楷体"/>
                <w:szCs w:val="21"/>
              </w:rPr>
            </w:pPr>
          </w:p>
          <w:p w:rsidR="009B6D41" w:rsidRPr="006C0979" w:rsidRDefault="009B6D41" w:rsidP="009B6D41">
            <w:pPr>
              <w:spacing w:line="360" w:lineRule="exact"/>
              <w:jc w:val="center"/>
              <w:rPr>
                <w:rFonts w:ascii="楷体" w:eastAsia="楷体" w:hAnsi="楷体"/>
                <w:szCs w:val="21"/>
              </w:rPr>
            </w:pPr>
            <w:r w:rsidRPr="006C0979">
              <w:rPr>
                <w:rFonts w:ascii="楷体" w:eastAsia="楷体" w:hAnsi="楷体" w:hint="eastAsia"/>
                <w:szCs w:val="21"/>
              </w:rPr>
              <w:t>被除数是小数</w:t>
            </w:r>
          </w:p>
        </w:tc>
        <w:tc>
          <w:tcPr>
            <w:tcW w:w="1998" w:type="dxa"/>
          </w:tcPr>
          <w:p w:rsidR="009B6D41" w:rsidRPr="006C0979" w:rsidRDefault="009B6D41" w:rsidP="009B6D41">
            <w:pPr>
              <w:spacing w:line="360" w:lineRule="exact"/>
              <w:jc w:val="center"/>
              <w:rPr>
                <w:rFonts w:ascii="楷体" w:eastAsia="楷体" w:hAnsi="楷体"/>
                <w:szCs w:val="21"/>
              </w:rPr>
            </w:pPr>
          </w:p>
          <w:p w:rsidR="009B6D41" w:rsidRPr="006C0979" w:rsidRDefault="009B6D41" w:rsidP="009B6D41">
            <w:pPr>
              <w:spacing w:line="360" w:lineRule="exact"/>
              <w:jc w:val="center"/>
              <w:rPr>
                <w:rFonts w:ascii="楷体" w:eastAsia="楷体" w:hAnsi="楷体"/>
                <w:szCs w:val="21"/>
              </w:rPr>
            </w:pPr>
            <w:r w:rsidRPr="006C0979">
              <w:rPr>
                <w:rFonts w:ascii="楷体" w:eastAsia="楷体" w:hAnsi="楷体" w:hint="eastAsia"/>
                <w:szCs w:val="21"/>
              </w:rPr>
              <w:t>二个例题</w:t>
            </w:r>
          </w:p>
        </w:tc>
      </w:tr>
      <w:tr w:rsidR="009B6D41" w:rsidRPr="006C0979" w:rsidTr="009B6D41">
        <w:trPr>
          <w:trHeight w:val="894"/>
          <w:jc w:val="center"/>
        </w:trPr>
        <w:tc>
          <w:tcPr>
            <w:tcW w:w="1997" w:type="dxa"/>
          </w:tcPr>
          <w:p w:rsidR="009B6D41" w:rsidRPr="006C0979" w:rsidRDefault="009B6D41" w:rsidP="009B6D41">
            <w:pPr>
              <w:spacing w:line="360" w:lineRule="exact"/>
              <w:ind w:firstLine="210"/>
              <w:rPr>
                <w:rFonts w:ascii="楷体" w:eastAsia="楷体" w:hAnsi="楷体"/>
                <w:szCs w:val="21"/>
              </w:rPr>
            </w:pPr>
            <w:r w:rsidRPr="006C0979">
              <w:rPr>
                <w:noProof/>
                <w:szCs w:val="21"/>
              </w:rPr>
              <mc:AlternateContent>
                <mc:Choice Requires="wps">
                  <w:drawing>
                    <wp:anchor distT="0" distB="0" distL="114300" distR="114300" simplePos="0" relativeHeight="251668480" behindDoc="0" locked="0" layoutInCell="1" allowOverlap="1" wp14:anchorId="3E0F067B" wp14:editId="61786D9B">
                      <wp:simplePos x="0" y="0"/>
                      <wp:positionH relativeFrom="column">
                        <wp:posOffset>224790</wp:posOffset>
                      </wp:positionH>
                      <wp:positionV relativeFrom="paragraph">
                        <wp:posOffset>185420</wp:posOffset>
                      </wp:positionV>
                      <wp:extent cx="134620" cy="201930"/>
                      <wp:effectExtent l="0" t="0" r="17780" b="26670"/>
                      <wp:wrapNone/>
                      <wp:docPr id="144" name="任意多边形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4620" cy="201930"/>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20DB2C" id="任意多边形 144" o:spid="_x0000_s1026" style="position:absolute;left:0;text-align:left;margin-left:17.7pt;margin-top:14.6pt;width:10.6pt;height:15.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" path="m290,c194,208,98,417,50,490,2,563,1,501,,440e" filled="f">
                      <v:path arrowok="t" o:connecttype="custom" o:connectlocs="134620,0;23210,175747;0,157814" o:connectangles="0,0,0"/>
                    </v:shape>
                  </w:pict>
                </mc:Fallback>
              </mc:AlternateContent>
            </w:r>
            <w:r w:rsidRPr="006C0979">
              <w:rPr>
                <w:noProof/>
                <w:szCs w:val="21"/>
              </w:rPr>
              <mc:AlternateContent>
                <mc:Choice Requires="wps">
                  <w:drawing>
                    <wp:anchor distT="0" distB="0" distL="114300" distR="114300" simplePos="0" relativeHeight="251667456" behindDoc="0" locked="0" layoutInCell="1" allowOverlap="1" wp14:anchorId="6411B3BD" wp14:editId="16295119">
                      <wp:simplePos x="0" y="0"/>
                      <wp:positionH relativeFrom="column">
                        <wp:posOffset>359410</wp:posOffset>
                      </wp:positionH>
                      <wp:positionV relativeFrom="paragraph">
                        <wp:posOffset>185420</wp:posOffset>
                      </wp:positionV>
                      <wp:extent cx="421640" cy="6350"/>
                      <wp:effectExtent l="0" t="0" r="35560" b="31750"/>
                      <wp:wrapNone/>
                      <wp:docPr id="143" name="直接箭头连接符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21640" cy="635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46BCD1" id="直接箭头连接符 143" o:spid="_x0000_s1026" type="#_x0000_t32" style="position:absolute;left:0;text-align:left;margin-left:28.3pt;margin-top:14.6pt;width:33.2pt;height:.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"/>
                  </w:pict>
                </mc:Fallback>
              </mc:AlternateContent>
            </w:r>
            <w:r w:rsidRPr="006C0979">
              <w:rPr>
                <w:rFonts w:ascii="楷体" w:eastAsia="楷体" w:hAnsi="楷体" w:hint="eastAsia"/>
                <w:szCs w:val="21"/>
              </w:rPr>
              <w:t xml:space="preserve"> ·</w:t>
            </w:r>
          </w:p>
        </w:tc>
        <w:tc>
          <w:tcPr>
            <w:tcW w:w="1998" w:type="dxa"/>
          </w:tcPr>
          <w:p w:rsidR="009B6D41" w:rsidRPr="006C0979" w:rsidRDefault="009B6D41" w:rsidP="009B6D41">
            <w:pPr>
              <w:spacing w:line="360" w:lineRule="exact"/>
              <w:jc w:val="center"/>
              <w:rPr>
                <w:rFonts w:ascii="楷体" w:eastAsia="楷体" w:hAnsi="楷体"/>
                <w:szCs w:val="21"/>
              </w:rPr>
            </w:pPr>
          </w:p>
          <w:p w:rsidR="009B6D41" w:rsidRPr="006C0979" w:rsidRDefault="009B6D41" w:rsidP="009B6D41">
            <w:pPr>
              <w:spacing w:line="360" w:lineRule="exact"/>
              <w:jc w:val="center"/>
              <w:rPr>
                <w:rFonts w:ascii="楷体" w:eastAsia="楷体" w:hAnsi="楷体"/>
                <w:szCs w:val="21"/>
              </w:rPr>
            </w:pPr>
            <w:r w:rsidRPr="006C0979">
              <w:rPr>
                <w:rFonts w:ascii="楷体" w:eastAsia="楷体" w:hAnsi="楷体" w:hint="eastAsia"/>
                <w:szCs w:val="21"/>
              </w:rPr>
              <w:t>整数除以整数商是小数</w:t>
            </w:r>
          </w:p>
        </w:tc>
        <w:tc>
          <w:tcPr>
            <w:tcW w:w="1998" w:type="dxa"/>
          </w:tcPr>
          <w:p w:rsidR="009B6D41" w:rsidRPr="006C0979" w:rsidRDefault="009B6D41" w:rsidP="009B6D41">
            <w:pPr>
              <w:spacing w:line="360" w:lineRule="exact"/>
              <w:jc w:val="center"/>
              <w:rPr>
                <w:rFonts w:ascii="楷体" w:eastAsia="楷体" w:hAnsi="楷体"/>
                <w:szCs w:val="21"/>
              </w:rPr>
            </w:pPr>
          </w:p>
          <w:p w:rsidR="009B6D41" w:rsidRPr="006C0979" w:rsidRDefault="009B6D41" w:rsidP="009B6D41">
            <w:pPr>
              <w:spacing w:line="360" w:lineRule="exact"/>
              <w:jc w:val="center"/>
              <w:rPr>
                <w:rFonts w:ascii="楷体" w:eastAsia="楷体" w:hAnsi="楷体"/>
                <w:szCs w:val="21"/>
              </w:rPr>
            </w:pPr>
            <w:r w:rsidRPr="006C0979">
              <w:rPr>
                <w:rFonts w:ascii="楷体" w:eastAsia="楷体" w:hAnsi="楷体" w:hint="eastAsia"/>
                <w:szCs w:val="21"/>
              </w:rPr>
              <w:t>一个例题</w:t>
            </w:r>
          </w:p>
        </w:tc>
      </w:tr>
      <w:tr w:rsidR="009B6D41" w:rsidRPr="006C0979" w:rsidTr="009B6D41">
        <w:trPr>
          <w:trHeight w:val="688"/>
          <w:jc w:val="center"/>
        </w:trPr>
        <w:tc>
          <w:tcPr>
            <w:tcW w:w="1997" w:type="dxa"/>
          </w:tcPr>
          <w:p w:rsidR="009B6D41" w:rsidRPr="006C0979" w:rsidRDefault="009B6D41" w:rsidP="009B6D41">
            <w:pPr>
              <w:spacing w:line="360" w:lineRule="exact"/>
              <w:rPr>
                <w:rFonts w:ascii="楷体" w:eastAsia="楷体" w:hAnsi="楷体"/>
                <w:szCs w:val="21"/>
              </w:rPr>
            </w:pPr>
            <w:r w:rsidRPr="006C0979">
              <w:rPr>
                <w:noProof/>
                <w:szCs w:val="21"/>
              </w:rPr>
              <mc:AlternateContent>
                <mc:Choice Requires="wps">
                  <w:drawing>
                    <wp:anchor distT="0" distB="0" distL="114300" distR="114300" simplePos="0" relativeHeight="251669504" behindDoc="0" locked="0" layoutInCell="1" allowOverlap="1" wp14:anchorId="4A18F416" wp14:editId="3A58DF30">
                      <wp:simplePos x="0" y="0"/>
                      <wp:positionH relativeFrom="column">
                        <wp:posOffset>359410</wp:posOffset>
                      </wp:positionH>
                      <wp:positionV relativeFrom="paragraph">
                        <wp:posOffset>184150</wp:posOffset>
                      </wp:positionV>
                      <wp:extent cx="421640" cy="6350"/>
                      <wp:effectExtent l="0" t="0" r="35560" b="31750"/>
                      <wp:wrapNone/>
                      <wp:docPr id="142" name="直接箭头连接符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21640" cy="635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7475BB" id="直接箭头连接符 142" o:spid="_x0000_s1026" type="#_x0000_t32" style="position:absolute;left:0;text-align:left;margin-left:28.3pt;margin-top:14.5pt;width:33.2pt;height:.5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"/>
                  </w:pict>
                </mc:Fallback>
              </mc:AlternateContent>
            </w:r>
          </w:p>
          <w:p w:rsidR="009B6D41" w:rsidRPr="006C0979" w:rsidRDefault="009B6D41" w:rsidP="009B6D41">
            <w:pPr>
              <w:spacing w:line="360" w:lineRule="exact"/>
              <w:ind w:firstLine="210"/>
              <w:rPr>
                <w:rFonts w:ascii="楷体" w:eastAsia="楷体" w:hAnsi="楷体"/>
                <w:szCs w:val="21"/>
              </w:rPr>
            </w:pPr>
            <w:r w:rsidRPr="006C0979">
              <w:rPr>
                <w:noProof/>
                <w:szCs w:val="21"/>
              </w:rPr>
              <mc:AlternateContent>
                <mc:Choice Requires="wps">
                  <w:drawing>
                    <wp:anchor distT="0" distB="0" distL="114300" distR="114300" simplePos="0" relativeHeight="251670528" behindDoc="0" locked="0" layoutInCell="1" allowOverlap="1" wp14:anchorId="7E76FD30" wp14:editId="35DC28F4">
                      <wp:simplePos x="0" y="0"/>
                      <wp:positionH relativeFrom="column">
                        <wp:posOffset>224790</wp:posOffset>
                      </wp:positionH>
                      <wp:positionV relativeFrom="paragraph">
                        <wp:posOffset>-6985</wp:posOffset>
                      </wp:positionV>
                      <wp:extent cx="134620" cy="201930"/>
                      <wp:effectExtent l="0" t="0" r="17780" b="26670"/>
                      <wp:wrapNone/>
                      <wp:docPr id="141" name="任意多边形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4620" cy="201930"/>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ED5E18" id="任意多边形 141" o:spid="_x0000_s1026" style="position:absolute;left:0;text-align:left;margin-left:17.7pt;margin-top:-.55pt;width:10.6pt;height:15.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" path="m290,c194,208,98,417,50,490,2,563,1,501,,440e" filled="f">
                      <v:path arrowok="t" o:connecttype="custom" o:connectlocs="134620,0;23210,175747;0,157814" o:connectangles="0,0,0"/>
                    </v:shape>
                  </w:pict>
                </mc:Fallback>
              </mc:AlternateContent>
            </w:r>
            <w:r w:rsidRPr="006C0979">
              <w:rPr>
                <w:rFonts w:ascii="楷体" w:eastAsia="楷体" w:hAnsi="楷体" w:hint="eastAsia"/>
                <w:szCs w:val="21"/>
              </w:rPr>
              <w:t>·</w:t>
            </w:r>
          </w:p>
        </w:tc>
        <w:tc>
          <w:tcPr>
            <w:tcW w:w="1998" w:type="dxa"/>
          </w:tcPr>
          <w:p w:rsidR="009B6D41" w:rsidRPr="006C0979" w:rsidRDefault="009B6D41" w:rsidP="009B6D41">
            <w:pPr>
              <w:spacing w:line="360" w:lineRule="exact"/>
              <w:rPr>
                <w:rFonts w:ascii="楷体" w:eastAsia="楷体" w:hAnsi="楷体"/>
                <w:szCs w:val="21"/>
              </w:rPr>
            </w:pPr>
          </w:p>
          <w:p w:rsidR="009B6D41" w:rsidRPr="006C0979" w:rsidRDefault="009B6D41" w:rsidP="009B6D41">
            <w:pPr>
              <w:spacing w:line="360" w:lineRule="exact"/>
              <w:ind w:firstLine="420"/>
              <w:rPr>
                <w:rFonts w:ascii="楷体" w:eastAsia="楷体" w:hAnsi="楷体"/>
                <w:szCs w:val="21"/>
              </w:rPr>
            </w:pPr>
            <w:r w:rsidRPr="006C0979">
              <w:rPr>
                <w:rFonts w:ascii="楷体" w:eastAsia="楷体" w:hAnsi="楷体" w:hint="eastAsia"/>
                <w:szCs w:val="21"/>
              </w:rPr>
              <w:t>除数是小数</w:t>
            </w:r>
          </w:p>
        </w:tc>
        <w:tc>
          <w:tcPr>
            <w:tcW w:w="1998" w:type="dxa"/>
          </w:tcPr>
          <w:p w:rsidR="009B6D41" w:rsidRPr="006C0979" w:rsidRDefault="009B6D41" w:rsidP="009B6D41">
            <w:pPr>
              <w:spacing w:line="360" w:lineRule="exact"/>
              <w:jc w:val="center"/>
              <w:rPr>
                <w:rFonts w:ascii="楷体" w:eastAsia="楷体" w:hAnsi="楷体"/>
                <w:szCs w:val="21"/>
              </w:rPr>
            </w:pPr>
          </w:p>
          <w:p w:rsidR="009B6D41" w:rsidRPr="006C0979" w:rsidRDefault="009B6D41" w:rsidP="009B6D41">
            <w:pPr>
              <w:spacing w:line="360" w:lineRule="exact"/>
              <w:jc w:val="center"/>
              <w:rPr>
                <w:rFonts w:ascii="楷体" w:eastAsia="楷体" w:hAnsi="楷体"/>
                <w:szCs w:val="21"/>
              </w:rPr>
            </w:pPr>
            <w:r w:rsidRPr="006C0979">
              <w:rPr>
                <w:rFonts w:ascii="楷体" w:eastAsia="楷体" w:hAnsi="楷体" w:hint="eastAsia"/>
                <w:szCs w:val="21"/>
              </w:rPr>
              <w:t>二个例题</w:t>
            </w:r>
          </w:p>
        </w:tc>
      </w:tr>
    </w:tbl>
    <w:p w:rsidR="009B6D41" w:rsidRPr="006C0979" w:rsidRDefault="009B6D41" w:rsidP="009B6D41">
      <w:pPr>
        <w:spacing w:line="360" w:lineRule="exact"/>
        <w:ind w:firstLine="420"/>
        <w:rPr>
          <w:rFonts w:ascii="宋体" w:hAnsi="宋体"/>
          <w:szCs w:val="21"/>
        </w:rPr>
      </w:pPr>
      <w:r w:rsidRPr="006C0979">
        <w:rPr>
          <w:rFonts w:ascii="宋体" w:hAnsi="宋体" w:hint="eastAsia"/>
          <w:szCs w:val="21"/>
        </w:rPr>
        <w:t>为突出小数除法的本质，使新内容的学习与学生有原有的知识紧密联系，并能体现小数除法的必要性。W老师调整了原有教材的编排顺序，以学生熟悉的整数除以整数的有余数除法作为引入，在解决熟悉问题的过程中运用学生的前概念，引起学生的认知冲突。这样的安排有助于学生理解和把握小数除法的本质，将原本分散的知识点串联起来，依照小数除法的单元内容整体进行教学设计。</w:t>
      </w:r>
    </w:p>
    <w:p w:rsidR="009B6D41" w:rsidRPr="006C0979" w:rsidRDefault="009B6D41" w:rsidP="009B6D41">
      <w:pPr>
        <w:spacing w:line="360" w:lineRule="exact"/>
        <w:ind w:firstLine="420"/>
        <w:rPr>
          <w:rFonts w:ascii="宋体" w:hAnsi="宋体"/>
          <w:szCs w:val="21"/>
        </w:rPr>
      </w:pPr>
      <w:r w:rsidRPr="006C0979">
        <w:rPr>
          <w:rFonts w:ascii="宋体" w:hAnsi="宋体" w:hint="eastAsia"/>
          <w:szCs w:val="21"/>
        </w:rPr>
        <w:t>在W老师看来，学习小数除法，最重要的就是让学生理解小数除法的算理，发展学生的运算能力。而运算能力包括：能够</w:t>
      </w:r>
      <w:r w:rsidRPr="006C0979">
        <w:rPr>
          <w:rFonts w:hint="eastAsia"/>
          <w:color w:val="000000"/>
          <w:szCs w:val="21"/>
        </w:rPr>
        <w:t>根据法则和运算律正确地进行运算的能力，理解算理算法，以及合理、简洁的解决问题。</w:t>
      </w:r>
      <w:r w:rsidRPr="006C0979">
        <w:rPr>
          <w:rFonts w:ascii="宋体" w:hAnsi="宋体" w:hint="eastAsia"/>
          <w:szCs w:val="21"/>
        </w:rPr>
        <w:t>W老师将理解算理的过程形象的比喻为“炸碉堡”，它是运算学习的关键，而其他的问题会在此基础上随着学习过程的推进自然而然的得到解决。W老师认为，当学生能真正的掌握内容本质、理解算理时，后续的学习便会顺理成章。</w:t>
      </w:r>
    </w:p>
    <w:p w:rsidR="009B6D41" w:rsidRPr="006C0979" w:rsidRDefault="009B6D41" w:rsidP="009B6D41">
      <w:pPr>
        <w:spacing w:line="360" w:lineRule="exact"/>
        <w:ind w:firstLine="420"/>
        <w:rPr>
          <w:rFonts w:ascii="宋体"/>
          <w:szCs w:val="21"/>
        </w:rPr>
      </w:pPr>
    </w:p>
    <w:p w:rsidR="009B6D41" w:rsidRPr="006C0979" w:rsidRDefault="009B6D41" w:rsidP="009B6D41">
      <w:pPr>
        <w:spacing w:line="360" w:lineRule="auto"/>
        <w:jc w:val="center"/>
        <w:rPr>
          <w:rFonts w:ascii="黑体" w:eastAsia="黑体" w:hAnsi="黑体"/>
          <w:sz w:val="28"/>
          <w:szCs w:val="28"/>
        </w:rPr>
      </w:pPr>
      <w:r w:rsidRPr="006C0979">
        <w:rPr>
          <w:rFonts w:ascii="黑体" w:eastAsia="黑体" w:hAnsi="黑体" w:hint="eastAsia"/>
          <w:sz w:val="28"/>
          <w:szCs w:val="28"/>
        </w:rPr>
        <w:t>二、如何把握学生学习小数除法的特征</w:t>
      </w:r>
    </w:p>
    <w:p w:rsidR="009B6D41" w:rsidRDefault="009B6D41" w:rsidP="009B6D41">
      <w:pPr>
        <w:spacing w:line="360" w:lineRule="exact"/>
        <w:ind w:firstLine="420"/>
        <w:rPr>
          <w:rFonts w:ascii="宋体" w:hAnsi="宋体"/>
          <w:szCs w:val="21"/>
        </w:rPr>
      </w:pPr>
    </w:p>
    <w:p w:rsidR="009B6D41" w:rsidRPr="006C0979" w:rsidRDefault="009B6D41" w:rsidP="009B6D41">
      <w:pPr>
        <w:spacing w:line="360" w:lineRule="exact"/>
        <w:ind w:firstLine="420"/>
        <w:rPr>
          <w:rFonts w:ascii="宋体" w:hAnsi="宋体"/>
          <w:szCs w:val="21"/>
        </w:rPr>
      </w:pPr>
      <w:r w:rsidRPr="006C0979">
        <w:rPr>
          <w:rFonts w:ascii="宋体" w:hAnsi="宋体" w:hint="eastAsia"/>
          <w:szCs w:val="21"/>
        </w:rPr>
        <w:t>W老师认为，作为小学数学教师，理解学生是非常重要的，只有理解学生在</w:t>
      </w:r>
      <w:r w:rsidRPr="006C0979">
        <w:rPr>
          <w:rFonts w:ascii="宋体" w:hAnsi="宋体" w:hint="eastAsia"/>
          <w:szCs w:val="21"/>
        </w:rPr>
        <w:lastRenderedPageBreak/>
        <w:t>学习某一内容时的前概念，了解学生的困惑与疑难才能更好的进行数学教育。W老师基于多年教学经验所形成的儿童数学教育思想，相信只有合理的利用学生的前概念，并使学生的前概念和新问题发生碰撞冲突时，学生的学习才真正发生、思维才真正的活跃起来。否则，学生只是一个看似努力听课，实则却游离在课堂学习活动之外的被动接受者。</w:t>
      </w:r>
    </w:p>
    <w:p w:rsidR="009B6D41" w:rsidRPr="006C0979" w:rsidRDefault="009B6D41" w:rsidP="009B6D41">
      <w:pPr>
        <w:spacing w:line="360" w:lineRule="exact"/>
        <w:ind w:firstLine="420"/>
        <w:rPr>
          <w:rFonts w:ascii="宋体"/>
          <w:szCs w:val="21"/>
        </w:rPr>
      </w:pPr>
      <w:r w:rsidRPr="006C0979">
        <w:rPr>
          <w:rFonts w:ascii="宋体" w:hAnsi="宋体" w:hint="eastAsia"/>
          <w:szCs w:val="21"/>
        </w:rPr>
        <w:t>基于这一认识，W老师首先分析了学生已具备的、有助于小数除法学习的知识，希望能够从学生的前概念入手，让学生在熟悉的运算中发现问题，引发思考。小数除法的学习是以整数除法的掌握与小数意义的理解为基础展开的。一般教材的编排是在三年级的下学期开始接触小数初步认识，在四年级上学期完成整数除法全部内容的学习，到四年级结束时，学生已能对小数进行加减的运算。在五年级学习小数除法时，学生已经掌握了整数除法和小数的意义，能够熟练的进行整数除法的计算、理解小数的意义并能对其进行加减的运算，具备进一步学习的知识基础。可以说整数除法，特别是整数中的有余数除法为学生进一步学习小数除法提供了必备的条件。</w:t>
      </w:r>
    </w:p>
    <w:p w:rsidR="009B6D41" w:rsidRPr="006C0979" w:rsidRDefault="009B6D41" w:rsidP="009B6D41">
      <w:pPr>
        <w:spacing w:line="360" w:lineRule="exact"/>
        <w:ind w:firstLine="420"/>
        <w:rPr>
          <w:rFonts w:ascii="宋体"/>
          <w:szCs w:val="21"/>
        </w:rPr>
      </w:pPr>
      <w:r w:rsidRPr="006C0979">
        <w:rPr>
          <w:rFonts w:ascii="宋体" w:hAnsi="宋体" w:hint="eastAsia"/>
          <w:szCs w:val="21"/>
        </w:rPr>
        <w:t>学生对小数除法的学习也存在着一定的困惑。W老师了解到，在没有接触小数除法时，学生可以“理直气壮”的用有余数除法的方法报告出结果：如“答案是</w:t>
      </w:r>
      <w:r w:rsidRPr="006C0979">
        <w:rPr>
          <w:rFonts w:ascii="宋体" w:hAnsi="宋体"/>
          <w:szCs w:val="21"/>
        </w:rPr>
        <w:t>20</w:t>
      </w:r>
      <w:r w:rsidRPr="006C0979">
        <w:rPr>
          <w:rFonts w:ascii="宋体" w:hAnsi="宋体" w:hint="eastAsia"/>
          <w:szCs w:val="21"/>
        </w:rPr>
        <w:t>余</w:t>
      </w:r>
      <w:r w:rsidRPr="006C0979">
        <w:rPr>
          <w:rFonts w:ascii="宋体" w:hAnsi="宋体"/>
          <w:szCs w:val="21"/>
        </w:rPr>
        <w:t>1</w:t>
      </w:r>
      <w:r w:rsidRPr="006C0979">
        <w:rPr>
          <w:rFonts w:ascii="宋体" w:hAnsi="宋体" w:hint="eastAsia"/>
          <w:szCs w:val="21"/>
        </w:rPr>
        <w:t>”，学生可以用有余数除法的方式解决有关的问题，他们无需思考余下来的数是否还要继续计算。但在学习小数除法时，教师要设计情境引发学生思考如何对余下来的数进行处理：当你去买东西的时候怎么办？丈量长短的时候怎么办？这时用有余数的答案就不灵光了，解决不了问题了，学生会非常茫然，感到束手无策。对于教学而言，这个困惑与冲突是宝贵与难得的。因为在冲突中，学生会意识到原有知识的局限性，会真正产生学习新知识的需要和兴趣，而在这一过程中，数学学习也就自然而然的发生了。</w:t>
      </w:r>
    </w:p>
    <w:p w:rsidR="009B6D41" w:rsidRPr="006C0979" w:rsidRDefault="009B6D41" w:rsidP="009B6D41">
      <w:pPr>
        <w:spacing w:line="360" w:lineRule="exact"/>
        <w:rPr>
          <w:rFonts w:ascii="宋体"/>
          <w:szCs w:val="21"/>
        </w:rPr>
      </w:pPr>
    </w:p>
    <w:p w:rsidR="009B6D41" w:rsidRPr="008D4485" w:rsidRDefault="009B6D41" w:rsidP="009B6D41">
      <w:pPr>
        <w:spacing w:line="360" w:lineRule="exact"/>
        <w:ind w:firstLineChars="200" w:firstLine="560"/>
        <w:jc w:val="center"/>
        <w:rPr>
          <w:rFonts w:ascii="宋体"/>
          <w:szCs w:val="21"/>
        </w:rPr>
      </w:pPr>
      <w:r w:rsidRPr="008D4485">
        <w:rPr>
          <w:rFonts w:ascii="黑体" w:eastAsia="黑体" w:hAnsi="黑体" w:hint="eastAsia"/>
          <w:sz w:val="28"/>
          <w:szCs w:val="28"/>
        </w:rPr>
        <w:t>三、“小数除法”的教学设计与实施</w:t>
      </w:r>
    </w:p>
    <w:p w:rsidR="009B6D41" w:rsidRPr="008D4485" w:rsidRDefault="009B6D41" w:rsidP="009B6D41">
      <w:pPr>
        <w:spacing w:line="360" w:lineRule="exact"/>
        <w:ind w:firstLineChars="200" w:firstLine="420"/>
        <w:jc w:val="center"/>
        <w:rPr>
          <w:rFonts w:ascii="宋体"/>
          <w:szCs w:val="21"/>
        </w:rPr>
      </w:pPr>
    </w:p>
    <w:p w:rsidR="009B6D41" w:rsidRPr="008D4485" w:rsidRDefault="009B6D41" w:rsidP="009B6D41">
      <w:pPr>
        <w:ind w:firstLineChars="200" w:firstLine="420"/>
        <w:rPr>
          <w:rFonts w:ascii="黑体" w:eastAsia="黑体" w:hAnsi="黑体"/>
        </w:rPr>
      </w:pPr>
      <w:r w:rsidRPr="008D4485">
        <w:rPr>
          <w:rFonts w:ascii="黑体" w:eastAsia="黑体" w:hAnsi="黑体" w:hint="eastAsia"/>
        </w:rPr>
        <w:t>（一）问题情境的创设</w:t>
      </w:r>
    </w:p>
    <w:p w:rsidR="009B6D41" w:rsidRPr="00CE2BBD" w:rsidRDefault="009B6D41" w:rsidP="009B6D41">
      <w:pPr>
        <w:spacing w:line="360" w:lineRule="exact"/>
        <w:ind w:firstLine="482"/>
        <w:rPr>
          <w:rFonts w:ascii="宋体" w:hAnsi="宋体"/>
          <w:szCs w:val="21"/>
        </w:rPr>
      </w:pPr>
      <w:r w:rsidRPr="00CE2BBD">
        <w:rPr>
          <w:rFonts w:ascii="宋体" w:hAnsi="宋体" w:hint="eastAsia"/>
          <w:szCs w:val="21"/>
        </w:rPr>
        <w:t>创设问题情境是教师进行课堂教学的第一步，它关系到整体教学进程的推进和展开，影响学生的学习内容和过程体验。对于小数除法内容，W老师在总结以往教学经验的基础上，通过分析学习内容的本质和学生的学情，经过多次的调整与修改，精心设计了教学的问题情境。</w:t>
      </w:r>
    </w:p>
    <w:p w:rsidR="009B6D41" w:rsidRPr="00CE2BBD" w:rsidRDefault="009B6D41" w:rsidP="009B6D41">
      <w:pPr>
        <w:spacing w:line="360" w:lineRule="exact"/>
        <w:ind w:firstLine="482"/>
        <w:rPr>
          <w:rFonts w:ascii="宋体" w:hAnsi="宋体"/>
          <w:szCs w:val="21"/>
        </w:rPr>
      </w:pPr>
    </w:p>
    <w:p w:rsidR="009B6D41" w:rsidRPr="00CE2BBD" w:rsidRDefault="009B6D41" w:rsidP="009B6D41">
      <w:pPr>
        <w:ind w:leftChars="177" w:left="372"/>
        <w:rPr>
          <w:rFonts w:ascii="楷体" w:eastAsia="楷体" w:hAnsi="楷体"/>
          <w:b/>
          <w:szCs w:val="21"/>
        </w:rPr>
      </w:pPr>
      <w:r w:rsidRPr="00CE2BBD">
        <w:rPr>
          <w:rFonts w:ascii="楷体" w:eastAsia="楷体" w:hAnsi="楷体" w:hint="eastAsia"/>
          <w:b/>
          <w:szCs w:val="21"/>
        </w:rPr>
        <w:t>片段一</w:t>
      </w:r>
    </w:p>
    <w:p w:rsidR="009B6D41" w:rsidRPr="00CE2BBD" w:rsidRDefault="009B6D41" w:rsidP="009B6D41">
      <w:pPr>
        <w:ind w:leftChars="177" w:left="372"/>
        <w:rPr>
          <w:b/>
          <w:szCs w:val="21"/>
        </w:rPr>
      </w:pP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师：</w:t>
      </w:r>
      <w:r w:rsidRPr="00CE2BBD">
        <w:rPr>
          <w:rFonts w:ascii="楷体" w:eastAsia="楷体" w:hAnsi="楷体" w:hint="eastAsia"/>
          <w:szCs w:val="21"/>
        </w:rPr>
        <w:t>今天我们聊这样一个话题。我先叙述一件事儿，你们不需要每个字儿都记录下来，你们认为最重要的记录下来。谁愿意到黑板上来？那个男孩儿来，他第一个举起了手。</w:t>
      </w:r>
    </w:p>
    <w:p w:rsidR="009B6D41" w:rsidRPr="00CE2BBD" w:rsidRDefault="009B6D41" w:rsidP="009B6D41">
      <w:pPr>
        <w:ind w:leftChars="177" w:left="372" w:firstLineChars="196" w:firstLine="413"/>
        <w:jc w:val="center"/>
        <w:rPr>
          <w:rFonts w:ascii="楷体" w:eastAsia="楷体" w:hAnsi="楷体"/>
          <w:b/>
          <w:szCs w:val="21"/>
        </w:rPr>
      </w:pPr>
      <w:r w:rsidRPr="00CE2BBD">
        <w:rPr>
          <w:rFonts w:ascii="楷体" w:eastAsia="楷体" w:hAnsi="楷体" w:hint="eastAsia"/>
          <w:b/>
          <w:szCs w:val="21"/>
        </w:rPr>
        <w:t>学生上前</w:t>
      </w: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师：</w:t>
      </w:r>
      <w:r w:rsidRPr="00CE2BBD">
        <w:rPr>
          <w:rFonts w:ascii="楷体" w:eastAsia="楷体" w:hAnsi="楷体" w:hint="eastAsia"/>
          <w:szCs w:val="21"/>
        </w:rPr>
        <w:t>甲乙丙丁四人，他们是东北师范大学的毕业生，四个同学想毕业前聚一</w:t>
      </w:r>
      <w:r w:rsidRPr="00CE2BBD">
        <w:rPr>
          <w:rFonts w:ascii="楷体" w:eastAsia="楷体" w:hAnsi="楷体" w:hint="eastAsia"/>
          <w:szCs w:val="21"/>
        </w:rPr>
        <w:lastRenderedPageBreak/>
        <w:t>聚，他们就到东北师范大学的餐厅，一起吃了个饭，一起聊人生。饭后，服务员过来说，你们该缴费了。甲同学说，我先替你们给吧，就交给服务员</w:t>
      </w:r>
      <w:r w:rsidRPr="00CE2BBD">
        <w:rPr>
          <w:rFonts w:ascii="楷体" w:eastAsia="楷体" w:hAnsi="楷体"/>
          <w:szCs w:val="21"/>
        </w:rPr>
        <w:t>100</w:t>
      </w:r>
      <w:r w:rsidRPr="00CE2BBD">
        <w:rPr>
          <w:rFonts w:ascii="楷体" w:eastAsia="楷体" w:hAnsi="楷体" w:hint="eastAsia"/>
          <w:szCs w:val="21"/>
        </w:rPr>
        <w:t>元，服务员说，找你</w:t>
      </w:r>
      <w:r w:rsidRPr="00CE2BBD">
        <w:rPr>
          <w:rFonts w:ascii="楷体" w:eastAsia="楷体" w:hAnsi="楷体"/>
          <w:szCs w:val="21"/>
        </w:rPr>
        <w:t>3</w:t>
      </w:r>
      <w:r w:rsidRPr="00CE2BBD">
        <w:rPr>
          <w:rFonts w:ascii="楷体" w:eastAsia="楷体" w:hAnsi="楷体" w:hint="eastAsia"/>
          <w:szCs w:val="21"/>
        </w:rPr>
        <w:t>元。他们四个人这次的饭费打算</w:t>
      </w:r>
      <w:r w:rsidRPr="00CE2BBD">
        <w:rPr>
          <w:rFonts w:ascii="楷体" w:eastAsia="楷体" w:hAnsi="楷体"/>
          <w:szCs w:val="21"/>
        </w:rPr>
        <w:t>AA</w:t>
      </w:r>
      <w:r w:rsidRPr="00CE2BBD">
        <w:rPr>
          <w:rFonts w:ascii="楷体" w:eastAsia="楷体" w:hAnsi="楷体" w:hint="eastAsia"/>
          <w:szCs w:val="21"/>
        </w:rPr>
        <w:t>制。</w:t>
      </w:r>
      <w:r w:rsidRPr="00CE2BBD">
        <w:rPr>
          <w:rFonts w:ascii="楷体" w:eastAsia="楷体" w:hAnsi="楷体"/>
          <w:szCs w:val="21"/>
        </w:rPr>
        <w:t>AA</w:t>
      </w:r>
      <w:r w:rsidRPr="00CE2BBD">
        <w:rPr>
          <w:rFonts w:ascii="楷体" w:eastAsia="楷体" w:hAnsi="楷体" w:hint="eastAsia"/>
          <w:szCs w:val="21"/>
        </w:rPr>
        <w:t>制懂吗？</w:t>
      </w: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生：</w:t>
      </w:r>
      <w:r w:rsidRPr="00CE2BBD">
        <w:rPr>
          <w:rFonts w:ascii="楷体" w:eastAsia="楷体" w:hAnsi="楷体" w:hint="eastAsia"/>
          <w:szCs w:val="21"/>
        </w:rPr>
        <w:t>平摊。</w:t>
      </w: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师：</w:t>
      </w:r>
      <w:r w:rsidRPr="00CE2BBD">
        <w:rPr>
          <w:rFonts w:ascii="楷体" w:eastAsia="楷体" w:hAnsi="楷体" w:hint="eastAsia"/>
          <w:szCs w:val="21"/>
        </w:rPr>
        <w:t>现在要摊钱了，每个人要交多少钱？这事儿听明白了吗？</w:t>
      </w:r>
    </w:p>
    <w:p w:rsidR="009B6D41" w:rsidRPr="00CE2BBD" w:rsidRDefault="009B6D41" w:rsidP="009B6D41">
      <w:pPr>
        <w:tabs>
          <w:tab w:val="center" w:pos="4057"/>
          <w:tab w:val="left" w:pos="4905"/>
        </w:tabs>
        <w:ind w:leftChars="177" w:left="372"/>
        <w:jc w:val="center"/>
        <w:rPr>
          <w:rFonts w:ascii="楷体" w:eastAsia="楷体" w:hAnsi="楷体"/>
          <w:b/>
          <w:color w:val="0070C0"/>
          <w:szCs w:val="21"/>
        </w:rPr>
      </w:pPr>
      <w:r w:rsidRPr="00CE2BBD">
        <w:rPr>
          <w:rFonts w:ascii="楷体" w:eastAsia="楷体" w:hAnsi="楷体" w:hint="eastAsia"/>
          <w:b/>
          <w:szCs w:val="21"/>
        </w:rPr>
        <w:t>看黑板上学生的记录情况，学生记录的是：甲乙丙丁毕业了，上一个餐厅吃一顿饭</w:t>
      </w:r>
    </w:p>
    <w:p w:rsidR="009B6D41" w:rsidRPr="00CE2BBD" w:rsidRDefault="009B6D41" w:rsidP="009B6D41">
      <w:pPr>
        <w:tabs>
          <w:tab w:val="left" w:pos="5130"/>
        </w:tabs>
        <w:ind w:leftChars="177" w:left="372"/>
        <w:rPr>
          <w:rFonts w:ascii="楷体" w:eastAsia="楷体" w:hAnsi="楷体"/>
          <w:color w:val="0070C0"/>
          <w:szCs w:val="21"/>
        </w:rPr>
      </w:pPr>
      <w:r w:rsidRPr="00CE2BBD">
        <w:rPr>
          <w:rFonts w:ascii="楷体" w:eastAsia="楷体" w:hAnsi="楷体" w:hint="eastAsia"/>
          <w:b/>
          <w:szCs w:val="21"/>
        </w:rPr>
        <w:t>师：</w:t>
      </w:r>
      <w:r w:rsidRPr="00CE2BBD">
        <w:rPr>
          <w:rFonts w:ascii="楷体" w:eastAsia="楷体" w:hAnsi="楷体" w:hint="eastAsia"/>
          <w:szCs w:val="21"/>
        </w:rPr>
        <w:t>你就记住这些了啊？数学人要睁开数学的眼睛。你们还记得什么啊？看看这个女孩记录了什么？（把本子放到大屏幕下，对黑板上的男孩说）你要把我所有的话都记录下来呀？</w:t>
      </w: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师：</w:t>
      </w:r>
      <w:r w:rsidRPr="00CE2BBD">
        <w:rPr>
          <w:rFonts w:ascii="楷体" w:eastAsia="楷体" w:hAnsi="楷体" w:hint="eastAsia"/>
          <w:szCs w:val="21"/>
        </w:rPr>
        <w:t>人数</w:t>
      </w:r>
      <w:r w:rsidRPr="00CE2BBD">
        <w:rPr>
          <w:rFonts w:ascii="楷体" w:eastAsia="楷体" w:hAnsi="楷体"/>
          <w:szCs w:val="21"/>
        </w:rPr>
        <w:t>4</w:t>
      </w:r>
      <w:r w:rsidRPr="00CE2BBD">
        <w:rPr>
          <w:rFonts w:ascii="楷体" w:eastAsia="楷体" w:hAnsi="楷体" w:hint="eastAsia"/>
          <w:szCs w:val="21"/>
        </w:rPr>
        <w:t>人，地点餐厅，缴费</w:t>
      </w:r>
      <w:r w:rsidRPr="00CE2BBD">
        <w:rPr>
          <w:rFonts w:ascii="楷体" w:eastAsia="楷体" w:hAnsi="楷体"/>
          <w:szCs w:val="21"/>
        </w:rPr>
        <w:t>100</w:t>
      </w:r>
      <w:r w:rsidRPr="00CE2BBD">
        <w:rPr>
          <w:rFonts w:ascii="楷体" w:eastAsia="楷体" w:hAnsi="楷体" w:hint="eastAsia"/>
          <w:szCs w:val="21"/>
        </w:rPr>
        <w:t>元，找</w:t>
      </w:r>
      <w:r w:rsidRPr="00CE2BBD">
        <w:rPr>
          <w:rFonts w:ascii="楷体" w:eastAsia="楷体" w:hAnsi="楷体"/>
          <w:szCs w:val="21"/>
        </w:rPr>
        <w:t>3</w:t>
      </w:r>
      <w:r w:rsidRPr="00CE2BBD">
        <w:rPr>
          <w:rFonts w:ascii="楷体" w:eastAsia="楷体" w:hAnsi="楷体" w:hint="eastAsia"/>
          <w:szCs w:val="21"/>
        </w:rPr>
        <w:t>元，</w:t>
      </w:r>
      <w:r w:rsidRPr="00CE2BBD">
        <w:rPr>
          <w:rFonts w:ascii="楷体" w:eastAsia="楷体" w:hAnsi="楷体"/>
          <w:szCs w:val="21"/>
        </w:rPr>
        <w:t>97</w:t>
      </w:r>
      <w:r w:rsidRPr="00CE2BBD">
        <w:rPr>
          <w:rFonts w:ascii="楷体" w:eastAsia="楷体" w:hAnsi="楷体" w:hint="eastAsia"/>
          <w:szCs w:val="21"/>
        </w:rPr>
        <w:t>元。她记得怎么样？</w:t>
      </w: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生：</w:t>
      </w:r>
      <w:r w:rsidRPr="00CE2BBD">
        <w:rPr>
          <w:rFonts w:ascii="楷体" w:eastAsia="楷体" w:hAnsi="楷体" w:hint="eastAsia"/>
          <w:szCs w:val="21"/>
        </w:rPr>
        <w:t>好！</w:t>
      </w: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师：</w:t>
      </w:r>
      <w:r w:rsidRPr="00CE2BBD">
        <w:rPr>
          <w:rFonts w:ascii="楷体" w:eastAsia="楷体" w:hAnsi="楷体" w:hint="eastAsia"/>
          <w:szCs w:val="21"/>
        </w:rPr>
        <w:t>假如你是甲乙丙丁中的一位，你最想知道什么？</w:t>
      </w: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生：</w:t>
      </w:r>
      <w:r w:rsidRPr="00CE2BBD">
        <w:rPr>
          <w:rFonts w:ascii="楷体" w:eastAsia="楷体" w:hAnsi="楷体" w:hint="eastAsia"/>
          <w:szCs w:val="21"/>
        </w:rPr>
        <w:t>我最想知道我们每人应该交多少钱，假如平摊的话。</w:t>
      </w: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师</w:t>
      </w:r>
      <w:r w:rsidRPr="00CE2BBD">
        <w:rPr>
          <w:rFonts w:ascii="楷体" w:eastAsia="楷体" w:hAnsi="楷体" w:hint="eastAsia"/>
          <w:szCs w:val="21"/>
        </w:rPr>
        <w:t>：对呀，每人要交多少钱啊？是不是要解决这个问题啊，这个问题你们自己能解决吗？</w:t>
      </w: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生：</w:t>
      </w:r>
      <w:r w:rsidRPr="00CE2BBD">
        <w:rPr>
          <w:rFonts w:ascii="楷体" w:eastAsia="楷体" w:hAnsi="楷体" w:hint="eastAsia"/>
          <w:szCs w:val="21"/>
        </w:rPr>
        <w:t>能！</w:t>
      </w: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师：</w:t>
      </w:r>
      <w:r w:rsidRPr="00CE2BBD">
        <w:rPr>
          <w:rFonts w:ascii="楷体" w:eastAsia="楷体" w:hAnsi="楷体" w:hint="eastAsia"/>
          <w:szCs w:val="21"/>
        </w:rPr>
        <w:t>开始！</w:t>
      </w: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师：</w:t>
      </w:r>
      <w:r w:rsidRPr="00CE2BBD">
        <w:rPr>
          <w:rFonts w:ascii="楷体" w:eastAsia="楷体" w:hAnsi="楷体" w:hint="eastAsia"/>
          <w:szCs w:val="21"/>
        </w:rPr>
        <w:t>（看着学生在黑板上记录的内容说道）小伙子，吃了一顿饭的事儿，就不记下了，得简明扼要的，要解决问题了。</w:t>
      </w:r>
    </w:p>
    <w:p w:rsidR="009B6D41" w:rsidRPr="00CE2BBD" w:rsidRDefault="009B6D41" w:rsidP="009B6D41">
      <w:pPr>
        <w:ind w:leftChars="177" w:left="372" w:firstLineChars="1212" w:firstLine="2555"/>
        <w:rPr>
          <w:rFonts w:ascii="楷体" w:eastAsia="楷体" w:hAnsi="楷体"/>
          <w:b/>
          <w:szCs w:val="21"/>
        </w:rPr>
      </w:pPr>
      <w:r w:rsidRPr="00CE2BBD">
        <w:rPr>
          <w:rFonts w:ascii="楷体" w:eastAsia="楷体" w:hAnsi="楷体" w:hint="eastAsia"/>
          <w:b/>
          <w:szCs w:val="21"/>
        </w:rPr>
        <w:t>在教室走动，观察学生的计算</w:t>
      </w: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师：</w:t>
      </w:r>
      <w:r w:rsidRPr="00CE2BBD">
        <w:rPr>
          <w:rFonts w:ascii="楷体" w:eastAsia="楷体" w:hAnsi="楷体" w:hint="eastAsia"/>
          <w:szCs w:val="21"/>
        </w:rPr>
        <w:t>这事儿咋解决啊？每个人平摊，每个人要交多少钱？也可以用个竖式来表达。</w:t>
      </w:r>
    </w:p>
    <w:p w:rsidR="009B6D41" w:rsidRPr="00CE2BBD" w:rsidRDefault="009B6D41" w:rsidP="009B6D41">
      <w:pPr>
        <w:ind w:leftChars="177" w:left="372" w:firstLineChars="1191" w:firstLine="2511"/>
        <w:rPr>
          <w:rFonts w:ascii="楷体" w:eastAsia="楷体" w:hAnsi="楷体"/>
          <w:b/>
          <w:szCs w:val="21"/>
        </w:rPr>
      </w:pPr>
      <w:r w:rsidRPr="00CE2BBD">
        <w:rPr>
          <w:rFonts w:ascii="楷体" w:eastAsia="楷体" w:hAnsi="楷体" w:hint="eastAsia"/>
          <w:b/>
          <w:szCs w:val="21"/>
        </w:rPr>
        <w:t>找到一位同学使用竖式得到了有余数的结果</w:t>
      </w: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师：</w:t>
      </w:r>
      <w:r w:rsidRPr="00CE2BBD">
        <w:rPr>
          <w:rFonts w:ascii="楷体" w:eastAsia="楷体" w:hAnsi="楷体" w:hint="eastAsia"/>
          <w:szCs w:val="21"/>
        </w:rPr>
        <w:t>就把你的式子，好极了，写到黑板上来。挺好的，快来。</w:t>
      </w:r>
    </w:p>
    <w:p w:rsidR="009B6D41" w:rsidRPr="00CE2BBD" w:rsidRDefault="009B6D41" w:rsidP="009B6D41">
      <w:pPr>
        <w:ind w:leftChars="177" w:left="372" w:firstLineChars="1200" w:firstLine="2530"/>
        <w:rPr>
          <w:rFonts w:ascii="楷体" w:eastAsia="楷体" w:hAnsi="楷体"/>
          <w:b/>
          <w:szCs w:val="21"/>
        </w:rPr>
      </w:pPr>
      <w:r w:rsidRPr="00CE2BBD">
        <w:rPr>
          <w:rFonts w:ascii="楷体" w:eastAsia="楷体" w:hAnsi="楷体" w:hint="eastAsia"/>
          <w:b/>
          <w:szCs w:val="21"/>
        </w:rPr>
        <w:t>让学生</w:t>
      </w:r>
      <w:r w:rsidRPr="00CE2BBD">
        <w:rPr>
          <w:rFonts w:ascii="楷体" w:eastAsia="楷体" w:hAnsi="楷体"/>
          <w:b/>
          <w:szCs w:val="21"/>
        </w:rPr>
        <w:t>1</w:t>
      </w:r>
      <w:r w:rsidRPr="00CE2BBD">
        <w:rPr>
          <w:rFonts w:ascii="楷体" w:eastAsia="楷体" w:hAnsi="楷体" w:hint="eastAsia"/>
          <w:b/>
          <w:szCs w:val="21"/>
        </w:rPr>
        <w:t>在黑板上列竖式计算</w:t>
      </w: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师：</w:t>
      </w:r>
      <w:r w:rsidRPr="00CE2BBD">
        <w:rPr>
          <w:rFonts w:ascii="楷体" w:eastAsia="楷体" w:hAnsi="楷体" w:hint="eastAsia"/>
          <w:szCs w:val="21"/>
        </w:rPr>
        <w:t>（对黑板上还在记录的学生说）小伙子，你，你还没记完关系呢，我们都解决完了，快回去办呐！</w:t>
      </w: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师：</w:t>
      </w:r>
      <w:r w:rsidRPr="00CE2BBD">
        <w:rPr>
          <w:rFonts w:ascii="楷体" w:eastAsia="楷体" w:hAnsi="楷体" w:hint="eastAsia"/>
          <w:szCs w:val="21"/>
        </w:rPr>
        <w:t>来，就这样，你们写你们的啊。</w:t>
      </w:r>
    </w:p>
    <w:p w:rsidR="009B6D41" w:rsidRPr="00CE2BBD" w:rsidRDefault="009B6D41" w:rsidP="009B6D41">
      <w:pPr>
        <w:ind w:leftChars="177" w:left="372"/>
        <w:jc w:val="center"/>
        <w:rPr>
          <w:rFonts w:ascii="楷体" w:eastAsia="楷体" w:hAnsi="楷体"/>
          <w:b/>
          <w:szCs w:val="21"/>
        </w:rPr>
      </w:pPr>
      <w:r w:rsidRPr="00CE2BBD">
        <w:rPr>
          <w:rFonts w:ascii="楷体" w:eastAsia="楷体" w:hAnsi="楷体" w:hint="eastAsia"/>
          <w:b/>
          <w:szCs w:val="21"/>
        </w:rPr>
        <w:t>教师在黑板上板书竖式</w:t>
      </w:r>
    </w:p>
    <w:p w:rsidR="009B6D41" w:rsidRPr="00CE2BBD" w:rsidRDefault="009B6D41" w:rsidP="009B6D41">
      <w:pPr>
        <w:ind w:leftChars="177" w:left="372"/>
        <w:jc w:val="center"/>
        <w:rPr>
          <w:rFonts w:ascii="楷体" w:eastAsia="楷体" w:hAnsi="楷体"/>
          <w:b/>
          <w:szCs w:val="21"/>
        </w:rPr>
      </w:pPr>
      <w:r w:rsidRPr="00CE2BBD">
        <w:rPr>
          <w:noProof/>
          <w:szCs w:val="21"/>
        </w:rPr>
        <mc:AlternateContent>
          <mc:Choice Requires="wps">
            <w:drawing>
              <wp:anchor distT="0" distB="0" distL="114300" distR="114300" simplePos="0" relativeHeight="251662336" behindDoc="0" locked="0" layoutInCell="1" allowOverlap="1" wp14:anchorId="5A1BDEB3" wp14:editId="7A3B4C7F">
                <wp:simplePos x="0" y="0"/>
                <wp:positionH relativeFrom="column">
                  <wp:posOffset>1835150</wp:posOffset>
                </wp:positionH>
                <wp:positionV relativeFrom="paragraph">
                  <wp:posOffset>194310</wp:posOffset>
                </wp:positionV>
                <wp:extent cx="146050" cy="295910"/>
                <wp:effectExtent l="0" t="0" r="25400" b="8890"/>
                <wp:wrapNone/>
                <wp:docPr id="140" name="任意多边形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6050" cy="295910"/>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FEA2F7" id="任意多边形 140" o:spid="_x0000_s1026" style="position:absolute;left:0;text-align:left;margin-left:144.5pt;margin-top:15.3pt;width:11.5pt;height:23.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" path="m290,c194,208,98,417,50,490,2,563,1,501,,440e" filled="f">
                <v:path arrowok="t" o:connecttype="custom" o:connectlocs="146050,0;25181,257542;0,231262" o:connectangles="0,0,0"/>
              </v:shape>
            </w:pict>
          </mc:Fallback>
        </mc:AlternateContent>
      </w:r>
    </w:p>
    <w:p w:rsidR="009B6D41" w:rsidRPr="00CE2BBD" w:rsidRDefault="009B6D41" w:rsidP="009B6D41">
      <w:pPr>
        <w:tabs>
          <w:tab w:val="left" w:pos="3470"/>
        </w:tabs>
        <w:ind w:leftChars="177" w:left="372"/>
        <w:rPr>
          <w:rFonts w:ascii="楷体" w:eastAsia="楷体" w:hAnsi="楷体"/>
          <w:szCs w:val="21"/>
        </w:rPr>
      </w:pPr>
      <w:r w:rsidRPr="00CE2BBD">
        <w:rPr>
          <w:noProof/>
          <w:szCs w:val="21"/>
        </w:rPr>
        <mc:AlternateContent>
          <mc:Choice Requires="wps">
            <w:drawing>
              <wp:anchor distT="0" distB="0" distL="114300" distR="114300" simplePos="0" relativeHeight="251661312" behindDoc="0" locked="0" layoutInCell="1" allowOverlap="1" wp14:anchorId="4FF28B50" wp14:editId="26D75A8D">
                <wp:simplePos x="0" y="0"/>
                <wp:positionH relativeFrom="column">
                  <wp:posOffset>1974850</wp:posOffset>
                </wp:positionH>
                <wp:positionV relativeFrom="paragraph">
                  <wp:posOffset>2540</wp:posOffset>
                </wp:positionV>
                <wp:extent cx="844550" cy="6350"/>
                <wp:effectExtent l="0" t="0" r="31750" b="31750"/>
                <wp:wrapNone/>
                <wp:docPr id="139" name="直接箭头连接符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4550" cy="635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AD3C78" id="直接箭头连接符 139" o:spid="_x0000_s1026" type="#_x0000_t32" style="position:absolute;left:0;text-align:left;margin-left:155.5pt;margin-top:.2pt;width:66.5pt;height:.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"/>
            </w:pict>
          </mc:Fallback>
        </mc:AlternateContent>
      </w:r>
      <w:r w:rsidRPr="00CE2BBD">
        <w:rPr>
          <w:rFonts w:ascii="楷体" w:eastAsia="楷体" w:hAnsi="楷体"/>
          <w:szCs w:val="21"/>
        </w:rPr>
        <w:t xml:space="preserve">                           4</w:t>
      </w:r>
      <w:r w:rsidRPr="00CE2BBD">
        <w:rPr>
          <w:rFonts w:ascii="楷体" w:eastAsia="楷体" w:hAnsi="楷体"/>
          <w:szCs w:val="21"/>
        </w:rPr>
        <w:tab/>
        <w:t>9  7</w:t>
      </w:r>
    </w:p>
    <w:p w:rsidR="009B6D41" w:rsidRPr="00CE2BBD" w:rsidRDefault="009B6D41" w:rsidP="009B6D41">
      <w:pPr>
        <w:ind w:leftChars="177" w:left="372"/>
        <w:rPr>
          <w:rFonts w:ascii="楷体" w:eastAsia="楷体" w:hAnsi="楷体"/>
          <w:b/>
          <w:szCs w:val="21"/>
        </w:rPr>
      </w:pPr>
    </w:p>
    <w:p w:rsidR="009B6D41" w:rsidRPr="00CE2BBD" w:rsidRDefault="009B6D41" w:rsidP="009B6D41">
      <w:pPr>
        <w:ind w:leftChars="177" w:left="372"/>
        <w:rPr>
          <w:rFonts w:ascii="楷体" w:eastAsia="楷体" w:hAnsi="楷体"/>
          <w:szCs w:val="21"/>
        </w:rPr>
      </w:pPr>
      <w:r w:rsidRPr="00CE2BBD">
        <w:rPr>
          <w:rFonts w:ascii="楷体" w:eastAsia="楷体" w:hAnsi="楷体" w:hint="eastAsia"/>
          <w:b/>
          <w:szCs w:val="21"/>
        </w:rPr>
        <w:t>师：</w:t>
      </w:r>
      <w:r w:rsidRPr="00CE2BBD">
        <w:rPr>
          <w:rFonts w:ascii="楷体" w:eastAsia="楷体" w:hAnsi="楷体" w:hint="eastAsia"/>
          <w:szCs w:val="21"/>
        </w:rPr>
        <w:t>个儿挺高的，来，就把你的式子写到这就行哈。我再帮她把她的横式写在上面啊。</w:t>
      </w:r>
    </w:p>
    <w:p w:rsidR="009B6D41" w:rsidRPr="00CE2BBD" w:rsidRDefault="009B6D41" w:rsidP="009B6D41">
      <w:pPr>
        <w:ind w:leftChars="177" w:left="372"/>
        <w:jc w:val="center"/>
        <w:rPr>
          <w:rFonts w:ascii="楷体" w:eastAsia="楷体" w:hAnsi="楷体"/>
          <w:b/>
          <w:szCs w:val="21"/>
        </w:rPr>
      </w:pPr>
      <w:r w:rsidRPr="00CE2BBD">
        <w:rPr>
          <w:rFonts w:ascii="楷体" w:eastAsia="楷体" w:hAnsi="楷体" w:hint="eastAsia"/>
          <w:b/>
          <w:szCs w:val="21"/>
        </w:rPr>
        <w:t>教师板书（</w:t>
      </w:r>
      <w:r w:rsidRPr="00CE2BBD">
        <w:rPr>
          <w:rFonts w:ascii="楷体" w:eastAsia="楷体" w:hAnsi="楷体"/>
          <w:b/>
          <w:szCs w:val="21"/>
        </w:rPr>
        <w:t>100-3</w:t>
      </w:r>
      <w:r w:rsidRPr="00CE2BBD">
        <w:rPr>
          <w:rFonts w:ascii="楷体" w:eastAsia="楷体" w:hAnsi="楷体" w:hint="eastAsia"/>
          <w:b/>
          <w:szCs w:val="21"/>
        </w:rPr>
        <w:t>）÷</w:t>
      </w:r>
      <w:r w:rsidRPr="00CE2BBD">
        <w:rPr>
          <w:rFonts w:ascii="楷体" w:eastAsia="楷体" w:hAnsi="楷体"/>
          <w:b/>
          <w:szCs w:val="21"/>
        </w:rPr>
        <w:t>4</w:t>
      </w:r>
    </w:p>
    <w:p w:rsidR="009B6D41" w:rsidRPr="00CE2BBD" w:rsidRDefault="009B6D41" w:rsidP="009B6D41">
      <w:pPr>
        <w:ind w:leftChars="177" w:left="372"/>
        <w:jc w:val="center"/>
        <w:rPr>
          <w:rFonts w:ascii="楷体" w:eastAsia="楷体" w:hAnsi="楷体"/>
          <w:b/>
          <w:szCs w:val="21"/>
        </w:rPr>
      </w:pPr>
    </w:p>
    <w:p w:rsidR="009B6D41" w:rsidRPr="00CE2BBD" w:rsidRDefault="009B6D41" w:rsidP="009B6D41">
      <w:pPr>
        <w:ind w:leftChars="177" w:left="372"/>
        <w:jc w:val="center"/>
        <w:rPr>
          <w:rFonts w:ascii="楷体" w:eastAsia="楷体" w:hAnsi="楷体"/>
          <w:b/>
          <w:szCs w:val="21"/>
        </w:rPr>
      </w:pPr>
      <w:r w:rsidRPr="00CE2BBD">
        <w:rPr>
          <w:rFonts w:ascii="楷体" w:eastAsia="楷体" w:hAnsi="楷体" w:hint="eastAsia"/>
          <w:b/>
          <w:szCs w:val="21"/>
        </w:rPr>
        <w:t>学生进行板书：</w:t>
      </w:r>
    </w:p>
    <w:p w:rsidR="009B6D41" w:rsidRPr="008D4485" w:rsidRDefault="009B6D41" w:rsidP="009B6D41">
      <w:pPr>
        <w:ind w:leftChars="177" w:left="372"/>
        <w:jc w:val="center"/>
        <w:rPr>
          <w:rFonts w:ascii="楷体" w:eastAsia="楷体" w:hAnsi="楷体"/>
          <w:b/>
          <w:szCs w:val="21"/>
        </w:rPr>
      </w:pPr>
      <w:r w:rsidRPr="00CE2BBD">
        <w:rPr>
          <w:rFonts w:ascii="楷体" w:eastAsia="楷体" w:hAnsi="楷体" w:hint="eastAsia"/>
          <w:b/>
          <w:szCs w:val="21"/>
        </w:rPr>
        <w:t>（</w:t>
      </w:r>
      <w:r w:rsidRPr="00CE2BBD">
        <w:rPr>
          <w:rFonts w:ascii="楷体" w:eastAsia="楷体" w:hAnsi="楷体"/>
          <w:b/>
          <w:szCs w:val="21"/>
        </w:rPr>
        <w:t>100-3</w:t>
      </w:r>
      <w:r w:rsidRPr="00CE2BBD">
        <w:rPr>
          <w:rFonts w:ascii="楷体" w:eastAsia="楷体" w:hAnsi="楷体" w:hint="eastAsia"/>
          <w:b/>
          <w:szCs w:val="21"/>
        </w:rPr>
        <w:t>）÷</w:t>
      </w:r>
      <w:r w:rsidRPr="00CE2BBD">
        <w:rPr>
          <w:rFonts w:ascii="楷体" w:eastAsia="楷体" w:hAnsi="楷体"/>
          <w:b/>
          <w:szCs w:val="21"/>
        </w:rPr>
        <w:t>4</w:t>
      </w:r>
      <w:r w:rsidRPr="00CE2BBD">
        <w:rPr>
          <w:rFonts w:ascii="楷体" w:eastAsia="楷体" w:hAnsi="楷体" w:hint="eastAsia"/>
          <w:b/>
          <w:szCs w:val="21"/>
        </w:rPr>
        <w:t>＝</w:t>
      </w:r>
      <w:r w:rsidRPr="00CE2BBD">
        <w:rPr>
          <w:rFonts w:ascii="楷体" w:eastAsia="楷体" w:hAnsi="楷体"/>
          <w:b/>
          <w:szCs w:val="21"/>
        </w:rPr>
        <w:t>24</w:t>
      </w:r>
      <w:r w:rsidRPr="00CE2BBD">
        <w:rPr>
          <w:rFonts w:ascii="楷体" w:eastAsia="楷体" w:hAnsi="楷体" w:hint="eastAsia"/>
          <w:b/>
          <w:szCs w:val="21"/>
        </w:rPr>
        <w:t>……</w:t>
      </w:r>
      <w:r w:rsidRPr="00CE2BBD">
        <w:rPr>
          <w:rFonts w:ascii="楷体" w:eastAsia="楷体" w:hAnsi="楷体"/>
          <w:b/>
          <w:szCs w:val="21"/>
        </w:rPr>
        <w:t>1</w:t>
      </w:r>
    </w:p>
    <w:p w:rsidR="009B6D41" w:rsidRPr="00CE2BBD" w:rsidRDefault="009B6D41" w:rsidP="009B6D41">
      <w:pPr>
        <w:ind w:leftChars="177" w:left="372" w:firstLineChars="1664" w:firstLine="3494"/>
        <w:rPr>
          <w:rFonts w:ascii="楷体" w:eastAsia="楷体" w:hAnsi="楷体"/>
          <w:b/>
          <w:szCs w:val="21"/>
        </w:rPr>
      </w:pPr>
      <w:r w:rsidRPr="00CE2BBD">
        <w:rPr>
          <w:noProof/>
          <w:szCs w:val="21"/>
        </w:rPr>
        <mc:AlternateContent>
          <mc:Choice Requires="wps">
            <w:drawing>
              <wp:anchor distT="4294967294" distB="4294967294" distL="114300" distR="114300" simplePos="0" relativeHeight="251672576" behindDoc="0" locked="0" layoutInCell="1" allowOverlap="1" wp14:anchorId="2EB98893" wp14:editId="1EB92F78">
                <wp:simplePos x="0" y="0"/>
                <wp:positionH relativeFrom="column">
                  <wp:posOffset>2133600</wp:posOffset>
                </wp:positionH>
                <wp:positionV relativeFrom="paragraph">
                  <wp:posOffset>154304</wp:posOffset>
                </wp:positionV>
                <wp:extent cx="585470" cy="0"/>
                <wp:effectExtent l="0" t="0" r="24130" b="19050"/>
                <wp:wrapNone/>
                <wp:docPr id="21" name="直接箭头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5470" cy="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19DCF6" id="直接箭头连接符 21" o:spid="_x0000_s1026" type="#_x0000_t32" style="position:absolute;left:0;text-align:left;margin-left:168pt;margin-top:12.15pt;width:46.1pt;height:0;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"/>
            </w:pict>
          </mc:Fallback>
        </mc:AlternateContent>
      </w:r>
      <w:r w:rsidRPr="00CE2BBD">
        <w:rPr>
          <w:noProof/>
          <w:szCs w:val="21"/>
        </w:rPr>
        <mc:AlternateContent>
          <mc:Choice Requires="wps">
            <w:drawing>
              <wp:anchor distT="0" distB="0" distL="114300" distR="114300" simplePos="0" relativeHeight="251663360" behindDoc="0" locked="0" layoutInCell="1" allowOverlap="1" wp14:anchorId="415ECDAF" wp14:editId="6D058A2A">
                <wp:simplePos x="0" y="0"/>
                <wp:positionH relativeFrom="column">
                  <wp:posOffset>1981200</wp:posOffset>
                </wp:positionH>
                <wp:positionV relativeFrom="paragraph">
                  <wp:posOffset>154305</wp:posOffset>
                </wp:positionV>
                <wp:extent cx="184150" cy="357505"/>
                <wp:effectExtent l="0" t="0" r="25400" b="4445"/>
                <wp:wrapNone/>
                <wp:docPr id="137" name="任意多边形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150" cy="357505"/>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848AC2" id="任意多边形 137" o:spid="_x0000_s1026" style="position:absolute;left:0;text-align:left;margin-left:156pt;margin-top:12.15pt;width:14.5pt;height:28.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" path="m290,c194,208,98,417,50,490,2,563,1,501,,440e" filled="f">
                <v:path arrowok="t" o:connecttype="custom" o:connectlocs="184150,0;31750,311150;0,279400" o:connectangles="0,0,0"/>
              </v:shape>
            </w:pict>
          </mc:Fallback>
        </mc:AlternateContent>
      </w:r>
      <w:r w:rsidRPr="00CE2BBD">
        <w:rPr>
          <w:rFonts w:ascii="楷体" w:eastAsia="楷体" w:hAnsi="楷体"/>
          <w:b/>
          <w:szCs w:val="21"/>
        </w:rPr>
        <w:t>2  4</w:t>
      </w:r>
    </w:p>
    <w:p w:rsidR="009B6D41" w:rsidRPr="00CE2BBD" w:rsidRDefault="009B6D41" w:rsidP="009B6D41">
      <w:pPr>
        <w:ind w:leftChars="177" w:left="372"/>
        <w:rPr>
          <w:rFonts w:ascii="楷体" w:eastAsia="楷体" w:hAnsi="楷体"/>
          <w:b/>
          <w:szCs w:val="21"/>
        </w:rPr>
      </w:pPr>
      <w:r w:rsidRPr="00CE2BBD">
        <w:rPr>
          <w:rFonts w:ascii="楷体" w:eastAsia="楷体" w:hAnsi="楷体"/>
          <w:b/>
          <w:szCs w:val="21"/>
        </w:rPr>
        <w:t xml:space="preserve">                            4</w:t>
      </w:r>
      <w:r w:rsidRPr="00CE2BBD">
        <w:rPr>
          <w:rFonts w:ascii="楷体" w:eastAsia="楷体" w:hAnsi="楷体"/>
          <w:b/>
          <w:szCs w:val="21"/>
        </w:rPr>
        <w:tab/>
      </w:r>
      <w:r>
        <w:rPr>
          <w:rFonts w:ascii="楷体" w:eastAsia="楷体" w:hAnsi="楷体" w:hint="eastAsia"/>
          <w:b/>
          <w:szCs w:val="21"/>
        </w:rPr>
        <w:t xml:space="preserve"> </w:t>
      </w:r>
      <w:r w:rsidRPr="00CE2BBD">
        <w:rPr>
          <w:rFonts w:ascii="楷体" w:eastAsia="楷体" w:hAnsi="楷体"/>
          <w:b/>
          <w:szCs w:val="21"/>
        </w:rPr>
        <w:t>9  7</w:t>
      </w:r>
    </w:p>
    <w:p w:rsidR="009B6D41" w:rsidRPr="00CE2BBD" w:rsidRDefault="009B6D41" w:rsidP="009B6D41">
      <w:pPr>
        <w:ind w:leftChars="177" w:left="372"/>
        <w:rPr>
          <w:rFonts w:ascii="楷体" w:eastAsia="楷体" w:hAnsi="楷体"/>
          <w:b/>
          <w:szCs w:val="21"/>
        </w:rPr>
      </w:pPr>
      <w:r w:rsidRPr="00CE2BBD">
        <w:rPr>
          <w:noProof/>
          <w:szCs w:val="21"/>
        </w:rPr>
        <mc:AlternateContent>
          <mc:Choice Requires="wps">
            <w:drawing>
              <wp:anchor distT="0" distB="0" distL="114300" distR="114300" simplePos="0" relativeHeight="251664384" behindDoc="0" locked="0" layoutInCell="1" allowOverlap="1" wp14:anchorId="08925410" wp14:editId="70AFA561">
                <wp:simplePos x="0" y="0"/>
                <wp:positionH relativeFrom="column">
                  <wp:posOffset>1911350</wp:posOffset>
                </wp:positionH>
                <wp:positionV relativeFrom="paragraph">
                  <wp:posOffset>180340</wp:posOffset>
                </wp:positionV>
                <wp:extent cx="908050" cy="12700"/>
                <wp:effectExtent l="0" t="0" r="25400" b="25400"/>
                <wp:wrapNone/>
                <wp:docPr id="136" name="直接箭头连接符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145BA5" id="直接箭头连接符 136" o:spid="_x0000_s1026" type="#_x0000_t32" style="position:absolute;left:0;text-align:left;margin-left:150.5pt;margin-top:14.2pt;width:71.5pt;height:1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"/>
            </w:pict>
          </mc:Fallback>
        </mc:AlternateContent>
      </w:r>
      <w:r w:rsidRPr="00CE2BBD">
        <w:rPr>
          <w:rFonts w:ascii="楷体" w:eastAsia="楷体" w:hAnsi="楷体"/>
          <w:b/>
          <w:szCs w:val="21"/>
        </w:rPr>
        <w:t xml:space="preserve">                                </w:t>
      </w:r>
      <w:r>
        <w:rPr>
          <w:rFonts w:ascii="楷体" w:eastAsia="楷体" w:hAnsi="楷体" w:hint="eastAsia"/>
          <w:b/>
          <w:szCs w:val="21"/>
        </w:rPr>
        <w:t xml:space="preserve"> </w:t>
      </w:r>
      <w:r w:rsidRPr="00CE2BBD">
        <w:rPr>
          <w:rFonts w:ascii="楷体" w:eastAsia="楷体" w:hAnsi="楷体"/>
          <w:b/>
          <w:szCs w:val="21"/>
        </w:rPr>
        <w:t xml:space="preserve">8  </w:t>
      </w:r>
    </w:p>
    <w:p w:rsidR="009B6D41" w:rsidRPr="00CE2BBD" w:rsidRDefault="009B6D41" w:rsidP="009B6D41">
      <w:pPr>
        <w:tabs>
          <w:tab w:val="left" w:pos="3471"/>
        </w:tabs>
        <w:ind w:leftChars="177" w:left="372"/>
        <w:rPr>
          <w:rFonts w:ascii="楷体" w:eastAsia="楷体" w:hAnsi="楷体"/>
          <w:b/>
          <w:szCs w:val="21"/>
        </w:rPr>
      </w:pPr>
      <w:r w:rsidRPr="00CE2BBD">
        <w:rPr>
          <w:rFonts w:ascii="楷体" w:eastAsia="楷体" w:hAnsi="楷体"/>
          <w:b/>
          <w:szCs w:val="21"/>
        </w:rPr>
        <w:tab/>
        <w:t>1 7</w:t>
      </w:r>
    </w:p>
    <w:p w:rsidR="009B6D41" w:rsidRPr="00CE2BBD" w:rsidRDefault="009B6D41" w:rsidP="009B6D41">
      <w:pPr>
        <w:tabs>
          <w:tab w:val="left" w:pos="3470"/>
        </w:tabs>
        <w:ind w:leftChars="177" w:left="372"/>
        <w:rPr>
          <w:rFonts w:ascii="楷体" w:eastAsia="楷体" w:hAnsi="楷体"/>
          <w:b/>
          <w:szCs w:val="21"/>
        </w:rPr>
      </w:pPr>
      <w:r w:rsidRPr="00CE2BBD">
        <w:rPr>
          <w:noProof/>
          <w:szCs w:val="21"/>
        </w:rPr>
        <mc:AlternateContent>
          <mc:Choice Requires="wps">
            <w:drawing>
              <wp:anchor distT="4294967294" distB="4294967294" distL="114300" distR="114300" simplePos="0" relativeHeight="251671552" behindDoc="0" locked="0" layoutInCell="1" allowOverlap="1" wp14:anchorId="1D686397" wp14:editId="48C15A51">
                <wp:simplePos x="0" y="0"/>
                <wp:positionH relativeFrom="column">
                  <wp:posOffset>1871980</wp:posOffset>
                </wp:positionH>
                <wp:positionV relativeFrom="paragraph">
                  <wp:posOffset>186054</wp:posOffset>
                </wp:positionV>
                <wp:extent cx="891540" cy="0"/>
                <wp:effectExtent l="0" t="0" r="22860" b="19050"/>
                <wp:wrapNone/>
                <wp:docPr id="20" name="直接箭头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1540" cy="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D26E55" id="直接箭头连接符 20" o:spid="_x0000_s1026" type="#_x0000_t32" style="position:absolute;left:0;text-align:left;margin-left:147.4pt;margin-top:14.65pt;width:70.2pt;height:0;z-index:2516715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"/>
            </w:pict>
          </mc:Fallback>
        </mc:AlternateContent>
      </w:r>
      <w:r w:rsidRPr="00CE2BBD">
        <w:rPr>
          <w:rFonts w:ascii="楷体" w:eastAsia="楷体" w:hAnsi="楷体"/>
          <w:b/>
          <w:szCs w:val="21"/>
        </w:rPr>
        <w:tab/>
        <w:t>1 6</w:t>
      </w:r>
    </w:p>
    <w:p w:rsidR="009B6D41" w:rsidRPr="00CE2BBD" w:rsidRDefault="009B6D41" w:rsidP="009B6D41">
      <w:pPr>
        <w:ind w:leftChars="177" w:left="372"/>
        <w:rPr>
          <w:rFonts w:ascii="楷体" w:eastAsia="楷体" w:hAnsi="楷体"/>
          <w:b/>
          <w:szCs w:val="21"/>
        </w:rPr>
      </w:pPr>
      <w:r>
        <w:rPr>
          <w:rFonts w:ascii="楷体" w:eastAsia="楷体" w:hAnsi="楷体"/>
          <w:b/>
          <w:szCs w:val="21"/>
        </w:rPr>
        <w:lastRenderedPageBreak/>
        <w:tab/>
        <w:t xml:space="preserve">                             </w:t>
      </w:r>
      <w:r w:rsidRPr="00CE2BBD">
        <w:rPr>
          <w:rFonts w:ascii="楷体" w:eastAsia="楷体" w:hAnsi="楷体"/>
          <w:b/>
          <w:szCs w:val="21"/>
        </w:rPr>
        <w:t xml:space="preserve">1    </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师：</w:t>
      </w:r>
      <w:r w:rsidRPr="009D312B">
        <w:rPr>
          <w:rFonts w:ascii="楷体" w:eastAsia="楷体" w:hAnsi="楷体" w:hint="eastAsia"/>
          <w:szCs w:val="21"/>
        </w:rPr>
        <w:t>（问黑板板书同学）完了？请问最后的结果是？</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生</w:t>
      </w:r>
      <w:r w:rsidRPr="009D312B">
        <w:rPr>
          <w:rFonts w:ascii="楷体" w:eastAsia="楷体" w:hAnsi="楷体"/>
          <w:b/>
          <w:szCs w:val="21"/>
        </w:rPr>
        <w:t>1</w:t>
      </w:r>
      <w:r w:rsidRPr="009D312B">
        <w:rPr>
          <w:rFonts w:ascii="楷体" w:eastAsia="楷体" w:hAnsi="楷体" w:hint="eastAsia"/>
          <w:b/>
          <w:szCs w:val="21"/>
        </w:rPr>
        <w:t>：</w:t>
      </w:r>
      <w:r w:rsidRPr="009D312B">
        <w:rPr>
          <w:rFonts w:ascii="楷体" w:eastAsia="楷体" w:hAnsi="楷体" w:hint="eastAsia"/>
          <w:szCs w:val="21"/>
        </w:rPr>
        <w:t>最后的结果是：</w:t>
      </w:r>
      <w:r w:rsidRPr="009D312B">
        <w:rPr>
          <w:rFonts w:ascii="楷体" w:eastAsia="楷体" w:hAnsi="楷体"/>
          <w:szCs w:val="21"/>
        </w:rPr>
        <w:t>24</w:t>
      </w:r>
      <w:r w:rsidRPr="009D312B">
        <w:rPr>
          <w:rFonts w:ascii="楷体" w:eastAsia="楷体" w:hAnsi="楷体" w:hint="eastAsia"/>
          <w:szCs w:val="21"/>
        </w:rPr>
        <w:t>元余个一元。</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师：</w:t>
      </w:r>
      <w:r w:rsidRPr="009D312B">
        <w:rPr>
          <w:rFonts w:ascii="楷体" w:eastAsia="楷体" w:hAnsi="楷体" w:hint="eastAsia"/>
          <w:szCs w:val="21"/>
        </w:rPr>
        <w:t>好，我是甲，我要收费了。丙，你给我多少钱啊？</w:t>
      </w:r>
    </w:p>
    <w:p w:rsidR="009B6D41" w:rsidRPr="009D312B" w:rsidRDefault="009B6D41" w:rsidP="009B6D41">
      <w:pPr>
        <w:spacing w:line="360" w:lineRule="exact"/>
        <w:ind w:leftChars="177" w:left="372"/>
        <w:jc w:val="center"/>
        <w:rPr>
          <w:rFonts w:ascii="楷体" w:eastAsia="楷体" w:hAnsi="楷体"/>
          <w:b/>
          <w:szCs w:val="21"/>
        </w:rPr>
      </w:pPr>
      <w:r w:rsidRPr="009D312B">
        <w:rPr>
          <w:rFonts w:ascii="楷体" w:eastAsia="楷体" w:hAnsi="楷体" w:hint="eastAsia"/>
          <w:b/>
          <w:szCs w:val="21"/>
        </w:rPr>
        <w:t>生</w:t>
      </w:r>
      <w:r w:rsidRPr="009D312B">
        <w:rPr>
          <w:rFonts w:ascii="楷体" w:eastAsia="楷体" w:hAnsi="楷体"/>
          <w:b/>
          <w:szCs w:val="21"/>
        </w:rPr>
        <w:t>1</w:t>
      </w:r>
      <w:r w:rsidRPr="009D312B">
        <w:rPr>
          <w:rFonts w:ascii="楷体" w:eastAsia="楷体" w:hAnsi="楷体" w:hint="eastAsia"/>
          <w:b/>
          <w:szCs w:val="21"/>
        </w:rPr>
        <w:t>沉默不知道如何回答</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师：</w:t>
      </w:r>
      <w:r w:rsidRPr="009D312B">
        <w:rPr>
          <w:rFonts w:ascii="楷体" w:eastAsia="楷体" w:hAnsi="楷体" w:hint="eastAsia"/>
          <w:szCs w:val="21"/>
        </w:rPr>
        <w:t>我刚才替你教的费啊！给我多少钱？</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生</w:t>
      </w:r>
      <w:r w:rsidRPr="009D312B">
        <w:rPr>
          <w:rFonts w:ascii="楷体" w:eastAsia="楷体" w:hAnsi="楷体"/>
          <w:b/>
          <w:szCs w:val="21"/>
        </w:rPr>
        <w:t>1</w:t>
      </w:r>
      <w:r w:rsidRPr="009D312B">
        <w:rPr>
          <w:rFonts w:ascii="楷体" w:eastAsia="楷体" w:hAnsi="楷体" w:hint="eastAsia"/>
          <w:b/>
          <w:szCs w:val="21"/>
        </w:rPr>
        <w:t>：</w:t>
      </w:r>
      <w:r w:rsidRPr="009D312B">
        <w:rPr>
          <w:rFonts w:ascii="楷体" w:eastAsia="楷体" w:hAnsi="楷体" w:hint="eastAsia"/>
          <w:szCs w:val="21"/>
        </w:rPr>
        <w:t>（迟疑）给你</w:t>
      </w:r>
      <w:r w:rsidRPr="009D312B">
        <w:rPr>
          <w:rFonts w:ascii="楷体" w:eastAsia="楷体" w:hAnsi="楷体"/>
          <w:szCs w:val="21"/>
        </w:rPr>
        <w:t>24</w:t>
      </w:r>
      <w:r w:rsidRPr="009D312B">
        <w:rPr>
          <w:rFonts w:ascii="楷体" w:eastAsia="楷体" w:hAnsi="楷体" w:hint="eastAsia"/>
          <w:szCs w:val="21"/>
        </w:rPr>
        <w:t>。</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师：</w:t>
      </w:r>
      <w:r w:rsidRPr="009D312B">
        <w:rPr>
          <w:rFonts w:ascii="楷体" w:eastAsia="楷体" w:hAnsi="楷体" w:hint="eastAsia"/>
          <w:szCs w:val="21"/>
        </w:rPr>
        <w:t>我不干，既然是平摊么。</w:t>
      </w:r>
      <w:r w:rsidRPr="009D312B">
        <w:rPr>
          <w:rFonts w:ascii="楷体" w:eastAsia="楷体" w:hAnsi="楷体"/>
          <w:szCs w:val="21"/>
        </w:rPr>
        <w:t>24</w:t>
      </w:r>
      <w:r w:rsidRPr="009D312B">
        <w:rPr>
          <w:rFonts w:ascii="楷体" w:eastAsia="楷体" w:hAnsi="楷体" w:hint="eastAsia"/>
          <w:szCs w:val="21"/>
        </w:rPr>
        <w:t>我不干，给我多少？</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生</w:t>
      </w:r>
      <w:r w:rsidRPr="009D312B">
        <w:rPr>
          <w:rFonts w:ascii="楷体" w:eastAsia="楷体" w:hAnsi="楷体"/>
          <w:b/>
          <w:szCs w:val="21"/>
        </w:rPr>
        <w:t>1</w:t>
      </w:r>
      <w:r w:rsidRPr="009D312B">
        <w:rPr>
          <w:rFonts w:ascii="楷体" w:eastAsia="楷体" w:hAnsi="楷体" w:hint="eastAsia"/>
          <w:b/>
          <w:szCs w:val="21"/>
        </w:rPr>
        <w:t>：</w:t>
      </w:r>
      <w:r w:rsidRPr="009D312B">
        <w:rPr>
          <w:rFonts w:ascii="楷体" w:eastAsia="楷体" w:hAnsi="楷体"/>
          <w:szCs w:val="21"/>
        </w:rPr>
        <w:t>24</w:t>
      </w:r>
      <w:r w:rsidRPr="009D312B">
        <w:rPr>
          <w:rFonts w:ascii="楷体" w:eastAsia="楷体" w:hAnsi="楷体" w:hint="eastAsia"/>
          <w:szCs w:val="21"/>
        </w:rPr>
        <w:t>点…</w:t>
      </w:r>
      <w:r w:rsidRPr="009D312B">
        <w:rPr>
          <w:rFonts w:ascii="楷体" w:eastAsia="楷体" w:hAnsi="楷体"/>
          <w:szCs w:val="21"/>
        </w:rPr>
        <w:t>.</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师：</w:t>
      </w:r>
      <w:r w:rsidRPr="009D312B">
        <w:rPr>
          <w:rFonts w:ascii="楷体" w:eastAsia="楷体" w:hAnsi="楷体"/>
          <w:szCs w:val="21"/>
        </w:rPr>
        <w:t>24</w:t>
      </w:r>
      <w:r w:rsidRPr="009D312B">
        <w:rPr>
          <w:rFonts w:ascii="楷体" w:eastAsia="楷体" w:hAnsi="楷体" w:hint="eastAsia"/>
          <w:szCs w:val="21"/>
        </w:rPr>
        <w:t>点多</w:t>
      </w:r>
    </w:p>
    <w:p w:rsidR="009B6D41" w:rsidRPr="009D312B" w:rsidRDefault="009B6D41" w:rsidP="009B6D41">
      <w:pPr>
        <w:spacing w:line="360" w:lineRule="exact"/>
        <w:ind w:leftChars="177" w:left="372"/>
        <w:jc w:val="center"/>
        <w:rPr>
          <w:rFonts w:ascii="楷体" w:eastAsia="楷体" w:hAnsi="楷体"/>
          <w:b/>
          <w:szCs w:val="21"/>
        </w:rPr>
      </w:pPr>
      <w:r w:rsidRPr="009D312B">
        <w:rPr>
          <w:rFonts w:ascii="楷体" w:eastAsia="楷体" w:hAnsi="楷体" w:hint="eastAsia"/>
          <w:b/>
          <w:szCs w:val="21"/>
        </w:rPr>
        <w:t>台下学生纷纷举手，跃跃欲试</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师：</w:t>
      </w:r>
      <w:r w:rsidRPr="009D312B">
        <w:rPr>
          <w:rFonts w:ascii="楷体" w:eastAsia="楷体" w:hAnsi="楷体" w:hint="eastAsia"/>
          <w:szCs w:val="21"/>
        </w:rPr>
        <w:t>不急不急不急！有人给我</w:t>
      </w:r>
      <w:r w:rsidRPr="009D312B">
        <w:rPr>
          <w:rFonts w:ascii="楷体" w:eastAsia="楷体" w:hAnsi="楷体"/>
          <w:szCs w:val="21"/>
        </w:rPr>
        <w:t>25</w:t>
      </w:r>
      <w:r w:rsidRPr="009D312B">
        <w:rPr>
          <w:rFonts w:ascii="楷体" w:eastAsia="楷体" w:hAnsi="楷体" w:hint="eastAsia"/>
          <w:szCs w:val="21"/>
        </w:rPr>
        <w:t>元的吗？</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生：</w:t>
      </w:r>
      <w:r w:rsidRPr="009D312B">
        <w:rPr>
          <w:rFonts w:ascii="楷体" w:eastAsia="楷体" w:hAnsi="楷体" w:hint="eastAsia"/>
          <w:szCs w:val="21"/>
        </w:rPr>
        <w:t>（摇头）没有，没有。</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师：</w:t>
      </w:r>
      <w:r w:rsidRPr="009D312B">
        <w:rPr>
          <w:rFonts w:ascii="楷体" w:eastAsia="楷体" w:hAnsi="楷体"/>
          <w:szCs w:val="21"/>
        </w:rPr>
        <w:t>26</w:t>
      </w:r>
      <w:r w:rsidRPr="009D312B">
        <w:rPr>
          <w:rFonts w:ascii="楷体" w:eastAsia="楷体" w:hAnsi="楷体" w:hint="eastAsia"/>
          <w:szCs w:val="21"/>
        </w:rPr>
        <w:t>？</w:t>
      </w:r>
    </w:p>
    <w:p w:rsidR="009B6D41" w:rsidRPr="009D312B" w:rsidRDefault="009B6D41" w:rsidP="009B6D41">
      <w:pPr>
        <w:spacing w:line="360" w:lineRule="exact"/>
        <w:ind w:leftChars="177" w:left="372"/>
        <w:jc w:val="center"/>
        <w:rPr>
          <w:rFonts w:ascii="楷体" w:eastAsia="楷体" w:hAnsi="楷体"/>
          <w:b/>
          <w:szCs w:val="21"/>
        </w:rPr>
      </w:pPr>
      <w:r w:rsidRPr="009D312B">
        <w:rPr>
          <w:rFonts w:ascii="楷体" w:eastAsia="楷体" w:hAnsi="楷体" w:hint="eastAsia"/>
          <w:b/>
          <w:szCs w:val="21"/>
        </w:rPr>
        <w:t>学生越来越着急的举手、喊老师</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师：</w:t>
      </w:r>
      <w:r w:rsidRPr="009D312B">
        <w:rPr>
          <w:rFonts w:ascii="楷体" w:eastAsia="楷体" w:hAnsi="楷体" w:hint="eastAsia"/>
          <w:szCs w:val="21"/>
        </w:rPr>
        <w:t>不急，这不是急的事儿。我知道你们有想法了，好像这个要交的钱会在</w:t>
      </w:r>
      <w:r w:rsidRPr="009D312B">
        <w:rPr>
          <w:rFonts w:ascii="楷体" w:eastAsia="楷体" w:hAnsi="楷体"/>
          <w:szCs w:val="21"/>
        </w:rPr>
        <w:t>24</w:t>
      </w:r>
      <w:r w:rsidRPr="009D312B">
        <w:rPr>
          <w:rFonts w:ascii="楷体" w:eastAsia="楷体" w:hAnsi="楷体" w:hint="eastAsia"/>
          <w:szCs w:val="21"/>
        </w:rPr>
        <w:t>元…</w:t>
      </w:r>
      <w:r w:rsidRPr="009D312B">
        <w:rPr>
          <w:rFonts w:ascii="楷体" w:eastAsia="楷体" w:hAnsi="楷体"/>
          <w:szCs w:val="21"/>
        </w:rPr>
        <w:t>.</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生：</w:t>
      </w:r>
      <w:r w:rsidRPr="009D312B">
        <w:rPr>
          <w:rFonts w:ascii="楷体" w:eastAsia="楷体" w:hAnsi="楷体" w:hint="eastAsia"/>
          <w:szCs w:val="21"/>
        </w:rPr>
        <w:t>和</w:t>
      </w:r>
      <w:r w:rsidRPr="009D312B">
        <w:rPr>
          <w:rFonts w:ascii="楷体" w:eastAsia="楷体" w:hAnsi="楷体"/>
          <w:szCs w:val="21"/>
        </w:rPr>
        <w:t>25</w:t>
      </w:r>
      <w:r w:rsidRPr="009D312B">
        <w:rPr>
          <w:rFonts w:ascii="楷体" w:eastAsia="楷体" w:hAnsi="楷体" w:hint="eastAsia"/>
          <w:szCs w:val="21"/>
        </w:rPr>
        <w:t>元之间。</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师：</w:t>
      </w:r>
      <w:r w:rsidRPr="009D312B">
        <w:rPr>
          <w:rFonts w:ascii="楷体" w:eastAsia="楷体" w:hAnsi="楷体" w:hint="eastAsia"/>
          <w:szCs w:val="21"/>
        </w:rPr>
        <w:t>是吗？</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生：</w:t>
      </w:r>
      <w:r w:rsidRPr="009D312B">
        <w:rPr>
          <w:rFonts w:ascii="楷体" w:eastAsia="楷体" w:hAnsi="楷体" w:hint="eastAsia"/>
          <w:szCs w:val="21"/>
        </w:rPr>
        <w:t>（点头）对！</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师：</w:t>
      </w:r>
      <w:r w:rsidRPr="009D312B">
        <w:rPr>
          <w:rFonts w:ascii="楷体" w:eastAsia="楷体" w:hAnsi="楷体" w:hint="eastAsia"/>
          <w:szCs w:val="21"/>
        </w:rPr>
        <w:t>（转向生</w:t>
      </w:r>
      <w:r w:rsidRPr="009D312B">
        <w:rPr>
          <w:rFonts w:ascii="楷体" w:eastAsia="楷体" w:hAnsi="楷体"/>
          <w:szCs w:val="21"/>
        </w:rPr>
        <w:t>1</w:t>
      </w:r>
      <w:r w:rsidRPr="009D312B">
        <w:rPr>
          <w:rFonts w:ascii="楷体" w:eastAsia="楷体" w:hAnsi="楷体" w:hint="eastAsia"/>
          <w:szCs w:val="21"/>
        </w:rPr>
        <w:t>）想回去？没事的，你做的挺好的。那么同学们看一看，刚刚那个女孩说：报告，每个人要交</w:t>
      </w:r>
      <w:r w:rsidRPr="009D312B">
        <w:rPr>
          <w:rFonts w:ascii="楷体" w:eastAsia="楷体" w:hAnsi="楷体"/>
          <w:szCs w:val="21"/>
        </w:rPr>
        <w:t>24</w:t>
      </w:r>
      <w:r w:rsidRPr="009D312B">
        <w:rPr>
          <w:rFonts w:ascii="楷体" w:eastAsia="楷体" w:hAnsi="楷体" w:hint="eastAsia"/>
          <w:szCs w:val="21"/>
        </w:rPr>
        <w:t>元余一元。那么你们现在最想知道的是什么？</w:t>
      </w:r>
    </w:p>
    <w:p w:rsidR="009B6D41" w:rsidRPr="009D312B" w:rsidRDefault="009B6D41" w:rsidP="009B6D41">
      <w:pPr>
        <w:spacing w:line="360" w:lineRule="exact"/>
        <w:ind w:leftChars="177" w:left="372"/>
        <w:rPr>
          <w:rFonts w:ascii="楷体" w:eastAsia="楷体" w:hAnsi="楷体"/>
          <w:szCs w:val="21"/>
        </w:rPr>
      </w:pPr>
      <w:r w:rsidRPr="009D312B">
        <w:rPr>
          <w:rFonts w:ascii="楷体" w:eastAsia="楷体" w:hAnsi="楷体" w:hint="eastAsia"/>
          <w:b/>
          <w:szCs w:val="21"/>
        </w:rPr>
        <w:t>生</w:t>
      </w:r>
      <w:r w:rsidRPr="009D312B">
        <w:rPr>
          <w:rFonts w:ascii="楷体" w:eastAsia="楷体" w:hAnsi="楷体"/>
          <w:b/>
          <w:szCs w:val="21"/>
        </w:rPr>
        <w:t>2</w:t>
      </w:r>
      <w:r w:rsidRPr="009D312B">
        <w:rPr>
          <w:rFonts w:ascii="楷体" w:eastAsia="楷体" w:hAnsi="楷体" w:hint="eastAsia"/>
          <w:b/>
          <w:szCs w:val="21"/>
        </w:rPr>
        <w:t>：</w:t>
      </w:r>
      <w:r w:rsidRPr="009D312B">
        <w:rPr>
          <w:rFonts w:ascii="楷体" w:eastAsia="楷体" w:hAnsi="楷体" w:hint="eastAsia"/>
          <w:szCs w:val="21"/>
        </w:rPr>
        <w:t>这个一元怎么分？</w:t>
      </w:r>
    </w:p>
    <w:p w:rsidR="009B6D41" w:rsidRPr="009D312B" w:rsidRDefault="009B6D41" w:rsidP="009B6D41">
      <w:pPr>
        <w:spacing w:line="360" w:lineRule="exact"/>
        <w:ind w:leftChars="177" w:left="372"/>
        <w:rPr>
          <w:szCs w:val="21"/>
        </w:rPr>
      </w:pPr>
    </w:p>
    <w:p w:rsidR="009B6D41" w:rsidRPr="00FD0988" w:rsidRDefault="009B6D41" w:rsidP="009B6D41">
      <w:pPr>
        <w:spacing w:line="360" w:lineRule="exact"/>
        <w:ind w:firstLine="420"/>
        <w:rPr>
          <w:rFonts w:ascii="宋体" w:hAnsi="宋体"/>
          <w:szCs w:val="21"/>
        </w:rPr>
      </w:pPr>
      <w:r w:rsidRPr="009D312B">
        <w:rPr>
          <w:rFonts w:ascii="宋体" w:hAnsi="宋体"/>
          <w:szCs w:val="21"/>
        </w:rPr>
        <w:t>W</w:t>
      </w:r>
      <w:r w:rsidRPr="009D312B">
        <w:rPr>
          <w:rFonts w:ascii="宋体" w:hAnsi="宋体" w:hint="eastAsia"/>
          <w:szCs w:val="21"/>
        </w:rPr>
        <w:t>老师基于自身多年的教学经验及其对小数除法内容和学生学习状况的分析，最终选择以“</w:t>
      </w:r>
      <w:r w:rsidRPr="009D312B">
        <w:rPr>
          <w:rFonts w:ascii="宋体" w:hAnsi="宋体"/>
          <w:szCs w:val="21"/>
        </w:rPr>
        <w:t>AA</w:t>
      </w:r>
      <w:r w:rsidRPr="009D312B">
        <w:rPr>
          <w:rFonts w:ascii="宋体" w:hAnsi="宋体" w:hint="eastAsia"/>
          <w:szCs w:val="21"/>
        </w:rPr>
        <w:t>制平摊饭费”作为问题情境。</w:t>
      </w:r>
      <w:bookmarkStart w:id="33" w:name="_Hlk496532918"/>
      <w:r w:rsidRPr="009D312B">
        <w:rPr>
          <w:rFonts w:ascii="宋体" w:hAnsi="宋体"/>
          <w:szCs w:val="21"/>
        </w:rPr>
        <w:t>W</w:t>
      </w:r>
      <w:r w:rsidRPr="009D312B">
        <w:rPr>
          <w:rFonts w:ascii="宋体" w:hAnsi="宋体" w:hint="eastAsia"/>
          <w:szCs w:val="21"/>
        </w:rPr>
        <w:t>老师</w:t>
      </w:r>
      <w:bookmarkEnd w:id="33"/>
      <w:r w:rsidRPr="009D312B">
        <w:rPr>
          <w:rFonts w:ascii="宋体" w:hAnsi="宋体" w:hint="eastAsia"/>
          <w:szCs w:val="21"/>
        </w:rPr>
        <w:t>认为，“元角分”是学生们熟悉的事物，学生们对此有着充分的经验，应当利用“钱”来进行一定的情境创设。因此，在分析、对比不同版本的教材情境及不断的思考与修正后，</w:t>
      </w:r>
      <w:r w:rsidRPr="009D312B">
        <w:rPr>
          <w:rFonts w:ascii="宋体" w:hAnsi="宋体"/>
          <w:szCs w:val="21"/>
        </w:rPr>
        <w:t>W</w:t>
      </w:r>
      <w:r w:rsidRPr="009D312B">
        <w:rPr>
          <w:rFonts w:ascii="宋体" w:hAnsi="宋体" w:hint="eastAsia"/>
          <w:szCs w:val="21"/>
        </w:rPr>
        <w:t>老师最终选择了“</w:t>
      </w:r>
      <w:r w:rsidRPr="009D312B">
        <w:rPr>
          <w:rFonts w:ascii="宋体" w:hAnsi="宋体"/>
          <w:szCs w:val="21"/>
        </w:rPr>
        <w:t>AA</w:t>
      </w:r>
      <w:r w:rsidRPr="009D312B">
        <w:rPr>
          <w:rFonts w:ascii="宋体" w:hAnsi="宋体" w:hint="eastAsia"/>
          <w:szCs w:val="21"/>
        </w:rPr>
        <w:t>制”作为引入情境，因为在这一情境下，学生必须要按照要求对钱数进行细分，进而对整数除法中的余数进行分析，从而引出了“如何平分一元”这一关键问题。</w:t>
      </w:r>
      <w:r w:rsidRPr="009D312B" w:rsidDel="001638EE">
        <w:rPr>
          <w:rFonts w:ascii="宋体" w:hAnsi="宋体" w:hint="eastAsia"/>
          <w:szCs w:val="21"/>
        </w:rPr>
        <w:t>在</w:t>
      </w:r>
      <w:r w:rsidRPr="009D312B">
        <w:rPr>
          <w:rFonts w:ascii="宋体" w:hAnsi="宋体" w:hint="eastAsia"/>
          <w:szCs w:val="21"/>
        </w:rPr>
        <w:t>情境的呈现方式上，W老师选择以讲故事的形式将情境娓娓道来，为学生提供了一个现实的情境，并让学生记录下情境中有用的信息。</w:t>
      </w:r>
    </w:p>
    <w:p w:rsidR="009B6D41" w:rsidRPr="00B14832" w:rsidRDefault="009B6D41" w:rsidP="009B6D41">
      <w:pPr>
        <w:ind w:firstLineChars="200" w:firstLine="420"/>
        <w:rPr>
          <w:rFonts w:ascii="黑体" w:eastAsia="黑体" w:hAnsi="黑体"/>
        </w:rPr>
      </w:pPr>
      <w:r w:rsidRPr="00462EFC">
        <w:rPr>
          <w:rFonts w:ascii="黑体" w:eastAsia="黑体" w:hAnsi="黑体" w:hint="eastAsia"/>
        </w:rPr>
        <w:t>（二）引发学生深度探索</w:t>
      </w:r>
    </w:p>
    <w:p w:rsidR="009B6D41" w:rsidRPr="00B14832" w:rsidRDefault="009B6D41" w:rsidP="009B6D41">
      <w:pPr>
        <w:ind w:firstLineChars="200" w:firstLine="420"/>
        <w:rPr>
          <w:rFonts w:ascii="黑体" w:eastAsia="黑体" w:hAnsi="黑体"/>
          <w:szCs w:val="21"/>
        </w:rPr>
      </w:pPr>
      <w:r w:rsidRPr="00B14832">
        <w:rPr>
          <w:rFonts w:ascii="黑体" w:eastAsia="黑体" w:hAnsi="黑体" w:hint="eastAsia"/>
          <w:szCs w:val="21"/>
        </w:rPr>
        <w:t>1.设计大问题，暴露学生思维</w:t>
      </w:r>
    </w:p>
    <w:p w:rsidR="009B6D41" w:rsidRPr="00B14832" w:rsidRDefault="009B6D41" w:rsidP="009B6D41">
      <w:pPr>
        <w:spacing w:line="360" w:lineRule="exact"/>
        <w:ind w:firstLineChars="200" w:firstLine="420"/>
        <w:rPr>
          <w:rFonts w:ascii="宋体" w:hAnsi="宋体"/>
          <w:szCs w:val="21"/>
        </w:rPr>
      </w:pPr>
      <w:r w:rsidRPr="00B14832" w:rsidDel="001638EE">
        <w:rPr>
          <w:rFonts w:ascii="宋体" w:hAnsi="宋体" w:hint="eastAsia"/>
          <w:szCs w:val="21"/>
        </w:rPr>
        <w:t>在</w:t>
      </w:r>
      <w:r w:rsidRPr="00B14832">
        <w:rPr>
          <w:rFonts w:ascii="宋体" w:hAnsi="宋体" w:hint="eastAsia"/>
          <w:szCs w:val="21"/>
        </w:rPr>
        <w:t>通过情境引出关键问题“剩下的1元怎么办？”后，W老师让学生独自思考，自己提出解决问题的办法。在W老师看来，学生并不是空着脑袋走进教室的，他们在日常的生活和学习中形成了丰富的经验，对于“如何平分</w:t>
      </w:r>
      <w:r w:rsidRPr="00B14832">
        <w:rPr>
          <w:rFonts w:ascii="宋体" w:hAnsi="宋体"/>
          <w:szCs w:val="21"/>
        </w:rPr>
        <w:t>1</w:t>
      </w:r>
      <w:r w:rsidRPr="00B14832">
        <w:rPr>
          <w:rFonts w:ascii="宋体" w:hAnsi="宋体" w:hint="eastAsia"/>
          <w:szCs w:val="21"/>
        </w:rPr>
        <w:t>元”的问题有</w:t>
      </w:r>
      <w:r w:rsidRPr="00B14832">
        <w:rPr>
          <w:rFonts w:ascii="宋体" w:hAnsi="宋体" w:hint="eastAsia"/>
          <w:szCs w:val="21"/>
        </w:rPr>
        <w:lastRenderedPageBreak/>
        <w:t>着自己的理解，W老师鼓励学生充分表达自己的想法，在交流比较中逐步修正、完善原有理解。</w:t>
      </w:r>
    </w:p>
    <w:p w:rsidR="009B6D41" w:rsidRPr="00B14832" w:rsidRDefault="009B6D41" w:rsidP="009B6D41">
      <w:pPr>
        <w:spacing w:line="360" w:lineRule="exact"/>
        <w:ind w:leftChars="177" w:left="372" w:rightChars="253" w:right="531"/>
        <w:rPr>
          <w:rFonts w:ascii="黑体" w:eastAsia="黑体" w:hAnsi="黑体"/>
          <w:szCs w:val="21"/>
        </w:rPr>
      </w:pPr>
    </w:p>
    <w:p w:rsidR="009B6D41" w:rsidRPr="00B14832" w:rsidRDefault="009B6D41" w:rsidP="009B6D41">
      <w:pPr>
        <w:ind w:leftChars="177" w:left="372" w:rightChars="253" w:right="531"/>
        <w:rPr>
          <w:rFonts w:ascii="楷体" w:eastAsia="楷体" w:hAnsi="楷体"/>
          <w:b/>
          <w:szCs w:val="21"/>
        </w:rPr>
      </w:pPr>
      <w:r w:rsidRPr="00B14832">
        <w:rPr>
          <w:rFonts w:ascii="楷体" w:eastAsia="楷体" w:hAnsi="楷体" w:hint="eastAsia"/>
          <w:b/>
          <w:szCs w:val="21"/>
        </w:rPr>
        <w:t>片段二</w:t>
      </w:r>
    </w:p>
    <w:p w:rsidR="009B6D41" w:rsidRPr="00B14832" w:rsidRDefault="009B6D41" w:rsidP="009B6D41">
      <w:pPr>
        <w:ind w:leftChars="177" w:left="372" w:rightChars="253" w:right="531"/>
        <w:rPr>
          <w:b/>
          <w:szCs w:val="21"/>
        </w:rPr>
      </w:pP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这个同学提了一个问题。你为什要关心这个一元怎么分呐？你说说看。</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b/>
          <w:szCs w:val="21"/>
        </w:rPr>
        <w:t>3</w:t>
      </w:r>
      <w:r w:rsidRPr="00B14832">
        <w:rPr>
          <w:rFonts w:ascii="楷体" w:eastAsia="楷体" w:hAnsi="楷体" w:hint="eastAsia"/>
          <w:b/>
          <w:szCs w:val="21"/>
        </w:rPr>
        <w:t>：</w:t>
      </w:r>
      <w:r w:rsidRPr="00B14832">
        <w:rPr>
          <w:rFonts w:ascii="楷体" w:eastAsia="楷体" w:hAnsi="楷体" w:hint="eastAsia"/>
          <w:szCs w:val="21"/>
        </w:rPr>
        <w:t>因为一元不够分给四个人。</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我听懂了，你们最关心什么？你们是甲乙丙丁的一个，你得…</w:t>
      </w:r>
      <w:r w:rsidRPr="00B14832">
        <w:rPr>
          <w:rFonts w:ascii="楷体" w:eastAsia="楷体" w:hAnsi="楷体"/>
          <w:szCs w:val="21"/>
        </w:rPr>
        <w:t>..</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怎么给。</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对吧，我听懂了。你看啊，甲、乙、丙、丁、四个人平摊这个钱，先减掉了三元，为什么？</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因为找回了三元。</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实际上你们的消费是多少？</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97</w:t>
      </w:r>
      <w:r w:rsidRPr="00B14832">
        <w:rPr>
          <w:rFonts w:ascii="楷体" w:eastAsia="楷体" w:hAnsi="楷体" w:hint="eastAsia"/>
          <w:szCs w:val="21"/>
        </w:rPr>
        <w:t>元。</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szCs w:val="21"/>
        </w:rPr>
        <w:t>97</w:t>
      </w:r>
      <w:r w:rsidRPr="00B14832">
        <w:rPr>
          <w:rFonts w:ascii="楷体" w:eastAsia="楷体" w:hAnsi="楷体" w:hint="eastAsia"/>
          <w:szCs w:val="21"/>
        </w:rPr>
        <w:t>元要平摊给四个人，我们很关心每个人到底要交…</w:t>
      </w:r>
      <w:r w:rsidRPr="00B14832">
        <w:rPr>
          <w:rFonts w:ascii="楷体" w:eastAsia="楷体" w:hAnsi="楷体"/>
          <w:szCs w:val="21"/>
        </w:rPr>
        <w:t>..</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多少钱。</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：那么当然，一元钱就成了我们这节课的主要矛盾，解决这个问题，对不对？</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对。</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那一元钱到底怎么分给…</w:t>
      </w:r>
      <w:r w:rsidRPr="00B14832">
        <w:rPr>
          <w:rFonts w:ascii="楷体" w:eastAsia="楷体" w:hAnsi="楷体"/>
          <w:szCs w:val="21"/>
        </w:rPr>
        <w:t>.</w:t>
      </w:r>
      <w:r w:rsidRPr="00B14832">
        <w:rPr>
          <w:rFonts w:ascii="楷体" w:eastAsia="楷体" w:hAnsi="楷体" w:hint="eastAsia"/>
          <w:szCs w:val="21"/>
        </w:rPr>
        <w:t>几个人？</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（齐说）四个人</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这事儿我想你们过去的经验一定能解决。</w:t>
      </w:r>
    </w:p>
    <w:p w:rsidR="009B6D41" w:rsidRPr="00B14832" w:rsidRDefault="009B6D41" w:rsidP="009B6D41">
      <w:pPr>
        <w:ind w:leftChars="177" w:left="372" w:rightChars="253" w:right="531"/>
        <w:jc w:val="center"/>
        <w:rPr>
          <w:rFonts w:ascii="楷体" w:eastAsia="楷体" w:hAnsi="楷体"/>
          <w:b/>
          <w:szCs w:val="21"/>
        </w:rPr>
      </w:pPr>
      <w:r w:rsidRPr="00B14832">
        <w:rPr>
          <w:rFonts w:ascii="楷体" w:eastAsia="楷体" w:hAnsi="楷体" w:hint="eastAsia"/>
          <w:b/>
          <w:szCs w:val="21"/>
        </w:rPr>
        <w:t>学生急着举手</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不急！这一元钱怎么分给四个人，你能用你原来的经验或者知识解决这个问题吗？把你的想法，记录在你的这个本上，好不好？</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好！</w:t>
      </w:r>
    </w:p>
    <w:p w:rsidR="009B6D41" w:rsidRPr="00B14832" w:rsidRDefault="009B6D41" w:rsidP="009B6D41">
      <w:pPr>
        <w:ind w:leftChars="177" w:left="372" w:rightChars="253" w:right="531"/>
        <w:jc w:val="center"/>
        <w:rPr>
          <w:rFonts w:ascii="楷体" w:eastAsia="楷体" w:hAnsi="楷体"/>
          <w:b/>
          <w:szCs w:val="21"/>
        </w:rPr>
      </w:pPr>
      <w:r w:rsidRPr="00B14832">
        <w:rPr>
          <w:rFonts w:ascii="楷体" w:eastAsia="楷体" w:hAnsi="楷体" w:hint="eastAsia"/>
          <w:b/>
          <w:szCs w:val="21"/>
        </w:rPr>
        <w:t>在教室走动，观察学生的方法</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（边观察学生边说）行，挺好的。</w:t>
      </w:r>
    </w:p>
    <w:p w:rsidR="009B6D41" w:rsidRPr="00B14832" w:rsidRDefault="009B6D41" w:rsidP="009B6D41">
      <w:pPr>
        <w:ind w:leftChars="177" w:left="372" w:rightChars="253" w:right="531" w:firstLineChars="150" w:firstLine="315"/>
        <w:rPr>
          <w:rFonts w:ascii="楷体" w:eastAsia="楷体" w:hAnsi="楷体"/>
          <w:szCs w:val="21"/>
        </w:rPr>
      </w:pPr>
      <w:r w:rsidRPr="00B14832">
        <w:rPr>
          <w:rFonts w:ascii="楷体" w:eastAsia="楷体" w:hAnsi="楷体" w:hint="eastAsia"/>
          <w:szCs w:val="21"/>
        </w:rPr>
        <w:t>（对另一学生说）有困难了小姑娘是吗？没事，想一想。</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（对全班同学说）写横式也行画图也行啊！把你的想法表达出来就行。</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（看一名学生的想法）好极了，你的想法就挺好的。我能把它取走吗？能吗？</w:t>
      </w:r>
    </w:p>
    <w:p w:rsidR="009B6D41" w:rsidRPr="00B14832" w:rsidRDefault="009B6D41" w:rsidP="009B6D41">
      <w:pPr>
        <w:ind w:leftChars="177" w:left="372" w:rightChars="253" w:right="531"/>
        <w:jc w:val="center"/>
        <w:rPr>
          <w:rFonts w:ascii="楷体" w:eastAsia="楷体" w:hAnsi="楷体"/>
          <w:b/>
          <w:szCs w:val="21"/>
        </w:rPr>
      </w:pPr>
      <w:r w:rsidRPr="00B14832">
        <w:rPr>
          <w:rFonts w:ascii="楷体" w:eastAsia="楷体" w:hAnsi="楷体" w:hint="eastAsia"/>
          <w:b/>
          <w:szCs w:val="21"/>
        </w:rPr>
        <w:t>学生点头</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好，这是第一个想法。还有其他的想法吗？画图也可以啊，怎么写都可以。</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（看一名学生的想法）这是你写的哈？嗯，挺好的，我把你的也取来好吗？还有没有不同的写法？</w:t>
      </w:r>
    </w:p>
    <w:p w:rsidR="009B6D41" w:rsidRPr="00B14832" w:rsidRDefault="009B6D41" w:rsidP="009B6D41">
      <w:pPr>
        <w:ind w:leftChars="177" w:left="372" w:rightChars="253" w:right="531"/>
        <w:jc w:val="center"/>
        <w:rPr>
          <w:rFonts w:ascii="楷体" w:eastAsia="楷体" w:hAnsi="楷体"/>
          <w:b/>
          <w:szCs w:val="21"/>
        </w:rPr>
      </w:pPr>
      <w:r w:rsidRPr="00B14832">
        <w:rPr>
          <w:rFonts w:ascii="楷体" w:eastAsia="楷体" w:hAnsi="楷体" w:hint="eastAsia"/>
          <w:b/>
          <w:szCs w:val="21"/>
        </w:rPr>
        <w:t>学生们都急的举手让老师看自己的想法</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（看一名学生的想法）你的想法跟他一样了。</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你的想法是什么？写大点。</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（看到相同想法的时候）你的想法我已经收到了。不急啊。</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（对一名学生说）来，你的想法给我。</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lastRenderedPageBreak/>
        <w:t>师：</w:t>
      </w:r>
      <w:r w:rsidRPr="00B14832">
        <w:rPr>
          <w:rFonts w:ascii="楷体" w:eastAsia="楷体" w:hAnsi="楷体" w:hint="eastAsia"/>
          <w:szCs w:val="21"/>
        </w:rPr>
        <w:t>好的，看来同学们真是有不同的想法。你们这还有是吗？</w:t>
      </w:r>
    </w:p>
    <w:p w:rsidR="009B6D41" w:rsidRPr="00B14832" w:rsidRDefault="009B6D41" w:rsidP="009B6D41">
      <w:pPr>
        <w:ind w:leftChars="177" w:left="372" w:rightChars="253" w:right="531" w:firstLineChars="1191" w:firstLine="2511"/>
        <w:rPr>
          <w:rFonts w:ascii="楷体" w:eastAsia="楷体" w:hAnsi="楷体"/>
          <w:b/>
          <w:szCs w:val="21"/>
        </w:rPr>
      </w:pPr>
      <w:r w:rsidRPr="00B14832">
        <w:rPr>
          <w:rFonts w:ascii="楷体" w:eastAsia="楷体" w:hAnsi="楷体" w:hint="eastAsia"/>
          <w:b/>
          <w:szCs w:val="21"/>
        </w:rPr>
        <w:t>走向另一侧</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（对一名学生说）你们还有？这事儿解决了？好，一会你也给我。</w:t>
      </w:r>
    </w:p>
    <w:p w:rsidR="009B6D41" w:rsidRPr="00B14832" w:rsidRDefault="009B6D41" w:rsidP="009B6D41">
      <w:pPr>
        <w:ind w:leftChars="177" w:left="372" w:rightChars="253" w:right="531" w:firstLineChars="1159" w:firstLine="2443"/>
        <w:rPr>
          <w:rFonts w:ascii="楷体" w:eastAsia="楷体" w:hAnsi="楷体"/>
          <w:b/>
          <w:szCs w:val="21"/>
        </w:rPr>
      </w:pPr>
      <w:r w:rsidRPr="00B14832">
        <w:rPr>
          <w:rFonts w:ascii="楷体" w:eastAsia="楷体" w:hAnsi="楷体" w:hint="eastAsia"/>
          <w:b/>
          <w:szCs w:val="21"/>
        </w:rPr>
        <w:t>学生把本子交给老师</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好，这是你的想法，这个女孩哈。</w:t>
      </w:r>
    </w:p>
    <w:p w:rsidR="009B6D41" w:rsidRPr="00B14832" w:rsidRDefault="009B6D41" w:rsidP="009B6D41">
      <w:pPr>
        <w:ind w:leftChars="177" w:left="372" w:rightChars="253" w:right="531" w:firstLineChars="1112" w:firstLine="2344"/>
        <w:rPr>
          <w:rFonts w:ascii="楷体" w:eastAsia="楷体" w:hAnsi="楷体"/>
          <w:b/>
          <w:szCs w:val="21"/>
        </w:rPr>
      </w:pPr>
      <w:r w:rsidRPr="00B14832">
        <w:rPr>
          <w:rFonts w:ascii="楷体" w:eastAsia="楷体" w:hAnsi="楷体" w:hint="eastAsia"/>
          <w:b/>
          <w:szCs w:val="21"/>
        </w:rPr>
        <w:t>老师把本子取走</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我看看你的，我看看你的。好，那个女孩也把本子给我。</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行了，这样啊，我取了几个，我不知道取全没有。来吧，那个女孩儿的给我拿过来。大家一起来看一看啊，我把同学们的想法放在这里，同学们一起来看一看啊……</w:t>
      </w:r>
    </w:p>
    <w:p w:rsidR="009B6D41" w:rsidRPr="00B14832" w:rsidRDefault="009B6D41" w:rsidP="009B6D41">
      <w:pPr>
        <w:ind w:leftChars="177" w:left="372" w:rightChars="253" w:right="531" w:firstLineChars="1112" w:firstLine="2344"/>
        <w:jc w:val="center"/>
        <w:rPr>
          <w:rFonts w:ascii="楷体" w:eastAsia="楷体" w:hAnsi="楷体"/>
          <w:b/>
          <w:szCs w:val="21"/>
        </w:rPr>
      </w:pPr>
      <w:r w:rsidRPr="00B14832">
        <w:rPr>
          <w:rFonts w:ascii="楷体" w:eastAsia="楷体" w:hAnsi="楷体" w:hint="eastAsia"/>
          <w:b/>
          <w:szCs w:val="21"/>
        </w:rPr>
        <w:t>边说边把学生们的想法标好号码，将第一个同学的想法放在投影上</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这是第一个同学想的，看到没？</w:t>
      </w:r>
    </w:p>
    <w:p w:rsidR="009B6D41" w:rsidRPr="00B14832" w:rsidRDefault="009B6D41" w:rsidP="009B6D41">
      <w:pPr>
        <w:ind w:leftChars="177" w:left="372" w:rightChars="253" w:right="531"/>
        <w:jc w:val="center"/>
        <w:rPr>
          <w:rFonts w:ascii="楷体" w:eastAsia="楷体" w:hAnsi="楷体"/>
          <w:szCs w:val="21"/>
        </w:rPr>
      </w:pPr>
      <w:r w:rsidRPr="00B14832">
        <w:rPr>
          <w:rFonts w:ascii="楷体" w:eastAsia="楷体" w:hAnsi="楷体" w:hint="eastAsia"/>
          <w:szCs w:val="21"/>
        </w:rPr>
        <w:t>第一位同学的想法：</w:t>
      </w:r>
    </w:p>
    <w:p w:rsidR="009B6D41" w:rsidRPr="00B14832" w:rsidRDefault="009B6D41" w:rsidP="009B6D41">
      <w:pPr>
        <w:ind w:leftChars="177" w:left="372" w:rightChars="253" w:right="531"/>
        <w:jc w:val="center"/>
        <w:rPr>
          <w:rFonts w:ascii="楷体" w:eastAsia="楷体" w:hAnsi="楷体"/>
          <w:szCs w:val="21"/>
        </w:rPr>
      </w:pPr>
      <w:r w:rsidRPr="00B14832">
        <w:rPr>
          <w:rFonts w:ascii="楷体" w:eastAsia="楷体" w:hAnsi="楷体"/>
          <w:szCs w:val="21"/>
        </w:rPr>
        <w:t>1</w:t>
      </w:r>
      <w:r w:rsidRPr="00B14832">
        <w:rPr>
          <w:rFonts w:ascii="楷体" w:eastAsia="楷体" w:hAnsi="楷体" w:hint="eastAsia"/>
          <w:szCs w:val="21"/>
        </w:rPr>
        <w:t>元＝</w:t>
      </w:r>
      <w:r w:rsidRPr="00B14832">
        <w:rPr>
          <w:rFonts w:ascii="楷体" w:eastAsia="楷体" w:hAnsi="楷体"/>
          <w:szCs w:val="21"/>
        </w:rPr>
        <w:t>100</w:t>
      </w:r>
      <w:r w:rsidRPr="00B14832">
        <w:rPr>
          <w:rFonts w:ascii="楷体" w:eastAsia="楷体" w:hAnsi="楷体" w:hint="eastAsia"/>
          <w:szCs w:val="21"/>
        </w:rPr>
        <w:t>分</w:t>
      </w:r>
    </w:p>
    <w:p w:rsidR="009B6D41" w:rsidRPr="00B14832" w:rsidRDefault="009B6D41" w:rsidP="009B6D41">
      <w:pPr>
        <w:ind w:leftChars="177" w:left="372" w:rightChars="253" w:right="531"/>
        <w:jc w:val="center"/>
        <w:rPr>
          <w:rFonts w:ascii="楷体" w:eastAsia="楷体" w:hAnsi="楷体"/>
          <w:szCs w:val="21"/>
        </w:rPr>
      </w:pPr>
      <w:r w:rsidRPr="00B14832">
        <w:rPr>
          <w:rFonts w:ascii="楷体" w:eastAsia="楷体" w:hAnsi="楷体"/>
          <w:szCs w:val="21"/>
        </w:rPr>
        <w:t>100</w:t>
      </w:r>
      <w:r w:rsidRPr="00B14832">
        <w:rPr>
          <w:rFonts w:ascii="楷体" w:eastAsia="楷体" w:hAnsi="楷体" w:hint="eastAsia"/>
          <w:szCs w:val="21"/>
        </w:rPr>
        <w:t>÷</w:t>
      </w:r>
      <w:r w:rsidRPr="00B14832">
        <w:rPr>
          <w:rFonts w:ascii="楷体" w:eastAsia="楷体" w:hAnsi="楷体"/>
          <w:szCs w:val="21"/>
        </w:rPr>
        <w:t>4</w:t>
      </w:r>
      <w:r w:rsidRPr="00B14832">
        <w:rPr>
          <w:rFonts w:ascii="楷体" w:eastAsia="楷体" w:hAnsi="楷体" w:hint="eastAsia"/>
          <w:szCs w:val="21"/>
        </w:rPr>
        <w:t>＝</w:t>
      </w:r>
      <w:r w:rsidRPr="00B14832">
        <w:rPr>
          <w:rFonts w:ascii="楷体" w:eastAsia="楷体" w:hAnsi="楷体"/>
          <w:szCs w:val="21"/>
        </w:rPr>
        <w:t>25</w:t>
      </w:r>
      <w:r w:rsidRPr="00B14832">
        <w:rPr>
          <w:rFonts w:ascii="楷体" w:eastAsia="楷体" w:hAnsi="楷体" w:hint="eastAsia"/>
          <w:szCs w:val="21"/>
        </w:rPr>
        <w:t>（分）</w:t>
      </w:r>
    </w:p>
    <w:p w:rsidR="009B6D41" w:rsidRPr="00B14832" w:rsidRDefault="009B6D41" w:rsidP="009B6D41">
      <w:pPr>
        <w:ind w:leftChars="177" w:left="372" w:rightChars="253" w:right="531"/>
        <w:jc w:val="center"/>
        <w:rPr>
          <w:rFonts w:ascii="楷体" w:eastAsia="楷体" w:hAnsi="楷体"/>
          <w:szCs w:val="21"/>
        </w:rPr>
      </w:pPr>
      <w:r w:rsidRPr="00B14832">
        <w:rPr>
          <w:rFonts w:ascii="楷体" w:eastAsia="楷体" w:hAnsi="楷体"/>
          <w:szCs w:val="21"/>
        </w:rPr>
        <w:t>25</w:t>
      </w:r>
      <w:r w:rsidRPr="00B14832">
        <w:rPr>
          <w:rFonts w:ascii="楷体" w:eastAsia="楷体" w:hAnsi="楷体" w:hint="eastAsia"/>
          <w:szCs w:val="21"/>
        </w:rPr>
        <w:t>分＝</w:t>
      </w:r>
      <w:r w:rsidRPr="00B14832">
        <w:rPr>
          <w:rFonts w:ascii="楷体" w:eastAsia="楷体" w:hAnsi="楷体"/>
          <w:szCs w:val="21"/>
        </w:rPr>
        <w:t>0.25</w:t>
      </w:r>
      <w:r w:rsidRPr="00B14832">
        <w:rPr>
          <w:rFonts w:ascii="楷体" w:eastAsia="楷体" w:hAnsi="楷体" w:hint="eastAsia"/>
          <w:szCs w:val="21"/>
        </w:rPr>
        <w:t>元</w:t>
      </w:r>
    </w:p>
    <w:p w:rsidR="009B6D41" w:rsidRPr="00B14832" w:rsidRDefault="009B6D41" w:rsidP="009B6D41">
      <w:pPr>
        <w:ind w:leftChars="177" w:left="372" w:rightChars="253" w:right="531"/>
        <w:jc w:val="center"/>
        <w:rPr>
          <w:rFonts w:ascii="楷体" w:eastAsia="楷体" w:hAnsi="楷体"/>
          <w:szCs w:val="21"/>
        </w:rPr>
      </w:pPr>
      <w:r w:rsidRPr="00B14832">
        <w:rPr>
          <w:rFonts w:ascii="楷体" w:eastAsia="楷体" w:hAnsi="楷体"/>
          <w:szCs w:val="21"/>
        </w:rPr>
        <w:t>24</w:t>
      </w:r>
      <w:r w:rsidRPr="00B14832">
        <w:rPr>
          <w:rFonts w:ascii="楷体" w:eastAsia="楷体" w:hAnsi="楷体" w:hint="eastAsia"/>
          <w:szCs w:val="21"/>
        </w:rPr>
        <w:t>＋</w:t>
      </w:r>
      <w:r w:rsidRPr="00B14832">
        <w:rPr>
          <w:rFonts w:ascii="楷体" w:eastAsia="楷体" w:hAnsi="楷体"/>
          <w:szCs w:val="21"/>
        </w:rPr>
        <w:t>0.25</w:t>
      </w:r>
      <w:r w:rsidRPr="00B14832">
        <w:rPr>
          <w:rFonts w:ascii="楷体" w:eastAsia="楷体" w:hAnsi="楷体" w:hint="eastAsia"/>
          <w:szCs w:val="21"/>
        </w:rPr>
        <w:t>＝</w:t>
      </w:r>
      <w:r w:rsidRPr="00B14832">
        <w:rPr>
          <w:rFonts w:ascii="楷体" w:eastAsia="楷体" w:hAnsi="楷体"/>
          <w:szCs w:val="21"/>
        </w:rPr>
        <w:t>24.25</w:t>
      </w:r>
      <w:r w:rsidRPr="00B14832">
        <w:rPr>
          <w:rFonts w:ascii="楷体" w:eastAsia="楷体" w:hAnsi="楷体" w:hint="eastAsia"/>
          <w:szCs w:val="21"/>
        </w:rPr>
        <w:t>（元）</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看懂了吗？</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看懂了！</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还有，这是第二位同学的想法。</w:t>
      </w:r>
    </w:p>
    <w:p w:rsidR="009B6D41" w:rsidRPr="00B14832" w:rsidRDefault="009B6D41" w:rsidP="009B6D41">
      <w:pPr>
        <w:ind w:leftChars="177" w:left="372" w:rightChars="253" w:right="531" w:firstLineChars="1212" w:firstLine="2555"/>
        <w:rPr>
          <w:rFonts w:ascii="楷体" w:eastAsia="楷体" w:hAnsi="楷体"/>
          <w:b/>
          <w:szCs w:val="21"/>
        </w:rPr>
      </w:pPr>
      <w:r w:rsidRPr="00B14832">
        <w:rPr>
          <w:rFonts w:ascii="楷体" w:eastAsia="楷体" w:hAnsi="楷体" w:hint="eastAsia"/>
          <w:b/>
          <w:szCs w:val="21"/>
        </w:rPr>
        <w:t>将第二个同学的想法放在投影上</w:t>
      </w:r>
    </w:p>
    <w:p w:rsidR="009B6D41" w:rsidRPr="00B14832" w:rsidRDefault="009B6D41" w:rsidP="009B6D41">
      <w:pPr>
        <w:ind w:leftChars="177" w:left="372" w:rightChars="253" w:right="531"/>
        <w:jc w:val="center"/>
        <w:rPr>
          <w:rFonts w:ascii="楷体" w:eastAsia="楷体" w:hAnsi="楷体"/>
          <w:szCs w:val="21"/>
        </w:rPr>
      </w:pPr>
      <w:r w:rsidRPr="00B14832">
        <w:rPr>
          <w:rFonts w:ascii="楷体" w:eastAsia="楷体" w:hAnsi="楷体" w:hint="eastAsia"/>
          <w:szCs w:val="21"/>
        </w:rPr>
        <w:t>第二位同学的想法：</w:t>
      </w:r>
    </w:p>
    <w:p w:rsidR="009B6D41" w:rsidRPr="00B14832" w:rsidRDefault="009B6D41" w:rsidP="009B6D41">
      <w:pPr>
        <w:ind w:leftChars="177" w:left="372" w:rightChars="253" w:right="531"/>
        <w:jc w:val="center"/>
        <w:rPr>
          <w:rFonts w:ascii="楷体" w:eastAsia="楷体" w:hAnsi="楷体"/>
          <w:szCs w:val="21"/>
        </w:rPr>
      </w:pPr>
      <w:r w:rsidRPr="00B14832">
        <w:rPr>
          <w:rFonts w:ascii="楷体" w:eastAsia="楷体" w:hAnsi="楷体"/>
          <w:szCs w:val="21"/>
        </w:rPr>
        <w:t>1</w:t>
      </w:r>
      <w:r w:rsidRPr="00B14832">
        <w:rPr>
          <w:rFonts w:ascii="楷体" w:eastAsia="楷体" w:hAnsi="楷体" w:hint="eastAsia"/>
          <w:szCs w:val="21"/>
        </w:rPr>
        <w:t>元＝</w:t>
      </w:r>
      <w:r w:rsidRPr="00B14832">
        <w:rPr>
          <w:rFonts w:ascii="楷体" w:eastAsia="楷体" w:hAnsi="楷体"/>
          <w:szCs w:val="21"/>
        </w:rPr>
        <w:t>10</w:t>
      </w:r>
      <w:r w:rsidRPr="00B14832">
        <w:rPr>
          <w:rFonts w:ascii="楷体" w:eastAsia="楷体" w:hAnsi="楷体" w:hint="eastAsia"/>
          <w:szCs w:val="21"/>
        </w:rPr>
        <w:t>角</w:t>
      </w:r>
    </w:p>
    <w:p w:rsidR="009B6D41" w:rsidRPr="00B14832" w:rsidRDefault="009B6D41" w:rsidP="009B6D41">
      <w:pPr>
        <w:ind w:leftChars="177" w:left="372" w:rightChars="253" w:right="531"/>
        <w:jc w:val="center"/>
        <w:rPr>
          <w:rFonts w:ascii="楷体" w:eastAsia="楷体" w:hAnsi="楷体"/>
          <w:szCs w:val="21"/>
        </w:rPr>
      </w:pPr>
      <w:r w:rsidRPr="00B14832">
        <w:rPr>
          <w:rFonts w:ascii="楷体" w:eastAsia="楷体" w:hAnsi="楷体"/>
          <w:szCs w:val="21"/>
        </w:rPr>
        <w:t>10</w:t>
      </w:r>
      <w:r w:rsidRPr="00B14832">
        <w:rPr>
          <w:rFonts w:ascii="楷体" w:eastAsia="楷体" w:hAnsi="楷体" w:hint="eastAsia"/>
          <w:szCs w:val="21"/>
        </w:rPr>
        <w:t>÷</w:t>
      </w:r>
      <w:r w:rsidRPr="00B14832">
        <w:rPr>
          <w:rFonts w:ascii="楷体" w:eastAsia="楷体" w:hAnsi="楷体"/>
          <w:szCs w:val="21"/>
        </w:rPr>
        <w:t>4</w:t>
      </w:r>
      <w:r w:rsidRPr="00B14832">
        <w:rPr>
          <w:rFonts w:ascii="楷体" w:eastAsia="楷体" w:hAnsi="楷体" w:hint="eastAsia"/>
          <w:szCs w:val="21"/>
        </w:rPr>
        <w:t>＝</w:t>
      </w:r>
      <w:r w:rsidRPr="00B14832">
        <w:rPr>
          <w:rFonts w:ascii="楷体" w:eastAsia="楷体" w:hAnsi="楷体"/>
          <w:szCs w:val="21"/>
        </w:rPr>
        <w:t>0.25</w:t>
      </w:r>
      <w:r w:rsidRPr="00B14832">
        <w:rPr>
          <w:rFonts w:ascii="楷体" w:eastAsia="楷体" w:hAnsi="楷体" w:hint="eastAsia"/>
          <w:szCs w:val="21"/>
        </w:rPr>
        <w:t>（元）</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还有没有不同的想法了？同学们没有了是吗？</w:t>
      </w:r>
    </w:p>
    <w:p w:rsidR="009B6D41" w:rsidRPr="00B14832" w:rsidRDefault="009B6D41" w:rsidP="009B6D41">
      <w:pPr>
        <w:ind w:leftChars="177" w:left="372" w:rightChars="253" w:right="531"/>
        <w:jc w:val="center"/>
        <w:rPr>
          <w:rFonts w:ascii="楷体" w:eastAsia="楷体" w:hAnsi="楷体"/>
          <w:b/>
          <w:szCs w:val="21"/>
        </w:rPr>
      </w:pPr>
      <w:r w:rsidRPr="00B14832">
        <w:rPr>
          <w:rFonts w:ascii="楷体" w:eastAsia="楷体" w:hAnsi="楷体" w:hint="eastAsia"/>
          <w:b/>
          <w:szCs w:val="21"/>
        </w:rPr>
        <w:t>有学生举手</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还有？不着急哈，你们的想法大致和他们差不多嘛？</w:t>
      </w:r>
    </w:p>
    <w:p w:rsidR="009B6D41" w:rsidRPr="00B14832" w:rsidRDefault="009B6D41" w:rsidP="009B6D41">
      <w:pPr>
        <w:ind w:leftChars="177" w:left="372" w:rightChars="253" w:right="531"/>
        <w:jc w:val="center"/>
        <w:rPr>
          <w:rFonts w:ascii="楷体" w:eastAsia="楷体" w:hAnsi="楷体"/>
          <w:b/>
          <w:szCs w:val="21"/>
        </w:rPr>
      </w:pPr>
      <w:r w:rsidRPr="00B14832">
        <w:rPr>
          <w:rFonts w:ascii="楷体" w:eastAsia="楷体" w:hAnsi="楷体" w:hint="eastAsia"/>
          <w:b/>
          <w:szCs w:val="21"/>
        </w:rPr>
        <w:t>边说边走下去看</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几名学生说</w:t>
      </w:r>
      <w:r w:rsidRPr="00B14832">
        <w:rPr>
          <w:rFonts w:ascii="楷体" w:eastAsia="楷体" w:hAnsi="楷体" w:hint="eastAsia"/>
          <w:szCs w:val="21"/>
        </w:rPr>
        <w:t>：老师我用竖式算的。</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（边看边说）你们都会用竖式计算了，挺好。</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（走向另一名学生）还有同学说是画图的是吗？</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老师我没画完。</w:t>
      </w:r>
    </w:p>
    <w:p w:rsidR="009B6D41" w:rsidRPr="00B14832" w:rsidRDefault="009B6D41" w:rsidP="009B6D41">
      <w:pPr>
        <w:ind w:leftChars="177" w:left="372" w:rightChars="253" w:right="531"/>
        <w:rPr>
          <w:rFonts w:ascii="楷体" w:eastAsia="楷体" w:hAnsi="楷体"/>
          <w:b/>
          <w:szCs w:val="21"/>
        </w:rPr>
      </w:pPr>
      <w:r w:rsidRPr="00B14832">
        <w:rPr>
          <w:rFonts w:ascii="楷体" w:eastAsia="楷体" w:hAnsi="楷体" w:hint="eastAsia"/>
          <w:b/>
          <w:szCs w:val="21"/>
        </w:rPr>
        <w:t>师：</w:t>
      </w:r>
      <w:r w:rsidRPr="00B14832">
        <w:rPr>
          <w:rFonts w:ascii="楷体" w:eastAsia="楷体" w:hAnsi="楷体" w:hint="eastAsia"/>
          <w:szCs w:val="21"/>
        </w:rPr>
        <w:t>哦，她说她没画完，没关系，我把这个图也展示在这儿。我撕下来好吗？这个同学啊，我不知道想做什么，第三位，她就画了这个很多很多个圆圈…肯定是有想法啊</w:t>
      </w:r>
    </w:p>
    <w:p w:rsidR="009B6D41" w:rsidRPr="00B14832" w:rsidRDefault="009B6D41" w:rsidP="009B6D41">
      <w:pPr>
        <w:ind w:leftChars="177" w:left="372" w:rightChars="253" w:right="531"/>
        <w:jc w:val="center"/>
        <w:rPr>
          <w:rFonts w:ascii="楷体" w:eastAsia="楷体" w:hAnsi="楷体"/>
          <w:b/>
          <w:szCs w:val="21"/>
        </w:rPr>
      </w:pPr>
      <w:r w:rsidRPr="00B14832">
        <w:rPr>
          <w:rFonts w:ascii="楷体" w:eastAsia="楷体" w:hAnsi="楷体" w:hint="eastAsia"/>
          <w:b/>
          <w:szCs w:val="21"/>
        </w:rPr>
        <w:t>将第三位同学的想法放在投影上</w:t>
      </w:r>
    </w:p>
    <w:p w:rsidR="009B6D41" w:rsidRPr="00B14832" w:rsidRDefault="009B6D41" w:rsidP="009B6D41">
      <w:pPr>
        <w:ind w:leftChars="177" w:left="372" w:rightChars="253" w:right="531"/>
        <w:rPr>
          <w:rFonts w:ascii="楷体" w:eastAsia="楷体" w:hAnsi="楷体"/>
          <w:szCs w:val="21"/>
        </w:rPr>
      </w:pPr>
      <w:r w:rsidRPr="00B14832">
        <w:rPr>
          <w:rFonts w:ascii="楷体" w:eastAsia="楷体" w:hAnsi="楷体" w:hint="eastAsia"/>
          <w:szCs w:val="21"/>
        </w:rPr>
        <w:t>第三位同学的想法：</w:t>
      </w:r>
    </w:p>
    <w:p w:rsidR="009B6D41" w:rsidRPr="00462EFC" w:rsidRDefault="009B6D41" w:rsidP="009B6D41">
      <w:pPr>
        <w:ind w:leftChars="177" w:left="372" w:rightChars="253" w:right="531"/>
        <w:rPr>
          <w:rFonts w:ascii="楷体" w:eastAsia="楷体" w:hAnsi="楷体"/>
          <w:szCs w:val="21"/>
        </w:rPr>
      </w:pPr>
      <w:r>
        <w:rPr>
          <w:noProof/>
        </w:rPr>
        <mc:AlternateContent>
          <mc:Choice Requires="wps">
            <w:drawing>
              <wp:anchor distT="0" distB="0" distL="114300" distR="114300" simplePos="0" relativeHeight="251673600" behindDoc="0" locked="0" layoutInCell="1" allowOverlap="1" wp14:anchorId="3CB2B3B0" wp14:editId="2EA42DBF">
                <wp:simplePos x="0" y="0"/>
                <wp:positionH relativeFrom="column">
                  <wp:posOffset>1974850</wp:posOffset>
                </wp:positionH>
                <wp:positionV relativeFrom="paragraph">
                  <wp:posOffset>441960</wp:posOffset>
                </wp:positionV>
                <wp:extent cx="165100" cy="152400"/>
                <wp:effectExtent l="0" t="0" r="25400" b="19050"/>
                <wp:wrapNone/>
                <wp:docPr id="134" name="流程图: 接点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EC61DF" id="_x0000_t120" coordsize="21600,21600" o:spt="120" path="m10800,qx,10800,10800,21600,21600,10800,10800,xe">
                <v:path gradientshapeok="t" o:connecttype="custom" o:connectlocs="10800,0;3163,3163;0,10800;3163,18437;10800,21600;18437,18437;21600,10800;18437,3163" textboxrect="3163,3163,18437,18437"/>
              </v:shapetype>
              <v:shape id="流程图: 接点 134" o:spid="_x0000_s1026" type="#_x0000_t120" style="position:absolute;left:0;text-align:left;margin-left:155.5pt;margin-top:34.8pt;width:13pt;height:1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"/>
            </w:pict>
          </mc:Fallback>
        </mc:AlternateContent>
      </w:r>
      <w:r>
        <w:rPr>
          <w:noProof/>
        </w:rPr>
        <mc:AlternateContent>
          <mc:Choice Requires="wps">
            <w:drawing>
              <wp:anchor distT="0" distB="0" distL="114300" distR="114300" simplePos="0" relativeHeight="251674624" behindDoc="0" locked="0" layoutInCell="1" allowOverlap="1" wp14:anchorId="6B7BC4D0" wp14:editId="063A43E5">
                <wp:simplePos x="0" y="0"/>
                <wp:positionH relativeFrom="column">
                  <wp:posOffset>1619250</wp:posOffset>
                </wp:positionH>
                <wp:positionV relativeFrom="paragraph">
                  <wp:posOffset>397510</wp:posOffset>
                </wp:positionV>
                <wp:extent cx="165100" cy="152400"/>
                <wp:effectExtent l="0" t="0" r="25400" b="19050"/>
                <wp:wrapNone/>
                <wp:docPr id="133" name="流程图: 接点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5CE6FF" id="流程图: 接点 133" o:spid="_x0000_s1026" type="#_x0000_t120" style="position:absolute;left:0;text-align:left;margin-left:127.5pt;margin-top:31.3pt;width:13pt;height:1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"/>
            </w:pict>
          </mc:Fallback>
        </mc:AlternateContent>
      </w:r>
      <w:r>
        <w:rPr>
          <w:noProof/>
        </w:rPr>
        <mc:AlternateContent>
          <mc:Choice Requires="wps">
            <w:drawing>
              <wp:anchor distT="0" distB="0" distL="114300" distR="114300" simplePos="0" relativeHeight="251675648" behindDoc="0" locked="0" layoutInCell="1" allowOverlap="1" wp14:anchorId="044B6410" wp14:editId="5B4A724F">
                <wp:simplePos x="0" y="0"/>
                <wp:positionH relativeFrom="column">
                  <wp:posOffset>1333500</wp:posOffset>
                </wp:positionH>
                <wp:positionV relativeFrom="paragraph">
                  <wp:posOffset>397510</wp:posOffset>
                </wp:positionV>
                <wp:extent cx="165100" cy="152400"/>
                <wp:effectExtent l="0" t="0" r="25400" b="19050"/>
                <wp:wrapNone/>
                <wp:docPr id="132" name="流程图: 接点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4B72F7" id="流程图: 接点 132" o:spid="_x0000_s1026" type="#_x0000_t120" style="position:absolute;left:0;text-align:left;margin-left:105pt;margin-top:31.3pt;width:13pt;height:1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"/>
            </w:pict>
          </mc:Fallback>
        </mc:AlternateContent>
      </w:r>
      <w:r>
        <w:rPr>
          <w:noProof/>
        </w:rPr>
        <mc:AlternateContent>
          <mc:Choice Requires="wps">
            <w:drawing>
              <wp:anchor distT="0" distB="0" distL="114300" distR="114300" simplePos="0" relativeHeight="251676672" behindDoc="0" locked="0" layoutInCell="1" allowOverlap="1" wp14:anchorId="521018E4" wp14:editId="4E97B4A6">
                <wp:simplePos x="0" y="0"/>
                <wp:positionH relativeFrom="column">
                  <wp:posOffset>1022350</wp:posOffset>
                </wp:positionH>
                <wp:positionV relativeFrom="paragraph">
                  <wp:posOffset>397510</wp:posOffset>
                </wp:positionV>
                <wp:extent cx="165100" cy="152400"/>
                <wp:effectExtent l="0" t="0" r="25400" b="19050"/>
                <wp:wrapNone/>
                <wp:docPr id="131" name="流程图: 接点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049408" id="流程图: 接点 131" o:spid="_x0000_s1026" type="#_x0000_t120" style="position:absolute;left:0;text-align:left;margin-left:80.5pt;margin-top:31.3pt;width:13pt;height:1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"/>
            </w:pict>
          </mc:Fallback>
        </mc:AlternateContent>
      </w:r>
      <w:r>
        <w:rPr>
          <w:noProof/>
        </w:rPr>
        <mc:AlternateContent>
          <mc:Choice Requires="wps">
            <w:drawing>
              <wp:anchor distT="0" distB="0" distL="114300" distR="114300" simplePos="0" relativeHeight="251677696" behindDoc="0" locked="0" layoutInCell="1" allowOverlap="1" wp14:anchorId="2CFA2BA2" wp14:editId="1468ABD6">
                <wp:simplePos x="0" y="0"/>
                <wp:positionH relativeFrom="column">
                  <wp:posOffset>768350</wp:posOffset>
                </wp:positionH>
                <wp:positionV relativeFrom="paragraph">
                  <wp:posOffset>397510</wp:posOffset>
                </wp:positionV>
                <wp:extent cx="165100" cy="152400"/>
                <wp:effectExtent l="0" t="0" r="25400" b="19050"/>
                <wp:wrapNone/>
                <wp:docPr id="130" name="流程图: 接点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731DE0" id="流程图: 接点 130" o:spid="_x0000_s1026" type="#_x0000_t120" style="position:absolute;left:0;text-align:left;margin-left:60.5pt;margin-top:31.3pt;width:13pt;height:1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"/>
            </w:pict>
          </mc:Fallback>
        </mc:AlternateContent>
      </w:r>
      <w:r>
        <w:rPr>
          <w:noProof/>
        </w:rPr>
        <mc:AlternateContent>
          <mc:Choice Requires="wps">
            <w:drawing>
              <wp:anchor distT="0" distB="0" distL="114300" distR="114300" simplePos="0" relativeHeight="251678720" behindDoc="0" locked="0" layoutInCell="1" allowOverlap="1" wp14:anchorId="0E94FD3F" wp14:editId="04C41ED3">
                <wp:simplePos x="0" y="0"/>
                <wp:positionH relativeFrom="column">
                  <wp:posOffset>476250</wp:posOffset>
                </wp:positionH>
                <wp:positionV relativeFrom="paragraph">
                  <wp:posOffset>397510</wp:posOffset>
                </wp:positionV>
                <wp:extent cx="165100" cy="152400"/>
                <wp:effectExtent l="0" t="0" r="25400" b="19050"/>
                <wp:wrapNone/>
                <wp:docPr id="129" name="流程图: 接点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751A27" id="流程图: 接点 129" o:spid="_x0000_s1026" type="#_x0000_t120" style="position:absolute;left:0;text-align:left;margin-left:37.5pt;margin-top:31.3pt;width:13pt;height:1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"/>
            </w:pict>
          </mc:Fallback>
        </mc:AlternateContent>
      </w:r>
      <w:r>
        <w:rPr>
          <w:noProof/>
        </w:rPr>
        <mc:AlternateContent>
          <mc:Choice Requires="wps">
            <w:drawing>
              <wp:anchor distT="0" distB="0" distL="114300" distR="114300" simplePos="0" relativeHeight="251679744" behindDoc="0" locked="0" layoutInCell="1" allowOverlap="1" wp14:anchorId="72DF3C52" wp14:editId="791A146A">
                <wp:simplePos x="0" y="0"/>
                <wp:positionH relativeFrom="column">
                  <wp:posOffset>222250</wp:posOffset>
                </wp:positionH>
                <wp:positionV relativeFrom="paragraph">
                  <wp:posOffset>397510</wp:posOffset>
                </wp:positionV>
                <wp:extent cx="165100" cy="152400"/>
                <wp:effectExtent l="0" t="0" r="25400" b="19050"/>
                <wp:wrapNone/>
                <wp:docPr id="128" name="流程图: 接点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EB6A33" id="流程图: 接点 128" o:spid="_x0000_s1026" type="#_x0000_t120" style="position:absolute;left:0;text-align:left;margin-left:17.5pt;margin-top:31.3pt;width:13pt;height:1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"/>
            </w:pict>
          </mc:Fallback>
        </mc:AlternateContent>
      </w:r>
      <w:r>
        <w:rPr>
          <w:noProof/>
        </w:rPr>
        <mc:AlternateContent>
          <mc:Choice Requires="wps">
            <w:drawing>
              <wp:anchor distT="0" distB="0" distL="114300" distR="114300" simplePos="0" relativeHeight="251680768" behindDoc="0" locked="0" layoutInCell="1" allowOverlap="1" wp14:anchorId="788E25CF" wp14:editId="004D676C">
                <wp:simplePos x="0" y="0"/>
                <wp:positionH relativeFrom="column">
                  <wp:posOffset>2209800</wp:posOffset>
                </wp:positionH>
                <wp:positionV relativeFrom="paragraph">
                  <wp:posOffset>162560</wp:posOffset>
                </wp:positionV>
                <wp:extent cx="165100" cy="152400"/>
                <wp:effectExtent l="0" t="0" r="25400" b="19050"/>
                <wp:wrapNone/>
                <wp:docPr id="127" name="流程图: 接点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B94AEC" id="流程图: 接点 127" o:spid="_x0000_s1026" type="#_x0000_t120" style="position:absolute;left:0;text-align:left;margin-left:174pt;margin-top:12.8pt;width:13pt;height:1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"/>
            </w:pict>
          </mc:Fallback>
        </mc:AlternateContent>
      </w:r>
      <w:r>
        <w:rPr>
          <w:noProof/>
        </w:rPr>
        <mc:AlternateContent>
          <mc:Choice Requires="wps">
            <w:drawing>
              <wp:anchor distT="0" distB="0" distL="114300" distR="114300" simplePos="0" relativeHeight="251681792" behindDoc="0" locked="0" layoutInCell="1" allowOverlap="1" wp14:anchorId="34853908" wp14:editId="75E9B47B">
                <wp:simplePos x="0" y="0"/>
                <wp:positionH relativeFrom="column">
                  <wp:posOffset>-31115</wp:posOffset>
                </wp:positionH>
                <wp:positionV relativeFrom="paragraph">
                  <wp:posOffset>359410</wp:posOffset>
                </wp:positionV>
                <wp:extent cx="165100" cy="152400"/>
                <wp:effectExtent l="0" t="0" r="25400" b="19050"/>
                <wp:wrapNone/>
                <wp:docPr id="126" name="流程图: 接点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CE78DD" id="流程图: 接点 126" o:spid="_x0000_s1026" type="#_x0000_t120" style="position:absolute;left:0;text-align:left;margin-left:-2.45pt;margin-top:28.3pt;width:13pt;height:1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"/>
            </w:pict>
          </mc:Fallback>
        </mc:AlternateContent>
      </w:r>
      <w:r>
        <w:rPr>
          <w:noProof/>
        </w:rPr>
        <mc:AlternateContent>
          <mc:Choice Requires="wps">
            <w:drawing>
              <wp:anchor distT="0" distB="0" distL="114300" distR="114300" simplePos="0" relativeHeight="251682816" behindDoc="0" locked="0" layoutInCell="1" allowOverlap="1" wp14:anchorId="21BDD356" wp14:editId="0A615F70">
                <wp:simplePos x="0" y="0"/>
                <wp:positionH relativeFrom="column">
                  <wp:posOffset>3759200</wp:posOffset>
                </wp:positionH>
                <wp:positionV relativeFrom="paragraph">
                  <wp:posOffset>207010</wp:posOffset>
                </wp:positionV>
                <wp:extent cx="165100" cy="152400"/>
                <wp:effectExtent l="0" t="0" r="25400" b="19050"/>
                <wp:wrapNone/>
                <wp:docPr id="125" name="流程图: 接点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E71DB" id="流程图: 接点 125" o:spid="_x0000_s1026" type="#_x0000_t120" style="position:absolute;left:0;text-align:left;margin-left:296pt;margin-top:16.3pt;width:13pt;height:12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"/>
            </w:pict>
          </mc:Fallback>
        </mc:AlternateContent>
      </w:r>
      <w:r>
        <w:rPr>
          <w:noProof/>
        </w:rPr>
        <mc:AlternateContent>
          <mc:Choice Requires="wps">
            <w:drawing>
              <wp:anchor distT="0" distB="0" distL="114300" distR="114300" simplePos="0" relativeHeight="251683840" behindDoc="0" locked="0" layoutInCell="1" allowOverlap="1" wp14:anchorId="54971351" wp14:editId="42CCFD24">
                <wp:simplePos x="0" y="0"/>
                <wp:positionH relativeFrom="column">
                  <wp:posOffset>3479800</wp:posOffset>
                </wp:positionH>
                <wp:positionV relativeFrom="paragraph">
                  <wp:posOffset>207010</wp:posOffset>
                </wp:positionV>
                <wp:extent cx="165100" cy="152400"/>
                <wp:effectExtent l="0" t="0" r="25400" b="19050"/>
                <wp:wrapNone/>
                <wp:docPr id="124" name="流程图: 接点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953D0F" id="流程图: 接点 124" o:spid="_x0000_s1026" type="#_x0000_t120" style="position:absolute;left:0;text-align:left;margin-left:274pt;margin-top:16.3pt;width:13pt;height:12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"/>
            </w:pict>
          </mc:Fallback>
        </mc:AlternateContent>
      </w:r>
      <w:r>
        <w:rPr>
          <w:noProof/>
        </w:rPr>
        <mc:AlternateContent>
          <mc:Choice Requires="wps">
            <w:drawing>
              <wp:anchor distT="0" distB="0" distL="114300" distR="114300" simplePos="0" relativeHeight="251684864" behindDoc="0" locked="0" layoutInCell="1" allowOverlap="1" wp14:anchorId="4D182B70" wp14:editId="33474DF7">
                <wp:simplePos x="0" y="0"/>
                <wp:positionH relativeFrom="column">
                  <wp:posOffset>3251200</wp:posOffset>
                </wp:positionH>
                <wp:positionV relativeFrom="paragraph">
                  <wp:posOffset>207010</wp:posOffset>
                </wp:positionV>
                <wp:extent cx="165100" cy="152400"/>
                <wp:effectExtent l="0" t="0" r="25400" b="19050"/>
                <wp:wrapNone/>
                <wp:docPr id="123" name="流程图: 接点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30B2FA" id="流程图: 接点 123" o:spid="_x0000_s1026" type="#_x0000_t120" style="position:absolute;left:0;text-align:left;margin-left:256pt;margin-top:16.3pt;width:13pt;height:1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"/>
            </w:pict>
          </mc:Fallback>
        </mc:AlternateContent>
      </w:r>
      <w:r>
        <w:rPr>
          <w:noProof/>
        </w:rPr>
        <mc:AlternateContent>
          <mc:Choice Requires="wps">
            <w:drawing>
              <wp:anchor distT="0" distB="0" distL="114300" distR="114300" simplePos="0" relativeHeight="251685888" behindDoc="0" locked="0" layoutInCell="1" allowOverlap="1" wp14:anchorId="5186D43F" wp14:editId="3C8954B8">
                <wp:simplePos x="0" y="0"/>
                <wp:positionH relativeFrom="column">
                  <wp:posOffset>2971800</wp:posOffset>
                </wp:positionH>
                <wp:positionV relativeFrom="paragraph">
                  <wp:posOffset>207010</wp:posOffset>
                </wp:positionV>
                <wp:extent cx="165100" cy="152400"/>
                <wp:effectExtent l="0" t="0" r="25400" b="19050"/>
                <wp:wrapNone/>
                <wp:docPr id="122" name="流程图: 接点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732653" id="流程图: 接点 122" o:spid="_x0000_s1026" type="#_x0000_t120" style="position:absolute;left:0;text-align:left;margin-left:234pt;margin-top:16.3pt;width:13pt;height:1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"/>
            </w:pict>
          </mc:Fallback>
        </mc:AlternateContent>
      </w:r>
      <w:r>
        <w:rPr>
          <w:noProof/>
        </w:rPr>
        <mc:AlternateContent>
          <mc:Choice Requires="wps">
            <w:drawing>
              <wp:anchor distT="0" distB="0" distL="114300" distR="114300" simplePos="0" relativeHeight="251686912" behindDoc="0" locked="0" layoutInCell="1" allowOverlap="1" wp14:anchorId="7B83FCE5" wp14:editId="1189C62B">
                <wp:simplePos x="0" y="0"/>
                <wp:positionH relativeFrom="column">
                  <wp:posOffset>2736850</wp:posOffset>
                </wp:positionH>
                <wp:positionV relativeFrom="paragraph">
                  <wp:posOffset>207010</wp:posOffset>
                </wp:positionV>
                <wp:extent cx="165100" cy="152400"/>
                <wp:effectExtent l="0" t="0" r="25400" b="19050"/>
                <wp:wrapNone/>
                <wp:docPr id="121" name="流程图: 接点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CCD982" id="流程图: 接点 121" o:spid="_x0000_s1026" type="#_x0000_t120" style="position:absolute;left:0;text-align:left;margin-left:215.5pt;margin-top:16.3pt;width:13pt;height:1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"/>
            </w:pict>
          </mc:Fallback>
        </mc:AlternateContent>
      </w:r>
      <w:r>
        <w:rPr>
          <w:noProof/>
        </w:rPr>
        <mc:AlternateContent>
          <mc:Choice Requires="wps">
            <w:drawing>
              <wp:anchor distT="0" distB="0" distL="114300" distR="114300" simplePos="0" relativeHeight="251687936" behindDoc="0" locked="0" layoutInCell="1" allowOverlap="1" wp14:anchorId="6D842587" wp14:editId="01A097F2">
                <wp:simplePos x="0" y="0"/>
                <wp:positionH relativeFrom="column">
                  <wp:posOffset>2501900</wp:posOffset>
                </wp:positionH>
                <wp:positionV relativeFrom="paragraph">
                  <wp:posOffset>207010</wp:posOffset>
                </wp:positionV>
                <wp:extent cx="165100" cy="152400"/>
                <wp:effectExtent l="0" t="0" r="25400" b="19050"/>
                <wp:wrapNone/>
                <wp:docPr id="120" name="流程图: 接点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2E6BBB" id="流程图: 接点 120" o:spid="_x0000_s1026" type="#_x0000_t120" style="position:absolute;left:0;text-align:left;margin-left:197pt;margin-top:16.3pt;width:13pt;height:1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"/>
            </w:pict>
          </mc:Fallback>
        </mc:AlternateContent>
      </w:r>
      <w:r>
        <w:rPr>
          <w:noProof/>
        </w:rPr>
        <mc:AlternateContent>
          <mc:Choice Requires="wps">
            <w:drawing>
              <wp:anchor distT="0" distB="0" distL="114300" distR="114300" simplePos="0" relativeHeight="251688960" behindDoc="0" locked="0" layoutInCell="1" allowOverlap="1" wp14:anchorId="08F1C19C" wp14:editId="3D9D34F8">
                <wp:simplePos x="0" y="0"/>
                <wp:positionH relativeFrom="column">
                  <wp:posOffset>1333500</wp:posOffset>
                </wp:positionH>
                <wp:positionV relativeFrom="paragraph">
                  <wp:posOffset>162560</wp:posOffset>
                </wp:positionV>
                <wp:extent cx="165100" cy="152400"/>
                <wp:effectExtent l="0" t="0" r="25400" b="19050"/>
                <wp:wrapNone/>
                <wp:docPr id="119" name="流程图: 接点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244829" id="流程图: 接点 119" o:spid="_x0000_s1026" type="#_x0000_t120" style="position:absolute;left:0;text-align:left;margin-left:105pt;margin-top:12.8pt;width:13pt;height:1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"/>
            </w:pict>
          </mc:Fallback>
        </mc:AlternateContent>
      </w:r>
      <w:r>
        <w:rPr>
          <w:noProof/>
        </w:rPr>
        <mc:AlternateContent>
          <mc:Choice Requires="wps">
            <w:drawing>
              <wp:anchor distT="0" distB="0" distL="114300" distR="114300" simplePos="0" relativeHeight="251689984" behindDoc="0" locked="0" layoutInCell="1" allowOverlap="1" wp14:anchorId="5305F562" wp14:editId="26A38652">
                <wp:simplePos x="0" y="0"/>
                <wp:positionH relativeFrom="column">
                  <wp:posOffset>1911350</wp:posOffset>
                </wp:positionH>
                <wp:positionV relativeFrom="paragraph">
                  <wp:posOffset>162560</wp:posOffset>
                </wp:positionV>
                <wp:extent cx="165100" cy="152400"/>
                <wp:effectExtent l="0" t="0" r="25400" b="19050"/>
                <wp:wrapNone/>
                <wp:docPr id="118" name="流程图: 接点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A5D0C6" id="流程图: 接点 118" o:spid="_x0000_s1026" type="#_x0000_t120" style="position:absolute;left:0;text-align:left;margin-left:150.5pt;margin-top:12.8pt;width:13pt;height:1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"/>
            </w:pict>
          </mc:Fallback>
        </mc:AlternateContent>
      </w:r>
      <w:r>
        <w:rPr>
          <w:noProof/>
        </w:rPr>
        <mc:AlternateContent>
          <mc:Choice Requires="wps">
            <w:drawing>
              <wp:anchor distT="0" distB="0" distL="114300" distR="114300" simplePos="0" relativeHeight="251691008" behindDoc="0" locked="0" layoutInCell="1" allowOverlap="1" wp14:anchorId="6A64C9D5" wp14:editId="379FEC9C">
                <wp:simplePos x="0" y="0"/>
                <wp:positionH relativeFrom="column">
                  <wp:posOffset>1619250</wp:posOffset>
                </wp:positionH>
                <wp:positionV relativeFrom="paragraph">
                  <wp:posOffset>162560</wp:posOffset>
                </wp:positionV>
                <wp:extent cx="165100" cy="152400"/>
                <wp:effectExtent l="0" t="0" r="25400" b="19050"/>
                <wp:wrapNone/>
                <wp:docPr id="117" name="流程图: 接点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87EA64" id="流程图: 接点 117" o:spid="_x0000_s1026" type="#_x0000_t120" style="position:absolute;left:0;text-align:left;margin-left:127.5pt;margin-top:12.8pt;width:13pt;height:12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"/>
            </w:pict>
          </mc:Fallback>
        </mc:AlternateContent>
      </w:r>
      <w:r>
        <w:rPr>
          <w:noProof/>
        </w:rPr>
        <mc:AlternateContent>
          <mc:Choice Requires="wps">
            <w:drawing>
              <wp:anchor distT="0" distB="0" distL="114300" distR="114300" simplePos="0" relativeHeight="251692032" behindDoc="0" locked="0" layoutInCell="1" allowOverlap="1" wp14:anchorId="0D44FCA9" wp14:editId="2A9D86A9">
                <wp:simplePos x="0" y="0"/>
                <wp:positionH relativeFrom="column">
                  <wp:posOffset>1022350</wp:posOffset>
                </wp:positionH>
                <wp:positionV relativeFrom="paragraph">
                  <wp:posOffset>130810</wp:posOffset>
                </wp:positionV>
                <wp:extent cx="165100" cy="152400"/>
                <wp:effectExtent l="0" t="0" r="25400" b="19050"/>
                <wp:wrapNone/>
                <wp:docPr id="116" name="流程图: 接点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E58223" id="流程图: 接点 116" o:spid="_x0000_s1026" type="#_x0000_t120" style="position:absolute;left:0;text-align:left;margin-left:80.5pt;margin-top:10.3pt;width:13pt;height:1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"/>
            </w:pict>
          </mc:Fallback>
        </mc:AlternateContent>
      </w:r>
      <w:r>
        <w:rPr>
          <w:noProof/>
        </w:rPr>
        <mc:AlternateContent>
          <mc:Choice Requires="wps">
            <w:drawing>
              <wp:anchor distT="0" distB="0" distL="114300" distR="114300" simplePos="0" relativeHeight="251693056" behindDoc="0" locked="0" layoutInCell="1" allowOverlap="1" wp14:anchorId="7843BBC3" wp14:editId="598714C9">
                <wp:simplePos x="0" y="0"/>
                <wp:positionH relativeFrom="column">
                  <wp:posOffset>768350</wp:posOffset>
                </wp:positionH>
                <wp:positionV relativeFrom="paragraph">
                  <wp:posOffset>130810</wp:posOffset>
                </wp:positionV>
                <wp:extent cx="165100" cy="152400"/>
                <wp:effectExtent l="0" t="0" r="25400" b="19050"/>
                <wp:wrapNone/>
                <wp:docPr id="115" name="流程图: 接点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94EF0F" id="流程图: 接点 115" o:spid="_x0000_s1026" type="#_x0000_t120" style="position:absolute;left:0;text-align:left;margin-left:60.5pt;margin-top:10.3pt;width:13pt;height:12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"/>
            </w:pict>
          </mc:Fallback>
        </mc:AlternateContent>
      </w:r>
      <w:r>
        <w:rPr>
          <w:noProof/>
        </w:rPr>
        <mc:AlternateContent>
          <mc:Choice Requires="wps">
            <w:drawing>
              <wp:anchor distT="0" distB="0" distL="114300" distR="114300" simplePos="0" relativeHeight="251694080" behindDoc="0" locked="0" layoutInCell="1" allowOverlap="1" wp14:anchorId="2E35410E" wp14:editId="4C0D8E5A">
                <wp:simplePos x="0" y="0"/>
                <wp:positionH relativeFrom="column">
                  <wp:posOffset>476250</wp:posOffset>
                </wp:positionH>
                <wp:positionV relativeFrom="paragraph">
                  <wp:posOffset>130810</wp:posOffset>
                </wp:positionV>
                <wp:extent cx="165100" cy="152400"/>
                <wp:effectExtent l="0" t="0" r="25400" b="19050"/>
                <wp:wrapNone/>
                <wp:docPr id="114" name="流程图: 接点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0F4E07" id="流程图: 接点 114" o:spid="_x0000_s1026" type="#_x0000_t120" style="position:absolute;left:0;text-align:left;margin-left:37.5pt;margin-top:10.3pt;width:13pt;height:12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"/>
            </w:pict>
          </mc:Fallback>
        </mc:AlternateContent>
      </w:r>
      <w:r>
        <w:rPr>
          <w:noProof/>
        </w:rPr>
        <mc:AlternateContent>
          <mc:Choice Requires="wps">
            <w:drawing>
              <wp:anchor distT="0" distB="0" distL="114300" distR="114300" simplePos="0" relativeHeight="251695104" behindDoc="0" locked="0" layoutInCell="1" allowOverlap="1" wp14:anchorId="3F1AEB7C" wp14:editId="06C8D741">
                <wp:simplePos x="0" y="0"/>
                <wp:positionH relativeFrom="column">
                  <wp:posOffset>222250</wp:posOffset>
                </wp:positionH>
                <wp:positionV relativeFrom="paragraph">
                  <wp:posOffset>130810</wp:posOffset>
                </wp:positionV>
                <wp:extent cx="165100" cy="152400"/>
                <wp:effectExtent l="0" t="0" r="25400" b="19050"/>
                <wp:wrapNone/>
                <wp:docPr id="113" name="流程图: 接点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5507DA" id="流程图: 接点 113" o:spid="_x0000_s1026" type="#_x0000_t120" style="position:absolute;left:0;text-align:left;margin-left:17.5pt;margin-top:10.3pt;width:13pt;height:12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"/>
            </w:pict>
          </mc:Fallback>
        </mc:AlternateContent>
      </w:r>
      <w:r>
        <w:rPr>
          <w:noProof/>
        </w:rPr>
        <mc:AlternateContent>
          <mc:Choice Requires="wps">
            <w:drawing>
              <wp:anchor distT="0" distB="0" distL="114300" distR="114300" simplePos="0" relativeHeight="251696128" behindDoc="0" locked="0" layoutInCell="1" allowOverlap="1" wp14:anchorId="61F69EF8" wp14:editId="4D3D7F70">
                <wp:simplePos x="0" y="0"/>
                <wp:positionH relativeFrom="column">
                  <wp:posOffset>-31115</wp:posOffset>
                </wp:positionH>
                <wp:positionV relativeFrom="paragraph">
                  <wp:posOffset>130810</wp:posOffset>
                </wp:positionV>
                <wp:extent cx="165100" cy="152400"/>
                <wp:effectExtent l="0" t="0" r="25400" b="19050"/>
                <wp:wrapNone/>
                <wp:docPr id="112" name="流程图: 接点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100" cy="15240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2B1FC1" id="流程图: 接点 112" o:spid="_x0000_s1026" type="#_x0000_t120" style="position:absolute;left:0;text-align:left;margin-left:-2.45pt;margin-top:10.3pt;width:13pt;height:1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"/>
            </w:pict>
          </mc:Fallback>
        </mc:AlternateContent>
      </w:r>
    </w:p>
    <w:p w:rsidR="009B6D41" w:rsidRPr="00462EFC" w:rsidRDefault="009B6D41" w:rsidP="009B6D41">
      <w:pPr>
        <w:ind w:leftChars="177" w:left="372" w:rightChars="253" w:right="531"/>
        <w:rPr>
          <w:rFonts w:ascii="楷体" w:eastAsia="楷体" w:hAnsi="楷体"/>
          <w:b/>
          <w:szCs w:val="21"/>
        </w:rPr>
      </w:pPr>
    </w:p>
    <w:p w:rsidR="009B6D41" w:rsidRPr="00462EFC" w:rsidRDefault="009B6D41" w:rsidP="009B6D41">
      <w:pPr>
        <w:ind w:leftChars="177" w:left="372" w:rightChars="253" w:right="531"/>
        <w:rPr>
          <w:rFonts w:ascii="楷体" w:eastAsia="楷体" w:hAnsi="楷体"/>
          <w:b/>
          <w:szCs w:val="21"/>
        </w:rPr>
      </w:pP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其他想法没有了啊？没有了呢，我再添一个想法行不？其中呢，W老师曾经上课的时候，北京的同学，有一个是这样写的。</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将准备好的想法放在投影上</w:t>
      </w:r>
    </w:p>
    <w:p w:rsidR="009B6D41" w:rsidRPr="00B14832" w:rsidRDefault="009B6D41" w:rsidP="009B6D41">
      <w:pPr>
        <w:spacing w:line="360" w:lineRule="exact"/>
        <w:ind w:leftChars="177" w:left="372" w:rightChars="253" w:right="531"/>
        <w:jc w:val="center"/>
        <w:rPr>
          <w:rFonts w:ascii="楷体" w:eastAsia="楷体" w:hAnsi="楷体"/>
          <w:szCs w:val="21"/>
        </w:rPr>
      </w:pPr>
      <w:r w:rsidRPr="00B14832">
        <w:rPr>
          <w:rFonts w:ascii="楷体" w:eastAsia="楷体" w:hAnsi="楷体" w:hint="eastAsia"/>
          <w:szCs w:val="21"/>
        </w:rPr>
        <w:lastRenderedPageBreak/>
        <w:t>想法四：</w:t>
      </w:r>
    </w:p>
    <w:p w:rsidR="009B6D41" w:rsidRPr="00B14832" w:rsidRDefault="009B6D41" w:rsidP="009B6D41">
      <w:pPr>
        <w:spacing w:line="360" w:lineRule="exact"/>
        <w:ind w:leftChars="177" w:left="372" w:rightChars="253" w:right="531"/>
        <w:jc w:val="center"/>
        <w:rPr>
          <w:rFonts w:ascii="楷体" w:eastAsia="楷体" w:hAnsi="楷体"/>
          <w:szCs w:val="21"/>
        </w:rPr>
      </w:pPr>
      <w:r w:rsidRPr="00B14832">
        <w:rPr>
          <w:rFonts w:ascii="楷体" w:eastAsia="楷体" w:hAnsi="楷体"/>
          <w:szCs w:val="21"/>
        </w:rPr>
        <w:t>1</w:t>
      </w:r>
      <w:r w:rsidRPr="00B14832">
        <w:rPr>
          <w:rFonts w:ascii="楷体" w:eastAsia="楷体" w:hAnsi="楷体" w:hint="eastAsia"/>
          <w:szCs w:val="21"/>
        </w:rPr>
        <w:t>元＝</w:t>
      </w:r>
      <w:r w:rsidRPr="00B14832">
        <w:rPr>
          <w:rFonts w:ascii="楷体" w:eastAsia="楷体" w:hAnsi="楷体"/>
          <w:szCs w:val="21"/>
        </w:rPr>
        <w:t>10</w:t>
      </w:r>
      <w:r w:rsidRPr="00B14832">
        <w:rPr>
          <w:rFonts w:ascii="楷体" w:eastAsia="楷体" w:hAnsi="楷体" w:hint="eastAsia"/>
          <w:szCs w:val="21"/>
        </w:rPr>
        <w:t>角</w:t>
      </w:r>
    </w:p>
    <w:p w:rsidR="009B6D41" w:rsidRPr="00B14832" w:rsidRDefault="009B6D41" w:rsidP="009B6D41">
      <w:pPr>
        <w:spacing w:line="360" w:lineRule="exact"/>
        <w:ind w:leftChars="177" w:left="372" w:rightChars="253" w:right="531"/>
        <w:jc w:val="center"/>
        <w:rPr>
          <w:rFonts w:ascii="楷体" w:eastAsia="楷体" w:hAnsi="楷体"/>
          <w:szCs w:val="21"/>
        </w:rPr>
      </w:pPr>
      <w:r w:rsidRPr="00B14832">
        <w:rPr>
          <w:rFonts w:ascii="楷体" w:eastAsia="楷体" w:hAnsi="楷体"/>
          <w:szCs w:val="21"/>
        </w:rPr>
        <w:t>10</w:t>
      </w:r>
      <w:r w:rsidRPr="00B14832">
        <w:rPr>
          <w:rFonts w:ascii="楷体" w:eastAsia="楷体" w:hAnsi="楷体" w:hint="eastAsia"/>
          <w:szCs w:val="21"/>
        </w:rPr>
        <w:t>÷</w:t>
      </w:r>
      <w:r w:rsidRPr="00B14832">
        <w:rPr>
          <w:rFonts w:ascii="楷体" w:eastAsia="楷体" w:hAnsi="楷体"/>
          <w:szCs w:val="21"/>
        </w:rPr>
        <w:t>4</w:t>
      </w:r>
      <w:r w:rsidRPr="00B14832">
        <w:rPr>
          <w:rFonts w:ascii="楷体" w:eastAsia="楷体" w:hAnsi="楷体" w:hint="eastAsia"/>
          <w:szCs w:val="21"/>
        </w:rPr>
        <w:t>＝</w:t>
      </w:r>
      <w:r w:rsidRPr="00B14832">
        <w:rPr>
          <w:rFonts w:ascii="楷体" w:eastAsia="楷体" w:hAnsi="楷体"/>
          <w:szCs w:val="21"/>
        </w:rPr>
        <w:t>2</w:t>
      </w:r>
      <w:r w:rsidRPr="00B14832">
        <w:rPr>
          <w:rFonts w:ascii="楷体" w:eastAsia="楷体" w:hAnsi="楷体" w:hint="eastAsia"/>
          <w:szCs w:val="21"/>
        </w:rPr>
        <w:t>（角）……</w:t>
      </w:r>
      <w:r w:rsidRPr="00B14832">
        <w:rPr>
          <w:rFonts w:ascii="楷体" w:eastAsia="楷体" w:hAnsi="楷体"/>
          <w:szCs w:val="21"/>
        </w:rPr>
        <w:t>2</w:t>
      </w:r>
      <w:r w:rsidRPr="00B14832">
        <w:rPr>
          <w:rFonts w:ascii="楷体" w:eastAsia="楷体" w:hAnsi="楷体" w:hint="eastAsia"/>
          <w:szCs w:val="21"/>
        </w:rPr>
        <w:t>（角）</w:t>
      </w:r>
    </w:p>
    <w:p w:rsidR="009B6D41" w:rsidRPr="00B14832" w:rsidRDefault="009B6D41" w:rsidP="009B6D41">
      <w:pPr>
        <w:spacing w:line="360" w:lineRule="exact"/>
        <w:ind w:leftChars="177" w:left="372" w:rightChars="253" w:right="531"/>
        <w:jc w:val="center"/>
        <w:rPr>
          <w:rFonts w:ascii="楷体" w:eastAsia="楷体" w:hAnsi="楷体"/>
          <w:szCs w:val="21"/>
        </w:rPr>
      </w:pPr>
      <w:r w:rsidRPr="00B14832">
        <w:rPr>
          <w:rFonts w:ascii="楷体" w:eastAsia="楷体" w:hAnsi="楷体"/>
          <w:szCs w:val="21"/>
        </w:rPr>
        <w:t>2</w:t>
      </w:r>
      <w:r w:rsidRPr="00B14832">
        <w:rPr>
          <w:rFonts w:ascii="楷体" w:eastAsia="楷体" w:hAnsi="楷体" w:hint="eastAsia"/>
          <w:szCs w:val="21"/>
        </w:rPr>
        <w:t>角＝</w:t>
      </w:r>
      <w:r w:rsidRPr="00B14832">
        <w:rPr>
          <w:rFonts w:ascii="楷体" w:eastAsia="楷体" w:hAnsi="楷体"/>
          <w:szCs w:val="21"/>
        </w:rPr>
        <w:t>20</w:t>
      </w:r>
      <w:r w:rsidRPr="00B14832">
        <w:rPr>
          <w:rFonts w:ascii="楷体" w:eastAsia="楷体" w:hAnsi="楷体" w:hint="eastAsia"/>
          <w:szCs w:val="21"/>
        </w:rPr>
        <w:t>分</w:t>
      </w:r>
    </w:p>
    <w:p w:rsidR="009B6D41" w:rsidRPr="00B14832" w:rsidRDefault="009B6D41" w:rsidP="009B6D41">
      <w:pPr>
        <w:spacing w:line="360" w:lineRule="exact"/>
        <w:ind w:leftChars="177" w:left="372" w:rightChars="253" w:right="531"/>
        <w:jc w:val="center"/>
        <w:rPr>
          <w:rFonts w:ascii="楷体" w:eastAsia="楷体" w:hAnsi="楷体"/>
          <w:szCs w:val="21"/>
        </w:rPr>
      </w:pPr>
      <w:r w:rsidRPr="00B14832">
        <w:rPr>
          <w:rFonts w:ascii="楷体" w:eastAsia="楷体" w:hAnsi="楷体"/>
          <w:szCs w:val="21"/>
        </w:rPr>
        <w:t>20</w:t>
      </w:r>
      <w:r w:rsidRPr="00B14832">
        <w:rPr>
          <w:rFonts w:ascii="楷体" w:eastAsia="楷体" w:hAnsi="楷体" w:hint="eastAsia"/>
          <w:szCs w:val="21"/>
        </w:rPr>
        <w:t>÷</w:t>
      </w:r>
      <w:r w:rsidRPr="00B14832">
        <w:rPr>
          <w:rFonts w:ascii="楷体" w:eastAsia="楷体" w:hAnsi="楷体"/>
          <w:szCs w:val="21"/>
        </w:rPr>
        <w:t>4</w:t>
      </w:r>
      <w:r w:rsidRPr="00B14832">
        <w:rPr>
          <w:rFonts w:ascii="楷体" w:eastAsia="楷体" w:hAnsi="楷体" w:hint="eastAsia"/>
          <w:szCs w:val="21"/>
        </w:rPr>
        <w:t>＝</w:t>
      </w:r>
      <w:r w:rsidRPr="00B14832">
        <w:rPr>
          <w:rFonts w:ascii="楷体" w:eastAsia="楷体" w:hAnsi="楷体"/>
          <w:szCs w:val="21"/>
        </w:rPr>
        <w:t>5</w:t>
      </w:r>
      <w:r w:rsidRPr="00B14832">
        <w:rPr>
          <w:rFonts w:ascii="楷体" w:eastAsia="楷体" w:hAnsi="楷体" w:hint="eastAsia"/>
          <w:szCs w:val="21"/>
        </w:rPr>
        <w:t>（分）</w:t>
      </w:r>
    </w:p>
    <w:p w:rsidR="009B6D41" w:rsidRPr="00B14832" w:rsidRDefault="009B6D41" w:rsidP="009B6D41">
      <w:pPr>
        <w:spacing w:line="360" w:lineRule="exact"/>
        <w:ind w:leftChars="177" w:left="372" w:rightChars="253" w:right="531"/>
        <w:jc w:val="center"/>
        <w:rPr>
          <w:rFonts w:ascii="楷体" w:eastAsia="楷体" w:hAnsi="楷体"/>
          <w:szCs w:val="21"/>
        </w:rPr>
      </w:pPr>
      <w:r w:rsidRPr="00B14832">
        <w:rPr>
          <w:rFonts w:ascii="楷体" w:eastAsia="楷体" w:hAnsi="楷体"/>
          <w:szCs w:val="21"/>
        </w:rPr>
        <w:t>2</w:t>
      </w:r>
      <w:r w:rsidRPr="00B14832">
        <w:rPr>
          <w:rFonts w:ascii="楷体" w:eastAsia="楷体" w:hAnsi="楷体" w:hint="eastAsia"/>
          <w:szCs w:val="21"/>
        </w:rPr>
        <w:t>角＋</w:t>
      </w:r>
      <w:r w:rsidRPr="00B14832">
        <w:rPr>
          <w:rFonts w:ascii="楷体" w:eastAsia="楷体" w:hAnsi="楷体"/>
          <w:szCs w:val="21"/>
        </w:rPr>
        <w:t>5</w:t>
      </w:r>
      <w:r w:rsidRPr="00B14832">
        <w:rPr>
          <w:rFonts w:ascii="楷体" w:eastAsia="楷体" w:hAnsi="楷体" w:hint="eastAsia"/>
          <w:szCs w:val="21"/>
        </w:rPr>
        <w:t>分＝</w:t>
      </w:r>
      <w:r w:rsidRPr="00B14832">
        <w:rPr>
          <w:rFonts w:ascii="楷体" w:eastAsia="楷体" w:hAnsi="楷体"/>
          <w:szCs w:val="21"/>
        </w:rPr>
        <w:t>25</w:t>
      </w:r>
      <w:r w:rsidRPr="00B14832">
        <w:rPr>
          <w:rFonts w:ascii="楷体" w:eastAsia="楷体" w:hAnsi="楷体" w:hint="eastAsia"/>
          <w:szCs w:val="21"/>
        </w:rPr>
        <w:t>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这就算第四个想法了好不好？标一个</w:t>
      </w:r>
      <w:r w:rsidRPr="00B14832">
        <w:rPr>
          <w:rFonts w:ascii="楷体" w:eastAsia="楷体" w:hAnsi="楷体"/>
          <w:szCs w:val="21"/>
        </w:rPr>
        <w:t>4</w:t>
      </w:r>
      <w:r w:rsidRPr="00B14832">
        <w:rPr>
          <w:rFonts w:ascii="楷体" w:eastAsia="楷体" w:hAnsi="楷体" w:hint="eastAsia"/>
          <w:szCs w:val="21"/>
        </w:rPr>
        <w:t>。你们班没有这样的想法是吧？这个想法没有是吗？</w:t>
      </w:r>
    </w:p>
    <w:p w:rsidR="009B6D41" w:rsidRPr="00B14832" w:rsidRDefault="009B6D41" w:rsidP="009B6D41">
      <w:pPr>
        <w:spacing w:line="360" w:lineRule="exact"/>
        <w:ind w:leftChars="177" w:left="372" w:rightChars="253" w:right="531"/>
        <w:jc w:val="center"/>
        <w:rPr>
          <w:rFonts w:ascii="楷体" w:eastAsia="楷体" w:hAnsi="楷体"/>
          <w:szCs w:val="21"/>
        </w:rPr>
      </w:pPr>
      <w:r w:rsidRPr="00B14832">
        <w:rPr>
          <w:rFonts w:ascii="楷体" w:eastAsia="楷体" w:hAnsi="楷体" w:hint="eastAsia"/>
          <w:b/>
          <w:szCs w:val="21"/>
        </w:rPr>
        <w:t>有学生举手表明有一样的想法</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你有？你是这样的想法？</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第二名有一样想法的学生</w:t>
      </w:r>
      <w:r w:rsidRPr="00B14832">
        <w:rPr>
          <w:rFonts w:ascii="楷体" w:eastAsia="楷体" w:hAnsi="楷体" w:hint="eastAsia"/>
          <w:szCs w:val="21"/>
        </w:rPr>
        <w:t>：老师我也是这样的想法；我是跟她一样的想法。</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那对不起，我没取来。那你来，你就是老四。一、二、三、到前面来。来，过来，都是谁的。你们快过来，一、二、三都是谁的？来，你也来。</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学生走到黑板前</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（指出顺序）好，我们就站在这儿。一、二、三、四。</w:t>
      </w:r>
    </w:p>
    <w:p w:rsidR="009B6D41" w:rsidRDefault="009B6D41" w:rsidP="009B6D41">
      <w:pPr>
        <w:spacing w:line="360" w:lineRule="exact"/>
        <w:ind w:firstLine="420"/>
        <w:rPr>
          <w:rFonts w:ascii="黑体" w:eastAsia="黑体" w:hAnsi="黑体"/>
          <w:szCs w:val="21"/>
        </w:rPr>
      </w:pPr>
    </w:p>
    <w:p w:rsidR="009B6D41" w:rsidRPr="00B14832" w:rsidRDefault="009B6D41" w:rsidP="009B6D41">
      <w:pPr>
        <w:spacing w:line="360" w:lineRule="exact"/>
        <w:ind w:firstLine="420"/>
        <w:rPr>
          <w:rFonts w:ascii="黑体" w:eastAsia="黑体" w:hAnsi="黑体"/>
          <w:szCs w:val="21"/>
        </w:rPr>
      </w:pPr>
      <w:r w:rsidRPr="00B14832">
        <w:rPr>
          <w:rFonts w:ascii="黑体" w:eastAsia="黑体" w:hAnsi="黑体" w:hint="eastAsia"/>
          <w:szCs w:val="21"/>
        </w:rPr>
        <w:t>2.分析学生思维，归纳小数除法算理</w:t>
      </w:r>
    </w:p>
    <w:p w:rsidR="009B6D41" w:rsidRPr="00B14832" w:rsidRDefault="009B6D41" w:rsidP="009B6D41">
      <w:pPr>
        <w:spacing w:line="360" w:lineRule="exact"/>
        <w:rPr>
          <w:rFonts w:ascii="黑体" w:eastAsia="黑体" w:hAnsi="黑体"/>
          <w:szCs w:val="21"/>
        </w:rPr>
      </w:pPr>
      <w:r>
        <w:rPr>
          <w:rFonts w:ascii="宋体" w:hAnsi="宋体" w:hint="eastAsia"/>
          <w:szCs w:val="21"/>
        </w:rPr>
        <w:t xml:space="preserve">    </w:t>
      </w:r>
      <w:r w:rsidRPr="00B14832">
        <w:rPr>
          <w:rFonts w:ascii="宋体" w:hAnsi="宋体" w:hint="eastAsia"/>
          <w:szCs w:val="21"/>
        </w:rPr>
        <w:t>在找出四个“平分</w:t>
      </w:r>
      <w:r w:rsidRPr="00B14832">
        <w:rPr>
          <w:rFonts w:ascii="宋体" w:hAnsi="宋体"/>
          <w:szCs w:val="21"/>
        </w:rPr>
        <w:t>1</w:t>
      </w:r>
      <w:r w:rsidRPr="00B14832">
        <w:rPr>
          <w:rFonts w:ascii="宋体" w:hAnsi="宋体" w:hint="eastAsia"/>
          <w:szCs w:val="21"/>
        </w:rPr>
        <w:t>”的方法后，W老师开始与学生一起讨论这四个方法，并在讨论的过程中逐步渗透小数除法的算理，让学生在交流、探讨的过程中理解小数除法内容的本质。</w:t>
      </w:r>
    </w:p>
    <w:p w:rsidR="009B6D41" w:rsidRPr="00B14832" w:rsidRDefault="009B6D41" w:rsidP="009B6D41">
      <w:pPr>
        <w:spacing w:line="360" w:lineRule="exact"/>
        <w:rPr>
          <w:rFonts w:ascii="楷体" w:eastAsia="楷体" w:hAnsi="楷体"/>
          <w:b/>
          <w:szCs w:val="21"/>
        </w:rPr>
      </w:pPr>
    </w:p>
    <w:p w:rsidR="009B6D41" w:rsidRPr="00B14832" w:rsidRDefault="009B6D41" w:rsidP="009B6D41">
      <w:pPr>
        <w:spacing w:line="360" w:lineRule="exact"/>
        <w:ind w:leftChars="177" w:left="372" w:rightChars="253" w:right="531"/>
        <w:rPr>
          <w:rFonts w:ascii="楷体" w:eastAsia="楷体" w:hAnsi="楷体"/>
          <w:b/>
          <w:szCs w:val="21"/>
        </w:rPr>
      </w:pPr>
      <w:r w:rsidRPr="00B14832">
        <w:rPr>
          <w:rFonts w:ascii="楷体" w:eastAsia="楷体" w:hAnsi="楷体" w:hint="eastAsia"/>
          <w:b/>
          <w:szCs w:val="21"/>
        </w:rPr>
        <w:t>片段三：</w:t>
      </w:r>
    </w:p>
    <w:p w:rsidR="009B6D41" w:rsidRPr="00B14832" w:rsidRDefault="009B6D41" w:rsidP="009B6D41">
      <w:pPr>
        <w:spacing w:line="360" w:lineRule="exact"/>
        <w:ind w:leftChars="177" w:left="372" w:rightChars="253" w:right="531"/>
        <w:rPr>
          <w:b/>
          <w:szCs w:val="21"/>
        </w:rPr>
      </w:pPr>
    </w:p>
    <w:p w:rsidR="009B6D41" w:rsidRPr="00B14832" w:rsidRDefault="009B6D41" w:rsidP="009B6D41">
      <w:pPr>
        <w:spacing w:line="360" w:lineRule="exact"/>
        <w:ind w:leftChars="177" w:left="372" w:rightChars="253" w:right="531"/>
        <w:rPr>
          <w:rFonts w:ascii="楷体" w:eastAsia="楷体" w:hAnsi="楷体"/>
          <w:b/>
          <w:szCs w:val="21"/>
        </w:rPr>
      </w:pPr>
      <w:r w:rsidRPr="00B14832">
        <w:rPr>
          <w:rFonts w:ascii="楷体" w:eastAsia="楷体" w:hAnsi="楷体" w:hint="eastAsia"/>
          <w:b/>
          <w:szCs w:val="21"/>
        </w:rPr>
        <w:t>师：</w:t>
      </w:r>
      <w:r w:rsidRPr="00B14832">
        <w:rPr>
          <w:rFonts w:ascii="楷体" w:eastAsia="楷体" w:hAnsi="楷体" w:hint="eastAsia"/>
          <w:szCs w:val="21"/>
        </w:rPr>
        <w:t>现在，一、二、三、四，这四个想法有了四位代表。大家有问题吗？看不明白的，有没有需要问她们的？你想问谁就问谁啊！</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教师将话筒递给举手的生4</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生4：</w:t>
      </w:r>
      <w:r w:rsidRPr="00B14832">
        <w:rPr>
          <w:rFonts w:ascii="楷体" w:eastAsia="楷体" w:hAnsi="楷体" w:hint="eastAsia"/>
          <w:szCs w:val="21"/>
        </w:rPr>
        <w:t>我想问的是，圈是表达了什么意思？</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代表想法</w:t>
      </w:r>
      <w:r w:rsidRPr="00B14832">
        <w:rPr>
          <w:rFonts w:ascii="楷体" w:eastAsia="楷体" w:hAnsi="楷体"/>
          <w:b/>
          <w:szCs w:val="21"/>
        </w:rPr>
        <w:t>3</w:t>
      </w:r>
      <w:r w:rsidRPr="00B14832">
        <w:rPr>
          <w:rFonts w:ascii="楷体" w:eastAsia="楷体" w:hAnsi="楷体" w:hint="eastAsia"/>
          <w:b/>
          <w:szCs w:val="21"/>
        </w:rPr>
        <w:t>的生5回答</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生5：</w:t>
      </w:r>
      <w:r w:rsidRPr="00B14832">
        <w:rPr>
          <w:rFonts w:ascii="楷体" w:eastAsia="楷体" w:hAnsi="楷体" w:hint="eastAsia"/>
          <w:szCs w:val="21"/>
        </w:rPr>
        <w:t>每个圈表达的是</w:t>
      </w:r>
      <w:r w:rsidRPr="00B14832">
        <w:rPr>
          <w:rFonts w:ascii="楷体" w:eastAsia="楷体" w:hAnsi="楷体"/>
          <w:szCs w:val="21"/>
        </w:rPr>
        <w:t>5</w:t>
      </w:r>
      <w:r w:rsidRPr="00B14832">
        <w:rPr>
          <w:rFonts w:ascii="楷体" w:eastAsia="楷体" w:hAnsi="楷体" w:hint="eastAsia"/>
          <w:szCs w:val="21"/>
        </w:rPr>
        <w:t>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是五分。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生4：</w:t>
      </w:r>
      <w:r w:rsidRPr="00B14832">
        <w:rPr>
          <w:rFonts w:ascii="楷体" w:eastAsia="楷体" w:hAnsi="楷体" w:hint="eastAsia"/>
          <w:szCs w:val="21"/>
        </w:rPr>
        <w:t>明白了。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就明白了？你问问她什么要……</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生4：</w:t>
      </w:r>
      <w:r w:rsidRPr="00B14832">
        <w:rPr>
          <w:rFonts w:ascii="楷体" w:eastAsia="楷体" w:hAnsi="楷体" w:hint="eastAsia"/>
          <w:szCs w:val="21"/>
        </w:rPr>
        <w:t>你应该就是把它们全都想成分再除以五，画这些圈。</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我想她一定有想法。</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将话筒递给举手的生6</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生6：</w:t>
      </w:r>
      <w:r w:rsidRPr="00B14832">
        <w:rPr>
          <w:rFonts w:ascii="楷体" w:eastAsia="楷体" w:hAnsi="楷体" w:hint="eastAsia"/>
          <w:szCs w:val="21"/>
        </w:rPr>
        <w:t>我还想根据这个问题再问她一下，那你说你现在画圈还没有画完，</w:t>
      </w:r>
      <w:r w:rsidRPr="00B14832">
        <w:rPr>
          <w:rFonts w:ascii="楷体" w:eastAsia="楷体" w:hAnsi="楷体" w:hint="eastAsia"/>
          <w:szCs w:val="21"/>
        </w:rPr>
        <w:lastRenderedPageBreak/>
        <w:t>那你都画了整整两行圈了，而且一行都那么多，那你得画多少个啊？</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她问你想画多少个圈？</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生5：</w:t>
      </w:r>
      <w:r w:rsidRPr="00B14832">
        <w:rPr>
          <w:rFonts w:ascii="楷体" w:eastAsia="楷体" w:hAnsi="楷体" w:hint="eastAsia"/>
          <w:szCs w:val="21"/>
        </w:rPr>
        <w:t>五十个。</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五十个！不管她画的多少个圈儿啊，你有一个想法，什么想法，那一元怎么了？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生5</w:t>
      </w:r>
      <w:r w:rsidRPr="00B14832">
        <w:rPr>
          <w:rFonts w:ascii="楷体" w:eastAsia="楷体" w:hAnsi="楷体" w:hint="eastAsia"/>
          <w:szCs w:val="21"/>
        </w:rPr>
        <w:t>：都化成五分了。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我听懂了，W老师还真带来了以个一元。你们来看一看啊。</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拿出一张一元钱</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这有一个一元钱对吗？</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对！</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这个一元钱，你把它想怎么样？</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生5</w:t>
      </w:r>
      <w:r w:rsidRPr="00B14832">
        <w:rPr>
          <w:rFonts w:ascii="楷体" w:eastAsia="楷体" w:hAnsi="楷体" w:hint="eastAsia"/>
          <w:szCs w:val="21"/>
        </w:rPr>
        <w:t>：嗯，分成……</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变成什么？</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生5：</w:t>
      </w:r>
      <w:r w:rsidRPr="00B14832">
        <w:rPr>
          <w:rFonts w:ascii="楷体" w:eastAsia="楷体" w:hAnsi="楷体" w:hint="eastAsia"/>
          <w:szCs w:val="21"/>
        </w:rPr>
        <w:t>都，都五分。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她想变成五分五分的。你干嘛变成五分五分的呀？</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生5：</w:t>
      </w:r>
      <w:r w:rsidRPr="00B14832">
        <w:rPr>
          <w:rFonts w:ascii="楷体" w:eastAsia="楷体" w:hAnsi="楷体" w:hint="eastAsia"/>
          <w:szCs w:val="21"/>
        </w:rPr>
        <w:t>……（不知道如何回答）</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（举着一元钱）这个怎么了？这个我给他不行吗？</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说着想把一元放到黑板上写的甲的下面</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生5：</w:t>
      </w:r>
      <w:r w:rsidRPr="00B14832">
        <w:rPr>
          <w:rFonts w:ascii="楷体" w:eastAsia="楷体" w:hAnsi="楷体" w:hint="eastAsia"/>
          <w:szCs w:val="21"/>
        </w:rPr>
        <w:t>……（不知道如何回答）</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下面学生急着举手</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不用举手了，为什么不行啊？</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学生7站起来回答</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生7：</w:t>
      </w:r>
      <w:r w:rsidRPr="00B14832">
        <w:rPr>
          <w:rFonts w:ascii="楷体" w:eastAsia="楷体" w:hAnsi="楷体" w:hint="eastAsia"/>
          <w:szCs w:val="21"/>
        </w:rPr>
        <w:t>不行！那个，要不然，要不然，他们，他们，乙丙丁都不愿意，因为分多了。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不是分多了。乙丙丁不乐意了就说我们摊的时候有一个条件叫什么？</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平摊！</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平摊是什么意思？每个人得交的？</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一样！</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如果我把这一元钱就让甲来摊，那三个人没摊，合适吗？</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不合适！</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不符合我这个平摊的意思，对不对？所以这个女孩你过来。</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将学生5叫到身边</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（对全班学生说）别看她没画完，她很有想法，你就想把它换成？</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生5：</w:t>
      </w:r>
      <w:r w:rsidRPr="00B14832">
        <w:rPr>
          <w:rFonts w:ascii="楷体" w:eastAsia="楷体" w:hAnsi="楷体" w:hint="eastAsia"/>
          <w:szCs w:val="21"/>
        </w:rPr>
        <w:t>五分。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你就要把它换成分分分的对不对？换成</w:t>
      </w:r>
      <w:r w:rsidRPr="00B14832">
        <w:rPr>
          <w:rFonts w:ascii="楷体" w:eastAsia="楷体" w:hAnsi="楷体"/>
          <w:szCs w:val="21"/>
        </w:rPr>
        <w:t>5</w:t>
      </w:r>
      <w:r w:rsidRPr="00B14832">
        <w:rPr>
          <w:rFonts w:ascii="楷体" w:eastAsia="楷体" w:hAnsi="楷体" w:hint="eastAsia"/>
          <w:szCs w:val="21"/>
        </w:rPr>
        <w:t>分是这个意思吗？挺好的，人家还没整完呢！行，我明白了，你想把一元换成分分的。</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那个一号你们看懂了吗？</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lastRenderedPageBreak/>
        <w:t>生：</w:t>
      </w:r>
      <w:r w:rsidRPr="00B14832">
        <w:rPr>
          <w:rFonts w:ascii="楷体" w:eastAsia="楷体" w:hAnsi="楷体" w:hint="eastAsia"/>
          <w:szCs w:val="21"/>
        </w:rPr>
        <w:t>看懂了！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看懂啥了？真看懂了？你看懂什么了？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生8：</w:t>
      </w:r>
      <w:r w:rsidRPr="00B14832">
        <w:rPr>
          <w:rFonts w:ascii="楷体" w:eastAsia="楷体" w:hAnsi="楷体" w:hint="eastAsia"/>
          <w:szCs w:val="21"/>
        </w:rPr>
        <w:t>我看懂了一号这个……嗯……</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她把一元怎么了？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生8：</w:t>
      </w:r>
      <w:r w:rsidRPr="00B14832">
        <w:rPr>
          <w:rFonts w:ascii="楷体" w:eastAsia="楷体" w:hAnsi="楷体" w:hint="eastAsia"/>
          <w:szCs w:val="21"/>
        </w:rPr>
        <w:t>换成</w:t>
      </w:r>
      <w:r w:rsidRPr="00B14832">
        <w:rPr>
          <w:rFonts w:ascii="楷体" w:eastAsia="楷体" w:hAnsi="楷体"/>
          <w:szCs w:val="21"/>
        </w:rPr>
        <w:t>10</w:t>
      </w:r>
      <w:r w:rsidRPr="00B14832">
        <w:rPr>
          <w:rFonts w:ascii="楷体" w:eastAsia="楷体" w:hAnsi="楷体" w:hint="eastAsia"/>
          <w:szCs w:val="21"/>
        </w:rPr>
        <w:t>分。</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其他同学不同意纷纷小声说，生8不知如何回答</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睁大了眼睛看，一号。</w:t>
      </w:r>
    </w:p>
    <w:p w:rsidR="009B6D41" w:rsidRPr="00B14832" w:rsidRDefault="009B6D41" w:rsidP="009B6D41">
      <w:pPr>
        <w:spacing w:line="360" w:lineRule="exact"/>
        <w:ind w:leftChars="177" w:left="372" w:rightChars="253" w:right="531" w:firstLine="2813"/>
        <w:rPr>
          <w:rFonts w:ascii="楷体" w:eastAsia="楷体" w:hAnsi="楷体"/>
          <w:b/>
          <w:szCs w:val="21"/>
        </w:rPr>
      </w:pPr>
      <w:r w:rsidRPr="00B14832">
        <w:rPr>
          <w:rFonts w:ascii="楷体" w:eastAsia="楷体" w:hAnsi="楷体" w:hint="eastAsia"/>
          <w:b/>
          <w:szCs w:val="21"/>
        </w:rPr>
        <w:t>沉默了一会儿小声回答</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生8：</w:t>
      </w:r>
      <w:r w:rsidRPr="00B14832">
        <w:rPr>
          <w:rFonts w:ascii="楷体" w:eastAsia="楷体" w:hAnsi="楷体"/>
          <w:szCs w:val="21"/>
        </w:rPr>
        <w:t>100</w:t>
      </w:r>
      <w:r w:rsidRPr="00B14832">
        <w:rPr>
          <w:rFonts w:ascii="楷体" w:eastAsia="楷体" w:hAnsi="楷体" w:hint="eastAsia"/>
          <w:szCs w:val="21"/>
        </w:rPr>
        <w:t>分</w:t>
      </w:r>
      <w:r w:rsidRPr="00B14832">
        <w:rPr>
          <w:rFonts w:ascii="楷体" w:eastAsia="楷体" w:hAnsi="楷体"/>
          <w:szCs w:val="21"/>
        </w:rPr>
        <w:t>.</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一号同学是把？</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生8：</w:t>
      </w:r>
      <w:r w:rsidRPr="00B14832">
        <w:rPr>
          <w:rFonts w:ascii="楷体" w:eastAsia="楷体" w:hAnsi="楷体" w:hint="eastAsia"/>
          <w:szCs w:val="21"/>
        </w:rPr>
        <w:t>把一元换成了一百分。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你们看懂了？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看懂了！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本来一元要分的话不够了，对不对？多了一个整元了。一号你在哪？</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她说你把一元……哪是一号？</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代表一号想法的生9举手</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（问生9）他说你把一元换成</w:t>
      </w:r>
      <w:r w:rsidRPr="00B14832">
        <w:rPr>
          <w:rFonts w:ascii="楷体" w:eastAsia="楷体" w:hAnsi="楷体"/>
          <w:szCs w:val="21"/>
        </w:rPr>
        <w:t>100</w:t>
      </w:r>
      <w:r w:rsidRPr="00B14832">
        <w:rPr>
          <w:rFonts w:ascii="楷体" w:eastAsia="楷体" w:hAnsi="楷体" w:hint="eastAsia"/>
          <w:szCs w:val="21"/>
        </w:rPr>
        <w:t>分，然后呢？</w:t>
      </w:r>
      <w:r w:rsidRPr="00B14832">
        <w:rPr>
          <w:rFonts w:ascii="楷体" w:eastAsia="楷体" w:hAnsi="楷体"/>
          <w:szCs w:val="21"/>
        </w:rPr>
        <w:t>100</w:t>
      </w:r>
      <w:r w:rsidRPr="00B14832">
        <w:rPr>
          <w:rFonts w:ascii="楷体" w:eastAsia="楷体" w:hAnsi="楷体" w:hint="eastAsia"/>
          <w:szCs w:val="21"/>
        </w:rPr>
        <w:t>分怎么了？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生8：</w:t>
      </w:r>
      <w:r w:rsidRPr="00B14832">
        <w:rPr>
          <w:rFonts w:ascii="楷体" w:eastAsia="楷体" w:hAnsi="楷体"/>
          <w:szCs w:val="21"/>
        </w:rPr>
        <w:t>100</w:t>
      </w:r>
      <w:r w:rsidRPr="00B14832">
        <w:rPr>
          <w:rFonts w:ascii="楷体" w:eastAsia="楷体" w:hAnsi="楷体" w:hint="eastAsia"/>
          <w:szCs w:val="21"/>
        </w:rPr>
        <w:t>分再平均分给甲乙丙丁四个人。</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老师示意他继续说下去</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生8：</w:t>
      </w:r>
      <w:r w:rsidRPr="00B14832">
        <w:rPr>
          <w:rFonts w:ascii="楷体" w:eastAsia="楷体" w:hAnsi="楷体" w:hint="eastAsia"/>
          <w:szCs w:val="21"/>
        </w:rPr>
        <w:t>每人就分到</w:t>
      </w:r>
      <w:r w:rsidRPr="00B14832">
        <w:rPr>
          <w:rFonts w:ascii="楷体" w:eastAsia="楷体" w:hAnsi="楷体"/>
          <w:szCs w:val="21"/>
        </w:rPr>
        <w:t>25</w:t>
      </w:r>
      <w:r w:rsidRPr="00B14832">
        <w:rPr>
          <w:rFonts w:ascii="楷体" w:eastAsia="楷体" w:hAnsi="楷体" w:hint="eastAsia"/>
          <w:szCs w:val="21"/>
        </w:rPr>
        <w:t>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你问她是这个意思吗？</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生8：</w:t>
      </w:r>
      <w:r w:rsidRPr="00B14832">
        <w:rPr>
          <w:rFonts w:ascii="楷体" w:eastAsia="楷体" w:hAnsi="楷体" w:hint="eastAsia"/>
          <w:szCs w:val="21"/>
        </w:rPr>
        <w:t>是这个意思吗？</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生9</w:t>
      </w:r>
      <w:r w:rsidRPr="00B14832">
        <w:rPr>
          <w:rFonts w:ascii="楷体" w:eastAsia="楷体" w:hAnsi="楷体" w:hint="eastAsia"/>
          <w:szCs w:val="21"/>
        </w:rPr>
        <w:t>：是这个意思。</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当一元不好分的时候，你们就退了一步，干脆把一元破坏掉，拿了多少？</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一百分！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每人分了多少分？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二十五分！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二十五分不就是我们说的？</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0.25</w:t>
      </w:r>
      <w:r w:rsidRPr="00B14832">
        <w:rPr>
          <w:rFonts w:ascii="楷体" w:eastAsia="楷体" w:hAnsi="楷体" w:hint="eastAsia"/>
          <w:szCs w:val="21"/>
        </w:rPr>
        <w:t>元！</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我听懂了，那这个时候，女孩儿（问生9），回头看这儿。除了每人交</w:t>
      </w:r>
      <w:r w:rsidRPr="00B14832">
        <w:rPr>
          <w:rFonts w:ascii="楷体" w:eastAsia="楷体" w:hAnsi="楷体"/>
          <w:szCs w:val="21"/>
        </w:rPr>
        <w:t>24</w:t>
      </w:r>
      <w:r w:rsidRPr="00B14832">
        <w:rPr>
          <w:rFonts w:ascii="楷体" w:eastAsia="楷体" w:hAnsi="楷体" w:hint="eastAsia"/>
          <w:szCs w:val="21"/>
        </w:rPr>
        <w:t>元，还得再交多少分啊？</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生9</w:t>
      </w:r>
      <w:r w:rsidRPr="00B14832">
        <w:rPr>
          <w:rFonts w:ascii="楷体" w:eastAsia="楷体" w:hAnsi="楷体"/>
          <w:b/>
          <w:szCs w:val="21"/>
        </w:rPr>
        <w:t>:</w:t>
      </w:r>
      <w:r w:rsidRPr="00B14832">
        <w:rPr>
          <w:rFonts w:ascii="楷体" w:eastAsia="楷体" w:hAnsi="楷体"/>
          <w:szCs w:val="21"/>
        </w:rPr>
        <w:t>0.25</w:t>
      </w:r>
      <w:r w:rsidRPr="00B14832">
        <w:rPr>
          <w:rFonts w:ascii="楷体" w:eastAsia="楷体" w:hAnsi="楷体" w:hint="eastAsia"/>
          <w:szCs w:val="21"/>
        </w:rPr>
        <w:t>……</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多少分？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生9</w:t>
      </w:r>
      <w:r w:rsidRPr="00B14832">
        <w:rPr>
          <w:rFonts w:ascii="楷体" w:eastAsia="楷体" w:hAnsi="楷体"/>
          <w:b/>
          <w:szCs w:val="21"/>
        </w:rPr>
        <w:t>:</w:t>
      </w:r>
      <w:r w:rsidRPr="00B14832">
        <w:rPr>
          <w:rFonts w:ascii="楷体" w:eastAsia="楷体" w:hAnsi="楷体" w:hint="eastAsia"/>
          <w:szCs w:val="21"/>
        </w:rPr>
        <w:t>二十五分。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好，我就记在这儿啊！</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教师板书，在甲乙丙丁旁边各写了</w:t>
      </w:r>
      <w:r w:rsidRPr="00B14832">
        <w:rPr>
          <w:rFonts w:ascii="楷体" w:eastAsia="楷体" w:hAnsi="楷体"/>
          <w:b/>
          <w:szCs w:val="21"/>
        </w:rPr>
        <w:t>24</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szCs w:val="21"/>
        </w:rPr>
        <w:t>24,24</w:t>
      </w:r>
      <w:r w:rsidRPr="00B14832">
        <w:rPr>
          <w:rFonts w:ascii="楷体" w:eastAsia="楷体" w:hAnsi="楷体" w:hint="eastAsia"/>
          <w:szCs w:val="21"/>
        </w:rPr>
        <w:t>元的事儿咱们已经开始做完了对不对？</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lastRenderedPageBreak/>
        <w:t>生：</w:t>
      </w:r>
      <w:r w:rsidRPr="00B14832">
        <w:rPr>
          <w:rFonts w:ascii="楷体" w:eastAsia="楷体" w:hAnsi="楷体" w:hint="eastAsia"/>
          <w:szCs w:val="21"/>
        </w:rPr>
        <w:t>对！</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这是</w:t>
      </w:r>
      <w:r w:rsidRPr="00B14832">
        <w:rPr>
          <w:rFonts w:ascii="楷体" w:eastAsia="楷体" w:hAnsi="楷体"/>
          <w:szCs w:val="21"/>
        </w:rPr>
        <w:t>24</w:t>
      </w:r>
      <w:r w:rsidRPr="00B14832">
        <w:rPr>
          <w:rFonts w:ascii="楷体" w:eastAsia="楷体" w:hAnsi="楷体" w:hint="eastAsia"/>
          <w:szCs w:val="21"/>
        </w:rPr>
        <w:t>元，除此之外，这个女孩儿说，还得再交</w:t>
      </w:r>
      <w:r w:rsidRPr="00B14832">
        <w:rPr>
          <w:rFonts w:ascii="楷体" w:eastAsia="楷体" w:hAnsi="楷体"/>
          <w:szCs w:val="21"/>
        </w:rPr>
        <w:t>25</w:t>
      </w:r>
      <w:r w:rsidRPr="00B14832">
        <w:rPr>
          <w:rFonts w:ascii="楷体" w:eastAsia="楷体" w:hAnsi="楷体" w:hint="eastAsia"/>
          <w:szCs w:val="21"/>
        </w:rPr>
        <w:t>分。</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在甲乙丙丁下面各写上</w:t>
      </w:r>
      <w:r w:rsidRPr="00B14832">
        <w:rPr>
          <w:rFonts w:ascii="楷体" w:eastAsia="楷体" w:hAnsi="楷体"/>
          <w:b/>
          <w:szCs w:val="21"/>
        </w:rPr>
        <w:t>25</w:t>
      </w:r>
      <w:r w:rsidRPr="00B14832">
        <w:rPr>
          <w:rFonts w:ascii="楷体" w:eastAsia="楷体" w:hAnsi="楷体" w:hint="eastAsia"/>
          <w:b/>
          <w:szCs w:val="21"/>
        </w:rPr>
        <w:t>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（边写边说）</w:t>
      </w:r>
      <w:r w:rsidRPr="00B14832">
        <w:rPr>
          <w:rFonts w:ascii="楷体" w:eastAsia="楷体" w:hAnsi="楷体"/>
          <w:szCs w:val="21"/>
        </w:rPr>
        <w:t>25</w:t>
      </w:r>
      <w:r w:rsidRPr="00B14832">
        <w:rPr>
          <w:rFonts w:ascii="楷体" w:eastAsia="楷体" w:hAnsi="楷体" w:hint="eastAsia"/>
          <w:szCs w:val="21"/>
        </w:rPr>
        <w:t>分、</w:t>
      </w:r>
      <w:r w:rsidRPr="00B14832">
        <w:rPr>
          <w:rFonts w:ascii="楷体" w:eastAsia="楷体" w:hAnsi="楷体"/>
          <w:szCs w:val="21"/>
        </w:rPr>
        <w:t>25</w:t>
      </w:r>
      <w:r w:rsidRPr="00B14832">
        <w:rPr>
          <w:rFonts w:ascii="楷体" w:eastAsia="楷体" w:hAnsi="楷体" w:hint="eastAsia"/>
          <w:szCs w:val="21"/>
        </w:rPr>
        <w:t>分、</w:t>
      </w:r>
      <w:r w:rsidRPr="00B14832">
        <w:rPr>
          <w:rFonts w:ascii="楷体" w:eastAsia="楷体" w:hAnsi="楷体"/>
          <w:szCs w:val="21"/>
        </w:rPr>
        <w:t>25</w:t>
      </w:r>
      <w:r w:rsidRPr="00B14832">
        <w:rPr>
          <w:rFonts w:ascii="楷体" w:eastAsia="楷体" w:hAnsi="楷体" w:hint="eastAsia"/>
          <w:szCs w:val="21"/>
        </w:rPr>
        <w:t>分，是这个意思吧？</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是！</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那这个时候，同学们，平摊了没有？</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平摊了！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问题解决了没有？</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解决了！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好了，这个“</w:t>
      </w:r>
      <w:r w:rsidRPr="00B14832">
        <w:rPr>
          <w:rFonts w:ascii="楷体" w:eastAsia="楷体" w:hAnsi="楷体"/>
          <w:szCs w:val="21"/>
        </w:rPr>
        <w:t>1</w:t>
      </w:r>
      <w:r w:rsidRPr="00B14832">
        <w:rPr>
          <w:rFonts w:ascii="楷体" w:eastAsia="楷体" w:hAnsi="楷体" w:hint="eastAsia"/>
          <w:szCs w:val="21"/>
        </w:rPr>
        <w:t>”没问题了对吗？</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对！</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看看那个，二同学是谁呀？说说你的想法。</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生10</w:t>
      </w:r>
      <w:r w:rsidRPr="00B14832">
        <w:rPr>
          <w:rFonts w:ascii="楷体" w:eastAsia="楷体" w:hAnsi="楷体" w:hint="eastAsia"/>
          <w:szCs w:val="21"/>
        </w:rPr>
        <w:t>：我的想法是把一元换成十角。</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一元换成了</w:t>
      </w:r>
      <w:r w:rsidRPr="00B14832">
        <w:rPr>
          <w:rFonts w:ascii="楷体" w:eastAsia="楷体" w:hAnsi="楷体"/>
          <w:szCs w:val="21"/>
        </w:rPr>
        <w:t>10</w:t>
      </w:r>
      <w:r w:rsidRPr="00B14832">
        <w:rPr>
          <w:rFonts w:ascii="楷体" w:eastAsia="楷体" w:hAnsi="楷体" w:hint="eastAsia"/>
          <w:szCs w:val="21"/>
        </w:rPr>
        <w:t>角，然后呢？</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生10：</w:t>
      </w:r>
      <w:r w:rsidRPr="00B14832">
        <w:rPr>
          <w:rFonts w:ascii="楷体" w:eastAsia="楷体" w:hAnsi="楷体" w:hint="eastAsia"/>
          <w:szCs w:val="21"/>
        </w:rPr>
        <w:t>（沉默了一会说）再用……十角除以</w:t>
      </w:r>
      <w:r w:rsidRPr="00B14832">
        <w:rPr>
          <w:rFonts w:ascii="楷体" w:eastAsia="楷体" w:hAnsi="楷体"/>
          <w:szCs w:val="21"/>
        </w:rPr>
        <w:t>4</w:t>
      </w:r>
      <w:r w:rsidRPr="00B14832">
        <w:rPr>
          <w:rFonts w:ascii="楷体" w:eastAsia="楷体" w:hAnsi="楷体" w:hint="eastAsia"/>
          <w:szCs w:val="21"/>
        </w:rPr>
        <w:t>。</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除以</w:t>
      </w:r>
      <w:r w:rsidRPr="00B14832">
        <w:rPr>
          <w:rFonts w:ascii="楷体" w:eastAsia="楷体" w:hAnsi="楷体"/>
          <w:szCs w:val="21"/>
        </w:rPr>
        <w:t>4</w:t>
      </w:r>
      <w:r w:rsidRPr="00B14832">
        <w:rPr>
          <w:rFonts w:ascii="楷体" w:eastAsia="楷体" w:hAnsi="楷体" w:hint="eastAsia"/>
          <w:szCs w:val="21"/>
        </w:rPr>
        <w:t>，你得到了多少？</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生10</w:t>
      </w:r>
      <w:r w:rsidRPr="00B14832">
        <w:rPr>
          <w:rFonts w:ascii="楷体" w:eastAsia="楷体" w:hAnsi="楷体"/>
          <w:b/>
          <w:szCs w:val="21"/>
        </w:rPr>
        <w:t>:</w:t>
      </w:r>
      <w:r w:rsidRPr="00B14832">
        <w:rPr>
          <w:rFonts w:ascii="楷体" w:eastAsia="楷体" w:hAnsi="楷体"/>
          <w:szCs w:val="21"/>
        </w:rPr>
        <w:t>0.25</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这事儿行不行？不急，我们先把老四请出来好不好？</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老四，来，谁把老四的式子读懂了？</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请代表想法四的生11站出来，下面学生纷纷举手</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（对生11说）快找一个。</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生11选择了生</w:t>
      </w:r>
      <w:r w:rsidRPr="00B14832">
        <w:rPr>
          <w:rFonts w:ascii="楷体" w:eastAsia="楷体" w:hAnsi="楷体"/>
          <w:b/>
          <w:szCs w:val="21"/>
        </w:rPr>
        <w:t>1</w:t>
      </w:r>
      <w:r w:rsidRPr="00B14832">
        <w:rPr>
          <w:rFonts w:ascii="楷体" w:eastAsia="楷体" w:hAnsi="楷体" w:hint="eastAsia"/>
          <w:b/>
          <w:szCs w:val="21"/>
        </w:rPr>
        <w:t>2回答</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b/>
          <w:szCs w:val="21"/>
        </w:rPr>
        <w:t>1</w:t>
      </w:r>
      <w:r w:rsidRPr="00B14832">
        <w:rPr>
          <w:rFonts w:ascii="楷体" w:eastAsia="楷体" w:hAnsi="楷体" w:hint="eastAsia"/>
          <w:b/>
          <w:szCs w:val="21"/>
        </w:rPr>
        <w:t>2</w:t>
      </w:r>
      <w:r w:rsidRPr="00B14832">
        <w:rPr>
          <w:rFonts w:ascii="楷体" w:eastAsia="楷体" w:hAnsi="楷体" w:hint="eastAsia"/>
          <w:szCs w:val="21"/>
        </w:rPr>
        <w:t>：你是不是先把一元进行了单位换算换成了十角？</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生11：</w:t>
      </w:r>
      <w:r w:rsidRPr="00B14832">
        <w:rPr>
          <w:rFonts w:ascii="楷体" w:eastAsia="楷体" w:hAnsi="楷体" w:hint="eastAsia"/>
          <w:szCs w:val="21"/>
        </w:rPr>
        <w:t>对。</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b/>
          <w:szCs w:val="21"/>
        </w:rPr>
        <w:t>1</w:t>
      </w:r>
      <w:r w:rsidRPr="00B14832">
        <w:rPr>
          <w:rFonts w:ascii="楷体" w:eastAsia="楷体" w:hAnsi="楷体" w:hint="eastAsia"/>
          <w:b/>
          <w:szCs w:val="21"/>
        </w:rPr>
        <w:t>2：</w:t>
      </w:r>
      <w:r w:rsidRPr="00B14832">
        <w:rPr>
          <w:rFonts w:ascii="楷体" w:eastAsia="楷体" w:hAnsi="楷体" w:hint="eastAsia"/>
          <w:szCs w:val="21"/>
        </w:rPr>
        <w:t>第二步再用这个十角去平分给甲乙丙丁四个人，它等于的是两角还余了</w:t>
      </w:r>
      <w:r w:rsidRPr="00B14832">
        <w:rPr>
          <w:rFonts w:ascii="楷体" w:eastAsia="楷体" w:hAnsi="楷体"/>
          <w:szCs w:val="21"/>
        </w:rPr>
        <w:t>2</w:t>
      </w:r>
      <w:r w:rsidRPr="00B14832">
        <w:rPr>
          <w:rFonts w:ascii="楷体" w:eastAsia="楷体" w:hAnsi="楷体" w:hint="eastAsia"/>
          <w:szCs w:val="21"/>
        </w:rPr>
        <w:t>角。</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生11：</w:t>
      </w:r>
      <w:r w:rsidRPr="00B14832">
        <w:rPr>
          <w:rFonts w:ascii="楷体" w:eastAsia="楷体" w:hAnsi="楷体" w:hint="eastAsia"/>
          <w:szCs w:val="21"/>
        </w:rPr>
        <w:t>对，我是这么想的，把它们平均分成，再用今天学的小数除法，利用今天学的小数除法然后再把他们每个人余的数给用上。</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那她说了，余的那两角怎么办啊？</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生12：</w:t>
      </w:r>
      <w:r w:rsidRPr="00B14832">
        <w:rPr>
          <w:rFonts w:ascii="楷体" w:eastAsia="楷体" w:hAnsi="楷体" w:hint="eastAsia"/>
          <w:szCs w:val="21"/>
        </w:rPr>
        <w:t>那两角她又进行单位换算成</w:t>
      </w:r>
      <w:r w:rsidRPr="00B14832">
        <w:rPr>
          <w:rFonts w:ascii="楷体" w:eastAsia="楷体" w:hAnsi="楷体"/>
          <w:szCs w:val="21"/>
        </w:rPr>
        <w:t>20</w:t>
      </w:r>
      <w:r w:rsidRPr="00B14832">
        <w:rPr>
          <w:rFonts w:ascii="楷体" w:eastAsia="楷体" w:hAnsi="楷体" w:hint="eastAsia"/>
          <w:szCs w:val="21"/>
        </w:rPr>
        <w:t>分，再把这</w:t>
      </w:r>
      <w:r w:rsidRPr="00B14832">
        <w:rPr>
          <w:rFonts w:ascii="楷体" w:eastAsia="楷体" w:hAnsi="楷体"/>
          <w:szCs w:val="21"/>
        </w:rPr>
        <w:t>20</w:t>
      </w:r>
      <w:r w:rsidRPr="00B14832">
        <w:rPr>
          <w:rFonts w:ascii="楷体" w:eastAsia="楷体" w:hAnsi="楷体" w:hint="eastAsia"/>
          <w:szCs w:val="21"/>
        </w:rPr>
        <w:t>分平均分给了甲乙丙丁四个人，是吗？</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生11：</w:t>
      </w:r>
      <w:r w:rsidRPr="00B14832">
        <w:rPr>
          <w:rFonts w:ascii="楷体" w:eastAsia="楷体" w:hAnsi="楷体" w:hint="eastAsia"/>
          <w:szCs w:val="21"/>
        </w:rPr>
        <w:t>对！</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是这意思吗？</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b/>
          <w:szCs w:val="21"/>
        </w:rPr>
        <w:t>9</w:t>
      </w:r>
      <w:r w:rsidRPr="00B14832">
        <w:rPr>
          <w:rFonts w:ascii="楷体" w:eastAsia="楷体" w:hAnsi="楷体" w:hint="eastAsia"/>
          <w:b/>
          <w:szCs w:val="21"/>
        </w:rPr>
        <w:t>：</w:t>
      </w:r>
      <w:r w:rsidRPr="00B14832">
        <w:rPr>
          <w:rFonts w:ascii="楷体" w:eastAsia="楷体" w:hAnsi="楷体" w:hint="eastAsia"/>
          <w:szCs w:val="21"/>
        </w:rPr>
        <w:t>对！</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那这样，我们把她分的过程看一看好不好？</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好！</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来看着。</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指着一元钱</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lastRenderedPageBreak/>
        <w:t>师：</w:t>
      </w:r>
      <w:r w:rsidRPr="00B14832">
        <w:rPr>
          <w:rFonts w:ascii="楷体" w:eastAsia="楷体" w:hAnsi="楷体" w:hint="eastAsia"/>
          <w:szCs w:val="21"/>
        </w:rPr>
        <w:t>本来是多少钱？</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一元！</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然后她换成了几角？</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拿出</w:t>
      </w:r>
      <w:r w:rsidRPr="00B14832">
        <w:rPr>
          <w:rFonts w:ascii="楷体" w:eastAsia="楷体" w:hAnsi="楷体"/>
          <w:b/>
          <w:szCs w:val="21"/>
        </w:rPr>
        <w:t>10</w:t>
      </w:r>
      <w:r w:rsidRPr="00B14832">
        <w:rPr>
          <w:rFonts w:ascii="楷体" w:eastAsia="楷体" w:hAnsi="楷体" w:hint="eastAsia"/>
          <w:b/>
          <w:szCs w:val="21"/>
        </w:rPr>
        <w:t>角钱</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十角。</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十角，然后每人给了几角？粘到黑板这儿！</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把十角分给台上学生</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两角。</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每人给了两角，咦？</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拿着手里剩的两角看着台下的学生</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还剩两角。</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这两角在分的时候又不够分了，对不对？</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对！</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于是乎她想到了什么？</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再换成二十分。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在换！两角分给四个人，平均分的时候得不到整角了，又死棋了对不对？</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对。</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于是乎，她把两角换成了多少？</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指着黑板下面准备的二十分钱</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二十分。</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把二十分交个台上的学生</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每人又给了几分？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五分。</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教师边说边递给学生五分钱，让学生粘在甲乙丙丁名字下面</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这时候分完了没有？</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分完了！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咦，这个女孩儿记录了她分的过程，可以不可以？</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可以！</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那现在，除了</w:t>
      </w:r>
      <w:r w:rsidRPr="00B14832">
        <w:rPr>
          <w:rFonts w:ascii="楷体" w:eastAsia="楷体" w:hAnsi="楷体"/>
          <w:szCs w:val="21"/>
        </w:rPr>
        <w:t>24</w:t>
      </w:r>
      <w:r w:rsidRPr="00B14832">
        <w:rPr>
          <w:rFonts w:ascii="楷体" w:eastAsia="楷体" w:hAnsi="楷体" w:hint="eastAsia"/>
          <w:szCs w:val="21"/>
        </w:rPr>
        <w:t>元之外，还得再添多少钱？</w:t>
      </w:r>
    </w:p>
    <w:p w:rsidR="009B6D41" w:rsidRPr="00B14832" w:rsidRDefault="009B6D41" w:rsidP="009B6D41">
      <w:pPr>
        <w:spacing w:line="360" w:lineRule="exact"/>
        <w:ind w:leftChars="177" w:left="372" w:rightChars="253" w:right="531"/>
        <w:rPr>
          <w:rFonts w:ascii="楷体" w:eastAsia="楷体" w:hAnsi="楷体"/>
          <w:b/>
          <w:szCs w:val="21"/>
        </w:rPr>
      </w:pPr>
      <w:r w:rsidRPr="00B14832">
        <w:rPr>
          <w:rFonts w:ascii="楷体" w:eastAsia="楷体" w:hAnsi="楷体" w:hint="eastAsia"/>
          <w:b/>
          <w:szCs w:val="21"/>
        </w:rPr>
        <w:t>生：</w:t>
      </w:r>
      <w:r w:rsidRPr="00B14832">
        <w:rPr>
          <w:rFonts w:ascii="楷体" w:eastAsia="楷体" w:hAnsi="楷体" w:hint="eastAsia"/>
          <w:szCs w:val="21"/>
        </w:rPr>
        <w:t>两角五分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每人再添两角五分。（问生</w:t>
      </w:r>
      <w:r w:rsidRPr="00B14832">
        <w:rPr>
          <w:rFonts w:ascii="楷体" w:eastAsia="楷体" w:hAnsi="楷体"/>
          <w:szCs w:val="21"/>
        </w:rPr>
        <w:t>12</w:t>
      </w:r>
      <w:r w:rsidRPr="00B14832">
        <w:rPr>
          <w:rFonts w:ascii="楷体" w:eastAsia="楷体" w:hAnsi="楷体" w:hint="eastAsia"/>
          <w:szCs w:val="21"/>
        </w:rPr>
        <w:t>）是这么想的吗？</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生11：</w:t>
      </w:r>
      <w:r w:rsidRPr="00B14832">
        <w:rPr>
          <w:rFonts w:ascii="楷体" w:eastAsia="楷体" w:hAnsi="楷体" w:hint="eastAsia"/>
          <w:szCs w:val="21"/>
        </w:rPr>
        <w:t>对。</w:t>
      </w:r>
    </w:p>
    <w:p w:rsidR="009B6D41" w:rsidRPr="00B14832" w:rsidRDefault="009B6D41" w:rsidP="009B6D41">
      <w:pPr>
        <w:spacing w:line="360" w:lineRule="exact"/>
        <w:ind w:leftChars="177" w:left="372" w:rightChars="253" w:right="531"/>
        <w:rPr>
          <w:rFonts w:ascii="楷体" w:eastAsia="楷体" w:hAnsi="楷体"/>
          <w:szCs w:val="21"/>
        </w:rPr>
      </w:pPr>
    </w:p>
    <w:p w:rsidR="009B6D41" w:rsidRPr="00B14832" w:rsidRDefault="009B6D41" w:rsidP="009B6D41">
      <w:pPr>
        <w:spacing w:line="360" w:lineRule="exact"/>
        <w:ind w:firstLine="420"/>
        <w:rPr>
          <w:rFonts w:ascii="宋体"/>
          <w:szCs w:val="21"/>
        </w:rPr>
      </w:pPr>
      <w:r w:rsidRPr="00B14832">
        <w:rPr>
          <w:rFonts w:ascii="宋体" w:hAnsi="宋体"/>
          <w:szCs w:val="21"/>
        </w:rPr>
        <w:t>W</w:t>
      </w:r>
      <w:r w:rsidRPr="00B14832">
        <w:rPr>
          <w:rFonts w:ascii="宋体" w:hAnsi="宋体" w:hint="eastAsia"/>
          <w:szCs w:val="21"/>
        </w:rPr>
        <w:t>老师认为，教师的功夫在于将学生产生的想法与所讲内容的本质联系起来。学生的想法虽然都体现了“分”的思想，但最能体现小数除法算理的还要属第四种将“</w:t>
      </w:r>
      <w:r w:rsidRPr="00B14832">
        <w:rPr>
          <w:rFonts w:ascii="宋体" w:hAnsi="宋体"/>
          <w:szCs w:val="21"/>
        </w:rPr>
        <w:t>1</w:t>
      </w:r>
      <w:r w:rsidRPr="00B14832">
        <w:rPr>
          <w:rFonts w:ascii="宋体" w:hAnsi="宋体" w:hint="eastAsia"/>
          <w:szCs w:val="21"/>
        </w:rPr>
        <w:t>元换成</w:t>
      </w:r>
      <w:r w:rsidRPr="00B14832">
        <w:rPr>
          <w:rFonts w:ascii="宋体" w:hAnsi="宋体"/>
          <w:szCs w:val="21"/>
        </w:rPr>
        <w:t>10</w:t>
      </w:r>
      <w:r w:rsidRPr="00B14832">
        <w:rPr>
          <w:rFonts w:ascii="宋体" w:hAnsi="宋体" w:hint="eastAsia"/>
          <w:szCs w:val="21"/>
        </w:rPr>
        <w:t>角，再将余下的两角换成</w:t>
      </w:r>
      <w:r w:rsidRPr="00B14832">
        <w:rPr>
          <w:rFonts w:ascii="宋体" w:hAnsi="宋体"/>
          <w:szCs w:val="21"/>
        </w:rPr>
        <w:t>20</w:t>
      </w:r>
      <w:r w:rsidRPr="00B14832">
        <w:rPr>
          <w:rFonts w:ascii="宋体" w:hAnsi="宋体" w:hint="eastAsia"/>
          <w:szCs w:val="21"/>
        </w:rPr>
        <w:t>分”的方法，因此，W老师有意地对第四种方法进行了单独的讲解与演示。W老师借助情境中的“元角分”之间</w:t>
      </w:r>
      <w:r w:rsidRPr="00B14832">
        <w:rPr>
          <w:rFonts w:ascii="宋体" w:hAnsi="宋体" w:hint="eastAsia"/>
          <w:szCs w:val="21"/>
        </w:rPr>
        <w:lastRenderedPageBreak/>
        <w:t>的十进制换算关系帮助学生理解从“</w:t>
      </w:r>
      <w:r w:rsidRPr="00B14832">
        <w:rPr>
          <w:rFonts w:ascii="宋体" w:hAnsi="宋体"/>
          <w:szCs w:val="21"/>
        </w:rPr>
        <w:t>1</w:t>
      </w:r>
      <w:r w:rsidRPr="00B14832">
        <w:rPr>
          <w:rFonts w:ascii="宋体" w:hAnsi="宋体" w:hint="eastAsia"/>
          <w:szCs w:val="21"/>
        </w:rPr>
        <w:t>”这个高级单位细分到“</w:t>
      </w:r>
      <w:r w:rsidRPr="00B14832">
        <w:rPr>
          <w:rFonts w:ascii="宋体" w:hAnsi="宋体"/>
          <w:szCs w:val="21"/>
        </w:rPr>
        <w:t>0.1</w:t>
      </w:r>
      <w:r w:rsidRPr="00B14832">
        <w:rPr>
          <w:rFonts w:ascii="宋体" w:hAnsi="宋体" w:hint="eastAsia"/>
          <w:szCs w:val="21"/>
        </w:rPr>
        <w:t>”这一低级单位的过程，通过和学生共同“分钱”来逐步地梳理换算过程，增进学生对小数除法算理的理解。</w:t>
      </w:r>
    </w:p>
    <w:p w:rsidR="009B6D41" w:rsidRPr="00B14832" w:rsidRDefault="009B6D41" w:rsidP="009B6D41">
      <w:pPr>
        <w:spacing w:line="360" w:lineRule="exact"/>
        <w:ind w:firstLine="420"/>
        <w:rPr>
          <w:rFonts w:ascii="宋体" w:hAnsi="宋体"/>
          <w:szCs w:val="21"/>
        </w:rPr>
      </w:pPr>
      <w:r w:rsidRPr="00B14832">
        <w:rPr>
          <w:rFonts w:ascii="宋体" w:hAnsi="宋体" w:hint="eastAsia"/>
          <w:szCs w:val="21"/>
        </w:rPr>
        <w:t>对于在分的过程中使用实物纸钞来让学生理解算理的这一做法，W老师表示，她是想借助于“分钱”让小数除法的算理能够看得见、摸得着，同学们可以从具体的钱数变化中体会单位逐渐降低的过程，看到老师的思维过程，从而帮助少部分学习有困难的学生理解小数除法的运算道理。</w:t>
      </w:r>
    </w:p>
    <w:p w:rsidR="009B6D41" w:rsidRPr="00B14832" w:rsidRDefault="009B6D41" w:rsidP="009B6D41">
      <w:pPr>
        <w:spacing w:line="360" w:lineRule="exact"/>
        <w:ind w:firstLine="420"/>
        <w:rPr>
          <w:rFonts w:ascii="黑体" w:eastAsia="黑体" w:hAnsi="黑体"/>
          <w:szCs w:val="21"/>
        </w:rPr>
      </w:pPr>
      <w:r w:rsidRPr="00B14832">
        <w:rPr>
          <w:rFonts w:ascii="黑体" w:eastAsia="黑体" w:hAnsi="黑体" w:hint="eastAsia"/>
          <w:szCs w:val="21"/>
        </w:rPr>
        <w:t>3.借助竖式计算，深入理解算理</w:t>
      </w:r>
    </w:p>
    <w:p w:rsidR="009B6D41" w:rsidRPr="00B14832" w:rsidRDefault="009B6D41" w:rsidP="009B6D41">
      <w:pPr>
        <w:spacing w:line="360" w:lineRule="exact"/>
        <w:ind w:firstLine="420"/>
        <w:rPr>
          <w:rFonts w:ascii="宋体" w:hAnsi="宋体"/>
          <w:szCs w:val="21"/>
        </w:rPr>
      </w:pPr>
      <w:bookmarkStart w:id="34" w:name="_Hlk496683218"/>
      <w:r w:rsidRPr="00B14832">
        <w:rPr>
          <w:rFonts w:ascii="宋体" w:hAnsi="宋体" w:hint="eastAsia"/>
          <w:szCs w:val="21"/>
        </w:rPr>
        <w:t>在运用可见的实物纸钞进行演示后，W</w:t>
      </w:r>
      <w:bookmarkEnd w:id="34"/>
      <w:r w:rsidRPr="00B14832">
        <w:rPr>
          <w:rFonts w:ascii="宋体" w:hAnsi="宋体" w:hint="eastAsia"/>
          <w:szCs w:val="21"/>
        </w:rPr>
        <w:t>老师决定通过竖式操作带领学生在一步步的计算过程中加深对算理的理解。为尽可能多的在课堂中照顾到全体学生的学习情况，W老师特意邀请了一直没有主动举手发言的后排男生到黑板前进行计算。男孩计算出的答案并没有点出小数点，这也就进而引出了小数除法学习的另一个关键点：小数点位置的确定。</w:t>
      </w:r>
    </w:p>
    <w:p w:rsidR="009B6D41" w:rsidRPr="00B14832" w:rsidRDefault="009B6D41" w:rsidP="009B6D41">
      <w:pPr>
        <w:spacing w:line="360" w:lineRule="exact"/>
        <w:rPr>
          <w:rFonts w:ascii="宋体"/>
          <w:szCs w:val="21"/>
        </w:rPr>
      </w:pPr>
    </w:p>
    <w:p w:rsidR="009B6D41" w:rsidRPr="00B14832" w:rsidRDefault="009B6D41" w:rsidP="009B6D41">
      <w:pPr>
        <w:spacing w:line="360" w:lineRule="exact"/>
        <w:ind w:leftChars="177" w:left="372"/>
        <w:rPr>
          <w:rFonts w:ascii="楷体" w:eastAsia="楷体" w:hAnsi="楷体"/>
          <w:b/>
          <w:szCs w:val="21"/>
        </w:rPr>
      </w:pPr>
      <w:r w:rsidRPr="00B14832">
        <w:rPr>
          <w:rFonts w:ascii="楷体" w:eastAsia="楷体" w:hAnsi="楷体" w:hint="eastAsia"/>
          <w:b/>
          <w:szCs w:val="21"/>
        </w:rPr>
        <w:t>片段四：</w:t>
      </w:r>
    </w:p>
    <w:p w:rsidR="009B6D41" w:rsidRPr="00B14832" w:rsidRDefault="009B6D41" w:rsidP="009B6D41">
      <w:pPr>
        <w:spacing w:line="360" w:lineRule="exact"/>
        <w:ind w:leftChars="177" w:left="372"/>
        <w:rPr>
          <w:rFonts w:ascii="楷体" w:eastAsia="楷体" w:hAnsi="楷体"/>
          <w:b/>
          <w:szCs w:val="21"/>
        </w:rPr>
      </w:pPr>
    </w:p>
    <w:p w:rsidR="009B6D41" w:rsidRPr="00B14832" w:rsidRDefault="009B6D41" w:rsidP="009B6D41">
      <w:pPr>
        <w:spacing w:line="360" w:lineRule="exact"/>
        <w:ind w:leftChars="177" w:left="372"/>
        <w:jc w:val="center"/>
        <w:rPr>
          <w:rFonts w:ascii="楷体" w:eastAsia="楷体" w:hAnsi="楷体"/>
          <w:b/>
          <w:szCs w:val="21"/>
        </w:rPr>
      </w:pPr>
      <w:r w:rsidRPr="00B14832">
        <w:rPr>
          <w:rFonts w:ascii="楷体" w:eastAsia="楷体" w:hAnsi="楷体" w:hint="eastAsia"/>
          <w:b/>
          <w:szCs w:val="21"/>
        </w:rPr>
        <w:t>用实物直观的演示拆分过程之后，教师问学生还有事儿吗？</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b/>
          <w:szCs w:val="21"/>
        </w:rPr>
        <w:t>1</w:t>
      </w:r>
      <w:r w:rsidRPr="00B14832">
        <w:rPr>
          <w:rFonts w:ascii="楷体" w:eastAsia="楷体" w:hAnsi="楷体" w:hint="eastAsia"/>
          <w:b/>
          <w:szCs w:val="21"/>
        </w:rPr>
        <w:t>2：</w:t>
      </w:r>
      <w:r w:rsidRPr="00B14832">
        <w:rPr>
          <w:rFonts w:ascii="楷体" w:eastAsia="楷体" w:hAnsi="楷体" w:hint="eastAsia"/>
          <w:szCs w:val="21"/>
        </w:rPr>
        <w:t>变成竖式。</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我听懂了，你们有这需求吗？</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有！</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他的意思就是说，这样挺合理，但是太麻烦了，能不能把它记录在一个式子里。</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能！</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这想法挺好的，那咱们就试试看，都不急啊，谁愿意到黑板上来，把刚才四的过程记录下来，行不行，谁愿意来？</w:t>
      </w:r>
    </w:p>
    <w:p w:rsidR="009B6D41" w:rsidRPr="00B14832" w:rsidRDefault="009B6D41" w:rsidP="009B6D41">
      <w:pPr>
        <w:spacing w:line="360" w:lineRule="exact"/>
        <w:ind w:leftChars="177" w:left="372"/>
        <w:jc w:val="center"/>
        <w:rPr>
          <w:rFonts w:ascii="楷体" w:eastAsia="楷体" w:hAnsi="楷体"/>
          <w:b/>
          <w:szCs w:val="21"/>
        </w:rPr>
      </w:pPr>
      <w:r w:rsidRPr="00B14832">
        <w:rPr>
          <w:rFonts w:ascii="楷体" w:eastAsia="楷体" w:hAnsi="楷体" w:hint="eastAsia"/>
          <w:b/>
          <w:szCs w:val="21"/>
        </w:rPr>
        <w:t>学生纷纷举起了手</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我请最后的那个男孩儿，就是你，来！</w:t>
      </w:r>
    </w:p>
    <w:p w:rsidR="009B6D41" w:rsidRPr="00B14832" w:rsidRDefault="009B6D41" w:rsidP="009B6D41">
      <w:pPr>
        <w:spacing w:line="360" w:lineRule="exact"/>
        <w:ind w:leftChars="177" w:left="372"/>
        <w:jc w:val="center"/>
        <w:rPr>
          <w:rFonts w:ascii="楷体" w:eastAsia="楷体" w:hAnsi="楷体"/>
          <w:b/>
          <w:szCs w:val="21"/>
        </w:rPr>
      </w:pPr>
      <w:r w:rsidRPr="00B14832">
        <w:rPr>
          <w:rFonts w:ascii="楷体" w:eastAsia="楷体" w:hAnsi="楷体" w:hint="eastAsia"/>
          <w:b/>
          <w:szCs w:val="21"/>
        </w:rPr>
        <w:t>生13走上讲台，教师递给学生粉笔</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咱们的任务，听好，来。四号同学的那个一元不是不好分了么，对不对，然后要把一元，她换的过程，记录在这个里面，可以不可以？</w:t>
      </w:r>
    </w:p>
    <w:p w:rsidR="009B6D41" w:rsidRPr="00B14832" w:rsidRDefault="009B6D41" w:rsidP="009B6D41">
      <w:pPr>
        <w:spacing w:line="360" w:lineRule="exact"/>
        <w:ind w:leftChars="177" w:left="372"/>
        <w:jc w:val="center"/>
        <w:rPr>
          <w:rFonts w:ascii="楷体" w:eastAsia="楷体" w:hAnsi="楷体"/>
          <w:b/>
          <w:szCs w:val="21"/>
        </w:rPr>
      </w:pPr>
      <w:r w:rsidRPr="00B14832">
        <w:rPr>
          <w:rFonts w:ascii="楷体" w:eastAsia="楷体" w:hAnsi="楷体" w:hint="eastAsia"/>
          <w:b/>
          <w:szCs w:val="21"/>
        </w:rPr>
        <w:t>将板书修改为：</w:t>
      </w:r>
    </w:p>
    <w:p w:rsidR="009B6D41" w:rsidRPr="00B14832" w:rsidRDefault="009B6D41" w:rsidP="009B6D41">
      <w:pPr>
        <w:spacing w:line="360" w:lineRule="exact"/>
        <w:ind w:leftChars="177" w:left="372" w:firstLineChars="1350" w:firstLine="2835"/>
        <w:rPr>
          <w:rFonts w:ascii="楷体" w:eastAsia="楷体" w:hAnsi="楷体"/>
          <w:szCs w:val="21"/>
        </w:rPr>
      </w:pPr>
      <w:r w:rsidRPr="00B14832">
        <w:rPr>
          <w:rFonts w:ascii="楷体" w:eastAsia="楷体" w:hAnsi="楷体"/>
          <w:szCs w:val="21"/>
        </w:rPr>
        <w:t>2  4</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697152" behindDoc="0" locked="0" layoutInCell="1" allowOverlap="1" wp14:anchorId="4B4EC261" wp14:editId="2783E326">
                <wp:simplePos x="0" y="0"/>
                <wp:positionH relativeFrom="column">
                  <wp:posOffset>1581150</wp:posOffset>
                </wp:positionH>
                <wp:positionV relativeFrom="paragraph">
                  <wp:posOffset>2540</wp:posOffset>
                </wp:positionV>
                <wp:extent cx="844550" cy="6350"/>
                <wp:effectExtent l="0" t="0" r="31750" b="31750"/>
                <wp:wrapNone/>
                <wp:docPr id="111" name="直接箭头连接符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4550" cy="635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C66168" id="直接箭头连接符 111" o:spid="_x0000_s1026" type="#_x0000_t32" style="position:absolute;left:0;text-align:left;margin-left:124.5pt;margin-top:.2pt;width:66.5pt;height:.5pt;flip: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"/>
            </w:pict>
          </mc:Fallback>
        </mc:AlternateContent>
      </w:r>
      <w:r w:rsidRPr="00B14832">
        <w:rPr>
          <w:noProof/>
          <w:szCs w:val="21"/>
        </w:rPr>
        <mc:AlternateContent>
          <mc:Choice Requires="wps">
            <w:drawing>
              <wp:anchor distT="0" distB="0" distL="114300" distR="114300" simplePos="0" relativeHeight="251698176" behindDoc="0" locked="0" layoutInCell="1" allowOverlap="1" wp14:anchorId="09ADEF77" wp14:editId="70C866B8">
                <wp:simplePos x="0" y="0"/>
                <wp:positionH relativeFrom="column">
                  <wp:posOffset>1397000</wp:posOffset>
                </wp:positionH>
                <wp:positionV relativeFrom="paragraph">
                  <wp:posOffset>2540</wp:posOffset>
                </wp:positionV>
                <wp:extent cx="184150" cy="357505"/>
                <wp:effectExtent l="0" t="0" r="25400" b="4445"/>
                <wp:wrapNone/>
                <wp:docPr id="110" name="任意多边形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150" cy="357505"/>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DDFCBA" id="任意多边形 110" o:spid="_x0000_s1026" style="position:absolute;left:0;text-align:left;margin-left:110pt;margin-top:.2pt;width:14.5pt;height:28.1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" path="m290,c194,208,98,417,50,490,2,563,1,501,,440e" filled="f">
                <v:path arrowok="t" o:connecttype="custom" o:connectlocs="184150,0;31750,311150;0,279400" o:connectangles="0,0,0"/>
              </v:shape>
            </w:pict>
          </mc:Fallback>
        </mc:AlternateContent>
      </w:r>
      <w:r w:rsidRPr="00B14832">
        <w:rPr>
          <w:rFonts w:ascii="楷体" w:eastAsia="楷体" w:hAnsi="楷体"/>
          <w:szCs w:val="21"/>
        </w:rPr>
        <w:t xml:space="preserve">                     4</w:t>
      </w:r>
      <w:r w:rsidRPr="00B14832">
        <w:rPr>
          <w:rFonts w:ascii="楷体" w:eastAsia="楷体" w:hAnsi="楷体"/>
          <w:szCs w:val="21"/>
        </w:rPr>
        <w:tab/>
        <w:t>9  7</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szCs w:val="21"/>
        </w:rPr>
        <w:t xml:space="preserve">                           8  </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699200" behindDoc="0" locked="0" layoutInCell="1" allowOverlap="1" wp14:anchorId="53198D6A" wp14:editId="1652FCFE">
                <wp:simplePos x="0" y="0"/>
                <wp:positionH relativeFrom="column">
                  <wp:posOffset>1466850</wp:posOffset>
                </wp:positionH>
                <wp:positionV relativeFrom="paragraph">
                  <wp:posOffset>25400</wp:posOffset>
                </wp:positionV>
                <wp:extent cx="908050" cy="12700"/>
                <wp:effectExtent l="0" t="0" r="25400" b="25400"/>
                <wp:wrapNone/>
                <wp:docPr id="109" name="直接箭头连接符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B6DF7D" id="直接箭头连接符 109" o:spid="_x0000_s1026" type="#_x0000_t32" style="position:absolute;left:0;text-align:left;margin-left:115.5pt;margin-top:2pt;width:71.5pt;height:1pt;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"/>
            </w:pict>
          </mc:Fallback>
        </mc:AlternateContent>
      </w:r>
      <w:r w:rsidRPr="00B14832">
        <w:rPr>
          <w:rFonts w:ascii="楷体" w:eastAsia="楷体" w:hAnsi="楷体"/>
          <w:szCs w:val="21"/>
        </w:rPr>
        <w:tab/>
        <w:t>1 7</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00224" behindDoc="0" locked="0" layoutInCell="1" allowOverlap="1" wp14:anchorId="08C05BD1" wp14:editId="568F1599">
                <wp:simplePos x="0" y="0"/>
                <wp:positionH relativeFrom="column">
                  <wp:posOffset>1517650</wp:posOffset>
                </wp:positionH>
                <wp:positionV relativeFrom="paragraph">
                  <wp:posOffset>176530</wp:posOffset>
                </wp:positionV>
                <wp:extent cx="908050" cy="12700"/>
                <wp:effectExtent l="0" t="0" r="25400" b="25400"/>
                <wp:wrapNone/>
                <wp:docPr id="108" name="直接箭头连接符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B58CBF" id="直接箭头连接符 108" o:spid="_x0000_s1026" type="#_x0000_t32" style="position:absolute;left:0;text-align:left;margin-left:119.5pt;margin-top:13.9pt;width:71.5pt;height:1pt;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"/>
            </w:pict>
          </mc:Fallback>
        </mc:AlternateContent>
      </w:r>
      <w:r w:rsidRPr="00B14832">
        <w:rPr>
          <w:rFonts w:ascii="楷体" w:eastAsia="楷体" w:hAnsi="楷体"/>
          <w:szCs w:val="21"/>
        </w:rPr>
        <w:tab/>
        <w:t>1 6</w:t>
      </w:r>
    </w:p>
    <w:p w:rsidR="009B6D41" w:rsidRPr="00B14832" w:rsidRDefault="009B6D41" w:rsidP="009B6D41">
      <w:pPr>
        <w:tabs>
          <w:tab w:val="left" w:pos="3045"/>
        </w:tabs>
        <w:spacing w:line="360" w:lineRule="exact"/>
        <w:ind w:leftChars="177" w:left="372"/>
        <w:rPr>
          <w:rFonts w:ascii="楷体" w:eastAsia="楷体" w:hAnsi="楷体"/>
          <w:szCs w:val="21"/>
        </w:rPr>
      </w:pPr>
      <w:r w:rsidRPr="00B14832">
        <w:rPr>
          <w:rFonts w:ascii="楷体" w:eastAsia="楷体" w:hAnsi="楷体"/>
          <w:szCs w:val="21"/>
        </w:rPr>
        <w:tab/>
        <w:t>1</w:t>
      </w:r>
      <w:r w:rsidRPr="00B14832">
        <w:rPr>
          <w:rFonts w:ascii="楷体" w:eastAsia="楷体" w:hAnsi="楷体" w:hint="eastAsia"/>
          <w:color w:val="FF0000"/>
          <w:szCs w:val="21"/>
        </w:rPr>
        <w:t>元</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生13：</w:t>
      </w:r>
      <w:r w:rsidRPr="00B14832">
        <w:rPr>
          <w:rFonts w:ascii="楷体" w:eastAsia="楷体" w:hAnsi="楷体" w:hint="eastAsia"/>
          <w:szCs w:val="21"/>
        </w:rPr>
        <w:t>（小声说）可以。</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lastRenderedPageBreak/>
        <w:t>师：</w:t>
      </w:r>
      <w:r w:rsidRPr="00B14832">
        <w:rPr>
          <w:rFonts w:ascii="楷体" w:eastAsia="楷体" w:hAnsi="楷体" w:hint="eastAsia"/>
          <w:szCs w:val="21"/>
        </w:rPr>
        <w:t>充满信心！看着那四，（指向屏幕）一元等于几角？</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生13</w:t>
      </w:r>
      <w:r w:rsidRPr="00B14832">
        <w:rPr>
          <w:rFonts w:ascii="楷体" w:eastAsia="楷体" w:hAnsi="楷体" w:hint="eastAsia"/>
          <w:szCs w:val="21"/>
        </w:rPr>
        <w:t>：一元等于十角。</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好，记录。</w:t>
      </w:r>
    </w:p>
    <w:p w:rsidR="009B6D41" w:rsidRPr="00B14832" w:rsidRDefault="009B6D41" w:rsidP="009B6D41">
      <w:pPr>
        <w:spacing w:line="360" w:lineRule="exact"/>
        <w:ind w:leftChars="177" w:left="372"/>
        <w:jc w:val="center"/>
        <w:rPr>
          <w:rFonts w:ascii="楷体" w:eastAsia="楷体" w:hAnsi="楷体"/>
          <w:b/>
          <w:szCs w:val="21"/>
        </w:rPr>
      </w:pPr>
      <w:r w:rsidRPr="00B14832">
        <w:rPr>
          <w:rFonts w:ascii="楷体" w:eastAsia="楷体" w:hAnsi="楷体" w:hint="eastAsia"/>
          <w:b/>
          <w:szCs w:val="21"/>
        </w:rPr>
        <w:t>生</w:t>
      </w:r>
      <w:r w:rsidRPr="00B14832">
        <w:rPr>
          <w:rFonts w:ascii="楷体" w:eastAsia="楷体" w:hAnsi="楷体"/>
          <w:b/>
          <w:szCs w:val="21"/>
        </w:rPr>
        <w:t>16</w:t>
      </w:r>
      <w:r w:rsidRPr="00B14832">
        <w:rPr>
          <w:rFonts w:ascii="楷体" w:eastAsia="楷体" w:hAnsi="楷体" w:hint="eastAsia"/>
          <w:b/>
          <w:szCs w:val="21"/>
        </w:rPr>
        <w:t>板书</w:t>
      </w:r>
      <w:r w:rsidRPr="00B14832">
        <w:rPr>
          <w:rFonts w:ascii="楷体" w:eastAsia="楷体" w:hAnsi="楷体"/>
          <w:b/>
          <w:szCs w:val="21"/>
        </w:rPr>
        <w:t>1</w:t>
      </w:r>
      <w:r w:rsidRPr="00B14832">
        <w:rPr>
          <w:rFonts w:ascii="楷体" w:eastAsia="楷体" w:hAnsi="楷体" w:hint="eastAsia"/>
          <w:b/>
          <w:szCs w:val="21"/>
        </w:rPr>
        <w:t>元＝</w:t>
      </w:r>
      <w:r w:rsidRPr="00B14832">
        <w:rPr>
          <w:rFonts w:ascii="楷体" w:eastAsia="楷体" w:hAnsi="楷体"/>
          <w:b/>
          <w:szCs w:val="21"/>
        </w:rPr>
        <w:t>10</w:t>
      </w:r>
      <w:r w:rsidRPr="00B14832">
        <w:rPr>
          <w:rFonts w:ascii="楷体" w:eastAsia="楷体" w:hAnsi="楷体" w:hint="eastAsia"/>
          <w:b/>
          <w:szCs w:val="21"/>
        </w:rPr>
        <w:t>角</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szCs w:val="21"/>
        </w:rPr>
        <w:t>2  4</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01248" behindDoc="0" locked="0" layoutInCell="1" allowOverlap="1" wp14:anchorId="4A3C8305" wp14:editId="0E7B3B00">
                <wp:simplePos x="0" y="0"/>
                <wp:positionH relativeFrom="column">
                  <wp:posOffset>1581150</wp:posOffset>
                </wp:positionH>
                <wp:positionV relativeFrom="paragraph">
                  <wp:posOffset>2540</wp:posOffset>
                </wp:positionV>
                <wp:extent cx="844550" cy="6350"/>
                <wp:effectExtent l="0" t="0" r="31750" b="31750"/>
                <wp:wrapNone/>
                <wp:docPr id="107" name="直接箭头连接符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4550" cy="635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144774" id="直接箭头连接符 107" o:spid="_x0000_s1026" type="#_x0000_t32" style="position:absolute;left:0;text-align:left;margin-left:124.5pt;margin-top:.2pt;width:66.5pt;height:.5pt;flip:y;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"/>
            </w:pict>
          </mc:Fallback>
        </mc:AlternateContent>
      </w:r>
      <w:r w:rsidRPr="00B14832">
        <w:rPr>
          <w:noProof/>
          <w:szCs w:val="21"/>
        </w:rPr>
        <mc:AlternateContent>
          <mc:Choice Requires="wps">
            <w:drawing>
              <wp:anchor distT="0" distB="0" distL="114300" distR="114300" simplePos="0" relativeHeight="251702272" behindDoc="0" locked="0" layoutInCell="1" allowOverlap="1" wp14:anchorId="28931CDC" wp14:editId="2EC6DDB1">
                <wp:simplePos x="0" y="0"/>
                <wp:positionH relativeFrom="column">
                  <wp:posOffset>1397000</wp:posOffset>
                </wp:positionH>
                <wp:positionV relativeFrom="paragraph">
                  <wp:posOffset>2540</wp:posOffset>
                </wp:positionV>
                <wp:extent cx="184150" cy="357505"/>
                <wp:effectExtent l="0" t="0" r="25400" b="4445"/>
                <wp:wrapNone/>
                <wp:docPr id="106" name="任意多边形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150" cy="357505"/>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A0A1FA" id="任意多边形 106" o:spid="_x0000_s1026" style="position:absolute;left:0;text-align:left;margin-left:110pt;margin-top:.2pt;width:14.5pt;height:28.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" path="m290,c194,208,98,417,50,490,2,563,1,501,,440e" filled="f">
                <v:path arrowok="t" o:connecttype="custom" o:connectlocs="184150,0;31750,311150;0,279400" o:connectangles="0,0,0"/>
              </v:shape>
            </w:pict>
          </mc:Fallback>
        </mc:AlternateContent>
      </w:r>
      <w:r w:rsidRPr="00B14832">
        <w:rPr>
          <w:rFonts w:ascii="楷体" w:eastAsia="楷体" w:hAnsi="楷体"/>
          <w:szCs w:val="21"/>
        </w:rPr>
        <w:t xml:space="preserve">                     4</w:t>
      </w:r>
      <w:r w:rsidRPr="00B14832">
        <w:rPr>
          <w:rFonts w:ascii="楷体" w:eastAsia="楷体" w:hAnsi="楷体"/>
          <w:szCs w:val="21"/>
        </w:rPr>
        <w:tab/>
        <w:t>9  7</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szCs w:val="21"/>
        </w:rPr>
        <w:t xml:space="preserve">                           8  </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03296" behindDoc="0" locked="0" layoutInCell="1" allowOverlap="1" wp14:anchorId="1E33AADE" wp14:editId="3F2EB8C7">
                <wp:simplePos x="0" y="0"/>
                <wp:positionH relativeFrom="column">
                  <wp:posOffset>1466850</wp:posOffset>
                </wp:positionH>
                <wp:positionV relativeFrom="paragraph">
                  <wp:posOffset>25400</wp:posOffset>
                </wp:positionV>
                <wp:extent cx="908050" cy="12700"/>
                <wp:effectExtent l="0" t="0" r="25400" b="25400"/>
                <wp:wrapNone/>
                <wp:docPr id="105" name="直接箭头连接符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C3B537" id="直接箭头连接符 105" o:spid="_x0000_s1026" type="#_x0000_t32" style="position:absolute;left:0;text-align:left;margin-left:115.5pt;margin-top:2pt;width:71.5pt;height:1pt;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"/>
            </w:pict>
          </mc:Fallback>
        </mc:AlternateContent>
      </w:r>
      <w:r w:rsidRPr="00B14832">
        <w:rPr>
          <w:rFonts w:ascii="楷体" w:eastAsia="楷体" w:hAnsi="楷体"/>
          <w:szCs w:val="21"/>
        </w:rPr>
        <w:tab/>
        <w:t>1 7</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04320" behindDoc="0" locked="0" layoutInCell="1" allowOverlap="1" wp14:anchorId="7E73719F" wp14:editId="2DDADDF8">
                <wp:simplePos x="0" y="0"/>
                <wp:positionH relativeFrom="column">
                  <wp:posOffset>1517650</wp:posOffset>
                </wp:positionH>
                <wp:positionV relativeFrom="paragraph">
                  <wp:posOffset>176530</wp:posOffset>
                </wp:positionV>
                <wp:extent cx="908050" cy="12700"/>
                <wp:effectExtent l="0" t="0" r="25400" b="25400"/>
                <wp:wrapNone/>
                <wp:docPr id="104" name="直接箭头连接符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03E729" id="直接箭头连接符 104" o:spid="_x0000_s1026" type="#_x0000_t32" style="position:absolute;left:0;text-align:left;margin-left:119.5pt;margin-top:13.9pt;width:71.5pt;height:1pt;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"/>
            </w:pict>
          </mc:Fallback>
        </mc:AlternateContent>
      </w:r>
      <w:r w:rsidRPr="00B14832">
        <w:rPr>
          <w:rFonts w:ascii="楷体" w:eastAsia="楷体" w:hAnsi="楷体"/>
          <w:szCs w:val="21"/>
        </w:rPr>
        <w:tab/>
        <w:t>1 6</w:t>
      </w:r>
    </w:p>
    <w:p w:rsidR="009B6D41" w:rsidRPr="00B14832" w:rsidRDefault="009B6D41" w:rsidP="009B6D41">
      <w:pPr>
        <w:tabs>
          <w:tab w:val="left" w:pos="3045"/>
        </w:tabs>
        <w:spacing w:line="360" w:lineRule="exact"/>
        <w:ind w:leftChars="177" w:left="372"/>
        <w:rPr>
          <w:rFonts w:ascii="楷体" w:eastAsia="楷体" w:hAnsi="楷体"/>
          <w:szCs w:val="21"/>
        </w:rPr>
      </w:pPr>
      <w:r w:rsidRPr="00B14832">
        <w:rPr>
          <w:rFonts w:ascii="楷体" w:eastAsia="楷体" w:hAnsi="楷体"/>
          <w:szCs w:val="21"/>
        </w:rPr>
        <w:tab/>
        <w:t>1</w:t>
      </w:r>
      <w:r w:rsidRPr="00B14832">
        <w:rPr>
          <w:rFonts w:ascii="楷体" w:eastAsia="楷体" w:hAnsi="楷体" w:hint="eastAsia"/>
          <w:color w:val="FF0000"/>
          <w:szCs w:val="21"/>
        </w:rPr>
        <w:t>元</w:t>
      </w:r>
      <w:r w:rsidRPr="00B14832">
        <w:rPr>
          <w:rFonts w:ascii="楷体" w:eastAsia="楷体" w:hAnsi="楷体" w:hint="eastAsia"/>
          <w:b/>
          <w:color w:val="0070C0"/>
          <w:szCs w:val="21"/>
        </w:rPr>
        <w:t>＝</w:t>
      </w:r>
      <w:r w:rsidRPr="00B14832">
        <w:rPr>
          <w:rFonts w:ascii="楷体" w:eastAsia="楷体" w:hAnsi="楷体"/>
          <w:b/>
          <w:color w:val="0070C0"/>
          <w:szCs w:val="21"/>
        </w:rPr>
        <w:t>10</w:t>
      </w:r>
      <w:r w:rsidRPr="00B14832">
        <w:rPr>
          <w:rFonts w:ascii="楷体" w:eastAsia="楷体" w:hAnsi="楷体" w:hint="eastAsia"/>
          <w:b/>
          <w:color w:val="0070C0"/>
          <w:szCs w:val="21"/>
        </w:rPr>
        <w:t>角</w:t>
      </w:r>
    </w:p>
    <w:p w:rsidR="009B6D41" w:rsidRPr="00B14832" w:rsidRDefault="009B6D41" w:rsidP="009B6D41">
      <w:pPr>
        <w:spacing w:line="360" w:lineRule="exact"/>
        <w:ind w:leftChars="177" w:left="372"/>
        <w:jc w:val="center"/>
        <w:rPr>
          <w:rFonts w:ascii="楷体" w:eastAsia="楷体" w:hAnsi="楷体"/>
          <w:b/>
          <w:szCs w:val="21"/>
        </w:rPr>
      </w:pPr>
      <w:r w:rsidRPr="00B14832">
        <w:rPr>
          <w:rFonts w:ascii="楷体" w:eastAsia="楷体" w:hAnsi="楷体" w:hint="eastAsia"/>
          <w:b/>
          <w:szCs w:val="21"/>
        </w:rPr>
        <w:t>手指向大屏幕</w:t>
      </w:r>
    </w:p>
    <w:p w:rsidR="009B6D41" w:rsidRPr="00B14832" w:rsidRDefault="009B6D41" w:rsidP="009B6D41">
      <w:pPr>
        <w:spacing w:line="360" w:lineRule="exact"/>
        <w:ind w:leftChars="177" w:left="372"/>
        <w:rPr>
          <w:rFonts w:ascii="楷体" w:eastAsia="楷体" w:hAnsi="楷体"/>
          <w:b/>
          <w:szCs w:val="21"/>
        </w:rPr>
      </w:pPr>
      <w:r w:rsidRPr="00B14832">
        <w:rPr>
          <w:rFonts w:ascii="楷体" w:eastAsia="楷体" w:hAnsi="楷体" w:hint="eastAsia"/>
          <w:b/>
          <w:szCs w:val="21"/>
        </w:rPr>
        <w:t>师：</w:t>
      </w:r>
      <w:r w:rsidRPr="00B14832">
        <w:rPr>
          <w:rFonts w:ascii="楷体" w:eastAsia="楷体" w:hAnsi="楷体" w:hint="eastAsia"/>
          <w:szCs w:val="21"/>
        </w:rPr>
        <w:t>看看它十角怎么分的，分给几个人？</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生13：</w:t>
      </w:r>
      <w:r w:rsidRPr="00B14832">
        <w:rPr>
          <w:rFonts w:ascii="楷体" w:eastAsia="楷体" w:hAnsi="楷体" w:hint="eastAsia"/>
          <w:szCs w:val="21"/>
        </w:rPr>
        <w:t>十角分给</w:t>
      </w:r>
      <w:r w:rsidRPr="00B14832">
        <w:rPr>
          <w:rFonts w:ascii="楷体" w:eastAsia="楷体" w:hAnsi="楷体"/>
          <w:szCs w:val="21"/>
        </w:rPr>
        <w:t>4</w:t>
      </w:r>
      <w:r w:rsidRPr="00B14832">
        <w:rPr>
          <w:rFonts w:ascii="楷体" w:eastAsia="楷体" w:hAnsi="楷体" w:hint="eastAsia"/>
          <w:szCs w:val="21"/>
        </w:rPr>
        <w:t>个人。</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每人几角？</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生13：</w:t>
      </w:r>
      <w:r w:rsidRPr="00B14832">
        <w:rPr>
          <w:rFonts w:ascii="楷体" w:eastAsia="楷体" w:hAnsi="楷体" w:hint="eastAsia"/>
          <w:szCs w:val="21"/>
        </w:rPr>
        <w:t>两角。</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两角。接着写，每人分了两角。</w:t>
      </w:r>
    </w:p>
    <w:p w:rsidR="009B6D41" w:rsidRPr="00B14832" w:rsidRDefault="009B6D41" w:rsidP="009B6D41">
      <w:pPr>
        <w:spacing w:line="360" w:lineRule="exact"/>
        <w:ind w:leftChars="177" w:left="372"/>
        <w:jc w:val="center"/>
        <w:rPr>
          <w:rFonts w:ascii="楷体" w:eastAsia="楷体" w:hAnsi="楷体"/>
          <w:b/>
          <w:szCs w:val="21"/>
        </w:rPr>
      </w:pPr>
      <w:r w:rsidRPr="00B14832">
        <w:rPr>
          <w:rFonts w:ascii="楷体" w:eastAsia="楷体" w:hAnsi="楷体" w:hint="eastAsia"/>
          <w:b/>
          <w:szCs w:val="21"/>
        </w:rPr>
        <w:t>学生</w:t>
      </w:r>
      <w:r w:rsidRPr="00B14832">
        <w:rPr>
          <w:rFonts w:ascii="楷体" w:eastAsia="楷体" w:hAnsi="楷体"/>
          <w:b/>
          <w:szCs w:val="21"/>
        </w:rPr>
        <w:t>16</w:t>
      </w:r>
      <w:r w:rsidRPr="00B14832">
        <w:rPr>
          <w:rFonts w:ascii="楷体" w:eastAsia="楷体" w:hAnsi="楷体" w:hint="eastAsia"/>
          <w:b/>
          <w:szCs w:val="21"/>
        </w:rPr>
        <w:t>记录</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szCs w:val="21"/>
        </w:rPr>
        <w:t>2  4</w:t>
      </w:r>
      <w:r w:rsidRPr="00B14832">
        <w:rPr>
          <w:rFonts w:ascii="楷体" w:eastAsia="楷体" w:hAnsi="楷体"/>
          <w:b/>
          <w:color w:val="0070C0"/>
          <w:szCs w:val="21"/>
        </w:rPr>
        <w:t xml:space="preserve"> 2</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05344" behindDoc="0" locked="0" layoutInCell="1" allowOverlap="1" wp14:anchorId="40823AA7" wp14:editId="5F10DE0D">
                <wp:simplePos x="0" y="0"/>
                <wp:positionH relativeFrom="column">
                  <wp:posOffset>1581150</wp:posOffset>
                </wp:positionH>
                <wp:positionV relativeFrom="paragraph">
                  <wp:posOffset>2540</wp:posOffset>
                </wp:positionV>
                <wp:extent cx="844550" cy="6350"/>
                <wp:effectExtent l="0" t="0" r="31750" b="31750"/>
                <wp:wrapNone/>
                <wp:docPr id="103" name="直接箭头连接符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4550" cy="635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4A8F2B" id="直接箭头连接符 103" o:spid="_x0000_s1026" type="#_x0000_t32" style="position:absolute;left:0;text-align:left;margin-left:124.5pt;margin-top:.2pt;width:66.5pt;height:.5pt;flip: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"/>
            </w:pict>
          </mc:Fallback>
        </mc:AlternateContent>
      </w:r>
      <w:r w:rsidRPr="00B14832">
        <w:rPr>
          <w:noProof/>
          <w:szCs w:val="21"/>
        </w:rPr>
        <mc:AlternateContent>
          <mc:Choice Requires="wps">
            <w:drawing>
              <wp:anchor distT="0" distB="0" distL="114300" distR="114300" simplePos="0" relativeHeight="251706368" behindDoc="0" locked="0" layoutInCell="1" allowOverlap="1" wp14:anchorId="25237A35" wp14:editId="5D1402CB">
                <wp:simplePos x="0" y="0"/>
                <wp:positionH relativeFrom="column">
                  <wp:posOffset>1397000</wp:posOffset>
                </wp:positionH>
                <wp:positionV relativeFrom="paragraph">
                  <wp:posOffset>2540</wp:posOffset>
                </wp:positionV>
                <wp:extent cx="184150" cy="357505"/>
                <wp:effectExtent l="0" t="0" r="25400" b="4445"/>
                <wp:wrapNone/>
                <wp:docPr id="102" name="任意多边形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150" cy="357505"/>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C73A37" id="任意多边形 102" o:spid="_x0000_s1026" style="position:absolute;left:0;text-align:left;margin-left:110pt;margin-top:.2pt;width:14.5pt;height:28.1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" path="m290,c194,208,98,417,50,490,2,563,1,501,,440e" filled="f">
                <v:path arrowok="t" o:connecttype="custom" o:connectlocs="184150,0;31750,311150;0,279400" o:connectangles="0,0,0"/>
              </v:shape>
            </w:pict>
          </mc:Fallback>
        </mc:AlternateContent>
      </w:r>
      <w:r w:rsidRPr="00B14832">
        <w:rPr>
          <w:rFonts w:ascii="楷体" w:eastAsia="楷体" w:hAnsi="楷体"/>
          <w:szCs w:val="21"/>
        </w:rPr>
        <w:t xml:space="preserve">                     4</w:t>
      </w:r>
      <w:r w:rsidRPr="00B14832">
        <w:rPr>
          <w:rFonts w:ascii="楷体" w:eastAsia="楷体" w:hAnsi="楷体"/>
          <w:szCs w:val="21"/>
        </w:rPr>
        <w:tab/>
        <w:t>9  7</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szCs w:val="21"/>
        </w:rPr>
        <w:t xml:space="preserve">                           8  </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07392" behindDoc="0" locked="0" layoutInCell="1" allowOverlap="1" wp14:anchorId="63BC00C8" wp14:editId="3E76ED18">
                <wp:simplePos x="0" y="0"/>
                <wp:positionH relativeFrom="column">
                  <wp:posOffset>1466850</wp:posOffset>
                </wp:positionH>
                <wp:positionV relativeFrom="paragraph">
                  <wp:posOffset>25400</wp:posOffset>
                </wp:positionV>
                <wp:extent cx="908050" cy="12700"/>
                <wp:effectExtent l="0" t="0" r="25400" b="25400"/>
                <wp:wrapNone/>
                <wp:docPr id="101" name="直接箭头连接符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F032AE" id="直接箭头连接符 101" o:spid="_x0000_s1026" type="#_x0000_t32" style="position:absolute;left:0;text-align:left;margin-left:115.5pt;margin-top:2pt;width:71.5pt;height:1pt;flip: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"/>
            </w:pict>
          </mc:Fallback>
        </mc:AlternateContent>
      </w:r>
      <w:r w:rsidRPr="00B14832">
        <w:rPr>
          <w:rFonts w:ascii="楷体" w:eastAsia="楷体" w:hAnsi="楷体"/>
          <w:szCs w:val="21"/>
        </w:rPr>
        <w:tab/>
        <w:t>1 7</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08416" behindDoc="0" locked="0" layoutInCell="1" allowOverlap="1" wp14:anchorId="737295E5" wp14:editId="0DED6CC7">
                <wp:simplePos x="0" y="0"/>
                <wp:positionH relativeFrom="column">
                  <wp:posOffset>1517650</wp:posOffset>
                </wp:positionH>
                <wp:positionV relativeFrom="paragraph">
                  <wp:posOffset>176530</wp:posOffset>
                </wp:positionV>
                <wp:extent cx="908050" cy="12700"/>
                <wp:effectExtent l="0" t="0" r="25400" b="25400"/>
                <wp:wrapNone/>
                <wp:docPr id="100" name="直接箭头连接符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81D9B4" id="直接箭头连接符 100" o:spid="_x0000_s1026" type="#_x0000_t32" style="position:absolute;left:0;text-align:left;margin-left:119.5pt;margin-top:13.9pt;width:71.5pt;height:1pt;flip:y;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"/>
            </w:pict>
          </mc:Fallback>
        </mc:AlternateContent>
      </w:r>
      <w:r w:rsidRPr="00B14832">
        <w:rPr>
          <w:rFonts w:ascii="楷体" w:eastAsia="楷体" w:hAnsi="楷体"/>
          <w:szCs w:val="21"/>
        </w:rPr>
        <w:tab/>
        <w:t>1 6</w:t>
      </w:r>
    </w:p>
    <w:p w:rsidR="009B6D41" w:rsidRPr="00B14832" w:rsidRDefault="009B6D41" w:rsidP="009B6D41">
      <w:pPr>
        <w:tabs>
          <w:tab w:val="left" w:pos="3045"/>
        </w:tabs>
        <w:spacing w:line="360" w:lineRule="exact"/>
        <w:ind w:leftChars="177" w:left="372"/>
        <w:rPr>
          <w:rFonts w:ascii="楷体" w:eastAsia="楷体" w:hAnsi="楷体"/>
          <w:szCs w:val="21"/>
        </w:rPr>
      </w:pPr>
      <w:r w:rsidRPr="00B14832">
        <w:rPr>
          <w:rFonts w:ascii="楷体" w:eastAsia="楷体" w:hAnsi="楷体"/>
          <w:szCs w:val="21"/>
        </w:rPr>
        <w:tab/>
        <w:t>1</w:t>
      </w:r>
      <w:r w:rsidRPr="00B14832">
        <w:rPr>
          <w:rFonts w:ascii="楷体" w:eastAsia="楷体" w:hAnsi="楷体" w:hint="eastAsia"/>
          <w:color w:val="FF0000"/>
          <w:szCs w:val="21"/>
        </w:rPr>
        <w:t>元</w:t>
      </w:r>
      <w:r w:rsidRPr="00B14832">
        <w:rPr>
          <w:rFonts w:ascii="楷体" w:eastAsia="楷体" w:hAnsi="楷体" w:hint="eastAsia"/>
          <w:szCs w:val="21"/>
        </w:rPr>
        <w:t>＝</w:t>
      </w:r>
      <w:r w:rsidRPr="00B14832">
        <w:rPr>
          <w:rFonts w:ascii="楷体" w:eastAsia="楷体" w:hAnsi="楷体"/>
          <w:b/>
          <w:szCs w:val="21"/>
        </w:rPr>
        <w:t>10</w:t>
      </w:r>
      <w:r w:rsidRPr="00B14832">
        <w:rPr>
          <w:rFonts w:ascii="楷体" w:eastAsia="楷体" w:hAnsi="楷体" w:hint="eastAsia"/>
          <w:b/>
          <w:szCs w:val="21"/>
        </w:rPr>
        <w:t>角</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好，那好，那四个人分走了几角？</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八角。</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记录呀。这时候还余下几角？</w:t>
      </w:r>
    </w:p>
    <w:p w:rsidR="009B6D41" w:rsidRPr="00B14832" w:rsidRDefault="009B6D41" w:rsidP="009B6D41">
      <w:pPr>
        <w:spacing w:line="360" w:lineRule="exact"/>
        <w:ind w:leftChars="177" w:left="372" w:firstLineChars="1350" w:firstLine="2835"/>
        <w:rPr>
          <w:rFonts w:ascii="楷体" w:eastAsia="楷体" w:hAnsi="楷体"/>
          <w:szCs w:val="21"/>
        </w:rPr>
      </w:pPr>
    </w:p>
    <w:p w:rsidR="009B6D41" w:rsidRPr="00B14832" w:rsidRDefault="009B6D41" w:rsidP="009B6D41">
      <w:pPr>
        <w:spacing w:line="360" w:lineRule="exact"/>
        <w:ind w:leftChars="177" w:left="372" w:firstLineChars="1350" w:firstLine="2835"/>
        <w:rPr>
          <w:rFonts w:ascii="楷体" w:eastAsia="楷体" w:hAnsi="楷体"/>
          <w:szCs w:val="21"/>
        </w:rPr>
      </w:pPr>
      <w:r w:rsidRPr="00B14832">
        <w:rPr>
          <w:rFonts w:ascii="楷体" w:eastAsia="楷体" w:hAnsi="楷体"/>
          <w:szCs w:val="21"/>
        </w:rPr>
        <w:t>2  4</w:t>
      </w:r>
      <w:r w:rsidRPr="00B14832">
        <w:rPr>
          <w:rFonts w:ascii="楷体" w:eastAsia="楷体" w:hAnsi="楷体"/>
          <w:b/>
          <w:szCs w:val="21"/>
        </w:rPr>
        <w:t>2</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09440" behindDoc="0" locked="0" layoutInCell="1" allowOverlap="1" wp14:anchorId="6872C80F" wp14:editId="1671E961">
                <wp:simplePos x="0" y="0"/>
                <wp:positionH relativeFrom="column">
                  <wp:posOffset>1581150</wp:posOffset>
                </wp:positionH>
                <wp:positionV relativeFrom="paragraph">
                  <wp:posOffset>2540</wp:posOffset>
                </wp:positionV>
                <wp:extent cx="844550" cy="6350"/>
                <wp:effectExtent l="0" t="0" r="31750" b="31750"/>
                <wp:wrapNone/>
                <wp:docPr id="99" name="直接箭头连接符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4550" cy="635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4F9863" id="直接箭头连接符 99" o:spid="_x0000_s1026" type="#_x0000_t32" style="position:absolute;left:0;text-align:left;margin-left:124.5pt;margin-top:.2pt;width:66.5pt;height:.5pt;flip:y;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"/>
            </w:pict>
          </mc:Fallback>
        </mc:AlternateContent>
      </w:r>
      <w:r w:rsidRPr="00B14832">
        <w:rPr>
          <w:noProof/>
          <w:szCs w:val="21"/>
        </w:rPr>
        <mc:AlternateContent>
          <mc:Choice Requires="wps">
            <w:drawing>
              <wp:anchor distT="0" distB="0" distL="114300" distR="114300" simplePos="0" relativeHeight="251710464" behindDoc="0" locked="0" layoutInCell="1" allowOverlap="1" wp14:anchorId="2B12E05E" wp14:editId="0E363D7C">
                <wp:simplePos x="0" y="0"/>
                <wp:positionH relativeFrom="column">
                  <wp:posOffset>1397000</wp:posOffset>
                </wp:positionH>
                <wp:positionV relativeFrom="paragraph">
                  <wp:posOffset>2540</wp:posOffset>
                </wp:positionV>
                <wp:extent cx="184150" cy="357505"/>
                <wp:effectExtent l="0" t="0" r="25400" b="4445"/>
                <wp:wrapNone/>
                <wp:docPr id="98" name="任意多边形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150" cy="357505"/>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19D2FA" id="任意多边形 98" o:spid="_x0000_s1026" style="position:absolute;left:0;text-align:left;margin-left:110pt;margin-top:.2pt;width:14.5pt;height:28.1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" path="m290,c194,208,98,417,50,490,2,563,1,501,,440e" filled="f">
                <v:path arrowok="t" o:connecttype="custom" o:connectlocs="184150,0;31750,311150;0,279400" o:connectangles="0,0,0"/>
              </v:shape>
            </w:pict>
          </mc:Fallback>
        </mc:AlternateContent>
      </w:r>
      <w:r w:rsidRPr="00B14832">
        <w:rPr>
          <w:rFonts w:ascii="楷体" w:eastAsia="楷体" w:hAnsi="楷体"/>
          <w:szCs w:val="21"/>
        </w:rPr>
        <w:t xml:space="preserve">                     4</w:t>
      </w:r>
      <w:r w:rsidRPr="00B14832">
        <w:rPr>
          <w:rFonts w:ascii="楷体" w:eastAsia="楷体" w:hAnsi="楷体"/>
          <w:szCs w:val="21"/>
        </w:rPr>
        <w:tab/>
        <w:t>9  7</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szCs w:val="21"/>
        </w:rPr>
        <w:t xml:space="preserve">                           8  </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11488" behindDoc="0" locked="0" layoutInCell="1" allowOverlap="1" wp14:anchorId="51E16E86" wp14:editId="5059F886">
                <wp:simplePos x="0" y="0"/>
                <wp:positionH relativeFrom="column">
                  <wp:posOffset>1466850</wp:posOffset>
                </wp:positionH>
                <wp:positionV relativeFrom="paragraph">
                  <wp:posOffset>25400</wp:posOffset>
                </wp:positionV>
                <wp:extent cx="908050" cy="12700"/>
                <wp:effectExtent l="0" t="0" r="25400" b="25400"/>
                <wp:wrapNone/>
                <wp:docPr id="97" name="直接箭头连接符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2B167B" id="直接箭头连接符 97" o:spid="_x0000_s1026" type="#_x0000_t32" style="position:absolute;left:0;text-align:left;margin-left:115.5pt;margin-top:2pt;width:71.5pt;height:1pt;flip:y;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"/>
            </w:pict>
          </mc:Fallback>
        </mc:AlternateContent>
      </w:r>
      <w:r w:rsidRPr="00B14832">
        <w:rPr>
          <w:rFonts w:ascii="楷体" w:eastAsia="楷体" w:hAnsi="楷体"/>
          <w:szCs w:val="21"/>
        </w:rPr>
        <w:tab/>
        <w:t>1 7</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12512" behindDoc="0" locked="0" layoutInCell="1" allowOverlap="1" wp14:anchorId="26A01176" wp14:editId="65CA9B1B">
                <wp:simplePos x="0" y="0"/>
                <wp:positionH relativeFrom="column">
                  <wp:posOffset>1517650</wp:posOffset>
                </wp:positionH>
                <wp:positionV relativeFrom="paragraph">
                  <wp:posOffset>176530</wp:posOffset>
                </wp:positionV>
                <wp:extent cx="908050" cy="12700"/>
                <wp:effectExtent l="0" t="0" r="25400" b="25400"/>
                <wp:wrapNone/>
                <wp:docPr id="96" name="直接箭头连接符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6FEA83" id="直接箭头连接符 96" o:spid="_x0000_s1026" type="#_x0000_t32" style="position:absolute;left:0;text-align:left;margin-left:119.5pt;margin-top:13.9pt;width:71.5pt;height:1pt;flip: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"/>
            </w:pict>
          </mc:Fallback>
        </mc:AlternateContent>
      </w:r>
      <w:r w:rsidRPr="00B14832">
        <w:rPr>
          <w:rFonts w:ascii="楷体" w:eastAsia="楷体" w:hAnsi="楷体"/>
          <w:szCs w:val="21"/>
        </w:rPr>
        <w:tab/>
        <w:t>1 6</w:t>
      </w:r>
    </w:p>
    <w:p w:rsidR="009B6D41" w:rsidRPr="00B14832" w:rsidRDefault="009B6D41" w:rsidP="009B6D41">
      <w:pPr>
        <w:tabs>
          <w:tab w:val="left" w:pos="3045"/>
        </w:tabs>
        <w:spacing w:line="360" w:lineRule="exact"/>
        <w:ind w:leftChars="177" w:left="372"/>
        <w:rPr>
          <w:rFonts w:ascii="楷体" w:eastAsia="楷体" w:hAnsi="楷体"/>
          <w:szCs w:val="21"/>
        </w:rPr>
      </w:pPr>
      <w:r w:rsidRPr="00B14832">
        <w:rPr>
          <w:rFonts w:ascii="楷体" w:eastAsia="楷体" w:hAnsi="楷体"/>
          <w:szCs w:val="21"/>
        </w:rPr>
        <w:tab/>
        <w:t>1</w:t>
      </w:r>
      <w:r w:rsidRPr="00B14832">
        <w:rPr>
          <w:rFonts w:ascii="楷体" w:eastAsia="楷体" w:hAnsi="楷体" w:hint="eastAsia"/>
          <w:color w:val="FF0000"/>
          <w:szCs w:val="21"/>
        </w:rPr>
        <w:t>元</w:t>
      </w:r>
      <w:r w:rsidRPr="00B14832">
        <w:rPr>
          <w:rFonts w:ascii="楷体" w:eastAsia="楷体" w:hAnsi="楷体" w:hint="eastAsia"/>
          <w:szCs w:val="21"/>
        </w:rPr>
        <w:t>＝</w:t>
      </w:r>
      <w:r w:rsidRPr="00B14832">
        <w:rPr>
          <w:rFonts w:ascii="楷体" w:eastAsia="楷体" w:hAnsi="楷体"/>
          <w:b/>
          <w:szCs w:val="21"/>
        </w:rPr>
        <w:t>10</w:t>
      </w:r>
      <w:r w:rsidRPr="00B14832">
        <w:rPr>
          <w:rFonts w:ascii="楷体" w:eastAsia="楷体" w:hAnsi="楷体" w:hint="eastAsia"/>
          <w:b/>
          <w:szCs w:val="21"/>
        </w:rPr>
        <w:t>角</w:t>
      </w:r>
    </w:p>
    <w:p w:rsidR="009B6D41" w:rsidRPr="00B14832" w:rsidRDefault="009B6D41" w:rsidP="009B6D41">
      <w:pPr>
        <w:spacing w:line="360" w:lineRule="exact"/>
        <w:ind w:leftChars="177" w:left="372"/>
        <w:rPr>
          <w:rFonts w:ascii="楷体" w:eastAsia="楷体" w:hAnsi="楷体"/>
          <w:b/>
          <w:color w:val="0070C0"/>
          <w:szCs w:val="21"/>
        </w:rPr>
      </w:pPr>
      <w:r w:rsidRPr="00B14832">
        <w:rPr>
          <w:noProof/>
          <w:szCs w:val="21"/>
        </w:rPr>
        <mc:AlternateContent>
          <mc:Choice Requires="wps">
            <w:drawing>
              <wp:anchor distT="4294967293" distB="4294967293" distL="114300" distR="114300" simplePos="0" relativeHeight="251713536" behindDoc="0" locked="0" layoutInCell="1" allowOverlap="1" wp14:anchorId="28AD4057" wp14:editId="198A01CE">
                <wp:simplePos x="0" y="0"/>
                <wp:positionH relativeFrom="column">
                  <wp:posOffset>2247900</wp:posOffset>
                </wp:positionH>
                <wp:positionV relativeFrom="paragraph">
                  <wp:posOffset>171449</wp:posOffset>
                </wp:positionV>
                <wp:extent cx="412750" cy="0"/>
                <wp:effectExtent l="0" t="0" r="25400" b="19050"/>
                <wp:wrapNone/>
                <wp:docPr id="95" name="直接箭头连接符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2750" cy="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8CB46A" id="直接箭头连接符 95" o:spid="_x0000_s1026" type="#_x0000_t32" style="position:absolute;left:0;text-align:left;margin-left:177pt;margin-top:13.5pt;width:32.5pt;height:0;z-index:25171353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"/>
            </w:pict>
          </mc:Fallback>
        </mc:AlternateContent>
      </w:r>
      <w:r w:rsidRPr="00B14832">
        <w:rPr>
          <w:rFonts w:ascii="楷体" w:eastAsia="楷体" w:hAnsi="楷体"/>
          <w:b/>
          <w:color w:val="0070C0"/>
          <w:szCs w:val="21"/>
        </w:rPr>
        <w:t>8</w:t>
      </w:r>
    </w:p>
    <w:p w:rsidR="009B6D41" w:rsidRPr="00B14832" w:rsidRDefault="009B6D41" w:rsidP="009B6D41">
      <w:pPr>
        <w:spacing w:line="360" w:lineRule="exact"/>
        <w:ind w:leftChars="177" w:left="372"/>
        <w:rPr>
          <w:rFonts w:ascii="楷体" w:eastAsia="楷体" w:hAnsi="楷体"/>
          <w:b/>
          <w:color w:val="0070C0"/>
          <w:szCs w:val="21"/>
        </w:rPr>
      </w:pPr>
      <w:r w:rsidRPr="00B14832">
        <w:rPr>
          <w:rFonts w:ascii="楷体" w:eastAsia="楷体" w:hAnsi="楷体"/>
          <w:b/>
          <w:color w:val="0070C0"/>
          <w:szCs w:val="21"/>
        </w:rPr>
        <w:t>2</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两角。</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我们又死棋了，对不对？又不够分了。于是乎，这个两角就等于了什么？</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二十分。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lastRenderedPageBreak/>
        <w:t>师：</w:t>
      </w:r>
      <w:r w:rsidRPr="00B14832">
        <w:rPr>
          <w:rFonts w:ascii="楷体" w:eastAsia="楷体" w:hAnsi="楷体" w:hint="eastAsia"/>
          <w:szCs w:val="21"/>
        </w:rPr>
        <w:t>这个两角就等于二十分。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szCs w:val="21"/>
        </w:rPr>
        <w:t>2  4</w:t>
      </w:r>
      <w:r w:rsidRPr="00B14832">
        <w:rPr>
          <w:rFonts w:ascii="楷体" w:eastAsia="楷体" w:hAnsi="楷体"/>
          <w:b/>
          <w:szCs w:val="21"/>
        </w:rPr>
        <w:t xml:space="preserve"> 2</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14560" behindDoc="0" locked="0" layoutInCell="1" allowOverlap="1" wp14:anchorId="5E73F827" wp14:editId="2203D27A">
                <wp:simplePos x="0" y="0"/>
                <wp:positionH relativeFrom="column">
                  <wp:posOffset>1581150</wp:posOffset>
                </wp:positionH>
                <wp:positionV relativeFrom="paragraph">
                  <wp:posOffset>2540</wp:posOffset>
                </wp:positionV>
                <wp:extent cx="844550" cy="6350"/>
                <wp:effectExtent l="0" t="0" r="31750" b="31750"/>
                <wp:wrapNone/>
                <wp:docPr id="94" name="直接箭头连接符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4550" cy="635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C77BC3" id="直接箭头连接符 94" o:spid="_x0000_s1026" type="#_x0000_t32" style="position:absolute;left:0;text-align:left;margin-left:124.5pt;margin-top:.2pt;width:66.5pt;height:.5pt;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"/>
            </w:pict>
          </mc:Fallback>
        </mc:AlternateContent>
      </w:r>
      <w:r w:rsidRPr="00B14832">
        <w:rPr>
          <w:noProof/>
          <w:szCs w:val="21"/>
        </w:rPr>
        <mc:AlternateContent>
          <mc:Choice Requires="wps">
            <w:drawing>
              <wp:anchor distT="0" distB="0" distL="114300" distR="114300" simplePos="0" relativeHeight="251715584" behindDoc="0" locked="0" layoutInCell="1" allowOverlap="1" wp14:anchorId="07AE51CA" wp14:editId="45846017">
                <wp:simplePos x="0" y="0"/>
                <wp:positionH relativeFrom="column">
                  <wp:posOffset>1397000</wp:posOffset>
                </wp:positionH>
                <wp:positionV relativeFrom="paragraph">
                  <wp:posOffset>2540</wp:posOffset>
                </wp:positionV>
                <wp:extent cx="184150" cy="357505"/>
                <wp:effectExtent l="0" t="0" r="25400" b="4445"/>
                <wp:wrapNone/>
                <wp:docPr id="93" name="任意多边形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150" cy="357505"/>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145472" id="任意多边形 93" o:spid="_x0000_s1026" style="position:absolute;left:0;text-align:left;margin-left:110pt;margin-top:.2pt;width:14.5pt;height:28.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" path="m290,c194,208,98,417,50,490,2,563,1,501,,440e" filled="f">
                <v:path arrowok="t" o:connecttype="custom" o:connectlocs="184150,0;31750,311150;0,279400" o:connectangles="0,0,0"/>
              </v:shape>
            </w:pict>
          </mc:Fallback>
        </mc:AlternateContent>
      </w:r>
      <w:r w:rsidRPr="00B14832">
        <w:rPr>
          <w:rFonts w:ascii="楷体" w:eastAsia="楷体" w:hAnsi="楷体"/>
          <w:szCs w:val="21"/>
        </w:rPr>
        <w:t xml:space="preserve">                     4</w:t>
      </w:r>
      <w:r w:rsidRPr="00B14832">
        <w:rPr>
          <w:rFonts w:ascii="楷体" w:eastAsia="楷体" w:hAnsi="楷体"/>
          <w:szCs w:val="21"/>
        </w:rPr>
        <w:tab/>
        <w:t>9  7</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szCs w:val="21"/>
        </w:rPr>
        <w:t xml:space="preserve">                           8  </w:t>
      </w:r>
    </w:p>
    <w:p w:rsidR="009B6D41" w:rsidRPr="00B14832" w:rsidRDefault="009B6D41" w:rsidP="009B6D41">
      <w:pPr>
        <w:tabs>
          <w:tab w:val="left" w:pos="2940"/>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16608" behindDoc="0" locked="0" layoutInCell="1" allowOverlap="1" wp14:anchorId="0267248E" wp14:editId="49F21907">
                <wp:simplePos x="0" y="0"/>
                <wp:positionH relativeFrom="column">
                  <wp:posOffset>1466850</wp:posOffset>
                </wp:positionH>
                <wp:positionV relativeFrom="paragraph">
                  <wp:posOffset>25400</wp:posOffset>
                </wp:positionV>
                <wp:extent cx="908050" cy="12700"/>
                <wp:effectExtent l="0" t="0" r="25400" b="25400"/>
                <wp:wrapNone/>
                <wp:docPr id="92" name="直接箭头连接符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7BEA383" id="直接箭头连接符 92" o:spid="_x0000_s1026" type="#_x0000_t32" style="position:absolute;left:0;text-align:left;margin-left:115.5pt;margin-top:2pt;width:71.5pt;height:1pt;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"/>
            </w:pict>
          </mc:Fallback>
        </mc:AlternateContent>
      </w:r>
      <w:r w:rsidRPr="00B14832">
        <w:rPr>
          <w:rFonts w:ascii="楷体" w:eastAsia="楷体" w:hAnsi="楷体"/>
          <w:szCs w:val="21"/>
        </w:rPr>
        <w:tab/>
        <w:t>1 7</w:t>
      </w:r>
    </w:p>
    <w:p w:rsidR="009B6D41" w:rsidRPr="00B14832" w:rsidRDefault="009B6D41" w:rsidP="009B6D41">
      <w:pPr>
        <w:tabs>
          <w:tab w:val="left" w:pos="2940"/>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17632" behindDoc="0" locked="0" layoutInCell="1" allowOverlap="1" wp14:anchorId="67B6F949" wp14:editId="71864AE5">
                <wp:simplePos x="0" y="0"/>
                <wp:positionH relativeFrom="column">
                  <wp:posOffset>1517650</wp:posOffset>
                </wp:positionH>
                <wp:positionV relativeFrom="paragraph">
                  <wp:posOffset>176530</wp:posOffset>
                </wp:positionV>
                <wp:extent cx="908050" cy="12700"/>
                <wp:effectExtent l="0" t="0" r="25400" b="25400"/>
                <wp:wrapNone/>
                <wp:docPr id="91" name="直接箭头连接符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F4FF02" id="直接箭头连接符 91" o:spid="_x0000_s1026" type="#_x0000_t32" style="position:absolute;left:0;text-align:left;margin-left:119.5pt;margin-top:13.9pt;width:71.5pt;height:1pt;flip:y;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"/>
            </w:pict>
          </mc:Fallback>
        </mc:AlternateContent>
      </w:r>
      <w:r w:rsidRPr="00B14832">
        <w:rPr>
          <w:rFonts w:ascii="楷体" w:eastAsia="楷体" w:hAnsi="楷体"/>
          <w:szCs w:val="21"/>
        </w:rPr>
        <w:tab/>
        <w:t>1 6</w:t>
      </w:r>
    </w:p>
    <w:p w:rsidR="009B6D41" w:rsidRPr="00B14832" w:rsidRDefault="009B6D41" w:rsidP="009B6D41">
      <w:pPr>
        <w:tabs>
          <w:tab w:val="left" w:pos="3150"/>
        </w:tabs>
        <w:spacing w:line="360" w:lineRule="exact"/>
        <w:ind w:leftChars="177" w:left="372"/>
        <w:rPr>
          <w:rFonts w:ascii="楷体" w:eastAsia="楷体" w:hAnsi="楷体"/>
          <w:szCs w:val="21"/>
        </w:rPr>
      </w:pPr>
      <w:r w:rsidRPr="00B14832">
        <w:rPr>
          <w:rFonts w:ascii="楷体" w:eastAsia="楷体" w:hAnsi="楷体"/>
          <w:szCs w:val="21"/>
        </w:rPr>
        <w:tab/>
        <w:t>1</w:t>
      </w:r>
      <w:r w:rsidRPr="00B14832">
        <w:rPr>
          <w:rFonts w:ascii="楷体" w:eastAsia="楷体" w:hAnsi="楷体" w:hint="eastAsia"/>
          <w:color w:val="FF0000"/>
          <w:szCs w:val="21"/>
        </w:rPr>
        <w:t>元</w:t>
      </w:r>
      <w:r w:rsidRPr="00B14832">
        <w:rPr>
          <w:rFonts w:ascii="楷体" w:eastAsia="楷体" w:hAnsi="楷体" w:hint="eastAsia"/>
          <w:szCs w:val="21"/>
        </w:rPr>
        <w:t>＝</w:t>
      </w:r>
      <w:r w:rsidRPr="00B14832">
        <w:rPr>
          <w:rFonts w:ascii="楷体" w:eastAsia="楷体" w:hAnsi="楷体"/>
          <w:b/>
          <w:szCs w:val="21"/>
        </w:rPr>
        <w:t>10</w:t>
      </w:r>
      <w:r w:rsidRPr="00B14832">
        <w:rPr>
          <w:rFonts w:ascii="楷体" w:eastAsia="楷体" w:hAnsi="楷体" w:hint="eastAsia"/>
          <w:b/>
          <w:szCs w:val="21"/>
        </w:rPr>
        <w:t>角</w:t>
      </w:r>
    </w:p>
    <w:p w:rsidR="009B6D41" w:rsidRPr="00B14832" w:rsidRDefault="009B6D41" w:rsidP="009B6D41">
      <w:pPr>
        <w:spacing w:line="360" w:lineRule="exact"/>
        <w:ind w:leftChars="177" w:left="372"/>
        <w:rPr>
          <w:rFonts w:ascii="楷体" w:eastAsia="楷体" w:hAnsi="楷体"/>
          <w:b/>
          <w:szCs w:val="21"/>
        </w:rPr>
      </w:pPr>
      <w:r w:rsidRPr="00B14832">
        <w:rPr>
          <w:noProof/>
          <w:szCs w:val="21"/>
        </w:rPr>
        <mc:AlternateContent>
          <mc:Choice Requires="wps">
            <w:drawing>
              <wp:anchor distT="4294967293" distB="4294967293" distL="114300" distR="114300" simplePos="0" relativeHeight="251718656" behindDoc="0" locked="0" layoutInCell="1" allowOverlap="1" wp14:anchorId="47F42A2D" wp14:editId="7D02EB44">
                <wp:simplePos x="0" y="0"/>
                <wp:positionH relativeFrom="column">
                  <wp:posOffset>2303780</wp:posOffset>
                </wp:positionH>
                <wp:positionV relativeFrom="paragraph">
                  <wp:posOffset>171449</wp:posOffset>
                </wp:positionV>
                <wp:extent cx="412750" cy="0"/>
                <wp:effectExtent l="0" t="0" r="25400" b="19050"/>
                <wp:wrapNone/>
                <wp:docPr id="90" name="直接箭头连接符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2750" cy="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50A780" id="直接箭头连接符 90" o:spid="_x0000_s1026" type="#_x0000_t32" style="position:absolute;left:0;text-align:left;margin-left:181.4pt;margin-top:13.5pt;width:32.5pt;height:0;z-index:25171865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"/>
            </w:pict>
          </mc:Fallback>
        </mc:AlternateContent>
      </w:r>
      <w:r w:rsidRPr="00B14832">
        <w:rPr>
          <w:rFonts w:ascii="楷体" w:eastAsia="楷体" w:hAnsi="楷体"/>
          <w:b/>
          <w:szCs w:val="21"/>
        </w:rPr>
        <w:t>8</w:t>
      </w:r>
    </w:p>
    <w:p w:rsidR="009B6D41" w:rsidRPr="00B14832" w:rsidRDefault="009B6D41" w:rsidP="009B6D41">
      <w:pPr>
        <w:spacing w:line="360" w:lineRule="exact"/>
        <w:ind w:leftChars="177" w:left="372"/>
        <w:rPr>
          <w:rFonts w:ascii="楷体" w:eastAsia="楷体" w:hAnsi="楷体"/>
          <w:b/>
          <w:color w:val="0070C0"/>
          <w:szCs w:val="21"/>
        </w:rPr>
      </w:pPr>
      <w:r w:rsidRPr="00B14832">
        <w:rPr>
          <w:rFonts w:ascii="楷体" w:eastAsia="楷体" w:hAnsi="楷体"/>
          <w:b/>
          <w:szCs w:val="21"/>
        </w:rPr>
        <w:t>2</w:t>
      </w:r>
      <w:r w:rsidRPr="00B14832">
        <w:rPr>
          <w:rFonts w:ascii="楷体" w:eastAsia="楷体" w:hAnsi="楷体" w:hint="eastAsia"/>
          <w:b/>
          <w:color w:val="0070C0"/>
          <w:szCs w:val="21"/>
        </w:rPr>
        <w:t>＝</w:t>
      </w:r>
      <w:r w:rsidRPr="00B14832">
        <w:rPr>
          <w:rFonts w:ascii="楷体" w:eastAsia="楷体" w:hAnsi="楷体"/>
          <w:b/>
          <w:color w:val="0070C0"/>
          <w:szCs w:val="21"/>
        </w:rPr>
        <w:t>20</w:t>
      </w:r>
      <w:r w:rsidRPr="00B14832">
        <w:rPr>
          <w:rFonts w:ascii="楷体" w:eastAsia="楷体" w:hAnsi="楷体" w:hint="eastAsia"/>
          <w:b/>
          <w:color w:val="0070C0"/>
          <w:szCs w:val="21"/>
        </w:rPr>
        <w:t>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二十分就又活了，我们再平均分给</w:t>
      </w:r>
      <w:r w:rsidRPr="00B14832">
        <w:rPr>
          <w:rFonts w:ascii="楷体" w:eastAsia="楷体" w:hAnsi="楷体"/>
          <w:szCs w:val="21"/>
        </w:rPr>
        <w:t>4</w:t>
      </w:r>
      <w:r w:rsidRPr="00B14832">
        <w:rPr>
          <w:rFonts w:ascii="楷体" w:eastAsia="楷体" w:hAnsi="楷体" w:hint="eastAsia"/>
          <w:szCs w:val="21"/>
        </w:rPr>
        <w:t>个人，每人几分？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五分。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szCs w:val="21"/>
        </w:rPr>
        <w:t>2  4</w:t>
      </w:r>
      <w:r w:rsidRPr="00B14832">
        <w:rPr>
          <w:rFonts w:ascii="楷体" w:eastAsia="楷体" w:hAnsi="楷体"/>
          <w:b/>
          <w:szCs w:val="21"/>
        </w:rPr>
        <w:t xml:space="preserve"> 2  </w:t>
      </w:r>
      <w:r w:rsidRPr="00B14832">
        <w:rPr>
          <w:rFonts w:ascii="楷体" w:eastAsia="楷体" w:hAnsi="楷体"/>
          <w:b/>
          <w:color w:val="0070C0"/>
          <w:szCs w:val="21"/>
        </w:rPr>
        <w:t>5</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25824" behindDoc="0" locked="0" layoutInCell="1" allowOverlap="1" wp14:anchorId="7408979F" wp14:editId="08AD9BC9">
                <wp:simplePos x="0" y="0"/>
                <wp:positionH relativeFrom="column">
                  <wp:posOffset>1581150</wp:posOffset>
                </wp:positionH>
                <wp:positionV relativeFrom="paragraph">
                  <wp:posOffset>2540</wp:posOffset>
                </wp:positionV>
                <wp:extent cx="844550" cy="6350"/>
                <wp:effectExtent l="0" t="0" r="31750" b="31750"/>
                <wp:wrapNone/>
                <wp:docPr id="89" name="直接箭头连接符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4550" cy="635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F8DACA" id="直接箭头连接符 89" o:spid="_x0000_s1026" type="#_x0000_t32" style="position:absolute;left:0;text-align:left;margin-left:124.5pt;margin-top:.2pt;width:66.5pt;height:.5pt;flip:y;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"/>
            </w:pict>
          </mc:Fallback>
        </mc:AlternateContent>
      </w:r>
      <w:r w:rsidRPr="00B14832">
        <w:rPr>
          <w:noProof/>
          <w:szCs w:val="21"/>
        </w:rPr>
        <mc:AlternateContent>
          <mc:Choice Requires="wps">
            <w:drawing>
              <wp:anchor distT="0" distB="0" distL="114300" distR="114300" simplePos="0" relativeHeight="251726848" behindDoc="0" locked="0" layoutInCell="1" allowOverlap="1" wp14:anchorId="073E2C97" wp14:editId="774143AA">
                <wp:simplePos x="0" y="0"/>
                <wp:positionH relativeFrom="column">
                  <wp:posOffset>1397000</wp:posOffset>
                </wp:positionH>
                <wp:positionV relativeFrom="paragraph">
                  <wp:posOffset>2540</wp:posOffset>
                </wp:positionV>
                <wp:extent cx="184150" cy="357505"/>
                <wp:effectExtent l="0" t="0" r="25400" b="4445"/>
                <wp:wrapNone/>
                <wp:docPr id="88" name="任意多边形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150" cy="357505"/>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630F85" id="任意多边形 88" o:spid="_x0000_s1026" style="position:absolute;left:0;text-align:left;margin-left:110pt;margin-top:.2pt;width:14.5pt;height:28.1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" path="m290,c194,208,98,417,50,490,2,563,1,501,,440e" filled="f">
                <v:path arrowok="t" o:connecttype="custom" o:connectlocs="184150,0;31750,311150;0,279400" o:connectangles="0,0,0"/>
              </v:shape>
            </w:pict>
          </mc:Fallback>
        </mc:AlternateContent>
      </w:r>
      <w:r w:rsidRPr="00B14832">
        <w:rPr>
          <w:rFonts w:ascii="楷体" w:eastAsia="楷体" w:hAnsi="楷体"/>
          <w:szCs w:val="21"/>
        </w:rPr>
        <w:t xml:space="preserve">                     4</w:t>
      </w:r>
      <w:r w:rsidRPr="00B14832">
        <w:rPr>
          <w:rFonts w:ascii="楷体" w:eastAsia="楷体" w:hAnsi="楷体"/>
          <w:szCs w:val="21"/>
        </w:rPr>
        <w:tab/>
        <w:t>9  7</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szCs w:val="21"/>
        </w:rPr>
        <w:t xml:space="preserve">                           8  </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27872" behindDoc="0" locked="0" layoutInCell="1" allowOverlap="1" wp14:anchorId="1DCDD469" wp14:editId="7C5A7929">
                <wp:simplePos x="0" y="0"/>
                <wp:positionH relativeFrom="column">
                  <wp:posOffset>1466850</wp:posOffset>
                </wp:positionH>
                <wp:positionV relativeFrom="paragraph">
                  <wp:posOffset>25400</wp:posOffset>
                </wp:positionV>
                <wp:extent cx="908050" cy="12700"/>
                <wp:effectExtent l="0" t="0" r="25400" b="25400"/>
                <wp:wrapNone/>
                <wp:docPr id="87" name="直接箭头连接符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763AA2" id="直接箭头连接符 87" o:spid="_x0000_s1026" type="#_x0000_t32" style="position:absolute;left:0;text-align:left;margin-left:115.5pt;margin-top:2pt;width:71.5pt;height:1pt;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"/>
            </w:pict>
          </mc:Fallback>
        </mc:AlternateContent>
      </w:r>
      <w:r w:rsidRPr="00B14832">
        <w:rPr>
          <w:rFonts w:ascii="楷体" w:eastAsia="楷体" w:hAnsi="楷体"/>
          <w:szCs w:val="21"/>
        </w:rPr>
        <w:tab/>
        <w:t>1 7</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28896" behindDoc="0" locked="0" layoutInCell="1" allowOverlap="1" wp14:anchorId="35E722DD" wp14:editId="7F31539F">
                <wp:simplePos x="0" y="0"/>
                <wp:positionH relativeFrom="column">
                  <wp:posOffset>1517650</wp:posOffset>
                </wp:positionH>
                <wp:positionV relativeFrom="paragraph">
                  <wp:posOffset>176530</wp:posOffset>
                </wp:positionV>
                <wp:extent cx="908050" cy="12700"/>
                <wp:effectExtent l="0" t="0" r="25400" b="25400"/>
                <wp:wrapNone/>
                <wp:docPr id="86" name="直接箭头连接符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BC558E" id="直接箭头连接符 86" o:spid="_x0000_s1026" type="#_x0000_t32" style="position:absolute;left:0;text-align:left;margin-left:119.5pt;margin-top:13.9pt;width:71.5pt;height:1pt;flip: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"/>
            </w:pict>
          </mc:Fallback>
        </mc:AlternateContent>
      </w:r>
      <w:r w:rsidRPr="00B14832">
        <w:rPr>
          <w:rFonts w:ascii="楷体" w:eastAsia="楷体" w:hAnsi="楷体"/>
          <w:szCs w:val="21"/>
        </w:rPr>
        <w:tab/>
        <w:t>1 6</w:t>
      </w:r>
    </w:p>
    <w:p w:rsidR="009B6D41" w:rsidRPr="00B14832" w:rsidRDefault="009B6D41" w:rsidP="009B6D41">
      <w:pPr>
        <w:tabs>
          <w:tab w:val="left" w:pos="3045"/>
        </w:tabs>
        <w:spacing w:line="360" w:lineRule="exact"/>
        <w:ind w:leftChars="177" w:left="372"/>
        <w:rPr>
          <w:rFonts w:ascii="楷体" w:eastAsia="楷体" w:hAnsi="楷体"/>
          <w:szCs w:val="21"/>
        </w:rPr>
      </w:pPr>
      <w:r w:rsidRPr="00B14832">
        <w:rPr>
          <w:rFonts w:ascii="楷体" w:eastAsia="楷体" w:hAnsi="楷体"/>
          <w:szCs w:val="21"/>
        </w:rPr>
        <w:tab/>
        <w:t>1</w:t>
      </w:r>
      <w:r w:rsidRPr="00B14832">
        <w:rPr>
          <w:rFonts w:ascii="楷体" w:eastAsia="楷体" w:hAnsi="楷体" w:hint="eastAsia"/>
          <w:color w:val="FF0000"/>
          <w:szCs w:val="21"/>
        </w:rPr>
        <w:t>元</w:t>
      </w:r>
      <w:r w:rsidRPr="00B14832">
        <w:rPr>
          <w:rFonts w:ascii="楷体" w:eastAsia="楷体" w:hAnsi="楷体" w:hint="eastAsia"/>
          <w:szCs w:val="21"/>
        </w:rPr>
        <w:t>＝</w:t>
      </w:r>
      <w:r w:rsidRPr="00B14832">
        <w:rPr>
          <w:rFonts w:ascii="楷体" w:eastAsia="楷体" w:hAnsi="楷体"/>
          <w:b/>
          <w:szCs w:val="21"/>
        </w:rPr>
        <w:t>10</w:t>
      </w:r>
      <w:r w:rsidRPr="00B14832">
        <w:rPr>
          <w:rFonts w:ascii="楷体" w:eastAsia="楷体" w:hAnsi="楷体" w:hint="eastAsia"/>
          <w:b/>
          <w:szCs w:val="21"/>
        </w:rPr>
        <w:t>角</w:t>
      </w:r>
    </w:p>
    <w:p w:rsidR="009B6D41" w:rsidRPr="00B14832" w:rsidRDefault="009B6D41" w:rsidP="009B6D41">
      <w:pPr>
        <w:spacing w:line="360" w:lineRule="exact"/>
        <w:ind w:leftChars="177" w:left="372"/>
        <w:rPr>
          <w:rFonts w:ascii="楷体" w:eastAsia="楷体" w:hAnsi="楷体"/>
          <w:b/>
          <w:szCs w:val="21"/>
        </w:rPr>
      </w:pPr>
      <w:r w:rsidRPr="00B14832">
        <w:rPr>
          <w:noProof/>
          <w:szCs w:val="21"/>
        </w:rPr>
        <mc:AlternateContent>
          <mc:Choice Requires="wps">
            <w:drawing>
              <wp:anchor distT="4294967293" distB="4294967293" distL="114300" distR="114300" simplePos="0" relativeHeight="251729920" behindDoc="0" locked="0" layoutInCell="1" allowOverlap="1" wp14:anchorId="2261E4B6" wp14:editId="208FEDF7">
                <wp:simplePos x="0" y="0"/>
                <wp:positionH relativeFrom="column">
                  <wp:posOffset>2247900</wp:posOffset>
                </wp:positionH>
                <wp:positionV relativeFrom="paragraph">
                  <wp:posOffset>171449</wp:posOffset>
                </wp:positionV>
                <wp:extent cx="412750" cy="0"/>
                <wp:effectExtent l="0" t="0" r="25400" b="19050"/>
                <wp:wrapNone/>
                <wp:docPr id="85" name="直接箭头连接符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2750" cy="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D7404E" id="直接箭头连接符 85" o:spid="_x0000_s1026" type="#_x0000_t32" style="position:absolute;left:0;text-align:left;margin-left:177pt;margin-top:13.5pt;width:32.5pt;height:0;z-index:25172992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"/>
            </w:pict>
          </mc:Fallback>
        </mc:AlternateContent>
      </w:r>
      <w:r w:rsidRPr="00B14832">
        <w:rPr>
          <w:rFonts w:ascii="楷体" w:eastAsia="楷体" w:hAnsi="楷体"/>
          <w:b/>
          <w:szCs w:val="21"/>
        </w:rPr>
        <w:t>8</w:t>
      </w:r>
    </w:p>
    <w:p w:rsidR="009B6D41" w:rsidRPr="00B14832" w:rsidRDefault="009B6D41" w:rsidP="009B6D41">
      <w:pPr>
        <w:spacing w:line="360" w:lineRule="exact"/>
        <w:ind w:leftChars="177" w:left="372"/>
        <w:rPr>
          <w:rFonts w:ascii="楷体" w:eastAsia="楷体" w:hAnsi="楷体"/>
          <w:b/>
          <w:szCs w:val="21"/>
        </w:rPr>
      </w:pPr>
      <w:r w:rsidRPr="00B14832">
        <w:rPr>
          <w:rFonts w:ascii="楷体" w:eastAsia="楷体" w:hAnsi="楷体"/>
          <w:b/>
          <w:szCs w:val="21"/>
        </w:rPr>
        <w:t>2</w:t>
      </w:r>
      <w:r w:rsidRPr="00B14832">
        <w:rPr>
          <w:rFonts w:ascii="楷体" w:eastAsia="楷体" w:hAnsi="楷体" w:hint="eastAsia"/>
          <w:b/>
          <w:szCs w:val="21"/>
        </w:rPr>
        <w:t>＝</w:t>
      </w:r>
      <w:r w:rsidRPr="00B14832">
        <w:rPr>
          <w:rFonts w:ascii="楷体" w:eastAsia="楷体" w:hAnsi="楷体"/>
          <w:b/>
          <w:szCs w:val="21"/>
        </w:rPr>
        <w:t>20</w:t>
      </w:r>
      <w:r w:rsidRPr="00B14832">
        <w:rPr>
          <w:rFonts w:ascii="楷体" w:eastAsia="楷体" w:hAnsi="楷体" w:hint="eastAsia"/>
          <w:b/>
          <w:szCs w:val="21"/>
        </w:rPr>
        <w:t>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好，五分，那四个人分走了几分。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（对生13说）写在这里。</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几分？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二十分。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（对生13说）写上二十分。又分走了二十分。</w:t>
      </w:r>
    </w:p>
    <w:p w:rsidR="009B6D41" w:rsidRPr="00B14832" w:rsidRDefault="009B6D41" w:rsidP="009B6D41">
      <w:pPr>
        <w:spacing w:line="360" w:lineRule="exact"/>
        <w:ind w:leftChars="177" w:left="372"/>
        <w:rPr>
          <w:rFonts w:ascii="楷体" w:eastAsia="楷体" w:hAnsi="楷体"/>
          <w:szCs w:val="21"/>
        </w:rPr>
      </w:pPr>
    </w:p>
    <w:p w:rsidR="009B6D41" w:rsidRPr="00B14832" w:rsidRDefault="009B6D41" w:rsidP="009B6D41">
      <w:pPr>
        <w:spacing w:line="360" w:lineRule="exact"/>
        <w:ind w:leftChars="177" w:left="372" w:firstLineChars="1350" w:firstLine="2835"/>
        <w:rPr>
          <w:rFonts w:ascii="楷体" w:eastAsia="楷体" w:hAnsi="楷体"/>
          <w:szCs w:val="21"/>
        </w:rPr>
      </w:pPr>
      <w:r w:rsidRPr="00B14832">
        <w:rPr>
          <w:rFonts w:ascii="楷体" w:eastAsia="楷体" w:hAnsi="楷体"/>
          <w:szCs w:val="21"/>
        </w:rPr>
        <w:t>2  4</w:t>
      </w:r>
      <w:r w:rsidRPr="00B14832">
        <w:rPr>
          <w:rFonts w:ascii="楷体" w:eastAsia="楷体" w:hAnsi="楷体"/>
          <w:b/>
          <w:szCs w:val="21"/>
        </w:rPr>
        <w:t>2  5</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19680" behindDoc="0" locked="0" layoutInCell="1" allowOverlap="1" wp14:anchorId="4CA8DA05" wp14:editId="04C0E1FD">
                <wp:simplePos x="0" y="0"/>
                <wp:positionH relativeFrom="column">
                  <wp:posOffset>1581150</wp:posOffset>
                </wp:positionH>
                <wp:positionV relativeFrom="paragraph">
                  <wp:posOffset>2540</wp:posOffset>
                </wp:positionV>
                <wp:extent cx="844550" cy="6350"/>
                <wp:effectExtent l="0" t="0" r="31750" b="31750"/>
                <wp:wrapNone/>
                <wp:docPr id="84" name="直接箭头连接符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4550" cy="635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1DC830" id="直接箭头连接符 84" o:spid="_x0000_s1026" type="#_x0000_t32" style="position:absolute;left:0;text-align:left;margin-left:124.5pt;margin-top:.2pt;width:66.5pt;height:.5pt;flip:y;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"/>
            </w:pict>
          </mc:Fallback>
        </mc:AlternateContent>
      </w:r>
      <w:r w:rsidRPr="00B14832">
        <w:rPr>
          <w:noProof/>
          <w:szCs w:val="21"/>
        </w:rPr>
        <mc:AlternateContent>
          <mc:Choice Requires="wps">
            <w:drawing>
              <wp:anchor distT="0" distB="0" distL="114300" distR="114300" simplePos="0" relativeHeight="251720704" behindDoc="0" locked="0" layoutInCell="1" allowOverlap="1" wp14:anchorId="76AA5729" wp14:editId="7FDEBF32">
                <wp:simplePos x="0" y="0"/>
                <wp:positionH relativeFrom="column">
                  <wp:posOffset>1397000</wp:posOffset>
                </wp:positionH>
                <wp:positionV relativeFrom="paragraph">
                  <wp:posOffset>2540</wp:posOffset>
                </wp:positionV>
                <wp:extent cx="184150" cy="357505"/>
                <wp:effectExtent l="0" t="0" r="25400" b="4445"/>
                <wp:wrapNone/>
                <wp:docPr id="83" name="任意多边形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150" cy="357505"/>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EEEA7B" id="任意多边形 83" o:spid="_x0000_s1026" style="position:absolute;left:0;text-align:left;margin-left:110pt;margin-top:.2pt;width:14.5pt;height:28.1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" path="m290,c194,208,98,417,50,490,2,563,1,501,,440e" filled="f">
                <v:path arrowok="t" o:connecttype="custom" o:connectlocs="184150,0;31750,311150;0,279400" o:connectangles="0,0,0"/>
              </v:shape>
            </w:pict>
          </mc:Fallback>
        </mc:AlternateContent>
      </w:r>
      <w:r w:rsidRPr="00B14832">
        <w:rPr>
          <w:rFonts w:ascii="楷体" w:eastAsia="楷体" w:hAnsi="楷体"/>
          <w:szCs w:val="21"/>
        </w:rPr>
        <w:t xml:space="preserve">                     4</w:t>
      </w:r>
      <w:r w:rsidRPr="00B14832">
        <w:rPr>
          <w:rFonts w:ascii="楷体" w:eastAsia="楷体" w:hAnsi="楷体"/>
          <w:szCs w:val="21"/>
        </w:rPr>
        <w:tab/>
        <w:t>9  7</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szCs w:val="21"/>
        </w:rPr>
        <w:t xml:space="preserve">                           8  </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21728" behindDoc="0" locked="0" layoutInCell="1" allowOverlap="1" wp14:anchorId="1F59D262" wp14:editId="53E8BEC2">
                <wp:simplePos x="0" y="0"/>
                <wp:positionH relativeFrom="column">
                  <wp:posOffset>1466850</wp:posOffset>
                </wp:positionH>
                <wp:positionV relativeFrom="paragraph">
                  <wp:posOffset>25400</wp:posOffset>
                </wp:positionV>
                <wp:extent cx="908050" cy="12700"/>
                <wp:effectExtent l="0" t="0" r="25400" b="25400"/>
                <wp:wrapNone/>
                <wp:docPr id="82" name="直接箭头连接符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DB3D8D" id="直接箭头连接符 82" o:spid="_x0000_s1026" type="#_x0000_t32" style="position:absolute;left:0;text-align:left;margin-left:115.5pt;margin-top:2pt;width:71.5pt;height:1pt;flip: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"/>
            </w:pict>
          </mc:Fallback>
        </mc:AlternateContent>
      </w:r>
      <w:r w:rsidRPr="00B14832">
        <w:rPr>
          <w:rFonts w:ascii="楷体" w:eastAsia="楷体" w:hAnsi="楷体"/>
          <w:szCs w:val="21"/>
        </w:rPr>
        <w:tab/>
        <w:t>1 7</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22752" behindDoc="0" locked="0" layoutInCell="1" allowOverlap="1" wp14:anchorId="22EB0B6B" wp14:editId="2E21D3C6">
                <wp:simplePos x="0" y="0"/>
                <wp:positionH relativeFrom="column">
                  <wp:posOffset>1517650</wp:posOffset>
                </wp:positionH>
                <wp:positionV relativeFrom="paragraph">
                  <wp:posOffset>176530</wp:posOffset>
                </wp:positionV>
                <wp:extent cx="908050" cy="12700"/>
                <wp:effectExtent l="0" t="0" r="25400" b="25400"/>
                <wp:wrapNone/>
                <wp:docPr id="81" name="直接箭头连接符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8B6291" id="直接箭头连接符 81" o:spid="_x0000_s1026" type="#_x0000_t32" style="position:absolute;left:0;text-align:left;margin-left:119.5pt;margin-top:13.9pt;width:71.5pt;height:1pt;flip:y;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"/>
            </w:pict>
          </mc:Fallback>
        </mc:AlternateContent>
      </w:r>
      <w:r w:rsidRPr="00B14832">
        <w:rPr>
          <w:rFonts w:ascii="楷体" w:eastAsia="楷体" w:hAnsi="楷体"/>
          <w:szCs w:val="21"/>
        </w:rPr>
        <w:tab/>
        <w:t>1 6</w:t>
      </w:r>
    </w:p>
    <w:p w:rsidR="009B6D41" w:rsidRPr="00B14832" w:rsidRDefault="009B6D41" w:rsidP="009B6D41">
      <w:pPr>
        <w:tabs>
          <w:tab w:val="left" w:pos="3045"/>
        </w:tabs>
        <w:spacing w:line="360" w:lineRule="exact"/>
        <w:ind w:leftChars="177" w:left="372"/>
        <w:rPr>
          <w:rFonts w:ascii="楷体" w:eastAsia="楷体" w:hAnsi="楷体"/>
          <w:szCs w:val="21"/>
        </w:rPr>
      </w:pPr>
      <w:r w:rsidRPr="00B14832">
        <w:rPr>
          <w:rFonts w:ascii="楷体" w:eastAsia="楷体" w:hAnsi="楷体"/>
          <w:szCs w:val="21"/>
        </w:rPr>
        <w:tab/>
        <w:t>1</w:t>
      </w:r>
      <w:r w:rsidRPr="00B14832">
        <w:rPr>
          <w:rFonts w:ascii="楷体" w:eastAsia="楷体" w:hAnsi="楷体" w:hint="eastAsia"/>
          <w:color w:val="FF0000"/>
          <w:szCs w:val="21"/>
        </w:rPr>
        <w:t>元</w:t>
      </w:r>
      <w:r w:rsidRPr="00B14832">
        <w:rPr>
          <w:rFonts w:ascii="楷体" w:eastAsia="楷体" w:hAnsi="楷体" w:hint="eastAsia"/>
          <w:szCs w:val="21"/>
        </w:rPr>
        <w:t>＝</w:t>
      </w:r>
      <w:r w:rsidRPr="00B14832">
        <w:rPr>
          <w:rFonts w:ascii="楷体" w:eastAsia="楷体" w:hAnsi="楷体"/>
          <w:b/>
          <w:szCs w:val="21"/>
        </w:rPr>
        <w:t>10</w:t>
      </w:r>
      <w:r w:rsidRPr="00B14832">
        <w:rPr>
          <w:rFonts w:ascii="楷体" w:eastAsia="楷体" w:hAnsi="楷体" w:hint="eastAsia"/>
          <w:b/>
          <w:szCs w:val="21"/>
        </w:rPr>
        <w:t>角</w:t>
      </w:r>
    </w:p>
    <w:p w:rsidR="009B6D41" w:rsidRPr="00B14832" w:rsidRDefault="009B6D41" w:rsidP="009B6D41">
      <w:pPr>
        <w:spacing w:line="360" w:lineRule="exact"/>
        <w:ind w:leftChars="177" w:left="372"/>
        <w:rPr>
          <w:rFonts w:ascii="楷体" w:eastAsia="楷体" w:hAnsi="楷体"/>
          <w:b/>
          <w:szCs w:val="21"/>
        </w:rPr>
      </w:pPr>
      <w:r w:rsidRPr="00B14832">
        <w:rPr>
          <w:noProof/>
          <w:szCs w:val="21"/>
        </w:rPr>
        <mc:AlternateContent>
          <mc:Choice Requires="wps">
            <w:drawing>
              <wp:anchor distT="4294967293" distB="4294967293" distL="114300" distR="114300" simplePos="0" relativeHeight="251723776" behindDoc="0" locked="0" layoutInCell="1" allowOverlap="1" wp14:anchorId="62C62CD8" wp14:editId="67B3331B">
                <wp:simplePos x="0" y="0"/>
                <wp:positionH relativeFrom="column">
                  <wp:posOffset>2247900</wp:posOffset>
                </wp:positionH>
                <wp:positionV relativeFrom="paragraph">
                  <wp:posOffset>171449</wp:posOffset>
                </wp:positionV>
                <wp:extent cx="412750" cy="0"/>
                <wp:effectExtent l="0" t="0" r="25400" b="19050"/>
                <wp:wrapNone/>
                <wp:docPr id="80" name="直接箭头连接符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2750" cy="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A99820" id="直接箭头连接符 80" o:spid="_x0000_s1026" type="#_x0000_t32" style="position:absolute;left:0;text-align:left;margin-left:177pt;margin-top:13.5pt;width:32.5pt;height:0;z-index:25172377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"/>
            </w:pict>
          </mc:Fallback>
        </mc:AlternateContent>
      </w:r>
      <w:r w:rsidRPr="00B14832">
        <w:rPr>
          <w:rFonts w:ascii="楷体" w:eastAsia="楷体" w:hAnsi="楷体"/>
          <w:b/>
          <w:szCs w:val="21"/>
        </w:rPr>
        <w:t>8</w:t>
      </w:r>
    </w:p>
    <w:p w:rsidR="009B6D41" w:rsidRPr="00B14832" w:rsidRDefault="009B6D41" w:rsidP="009B6D41">
      <w:pPr>
        <w:spacing w:line="360" w:lineRule="exact"/>
        <w:ind w:leftChars="177" w:left="372"/>
        <w:rPr>
          <w:rFonts w:ascii="楷体" w:eastAsia="楷体" w:hAnsi="楷体"/>
          <w:b/>
          <w:color w:val="0070C0"/>
          <w:szCs w:val="21"/>
        </w:rPr>
      </w:pPr>
      <w:r w:rsidRPr="00B14832">
        <w:rPr>
          <w:rFonts w:ascii="楷体" w:eastAsia="楷体" w:hAnsi="楷体"/>
          <w:b/>
          <w:szCs w:val="21"/>
        </w:rPr>
        <w:t>2</w:t>
      </w:r>
      <w:r w:rsidRPr="00B14832">
        <w:rPr>
          <w:rFonts w:ascii="楷体" w:eastAsia="楷体" w:hAnsi="楷体" w:hint="eastAsia"/>
          <w:b/>
          <w:szCs w:val="21"/>
        </w:rPr>
        <w:t>＝</w:t>
      </w:r>
      <w:r w:rsidRPr="00B14832">
        <w:rPr>
          <w:rFonts w:ascii="楷体" w:eastAsia="楷体" w:hAnsi="楷体"/>
          <w:b/>
          <w:szCs w:val="21"/>
        </w:rPr>
        <w:t>20</w:t>
      </w:r>
      <w:r w:rsidRPr="00B14832">
        <w:rPr>
          <w:rFonts w:ascii="楷体" w:eastAsia="楷体" w:hAnsi="楷体" w:hint="eastAsia"/>
          <w:b/>
          <w:szCs w:val="21"/>
        </w:rPr>
        <w:t>分</w:t>
      </w:r>
    </w:p>
    <w:p w:rsidR="009B6D41" w:rsidRPr="00B14832" w:rsidRDefault="009B6D41" w:rsidP="009B6D41">
      <w:pPr>
        <w:spacing w:line="360" w:lineRule="exact"/>
        <w:ind w:leftChars="177" w:left="372"/>
        <w:rPr>
          <w:rFonts w:ascii="楷体" w:eastAsia="楷体" w:hAnsi="楷体"/>
          <w:b/>
          <w:color w:val="0070C0"/>
          <w:szCs w:val="21"/>
        </w:rPr>
      </w:pPr>
      <w:r w:rsidRPr="00B14832">
        <w:rPr>
          <w:noProof/>
          <w:szCs w:val="21"/>
        </w:rPr>
        <mc:AlternateContent>
          <mc:Choice Requires="wps">
            <w:drawing>
              <wp:anchor distT="4294967293" distB="4294967293" distL="114300" distR="114300" simplePos="0" relativeHeight="251724800" behindDoc="0" locked="0" layoutInCell="1" allowOverlap="1" wp14:anchorId="60BC8E70" wp14:editId="3CB153A7">
                <wp:simplePos x="0" y="0"/>
                <wp:positionH relativeFrom="column">
                  <wp:posOffset>2501900</wp:posOffset>
                </wp:positionH>
                <wp:positionV relativeFrom="paragraph">
                  <wp:posOffset>176529</wp:posOffset>
                </wp:positionV>
                <wp:extent cx="361950" cy="0"/>
                <wp:effectExtent l="0" t="0" r="19050" b="19050"/>
                <wp:wrapNone/>
                <wp:docPr id="79" name="直接箭头连接符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8A99F8" id="直接箭头连接符 79" o:spid="_x0000_s1026" type="#_x0000_t32" style="position:absolute;left:0;text-align:left;margin-left:197pt;margin-top:13.9pt;width:28.5pt;height:0;z-index:25172480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"/>
            </w:pict>
          </mc:Fallback>
        </mc:AlternateContent>
      </w:r>
      <w:r w:rsidRPr="00B14832">
        <w:rPr>
          <w:rFonts w:ascii="楷体" w:eastAsia="楷体" w:hAnsi="楷体"/>
          <w:b/>
          <w:color w:val="0070C0"/>
          <w:szCs w:val="21"/>
        </w:rPr>
        <w:t>20</w:t>
      </w:r>
    </w:p>
    <w:p w:rsidR="009B6D41" w:rsidRPr="00B14832" w:rsidRDefault="009B6D41" w:rsidP="009B6D41">
      <w:pPr>
        <w:spacing w:line="360" w:lineRule="exact"/>
        <w:ind w:leftChars="177" w:left="372"/>
        <w:jc w:val="center"/>
        <w:rPr>
          <w:rFonts w:ascii="楷体" w:eastAsia="楷体" w:hAnsi="楷体"/>
          <w:b/>
          <w:color w:val="0070C0"/>
          <w:szCs w:val="21"/>
        </w:rPr>
      </w:pPr>
      <w:r w:rsidRPr="00B14832">
        <w:rPr>
          <w:rFonts w:ascii="楷体" w:eastAsia="楷体" w:hAnsi="楷体"/>
          <w:b/>
          <w:color w:val="0070C0"/>
          <w:szCs w:val="21"/>
        </w:rPr>
        <w:t>0</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这时候，分完了没有？</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分完了。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（对生13说）你还不敢来呢？多好啊，你分的挺好的啊！</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lastRenderedPageBreak/>
        <w:t>师：</w:t>
      </w:r>
      <w:r w:rsidRPr="00B14832">
        <w:rPr>
          <w:rFonts w:ascii="楷体" w:eastAsia="楷体" w:hAnsi="楷体" w:hint="eastAsia"/>
          <w:szCs w:val="21"/>
        </w:rPr>
        <w:t>是不是把刚才那个复杂的过程，表示在这个式子里了？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是。</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能看懂吗？</w:t>
      </w:r>
    </w:p>
    <w:p w:rsidR="009B6D41" w:rsidRPr="00B14832" w:rsidRDefault="009B6D41" w:rsidP="009B6D41">
      <w:pPr>
        <w:spacing w:line="360" w:lineRule="exact"/>
        <w:ind w:leftChars="177" w:left="372"/>
        <w:jc w:val="center"/>
        <w:rPr>
          <w:rFonts w:ascii="楷体" w:eastAsia="楷体" w:hAnsi="楷体"/>
          <w:b/>
          <w:szCs w:val="21"/>
        </w:rPr>
      </w:pPr>
      <w:r w:rsidRPr="00B14832">
        <w:rPr>
          <w:rFonts w:ascii="楷体" w:eastAsia="楷体" w:hAnsi="楷体" w:hint="eastAsia"/>
          <w:b/>
          <w:szCs w:val="21"/>
        </w:rPr>
        <w:t>边指着式子边说</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一元等于十角，十角，每人分走了两角是八角，还剩两角，两角就等于……</w:t>
      </w:r>
      <w:r w:rsidRPr="00B14832">
        <w:rPr>
          <w:rFonts w:ascii="楷体" w:eastAsia="楷体" w:hAnsi="楷体"/>
          <w:szCs w:val="21"/>
        </w:rPr>
        <w:t>?</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二十分。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每人又分走了五分。这样就是分完了。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（对生13说）告诉大家，最后的结果是？</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生13：</w:t>
      </w:r>
      <w:r w:rsidRPr="00B14832">
        <w:rPr>
          <w:rFonts w:ascii="楷体" w:eastAsia="楷体" w:hAnsi="楷体" w:hint="eastAsia"/>
          <w:szCs w:val="21"/>
        </w:rPr>
        <w:t>二十四元两角五分。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完了。有事儿吗？</w:t>
      </w:r>
    </w:p>
    <w:p w:rsidR="009B6D41" w:rsidRPr="00B14832" w:rsidRDefault="009B6D41" w:rsidP="009B6D41">
      <w:pPr>
        <w:spacing w:line="360" w:lineRule="exact"/>
        <w:ind w:leftChars="177" w:left="372"/>
        <w:jc w:val="center"/>
        <w:rPr>
          <w:rFonts w:ascii="楷体" w:eastAsia="楷体" w:hAnsi="楷体"/>
          <w:b/>
          <w:szCs w:val="21"/>
        </w:rPr>
      </w:pPr>
      <w:r w:rsidRPr="00B14832">
        <w:rPr>
          <w:rFonts w:ascii="楷体" w:eastAsia="楷体" w:hAnsi="楷体" w:hint="eastAsia"/>
          <w:b/>
          <w:szCs w:val="21"/>
        </w:rPr>
        <w:t>台下学生纷纷举手，说着有</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你有啥事？</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生14：</w:t>
      </w:r>
      <w:r w:rsidRPr="00B14832">
        <w:rPr>
          <w:rFonts w:ascii="楷体" w:eastAsia="楷体" w:hAnsi="楷体" w:hint="eastAsia"/>
          <w:szCs w:val="21"/>
        </w:rPr>
        <w:t>老师还得把它换算成元。</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那不换算咋的了？你看的那个是多少？你看的那个是多少？</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生14</w:t>
      </w:r>
      <w:r w:rsidRPr="00B14832">
        <w:rPr>
          <w:rFonts w:ascii="楷体" w:eastAsia="楷体" w:hAnsi="楷体"/>
          <w:b/>
          <w:szCs w:val="21"/>
        </w:rPr>
        <w:t>:</w:t>
      </w:r>
      <w:r w:rsidRPr="00B14832">
        <w:rPr>
          <w:rFonts w:ascii="楷体" w:eastAsia="楷体" w:hAnsi="楷体"/>
          <w:szCs w:val="21"/>
        </w:rPr>
        <w:t>24.25</w:t>
      </w:r>
    </w:p>
    <w:p w:rsidR="009B6D41" w:rsidRPr="00B14832" w:rsidRDefault="009B6D41" w:rsidP="009B6D41">
      <w:pPr>
        <w:spacing w:line="360" w:lineRule="exact"/>
        <w:ind w:leftChars="177" w:left="372"/>
        <w:jc w:val="center"/>
        <w:rPr>
          <w:rFonts w:ascii="楷体" w:eastAsia="楷体" w:hAnsi="楷体"/>
          <w:b/>
          <w:szCs w:val="21"/>
        </w:rPr>
      </w:pPr>
      <w:r w:rsidRPr="00B14832">
        <w:rPr>
          <w:rFonts w:ascii="楷体" w:eastAsia="楷体" w:hAnsi="楷体" w:hint="eastAsia"/>
          <w:b/>
          <w:szCs w:val="21"/>
        </w:rPr>
        <w:t>指着黑板问</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你看看现在是多少？</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生14</w:t>
      </w:r>
      <w:r w:rsidRPr="00B14832">
        <w:rPr>
          <w:rFonts w:ascii="楷体" w:eastAsia="楷体" w:hAnsi="楷体"/>
          <w:b/>
          <w:szCs w:val="21"/>
        </w:rPr>
        <w:t>:</w:t>
      </w:r>
      <w:r w:rsidRPr="00B14832">
        <w:rPr>
          <w:rFonts w:ascii="楷体" w:eastAsia="楷体" w:hAnsi="楷体" w:hint="eastAsia"/>
          <w:szCs w:val="21"/>
        </w:rPr>
        <w:t>二十四，二十五；两千四百二十五</w:t>
      </w:r>
    </w:p>
    <w:p w:rsidR="009B6D41" w:rsidRPr="00B14832" w:rsidRDefault="009B6D41" w:rsidP="009B6D41">
      <w:pPr>
        <w:spacing w:line="360" w:lineRule="exact"/>
        <w:ind w:leftChars="177" w:left="372"/>
        <w:jc w:val="center"/>
        <w:rPr>
          <w:rFonts w:ascii="楷体" w:eastAsia="楷体" w:hAnsi="楷体"/>
          <w:szCs w:val="21"/>
        </w:rPr>
      </w:pPr>
      <w:r w:rsidRPr="00B14832">
        <w:rPr>
          <w:rFonts w:ascii="楷体" w:eastAsia="楷体" w:hAnsi="楷体" w:hint="eastAsia"/>
          <w:b/>
          <w:szCs w:val="21"/>
        </w:rPr>
        <w:t>学生们都点头说，对呀</w:t>
      </w:r>
      <w:r w:rsidRPr="00B14832">
        <w:rPr>
          <w:rFonts w:ascii="楷体" w:eastAsia="楷体" w:hAnsi="楷体" w:hint="eastAsia"/>
          <w:szCs w:val="21"/>
        </w:rPr>
        <w:t>。</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（对生13说）你对他们说，不着急，咱们分的就是多少钱？</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生13</w:t>
      </w:r>
      <w:r w:rsidRPr="00B14832">
        <w:rPr>
          <w:rFonts w:ascii="楷体" w:eastAsia="楷体" w:hAnsi="楷体" w:hint="eastAsia"/>
          <w:szCs w:val="21"/>
        </w:rPr>
        <w:t>：二十四元两角五分。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人家心里就是这个啊，你们怎么看的是两千多呢？</w:t>
      </w:r>
    </w:p>
    <w:p w:rsidR="009B6D41" w:rsidRPr="00B14832" w:rsidRDefault="009B6D41" w:rsidP="009B6D41">
      <w:pPr>
        <w:spacing w:line="360" w:lineRule="exact"/>
        <w:ind w:leftChars="177" w:left="372"/>
        <w:jc w:val="center"/>
        <w:rPr>
          <w:rFonts w:ascii="楷体" w:eastAsia="楷体" w:hAnsi="楷体"/>
          <w:b/>
          <w:szCs w:val="21"/>
        </w:rPr>
      </w:pPr>
      <w:r w:rsidRPr="00B14832">
        <w:rPr>
          <w:rFonts w:ascii="楷体" w:eastAsia="楷体" w:hAnsi="楷体" w:hint="eastAsia"/>
          <w:b/>
          <w:szCs w:val="21"/>
        </w:rPr>
        <w:t>学生都着急举手</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（问全班）谁要过来？</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（问一名学生）你要过来？那个男孩儿你过来。</w:t>
      </w:r>
    </w:p>
    <w:p w:rsidR="009B6D41" w:rsidRPr="00B14832" w:rsidRDefault="009B6D41" w:rsidP="009B6D41">
      <w:pPr>
        <w:spacing w:line="360" w:lineRule="exact"/>
        <w:ind w:leftChars="177" w:left="372"/>
        <w:jc w:val="center"/>
        <w:rPr>
          <w:rFonts w:ascii="楷体" w:eastAsia="楷体" w:hAnsi="楷体"/>
          <w:b/>
          <w:szCs w:val="21"/>
        </w:rPr>
      </w:pPr>
      <w:r w:rsidRPr="00B14832">
        <w:rPr>
          <w:rFonts w:ascii="楷体" w:eastAsia="楷体" w:hAnsi="楷体" w:hint="eastAsia"/>
          <w:b/>
          <w:szCs w:val="21"/>
        </w:rPr>
        <w:t>生15走向讲台</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你看，等会儿啊，（说生13）他看的就是二十四元多你们看的就是？</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两千四百二十五</w:t>
      </w:r>
    </w:p>
    <w:p w:rsidR="009B6D41" w:rsidRPr="00B14832" w:rsidRDefault="009B6D41" w:rsidP="009B6D41">
      <w:pPr>
        <w:spacing w:line="360" w:lineRule="exact"/>
        <w:ind w:leftChars="177" w:left="372"/>
        <w:jc w:val="center"/>
        <w:rPr>
          <w:rFonts w:ascii="楷体" w:eastAsia="楷体" w:hAnsi="楷体"/>
          <w:b/>
          <w:szCs w:val="21"/>
        </w:rPr>
      </w:pPr>
      <w:r w:rsidRPr="00B14832">
        <w:rPr>
          <w:rFonts w:ascii="楷体" w:eastAsia="楷体" w:hAnsi="楷体" w:hint="eastAsia"/>
          <w:b/>
          <w:szCs w:val="21"/>
        </w:rPr>
        <w:t>生15拿起粉笔在竖式</w:t>
      </w:r>
      <w:r w:rsidRPr="00B14832">
        <w:rPr>
          <w:rFonts w:ascii="楷体" w:eastAsia="楷体" w:hAnsi="楷体"/>
          <w:b/>
          <w:szCs w:val="21"/>
        </w:rPr>
        <w:t>24</w:t>
      </w:r>
      <w:r w:rsidRPr="00B14832">
        <w:rPr>
          <w:rFonts w:ascii="楷体" w:eastAsia="楷体" w:hAnsi="楷体" w:hint="eastAsia"/>
          <w:b/>
          <w:szCs w:val="21"/>
        </w:rPr>
        <w:t>与</w:t>
      </w:r>
      <w:r w:rsidRPr="00B14832">
        <w:rPr>
          <w:rFonts w:ascii="楷体" w:eastAsia="楷体" w:hAnsi="楷体"/>
          <w:b/>
          <w:szCs w:val="21"/>
        </w:rPr>
        <w:t>25</w:t>
      </w:r>
      <w:r w:rsidRPr="00B14832">
        <w:rPr>
          <w:rFonts w:ascii="楷体" w:eastAsia="楷体" w:hAnsi="楷体" w:hint="eastAsia"/>
          <w:b/>
          <w:szCs w:val="21"/>
        </w:rPr>
        <w:t>的位置点了个小数点</w:t>
      </w:r>
    </w:p>
    <w:p w:rsidR="009B6D41" w:rsidRPr="00B14832" w:rsidRDefault="009B6D41" w:rsidP="009B6D41">
      <w:pPr>
        <w:spacing w:line="360" w:lineRule="exact"/>
        <w:ind w:leftChars="177" w:left="372" w:firstLineChars="1300" w:firstLine="2730"/>
        <w:rPr>
          <w:rFonts w:ascii="楷体" w:eastAsia="楷体" w:hAnsi="楷体"/>
          <w:szCs w:val="21"/>
        </w:rPr>
      </w:pPr>
      <w:r w:rsidRPr="00B14832">
        <w:rPr>
          <w:rFonts w:ascii="楷体" w:eastAsia="楷体" w:hAnsi="楷体"/>
          <w:szCs w:val="21"/>
        </w:rPr>
        <w:t>2  4</w:t>
      </w:r>
      <w:r w:rsidRPr="00B14832">
        <w:rPr>
          <w:rFonts w:ascii="楷体" w:eastAsia="楷体" w:hAnsi="楷体"/>
          <w:b/>
          <w:color w:val="FF0000"/>
          <w:szCs w:val="21"/>
        </w:rPr>
        <w:t>.</w:t>
      </w:r>
      <w:r w:rsidRPr="00B14832">
        <w:rPr>
          <w:rFonts w:ascii="楷体" w:eastAsia="楷体" w:hAnsi="楷体"/>
          <w:b/>
          <w:szCs w:val="21"/>
        </w:rPr>
        <w:t>2  5</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30944" behindDoc="0" locked="0" layoutInCell="1" allowOverlap="1" wp14:anchorId="79E2F5E5" wp14:editId="1300564B">
                <wp:simplePos x="0" y="0"/>
                <wp:positionH relativeFrom="column">
                  <wp:posOffset>1581150</wp:posOffset>
                </wp:positionH>
                <wp:positionV relativeFrom="paragraph">
                  <wp:posOffset>2540</wp:posOffset>
                </wp:positionV>
                <wp:extent cx="844550" cy="6350"/>
                <wp:effectExtent l="0" t="0" r="31750" b="31750"/>
                <wp:wrapNone/>
                <wp:docPr id="78" name="直接箭头连接符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4550" cy="635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75B3C3" id="直接箭头连接符 78" o:spid="_x0000_s1026" type="#_x0000_t32" style="position:absolute;left:0;text-align:left;margin-left:124.5pt;margin-top:.2pt;width:66.5pt;height:.5pt;flip:y;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"/>
            </w:pict>
          </mc:Fallback>
        </mc:AlternateContent>
      </w:r>
      <w:r w:rsidRPr="00B14832">
        <w:rPr>
          <w:noProof/>
          <w:szCs w:val="21"/>
        </w:rPr>
        <mc:AlternateContent>
          <mc:Choice Requires="wps">
            <w:drawing>
              <wp:anchor distT="0" distB="0" distL="114300" distR="114300" simplePos="0" relativeHeight="251731968" behindDoc="0" locked="0" layoutInCell="1" allowOverlap="1" wp14:anchorId="0EFB37B7" wp14:editId="5695315C">
                <wp:simplePos x="0" y="0"/>
                <wp:positionH relativeFrom="column">
                  <wp:posOffset>1397000</wp:posOffset>
                </wp:positionH>
                <wp:positionV relativeFrom="paragraph">
                  <wp:posOffset>2540</wp:posOffset>
                </wp:positionV>
                <wp:extent cx="184150" cy="357505"/>
                <wp:effectExtent l="0" t="0" r="25400" b="4445"/>
                <wp:wrapNone/>
                <wp:docPr id="77" name="任意多边形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150" cy="357505"/>
                        </a:xfrm>
                        <a:custGeom>
                          <a:avLst/>
                          <a:gdLst>
                            <a:gd name="T0" fmla="*/ 290 w 290"/>
                            <a:gd name="T1" fmla="*/ 0 h 563"/>
                            <a:gd name="T2" fmla="*/ 50 w 290"/>
                            <a:gd name="T3" fmla="*/ 490 h 563"/>
                            <a:gd name="T4" fmla="*/ 0 w 290"/>
                            <a:gd name="T5" fmla="*/ 440 h 563"/>
                          </a:gdLst>
                          <a:ahLst/>
                          <a:cxnLst>
                            <a:cxn ang="0">
                              <a:pos x="T0" y="T1"/>
                            </a:cxn>
                            <a:cxn ang="0">
                              <a:pos x="T2" y="T3"/>
                            </a:cxn>
                            <a:cxn ang="0">
                              <a:pos x="T4" y="T5"/>
                            </a:cxn>
                          </a:cxnLst>
                          <a:rect l="0" t="0" r="r" b="b"/>
                          <a:pathLst>
                            <a:path w="290" h="563">
                              <a:moveTo>
                                <a:pt x="290" y="0"/>
                              </a:moveTo>
                              <a:cubicBezTo>
                                <a:pt x="194" y="208"/>
                                <a:pt x="98" y="417"/>
                                <a:pt x="50" y="490"/>
                              </a:cubicBezTo>
                              <a:cubicBezTo>
                                <a:pt x="2" y="563"/>
                                <a:pt x="1" y="501"/>
                                <a:pt x="0" y="440"/>
                              </a:cubicBezTo>
                            </a:path>
                          </a:pathLst>
                        </a:cu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ECF0B0" id="任意多边形 77" o:spid="_x0000_s1026" style="position:absolute;left:0;text-align:left;margin-left:110pt;margin-top:.2pt;width:14.5pt;height:28.1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9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" path="m290,c194,208,98,417,50,490,2,563,1,501,,440e" filled="f">
                <v:path arrowok="t" o:connecttype="custom" o:connectlocs="184150,0;31750,311150;0,279400" o:connectangles="0,0,0"/>
              </v:shape>
            </w:pict>
          </mc:Fallback>
        </mc:AlternateContent>
      </w:r>
      <w:r w:rsidRPr="00B14832">
        <w:rPr>
          <w:rFonts w:ascii="楷体" w:eastAsia="楷体" w:hAnsi="楷体"/>
          <w:szCs w:val="21"/>
        </w:rPr>
        <w:t xml:space="preserve">                     4</w:t>
      </w:r>
      <w:r w:rsidRPr="00B14832">
        <w:rPr>
          <w:rFonts w:ascii="楷体" w:eastAsia="楷体" w:hAnsi="楷体"/>
          <w:szCs w:val="21"/>
        </w:rPr>
        <w:tab/>
        <w:t>9  7</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szCs w:val="21"/>
        </w:rPr>
        <w:t xml:space="preserve">                           8  </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32992" behindDoc="0" locked="0" layoutInCell="1" allowOverlap="1" wp14:anchorId="34937402" wp14:editId="17D6458C">
                <wp:simplePos x="0" y="0"/>
                <wp:positionH relativeFrom="column">
                  <wp:posOffset>1466850</wp:posOffset>
                </wp:positionH>
                <wp:positionV relativeFrom="paragraph">
                  <wp:posOffset>25400</wp:posOffset>
                </wp:positionV>
                <wp:extent cx="908050" cy="12700"/>
                <wp:effectExtent l="0" t="0" r="25400" b="25400"/>
                <wp:wrapNone/>
                <wp:docPr id="76" name="直接箭头连接符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8B2C0E" id="直接箭头连接符 76" o:spid="_x0000_s1026" type="#_x0000_t32" style="position:absolute;left:0;text-align:left;margin-left:115.5pt;margin-top:2pt;width:71.5pt;height:1pt;flip:y;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"/>
            </w:pict>
          </mc:Fallback>
        </mc:AlternateContent>
      </w:r>
      <w:r w:rsidRPr="00B14832">
        <w:rPr>
          <w:rFonts w:ascii="楷体" w:eastAsia="楷体" w:hAnsi="楷体"/>
          <w:szCs w:val="21"/>
        </w:rPr>
        <w:tab/>
        <w:t>1 7</w:t>
      </w:r>
    </w:p>
    <w:p w:rsidR="009B6D41" w:rsidRPr="00B14832" w:rsidRDefault="009B6D41" w:rsidP="009B6D41">
      <w:pPr>
        <w:tabs>
          <w:tab w:val="left" w:pos="2835"/>
        </w:tabs>
        <w:spacing w:line="360" w:lineRule="exact"/>
        <w:ind w:leftChars="177" w:left="372"/>
        <w:rPr>
          <w:rFonts w:ascii="楷体" w:eastAsia="楷体" w:hAnsi="楷体"/>
          <w:szCs w:val="21"/>
        </w:rPr>
      </w:pPr>
      <w:r w:rsidRPr="00B14832">
        <w:rPr>
          <w:noProof/>
          <w:szCs w:val="21"/>
        </w:rPr>
        <mc:AlternateContent>
          <mc:Choice Requires="wps">
            <w:drawing>
              <wp:anchor distT="0" distB="0" distL="114300" distR="114300" simplePos="0" relativeHeight="251734016" behindDoc="0" locked="0" layoutInCell="1" allowOverlap="1" wp14:anchorId="1236D704" wp14:editId="5CE36F0C">
                <wp:simplePos x="0" y="0"/>
                <wp:positionH relativeFrom="column">
                  <wp:posOffset>1517650</wp:posOffset>
                </wp:positionH>
                <wp:positionV relativeFrom="paragraph">
                  <wp:posOffset>176530</wp:posOffset>
                </wp:positionV>
                <wp:extent cx="908050" cy="12700"/>
                <wp:effectExtent l="0" t="0" r="25400" b="25400"/>
                <wp:wrapNone/>
                <wp:docPr id="75" name="直接箭头连接符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08050" cy="1270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86B087" id="直接箭头连接符 75" o:spid="_x0000_s1026" type="#_x0000_t32" style="position:absolute;left:0;text-align:left;margin-left:119.5pt;margin-top:13.9pt;width:71.5pt;height:1pt;flip:y;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"/>
            </w:pict>
          </mc:Fallback>
        </mc:AlternateContent>
      </w:r>
      <w:r w:rsidRPr="00B14832">
        <w:rPr>
          <w:rFonts w:ascii="楷体" w:eastAsia="楷体" w:hAnsi="楷体"/>
          <w:szCs w:val="21"/>
        </w:rPr>
        <w:tab/>
        <w:t>1 6</w:t>
      </w:r>
    </w:p>
    <w:p w:rsidR="009B6D41" w:rsidRPr="00B14832" w:rsidRDefault="009B6D41" w:rsidP="009B6D41">
      <w:pPr>
        <w:tabs>
          <w:tab w:val="left" w:pos="3045"/>
        </w:tabs>
        <w:spacing w:line="360" w:lineRule="exact"/>
        <w:ind w:leftChars="177" w:left="372"/>
        <w:rPr>
          <w:rFonts w:ascii="楷体" w:eastAsia="楷体" w:hAnsi="楷体"/>
          <w:szCs w:val="21"/>
        </w:rPr>
      </w:pPr>
      <w:r w:rsidRPr="00B14832">
        <w:rPr>
          <w:rFonts w:ascii="楷体" w:eastAsia="楷体" w:hAnsi="楷体"/>
          <w:szCs w:val="21"/>
        </w:rPr>
        <w:tab/>
        <w:t>1</w:t>
      </w:r>
      <w:r w:rsidRPr="00B14832">
        <w:rPr>
          <w:rFonts w:ascii="楷体" w:eastAsia="楷体" w:hAnsi="楷体" w:hint="eastAsia"/>
          <w:color w:val="FF0000"/>
          <w:szCs w:val="21"/>
        </w:rPr>
        <w:t>元</w:t>
      </w:r>
      <w:r w:rsidRPr="00B14832">
        <w:rPr>
          <w:rFonts w:ascii="楷体" w:eastAsia="楷体" w:hAnsi="楷体" w:hint="eastAsia"/>
          <w:szCs w:val="21"/>
        </w:rPr>
        <w:t>＝</w:t>
      </w:r>
      <w:r w:rsidRPr="00B14832">
        <w:rPr>
          <w:rFonts w:ascii="楷体" w:eastAsia="楷体" w:hAnsi="楷体"/>
          <w:b/>
          <w:szCs w:val="21"/>
        </w:rPr>
        <w:t>10</w:t>
      </w:r>
      <w:r w:rsidRPr="00B14832">
        <w:rPr>
          <w:rFonts w:ascii="楷体" w:eastAsia="楷体" w:hAnsi="楷体" w:hint="eastAsia"/>
          <w:b/>
          <w:szCs w:val="21"/>
        </w:rPr>
        <w:t>角</w:t>
      </w:r>
    </w:p>
    <w:p w:rsidR="009B6D41" w:rsidRPr="00B14832" w:rsidRDefault="009B6D41" w:rsidP="009B6D41">
      <w:pPr>
        <w:spacing w:line="360" w:lineRule="exact"/>
        <w:ind w:leftChars="177" w:left="372"/>
        <w:rPr>
          <w:rFonts w:ascii="楷体" w:eastAsia="楷体" w:hAnsi="楷体"/>
          <w:b/>
          <w:szCs w:val="21"/>
        </w:rPr>
      </w:pPr>
      <w:r w:rsidRPr="00B14832">
        <w:rPr>
          <w:noProof/>
          <w:szCs w:val="21"/>
        </w:rPr>
        <mc:AlternateContent>
          <mc:Choice Requires="wps">
            <w:drawing>
              <wp:anchor distT="4294967293" distB="4294967293" distL="114300" distR="114300" simplePos="0" relativeHeight="251735040" behindDoc="0" locked="0" layoutInCell="1" allowOverlap="1" wp14:anchorId="1C27FAD9" wp14:editId="44CF285B">
                <wp:simplePos x="0" y="0"/>
                <wp:positionH relativeFrom="column">
                  <wp:posOffset>2247900</wp:posOffset>
                </wp:positionH>
                <wp:positionV relativeFrom="paragraph">
                  <wp:posOffset>171449</wp:posOffset>
                </wp:positionV>
                <wp:extent cx="412750" cy="0"/>
                <wp:effectExtent l="0" t="0" r="25400" b="19050"/>
                <wp:wrapNone/>
                <wp:docPr id="74" name="直接箭头连接符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2750" cy="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24CC51" id="直接箭头连接符 74" o:spid="_x0000_s1026" type="#_x0000_t32" style="position:absolute;left:0;text-align:left;margin-left:177pt;margin-top:13.5pt;width:32.5pt;height:0;z-index:25173504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"/>
            </w:pict>
          </mc:Fallback>
        </mc:AlternateContent>
      </w:r>
      <w:r w:rsidRPr="00B14832">
        <w:rPr>
          <w:rFonts w:ascii="楷体" w:eastAsia="楷体" w:hAnsi="楷体"/>
          <w:b/>
          <w:szCs w:val="21"/>
        </w:rPr>
        <w:t>8</w:t>
      </w:r>
    </w:p>
    <w:p w:rsidR="009B6D41" w:rsidRPr="00B14832" w:rsidRDefault="009B6D41" w:rsidP="009B6D41">
      <w:pPr>
        <w:spacing w:line="360" w:lineRule="exact"/>
        <w:ind w:leftChars="177" w:left="372"/>
        <w:rPr>
          <w:rFonts w:ascii="楷体" w:eastAsia="楷体" w:hAnsi="楷体"/>
          <w:b/>
          <w:color w:val="0070C0"/>
          <w:szCs w:val="21"/>
        </w:rPr>
      </w:pPr>
      <w:r w:rsidRPr="00B14832">
        <w:rPr>
          <w:rFonts w:ascii="楷体" w:eastAsia="楷体" w:hAnsi="楷体"/>
          <w:b/>
          <w:szCs w:val="21"/>
        </w:rPr>
        <w:t>2</w:t>
      </w:r>
      <w:r w:rsidRPr="00B14832">
        <w:rPr>
          <w:rFonts w:ascii="楷体" w:eastAsia="楷体" w:hAnsi="楷体" w:hint="eastAsia"/>
          <w:b/>
          <w:szCs w:val="21"/>
        </w:rPr>
        <w:t>＝</w:t>
      </w:r>
      <w:r w:rsidRPr="00B14832">
        <w:rPr>
          <w:rFonts w:ascii="楷体" w:eastAsia="楷体" w:hAnsi="楷体"/>
          <w:b/>
          <w:szCs w:val="21"/>
        </w:rPr>
        <w:t>20</w:t>
      </w:r>
      <w:r w:rsidRPr="00B14832">
        <w:rPr>
          <w:rFonts w:ascii="楷体" w:eastAsia="楷体" w:hAnsi="楷体" w:hint="eastAsia"/>
          <w:b/>
          <w:szCs w:val="21"/>
        </w:rPr>
        <w:t>分</w:t>
      </w:r>
    </w:p>
    <w:p w:rsidR="009B6D41" w:rsidRPr="00B14832" w:rsidRDefault="009B6D41" w:rsidP="009B6D41">
      <w:pPr>
        <w:spacing w:line="360" w:lineRule="exact"/>
        <w:ind w:leftChars="177" w:left="372"/>
        <w:rPr>
          <w:rFonts w:ascii="楷体" w:eastAsia="楷体" w:hAnsi="楷体"/>
          <w:b/>
          <w:szCs w:val="21"/>
        </w:rPr>
      </w:pPr>
      <w:r w:rsidRPr="00B14832">
        <w:rPr>
          <w:noProof/>
          <w:szCs w:val="21"/>
        </w:rPr>
        <mc:AlternateContent>
          <mc:Choice Requires="wps">
            <w:drawing>
              <wp:anchor distT="4294967293" distB="4294967293" distL="114300" distR="114300" simplePos="0" relativeHeight="251736064" behindDoc="0" locked="0" layoutInCell="1" allowOverlap="1" wp14:anchorId="5A4BF683" wp14:editId="2F3CD60F">
                <wp:simplePos x="0" y="0"/>
                <wp:positionH relativeFrom="column">
                  <wp:posOffset>2569210</wp:posOffset>
                </wp:positionH>
                <wp:positionV relativeFrom="paragraph">
                  <wp:posOffset>176529</wp:posOffset>
                </wp:positionV>
                <wp:extent cx="361950" cy="0"/>
                <wp:effectExtent l="0" t="0" r="19050" b="19050"/>
                <wp:wrapNone/>
                <wp:docPr id="73" name="直接箭头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0"/>
                        </a:xfrm>
                        <a:prstGeom prst="straightConnector1">
                          <a:avLst/>
                        </a:prstGeom>
                        <a:noFill/>
                        <a:ln w="9525">
                          <a:solidFill>
                            <a:srgbClr val="000000"/>
                          </a:solidFill>
                          <a:round/>
                          <a:headEnd/>
                          <a:tailEnd/>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734C24" id="直接箭头连接符 73" o:spid="_x0000_s1026" type="#_x0000_t32" style="position:absolute;left:0;text-align:left;margin-left:202.3pt;margin-top:13.9pt;width:28.5pt;height:0;z-index:2517360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"/>
            </w:pict>
          </mc:Fallback>
        </mc:AlternateContent>
      </w:r>
      <w:r w:rsidRPr="00B14832">
        <w:rPr>
          <w:rFonts w:ascii="楷体" w:eastAsia="楷体" w:hAnsi="楷体"/>
          <w:b/>
          <w:szCs w:val="21"/>
        </w:rPr>
        <w:t>20</w:t>
      </w:r>
    </w:p>
    <w:p w:rsidR="009B6D41" w:rsidRPr="00B14832" w:rsidRDefault="009B6D41" w:rsidP="009B6D41">
      <w:pPr>
        <w:spacing w:line="360" w:lineRule="exact"/>
        <w:ind w:leftChars="177" w:left="372"/>
        <w:jc w:val="center"/>
        <w:rPr>
          <w:rFonts w:ascii="楷体" w:eastAsia="楷体" w:hAnsi="楷体"/>
          <w:b/>
          <w:szCs w:val="21"/>
        </w:rPr>
      </w:pPr>
      <w:r w:rsidRPr="00B14832">
        <w:rPr>
          <w:rFonts w:ascii="楷体" w:eastAsia="楷体" w:hAnsi="楷体"/>
          <w:b/>
          <w:szCs w:val="21"/>
        </w:rPr>
        <w:lastRenderedPageBreak/>
        <w:t xml:space="preserve">   0</w:t>
      </w:r>
    </w:p>
    <w:p w:rsidR="009B6D41" w:rsidRPr="00B14832" w:rsidRDefault="009B6D41" w:rsidP="009B6D41">
      <w:pPr>
        <w:spacing w:line="360" w:lineRule="exact"/>
        <w:ind w:leftChars="177" w:left="372"/>
        <w:jc w:val="center"/>
        <w:rPr>
          <w:rFonts w:ascii="楷体" w:eastAsia="楷体" w:hAnsi="楷体"/>
          <w:b/>
          <w:szCs w:val="21"/>
        </w:rPr>
      </w:pPr>
      <w:r w:rsidRPr="00B14832">
        <w:rPr>
          <w:rFonts w:ascii="楷体" w:eastAsia="楷体" w:hAnsi="楷体" w:hint="eastAsia"/>
          <w:b/>
          <w:szCs w:val="21"/>
        </w:rPr>
        <w:t>学生纷纷点头说对，有同学还鼓起了掌</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他还鼓鼓掌。现在是多少钱？</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24.25</w:t>
      </w:r>
      <w:r w:rsidRPr="00B14832">
        <w:rPr>
          <w:rFonts w:ascii="楷体" w:eastAsia="楷体" w:hAnsi="楷体" w:hint="eastAsia"/>
          <w:szCs w:val="21"/>
        </w:rPr>
        <w:t>！</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（问生13）你看着呢？</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生13</w:t>
      </w:r>
      <w:r w:rsidRPr="00B14832">
        <w:rPr>
          <w:rFonts w:ascii="楷体" w:eastAsia="楷体" w:hAnsi="楷体"/>
          <w:b/>
          <w:szCs w:val="21"/>
        </w:rPr>
        <w:t>:</w:t>
      </w:r>
      <w:r w:rsidRPr="00B14832">
        <w:rPr>
          <w:rFonts w:ascii="楷体" w:eastAsia="楷体" w:hAnsi="楷体"/>
          <w:szCs w:val="21"/>
        </w:rPr>
        <w:t>24.25</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生15</w:t>
      </w:r>
      <w:r w:rsidRPr="00B14832">
        <w:rPr>
          <w:rFonts w:ascii="楷体" w:eastAsia="楷体" w:hAnsi="楷体"/>
          <w:b/>
          <w:szCs w:val="21"/>
        </w:rPr>
        <w:t>:</w:t>
      </w:r>
      <w:r w:rsidRPr="00B14832">
        <w:rPr>
          <w:rFonts w:ascii="楷体" w:eastAsia="楷体" w:hAnsi="楷体" w:hint="eastAsia"/>
          <w:szCs w:val="21"/>
        </w:rPr>
        <w:t>也是</w:t>
      </w:r>
      <w:r w:rsidRPr="00B14832">
        <w:rPr>
          <w:rFonts w:ascii="楷体" w:eastAsia="楷体" w:hAnsi="楷体"/>
          <w:szCs w:val="21"/>
        </w:rPr>
        <w:t>24.25</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不吵架了啊？</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不吵架了！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是谁让我把这事儿扳平了？</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小数点！</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咦？就是这个小数点往这一站，谁是元，谁是角，谁是分，让我们大家，一目……</w:t>
      </w:r>
    </w:p>
    <w:p w:rsidR="009B6D41" w:rsidRPr="00B14832" w:rsidRDefault="009B6D41" w:rsidP="009B6D41">
      <w:pPr>
        <w:spacing w:line="360" w:lineRule="exact"/>
        <w:ind w:leftChars="177" w:left="372"/>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一目了然！</w:t>
      </w:r>
    </w:p>
    <w:p w:rsidR="009B6D41" w:rsidRPr="00B14832" w:rsidRDefault="009B6D41" w:rsidP="009B6D41">
      <w:pPr>
        <w:spacing w:line="360" w:lineRule="exact"/>
        <w:ind w:leftChars="177" w:left="372"/>
        <w:rPr>
          <w:rFonts w:ascii="楷体" w:eastAsia="楷体" w:hAnsi="楷体"/>
          <w:szCs w:val="21"/>
        </w:rPr>
      </w:pPr>
    </w:p>
    <w:p w:rsidR="009B6D41" w:rsidRPr="00B14832" w:rsidRDefault="009B6D41" w:rsidP="009B6D41">
      <w:pPr>
        <w:spacing w:line="360" w:lineRule="exact"/>
        <w:ind w:firstLineChars="200" w:firstLine="420"/>
        <w:rPr>
          <w:rFonts w:ascii="宋体" w:hAnsi="宋体"/>
          <w:szCs w:val="21"/>
        </w:rPr>
      </w:pPr>
      <w:r w:rsidRPr="00B14832">
        <w:rPr>
          <w:rFonts w:ascii="宋体" w:hAnsi="宋体"/>
          <w:szCs w:val="21"/>
        </w:rPr>
        <w:t>W</w:t>
      </w:r>
      <w:r w:rsidRPr="00B14832">
        <w:rPr>
          <w:rFonts w:ascii="宋体" w:hAnsi="宋体" w:hint="eastAsia"/>
          <w:szCs w:val="21"/>
        </w:rPr>
        <w:t>老师表示，学生自己思考出的方法具有一定的合理性，但操作起来可能显得繁琐、耗时，而培养学生能够合理、简洁的通过计算解决问题是运算素养的重要体现。但这并不意味着教师要在最开始时就直接规定要让学生进行竖式计算，因为这时学生往往并不理解为何要使用竖式，只是将其视为教材和老师的要求。但当学生感受到如此不停“换算”的麻烦时，学生便主动开始思考是否可以同整数除法一样将它们也放入到一个式子中进行计算，掌握竖式计算方法也进而成为了学生们自己的诉求。W老师认为，用一个式子的记录过程充分体现了运算的合理性和简洁性。同时，这一过程既能使学生产生继续学习的兴趣，也有助于学生更好的利用先前竖式计算的经验来更好的完成小数除法的竖式的运算。</w:t>
      </w:r>
    </w:p>
    <w:p w:rsidR="009B6D41" w:rsidRPr="00B14832" w:rsidRDefault="009B6D41" w:rsidP="009B6D41">
      <w:pPr>
        <w:spacing w:line="360" w:lineRule="exact"/>
        <w:ind w:firstLineChars="200" w:firstLine="420"/>
        <w:rPr>
          <w:rFonts w:ascii="宋体" w:hAnsi="宋体"/>
          <w:szCs w:val="21"/>
        </w:rPr>
      </w:pPr>
      <w:r w:rsidRPr="00B14832">
        <w:rPr>
          <w:rFonts w:ascii="宋体" w:hAnsi="宋体" w:hint="eastAsia"/>
          <w:szCs w:val="21"/>
        </w:rPr>
        <w:t>W老师认为，小数点是学生学习小数除法的另一个“关键人物”。小数点可以让我们清楚结果到底是</w:t>
      </w:r>
      <w:r w:rsidRPr="00B14832">
        <w:rPr>
          <w:rFonts w:ascii="宋体" w:hAnsi="宋体"/>
          <w:szCs w:val="21"/>
        </w:rPr>
        <w:t>24.25</w:t>
      </w:r>
      <w:r w:rsidRPr="00B14832">
        <w:rPr>
          <w:rFonts w:ascii="宋体" w:hAnsi="宋体" w:hint="eastAsia"/>
          <w:szCs w:val="21"/>
        </w:rPr>
        <w:t>还是</w:t>
      </w:r>
      <w:r w:rsidRPr="00B14832">
        <w:rPr>
          <w:rFonts w:ascii="宋体" w:hAnsi="宋体"/>
          <w:szCs w:val="21"/>
        </w:rPr>
        <w:t>2425</w:t>
      </w:r>
      <w:r w:rsidRPr="00B14832">
        <w:rPr>
          <w:rFonts w:ascii="宋体" w:hAnsi="宋体" w:hint="eastAsia"/>
          <w:szCs w:val="21"/>
        </w:rPr>
        <w:t>，把运算过程中的</w:t>
      </w:r>
      <w:r w:rsidRPr="00B14832">
        <w:rPr>
          <w:rFonts w:ascii="宋体" w:hAnsi="宋体"/>
          <w:szCs w:val="21"/>
        </w:rPr>
        <w:t>1</w:t>
      </w:r>
      <w:r w:rsidRPr="00B14832">
        <w:rPr>
          <w:rFonts w:ascii="宋体" w:hAnsi="宋体" w:hint="eastAsia"/>
          <w:szCs w:val="21"/>
        </w:rPr>
        <w:t>变“</w:t>
      </w:r>
      <w:r w:rsidRPr="00B14832">
        <w:rPr>
          <w:rFonts w:ascii="宋体" w:hAnsi="宋体"/>
          <w:szCs w:val="21"/>
        </w:rPr>
        <w:t>10</w:t>
      </w:r>
      <w:r w:rsidRPr="00B14832">
        <w:rPr>
          <w:rFonts w:ascii="宋体" w:hAnsi="宋体" w:hint="eastAsia"/>
          <w:szCs w:val="21"/>
        </w:rPr>
        <w:t>”、</w:t>
      </w:r>
      <w:r w:rsidRPr="00B14832">
        <w:rPr>
          <w:rFonts w:ascii="宋体" w:hAnsi="宋体"/>
          <w:szCs w:val="21"/>
        </w:rPr>
        <w:t>2</w:t>
      </w:r>
      <w:r w:rsidRPr="00B14832">
        <w:rPr>
          <w:rFonts w:ascii="宋体" w:hAnsi="宋体" w:hint="eastAsia"/>
          <w:szCs w:val="21"/>
        </w:rPr>
        <w:t>变“</w:t>
      </w:r>
      <w:r w:rsidRPr="00B14832">
        <w:rPr>
          <w:rFonts w:ascii="宋体" w:hAnsi="宋体"/>
          <w:szCs w:val="21"/>
        </w:rPr>
        <w:t>20</w:t>
      </w:r>
      <w:r w:rsidRPr="00B14832">
        <w:rPr>
          <w:rFonts w:ascii="宋体" w:hAnsi="宋体" w:hint="eastAsia"/>
          <w:szCs w:val="21"/>
        </w:rPr>
        <w:t>”后的真实的数值表示出来，凸显了小数除法的本质，起到了“定海神针”的作用。学生只有理解为什么要有小数点、小数点应该点在哪里，才真正的理解小数除法的算理。同时，W老师相信，通过利用学生在学习过程中表现出来的不同认识水平而让学生们自己去发现问题，解决问题，会给学生带来更为深刻的印象，学生对小数点重要性的认识也会更为深入。同时，教师的反问既促进了学生的思考，也为教师了解学生学习情况提供了宝贵的机会。</w:t>
      </w:r>
    </w:p>
    <w:p w:rsidR="009B6D41" w:rsidRPr="00462EFC" w:rsidRDefault="009B6D41" w:rsidP="009B6D41">
      <w:pPr>
        <w:ind w:firstLineChars="200" w:firstLine="420"/>
        <w:rPr>
          <w:rFonts w:ascii="黑体" w:eastAsia="黑体" w:hAnsi="黑体"/>
        </w:rPr>
      </w:pPr>
      <w:r w:rsidRPr="00462EFC">
        <w:rPr>
          <w:rFonts w:ascii="黑体" w:eastAsia="黑体" w:hAnsi="黑体" w:hint="eastAsia"/>
        </w:rPr>
        <w:t>（三）剥离具体情境，突出运算本质</w:t>
      </w:r>
    </w:p>
    <w:p w:rsidR="009B6D41" w:rsidRDefault="009B6D41" w:rsidP="009B6D41">
      <w:pPr>
        <w:spacing w:line="360" w:lineRule="exact"/>
        <w:rPr>
          <w:rFonts w:ascii="楷体" w:eastAsia="楷体" w:hAnsi="楷体"/>
          <w:b/>
          <w:szCs w:val="21"/>
        </w:rPr>
      </w:pPr>
    </w:p>
    <w:p w:rsidR="009B6D41" w:rsidRPr="00B14832" w:rsidRDefault="009B6D41" w:rsidP="009B6D41">
      <w:pPr>
        <w:spacing w:line="360" w:lineRule="exact"/>
        <w:ind w:leftChars="177" w:left="372" w:rightChars="253" w:right="531"/>
        <w:rPr>
          <w:rFonts w:ascii="楷体" w:eastAsia="楷体" w:hAnsi="楷体"/>
          <w:b/>
          <w:szCs w:val="21"/>
        </w:rPr>
      </w:pPr>
      <w:r w:rsidRPr="00B14832">
        <w:rPr>
          <w:rFonts w:ascii="楷体" w:eastAsia="楷体" w:hAnsi="楷体" w:hint="eastAsia"/>
          <w:b/>
          <w:szCs w:val="21"/>
        </w:rPr>
        <w:t>片段五</w:t>
      </w:r>
    </w:p>
    <w:p w:rsidR="009B6D41" w:rsidRPr="00B14832" w:rsidRDefault="009B6D41" w:rsidP="009B6D41">
      <w:pPr>
        <w:spacing w:line="360" w:lineRule="exact"/>
        <w:ind w:leftChars="177" w:left="372" w:rightChars="253" w:right="531"/>
        <w:jc w:val="center"/>
        <w:rPr>
          <w:rFonts w:ascii="楷体" w:eastAsia="楷体" w:hAnsi="楷体"/>
          <w:szCs w:val="21"/>
        </w:rPr>
      </w:pP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在学生对竖式讲了自己想的故事之后</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不讲故事了，听我说。元、角、分走了，土豆走了，绳子也没了。</w:t>
      </w:r>
      <w:r w:rsidRPr="00B14832">
        <w:rPr>
          <w:rFonts w:ascii="楷体" w:eastAsia="楷体" w:hAnsi="楷体" w:hint="eastAsia"/>
          <w:szCs w:val="21"/>
        </w:rPr>
        <w:lastRenderedPageBreak/>
        <w:t>我们现在就分</w:t>
      </w:r>
      <w:r w:rsidRPr="00B14832">
        <w:rPr>
          <w:rFonts w:ascii="楷体" w:eastAsia="楷体" w:hAnsi="楷体"/>
          <w:szCs w:val="21"/>
        </w:rPr>
        <w:t>51</w:t>
      </w:r>
      <w:r w:rsidRPr="00B14832">
        <w:rPr>
          <w:rFonts w:ascii="楷体" w:eastAsia="楷体" w:hAnsi="楷体" w:hint="eastAsia"/>
          <w:szCs w:val="21"/>
        </w:rPr>
        <w:t>。</w:t>
      </w:r>
      <w:r w:rsidRPr="00B14832">
        <w:rPr>
          <w:rFonts w:ascii="楷体" w:eastAsia="楷体" w:hAnsi="楷体"/>
          <w:szCs w:val="21"/>
        </w:rPr>
        <w:t>51</w:t>
      </w:r>
      <w:r w:rsidRPr="00B14832">
        <w:rPr>
          <w:rFonts w:ascii="楷体" w:eastAsia="楷体" w:hAnsi="楷体" w:hint="eastAsia"/>
          <w:szCs w:val="21"/>
        </w:rPr>
        <w:t>是个啥东西？</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数！</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刚刚是</w:t>
      </w:r>
      <w:r w:rsidRPr="00B14832">
        <w:rPr>
          <w:rFonts w:ascii="楷体" w:eastAsia="楷体" w:hAnsi="楷体"/>
          <w:szCs w:val="21"/>
        </w:rPr>
        <w:t>51</w:t>
      </w:r>
      <w:r w:rsidRPr="00B14832">
        <w:rPr>
          <w:rFonts w:ascii="楷体" w:eastAsia="楷体" w:hAnsi="楷体" w:hint="eastAsia"/>
          <w:szCs w:val="21"/>
        </w:rPr>
        <w:t>个一元，</w:t>
      </w:r>
      <w:r w:rsidRPr="00B14832">
        <w:rPr>
          <w:rFonts w:ascii="楷体" w:eastAsia="楷体" w:hAnsi="楷体"/>
          <w:szCs w:val="21"/>
        </w:rPr>
        <w:t>51</w:t>
      </w:r>
      <w:r w:rsidRPr="00B14832">
        <w:rPr>
          <w:rFonts w:ascii="楷体" w:eastAsia="楷体" w:hAnsi="楷体" w:hint="eastAsia"/>
          <w:szCs w:val="21"/>
        </w:rPr>
        <w:t>个一米，现在是</w:t>
      </w:r>
      <w:r w:rsidRPr="00B14832">
        <w:rPr>
          <w:rFonts w:ascii="楷体" w:eastAsia="楷体" w:hAnsi="楷体"/>
          <w:szCs w:val="21"/>
        </w:rPr>
        <w:t>51</w:t>
      </w:r>
      <w:r w:rsidRPr="00B14832">
        <w:rPr>
          <w:rFonts w:ascii="楷体" w:eastAsia="楷体" w:hAnsi="楷体" w:hint="eastAsia"/>
          <w:szCs w:val="21"/>
        </w:rPr>
        <w:t>个…</w:t>
      </w:r>
      <w:r w:rsidRPr="00B14832">
        <w:rPr>
          <w:rFonts w:ascii="楷体" w:eastAsia="楷体" w:hAnsi="楷体"/>
          <w:szCs w:val="21"/>
        </w:rPr>
        <w:t>.</w:t>
      </w:r>
      <w:r w:rsidRPr="00B14832">
        <w:rPr>
          <w:rFonts w:ascii="楷体" w:eastAsia="楷体" w:hAnsi="楷体" w:hint="eastAsia"/>
          <w:szCs w:val="21"/>
        </w:rPr>
        <w:t>？</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b/>
          <w:szCs w:val="21"/>
        </w:rPr>
        <w:t xml:space="preserve">: </w:t>
      </w:r>
      <w:r w:rsidRPr="00B14832">
        <w:rPr>
          <w:rFonts w:ascii="楷体" w:eastAsia="楷体" w:hAnsi="楷体"/>
          <w:szCs w:val="21"/>
        </w:rPr>
        <w:t xml:space="preserve"> 1</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szCs w:val="21"/>
        </w:rPr>
        <w:t>51</w:t>
      </w:r>
      <w:r w:rsidRPr="00B14832">
        <w:rPr>
          <w:rFonts w:ascii="楷体" w:eastAsia="楷体" w:hAnsi="楷体" w:hint="eastAsia"/>
          <w:szCs w:val="21"/>
        </w:rPr>
        <w:t>个</w:t>
      </w:r>
      <w:r w:rsidRPr="00B14832">
        <w:rPr>
          <w:rFonts w:ascii="楷体" w:eastAsia="楷体" w:hAnsi="楷体"/>
          <w:szCs w:val="21"/>
        </w:rPr>
        <w:t>1</w:t>
      </w:r>
      <w:r w:rsidRPr="00B14832">
        <w:rPr>
          <w:rFonts w:ascii="楷体" w:eastAsia="楷体" w:hAnsi="楷体" w:hint="eastAsia"/>
          <w:szCs w:val="21"/>
        </w:rPr>
        <w:t>。</w:t>
      </w:r>
      <w:r w:rsidRPr="00B14832">
        <w:rPr>
          <w:rFonts w:ascii="楷体" w:eastAsia="楷体" w:hAnsi="楷体"/>
          <w:szCs w:val="21"/>
        </w:rPr>
        <w:t>1</w:t>
      </w:r>
      <w:r w:rsidRPr="00B14832">
        <w:rPr>
          <w:rFonts w:ascii="楷体" w:eastAsia="楷体" w:hAnsi="楷体" w:hint="eastAsia"/>
          <w:szCs w:val="21"/>
        </w:rPr>
        <w:t>是啥东西，我们来分分</w:t>
      </w:r>
      <w:r w:rsidRPr="00B14832">
        <w:rPr>
          <w:rFonts w:ascii="楷体" w:eastAsia="楷体" w:hAnsi="楷体"/>
          <w:szCs w:val="21"/>
        </w:rPr>
        <w:t>51</w:t>
      </w:r>
      <w:r w:rsidRPr="00B14832">
        <w:rPr>
          <w:rFonts w:ascii="楷体" w:eastAsia="楷体" w:hAnsi="楷体" w:hint="eastAsia"/>
          <w:szCs w:val="21"/>
        </w:rPr>
        <w:t>个</w:t>
      </w:r>
      <w:r w:rsidRPr="00B14832">
        <w:rPr>
          <w:rFonts w:ascii="楷体" w:eastAsia="楷体" w:hAnsi="楷体"/>
          <w:szCs w:val="21"/>
        </w:rPr>
        <w:t>1</w:t>
      </w:r>
      <w:r w:rsidRPr="00B14832">
        <w:rPr>
          <w:rFonts w:ascii="楷体" w:eastAsia="楷体" w:hAnsi="楷体" w:hint="eastAsia"/>
          <w:szCs w:val="21"/>
        </w:rPr>
        <w:t>，一起跟我分！</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szCs w:val="21"/>
        </w:rPr>
        <w:t>51</w:t>
      </w:r>
      <w:r w:rsidRPr="00B14832">
        <w:rPr>
          <w:rFonts w:ascii="楷体" w:eastAsia="楷体" w:hAnsi="楷体" w:hint="eastAsia"/>
          <w:szCs w:val="21"/>
        </w:rPr>
        <w:t>个</w:t>
      </w:r>
      <w:r w:rsidRPr="00B14832">
        <w:rPr>
          <w:rFonts w:ascii="楷体" w:eastAsia="楷体" w:hAnsi="楷体"/>
          <w:szCs w:val="21"/>
        </w:rPr>
        <w:t>1</w:t>
      </w:r>
      <w:r w:rsidRPr="00B14832">
        <w:rPr>
          <w:rFonts w:ascii="楷体" w:eastAsia="楷体" w:hAnsi="楷体" w:hint="eastAsia"/>
          <w:szCs w:val="21"/>
        </w:rPr>
        <w:t>分给两个人，每个人分到几个</w:t>
      </w:r>
      <w:r w:rsidRPr="00B14832">
        <w:rPr>
          <w:rFonts w:ascii="楷体" w:eastAsia="楷体" w:hAnsi="楷体"/>
          <w:szCs w:val="21"/>
        </w:rPr>
        <w:t>1</w:t>
      </w:r>
      <w:r w:rsidRPr="00B14832">
        <w:rPr>
          <w:rFonts w:ascii="楷体" w:eastAsia="楷体" w:hAnsi="楷体" w:hint="eastAsia"/>
          <w:szCs w:val="21"/>
        </w:rPr>
        <w:t>？</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25</w:t>
      </w:r>
      <w:r w:rsidRPr="00B14832">
        <w:rPr>
          <w:rFonts w:ascii="楷体" w:eastAsia="楷体" w:hAnsi="楷体" w:hint="eastAsia"/>
          <w:szCs w:val="21"/>
        </w:rPr>
        <w:t>个</w:t>
      </w:r>
      <w:r w:rsidRPr="00B14832">
        <w:rPr>
          <w:rFonts w:ascii="楷体" w:eastAsia="楷体" w:hAnsi="楷体"/>
          <w:szCs w:val="21"/>
        </w:rPr>
        <w:t>1</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还余下几个</w:t>
      </w:r>
      <w:r w:rsidRPr="00B14832">
        <w:rPr>
          <w:rFonts w:ascii="楷体" w:eastAsia="楷体" w:hAnsi="楷体"/>
          <w:szCs w:val="21"/>
        </w:rPr>
        <w:t>1</w:t>
      </w:r>
      <w:r w:rsidRPr="00B14832">
        <w:rPr>
          <w:rFonts w:ascii="楷体" w:eastAsia="楷体" w:hAnsi="楷体" w:hint="eastAsia"/>
          <w:szCs w:val="21"/>
        </w:rPr>
        <w:t>？</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一个</w:t>
      </w:r>
      <w:r w:rsidRPr="00B14832">
        <w:rPr>
          <w:rFonts w:ascii="楷体" w:eastAsia="楷体" w:hAnsi="楷体"/>
          <w:szCs w:val="21"/>
        </w:rPr>
        <w:t>1</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一个</w:t>
      </w:r>
      <w:r w:rsidRPr="00B14832">
        <w:rPr>
          <w:rFonts w:ascii="楷体" w:eastAsia="楷体" w:hAnsi="楷体"/>
          <w:szCs w:val="21"/>
        </w:rPr>
        <w:t>1</w:t>
      </w:r>
      <w:r w:rsidRPr="00B14832">
        <w:rPr>
          <w:rFonts w:ascii="楷体" w:eastAsia="楷体" w:hAnsi="楷体" w:hint="eastAsia"/>
          <w:szCs w:val="21"/>
        </w:rPr>
        <w:t>不够分把它变成了</w:t>
      </w:r>
      <w:r w:rsidRPr="00B14832">
        <w:rPr>
          <w:rFonts w:ascii="楷体" w:eastAsia="楷体" w:hAnsi="楷体"/>
          <w:szCs w:val="21"/>
        </w:rPr>
        <w:t>10</w:t>
      </w:r>
      <w:r w:rsidRPr="00B14832">
        <w:rPr>
          <w:rFonts w:ascii="楷体" w:eastAsia="楷体" w:hAnsi="楷体" w:hint="eastAsia"/>
          <w:szCs w:val="21"/>
        </w:rPr>
        <w:t>个</w:t>
      </w:r>
      <w:r w:rsidRPr="00B14832">
        <w:rPr>
          <w:rFonts w:ascii="楷体" w:eastAsia="楷体" w:hAnsi="楷体"/>
          <w:szCs w:val="21"/>
        </w:rPr>
        <w:t>0.1</w:t>
      </w:r>
      <w:r w:rsidRPr="00B14832">
        <w:rPr>
          <w:rFonts w:ascii="楷体" w:eastAsia="楷体" w:hAnsi="楷体" w:hint="eastAsia"/>
          <w:szCs w:val="21"/>
        </w:rPr>
        <w:t>，每人又分了几个</w:t>
      </w:r>
      <w:r w:rsidRPr="00B14832">
        <w:rPr>
          <w:rFonts w:ascii="楷体" w:eastAsia="楷体" w:hAnsi="楷体"/>
          <w:szCs w:val="21"/>
        </w:rPr>
        <w:t>0.1</w:t>
      </w:r>
      <w:r w:rsidRPr="00B14832">
        <w:rPr>
          <w:rFonts w:ascii="楷体" w:eastAsia="楷体" w:hAnsi="楷体" w:hint="eastAsia"/>
          <w:szCs w:val="21"/>
        </w:rPr>
        <w:t>？</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5</w:t>
      </w:r>
      <w:r w:rsidRPr="00B14832">
        <w:rPr>
          <w:rFonts w:ascii="楷体" w:eastAsia="楷体" w:hAnsi="楷体" w:hint="eastAsia"/>
          <w:szCs w:val="21"/>
        </w:rPr>
        <w:t>个！</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所以是</w:t>
      </w:r>
      <w:r w:rsidRPr="00B14832">
        <w:rPr>
          <w:rFonts w:ascii="楷体" w:eastAsia="楷体" w:hAnsi="楷体"/>
          <w:szCs w:val="21"/>
        </w:rPr>
        <w:t>25</w:t>
      </w:r>
      <w:r w:rsidRPr="00B14832">
        <w:rPr>
          <w:rFonts w:ascii="楷体" w:eastAsia="楷体" w:hAnsi="楷体" w:hint="eastAsia"/>
          <w:szCs w:val="21"/>
        </w:rPr>
        <w:t>点？</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5</w:t>
      </w:r>
      <w:r w:rsidRPr="00B14832">
        <w:rPr>
          <w:rFonts w:ascii="楷体" w:eastAsia="楷体" w:hAnsi="楷体" w:hint="eastAsia"/>
          <w:szCs w:val="21"/>
        </w:rPr>
        <w:t>！</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来，看这里</w:t>
      </w:r>
    </w:p>
    <w:p w:rsidR="009B6D41" w:rsidRPr="00B14832" w:rsidRDefault="009B6D41" w:rsidP="009B6D41">
      <w:pPr>
        <w:spacing w:line="360" w:lineRule="exact"/>
        <w:ind w:leftChars="177" w:left="372" w:rightChars="253" w:right="531"/>
        <w:jc w:val="center"/>
        <w:rPr>
          <w:rFonts w:ascii="楷体" w:eastAsia="楷体" w:hAnsi="楷体"/>
          <w:b/>
          <w:szCs w:val="21"/>
        </w:rPr>
      </w:pPr>
      <w:r w:rsidRPr="00B14832">
        <w:rPr>
          <w:rFonts w:ascii="楷体" w:eastAsia="楷体" w:hAnsi="楷体" w:hint="eastAsia"/>
          <w:b/>
          <w:szCs w:val="21"/>
        </w:rPr>
        <w:t>教师走向</w:t>
      </w:r>
      <w:r w:rsidRPr="00B14832">
        <w:rPr>
          <w:rFonts w:ascii="楷体" w:eastAsia="楷体" w:hAnsi="楷体"/>
          <w:b/>
          <w:szCs w:val="21"/>
        </w:rPr>
        <w:t>9.7</w:t>
      </w:r>
      <w:r w:rsidRPr="00B14832">
        <w:rPr>
          <w:rFonts w:ascii="楷体" w:eastAsia="楷体" w:hAnsi="楷体" w:hint="eastAsia"/>
          <w:b/>
          <w:szCs w:val="21"/>
        </w:rPr>
        <w:t>除以</w:t>
      </w:r>
      <w:r w:rsidRPr="00B14832">
        <w:rPr>
          <w:rFonts w:ascii="楷体" w:eastAsia="楷体" w:hAnsi="楷体"/>
          <w:b/>
          <w:szCs w:val="21"/>
        </w:rPr>
        <w:t>4</w:t>
      </w:r>
      <w:r w:rsidRPr="00B14832">
        <w:rPr>
          <w:rFonts w:ascii="楷体" w:eastAsia="楷体" w:hAnsi="楷体" w:hint="eastAsia"/>
          <w:b/>
          <w:szCs w:val="21"/>
        </w:rPr>
        <w:t>的板书</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szCs w:val="21"/>
        </w:rPr>
        <w:t>9</w:t>
      </w:r>
      <w:r w:rsidRPr="00B14832">
        <w:rPr>
          <w:rFonts w:ascii="楷体" w:eastAsia="楷体" w:hAnsi="楷体" w:hint="eastAsia"/>
          <w:szCs w:val="21"/>
        </w:rPr>
        <w:t>是几个</w:t>
      </w:r>
      <w:r w:rsidRPr="00B14832">
        <w:rPr>
          <w:rFonts w:ascii="楷体" w:eastAsia="楷体" w:hAnsi="楷体"/>
          <w:szCs w:val="21"/>
        </w:rPr>
        <w:t>1</w:t>
      </w:r>
      <w:r w:rsidRPr="00B14832">
        <w:rPr>
          <w:rFonts w:ascii="楷体" w:eastAsia="楷体" w:hAnsi="楷体" w:hint="eastAsia"/>
          <w:szCs w:val="21"/>
        </w:rPr>
        <w:t>？</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9</w:t>
      </w:r>
      <w:r w:rsidRPr="00B14832">
        <w:rPr>
          <w:rFonts w:ascii="楷体" w:eastAsia="楷体" w:hAnsi="楷体" w:hint="eastAsia"/>
          <w:szCs w:val="21"/>
        </w:rPr>
        <w:t>个</w:t>
      </w:r>
      <w:r w:rsidRPr="00B14832">
        <w:rPr>
          <w:rFonts w:ascii="楷体" w:eastAsia="楷体" w:hAnsi="楷体"/>
          <w:szCs w:val="21"/>
        </w:rPr>
        <w:t>1</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szCs w:val="21"/>
        </w:rPr>
        <w:t>9</w:t>
      </w:r>
      <w:r w:rsidRPr="00B14832">
        <w:rPr>
          <w:rFonts w:ascii="楷体" w:eastAsia="楷体" w:hAnsi="楷体" w:hint="eastAsia"/>
          <w:szCs w:val="21"/>
        </w:rPr>
        <w:t>个</w:t>
      </w:r>
      <w:r w:rsidRPr="00B14832">
        <w:rPr>
          <w:rFonts w:ascii="楷体" w:eastAsia="楷体" w:hAnsi="楷体"/>
          <w:szCs w:val="21"/>
        </w:rPr>
        <w:t>1</w:t>
      </w:r>
      <w:r w:rsidRPr="00B14832">
        <w:rPr>
          <w:rFonts w:ascii="楷体" w:eastAsia="楷体" w:hAnsi="楷体" w:hint="eastAsia"/>
          <w:szCs w:val="21"/>
        </w:rPr>
        <w:t>分给</w:t>
      </w:r>
      <w:r w:rsidRPr="00B14832">
        <w:rPr>
          <w:rFonts w:ascii="楷体" w:eastAsia="楷体" w:hAnsi="楷体"/>
          <w:szCs w:val="21"/>
        </w:rPr>
        <w:t>4</w:t>
      </w:r>
      <w:r w:rsidRPr="00B14832">
        <w:rPr>
          <w:rFonts w:ascii="楷体" w:eastAsia="楷体" w:hAnsi="楷体" w:hint="eastAsia"/>
          <w:szCs w:val="21"/>
        </w:rPr>
        <w:t>个人，每个人分到几个</w:t>
      </w:r>
      <w:r w:rsidRPr="00B14832">
        <w:rPr>
          <w:rFonts w:ascii="楷体" w:eastAsia="楷体" w:hAnsi="楷体"/>
          <w:szCs w:val="21"/>
        </w:rPr>
        <w:t>1</w:t>
      </w:r>
      <w:r w:rsidRPr="00B14832">
        <w:rPr>
          <w:rFonts w:ascii="楷体" w:eastAsia="楷体" w:hAnsi="楷体" w:hint="eastAsia"/>
          <w:szCs w:val="21"/>
        </w:rPr>
        <w:t>？</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2</w:t>
      </w:r>
      <w:r w:rsidRPr="00B14832">
        <w:rPr>
          <w:rFonts w:ascii="楷体" w:eastAsia="楷体" w:hAnsi="楷体" w:hint="eastAsia"/>
          <w:szCs w:val="21"/>
        </w:rPr>
        <w:t>个</w:t>
      </w:r>
      <w:r w:rsidRPr="00B14832">
        <w:rPr>
          <w:rFonts w:ascii="楷体" w:eastAsia="楷体" w:hAnsi="楷体"/>
          <w:szCs w:val="21"/>
        </w:rPr>
        <w:t>1</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还余了几个</w:t>
      </w:r>
      <w:r w:rsidRPr="00B14832">
        <w:rPr>
          <w:rFonts w:ascii="楷体" w:eastAsia="楷体" w:hAnsi="楷体"/>
          <w:szCs w:val="21"/>
        </w:rPr>
        <w:t>1</w:t>
      </w:r>
      <w:r w:rsidRPr="00B14832">
        <w:rPr>
          <w:rFonts w:ascii="楷体" w:eastAsia="楷体" w:hAnsi="楷体" w:hint="eastAsia"/>
          <w:szCs w:val="21"/>
        </w:rPr>
        <w:t>？</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一个</w:t>
      </w:r>
      <w:r w:rsidRPr="00B14832">
        <w:rPr>
          <w:rFonts w:ascii="楷体" w:eastAsia="楷体" w:hAnsi="楷体"/>
          <w:szCs w:val="21"/>
        </w:rPr>
        <w:t>1</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一个</w:t>
      </w:r>
      <w:r w:rsidRPr="00B14832">
        <w:rPr>
          <w:rFonts w:ascii="楷体" w:eastAsia="楷体" w:hAnsi="楷体"/>
          <w:szCs w:val="21"/>
        </w:rPr>
        <w:t>1</w:t>
      </w:r>
      <w:r w:rsidRPr="00B14832">
        <w:rPr>
          <w:rFonts w:ascii="楷体" w:eastAsia="楷体" w:hAnsi="楷体" w:hint="eastAsia"/>
          <w:szCs w:val="21"/>
        </w:rPr>
        <w:t>不够分了，</w:t>
      </w:r>
      <w:r w:rsidRPr="00B14832">
        <w:rPr>
          <w:rFonts w:ascii="楷体" w:eastAsia="楷体" w:hAnsi="楷体"/>
          <w:szCs w:val="21"/>
        </w:rPr>
        <w:t>7</w:t>
      </w:r>
      <w:r w:rsidRPr="00B14832">
        <w:rPr>
          <w:rFonts w:ascii="楷体" w:eastAsia="楷体" w:hAnsi="楷体" w:hint="eastAsia"/>
          <w:szCs w:val="21"/>
        </w:rPr>
        <w:t>是什么？</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7</w:t>
      </w:r>
      <w:r w:rsidRPr="00B14832">
        <w:rPr>
          <w:rFonts w:ascii="楷体" w:eastAsia="楷体" w:hAnsi="楷体" w:hint="eastAsia"/>
          <w:szCs w:val="21"/>
        </w:rPr>
        <w:t>个</w:t>
      </w:r>
      <w:r w:rsidRPr="00B14832">
        <w:rPr>
          <w:rFonts w:ascii="楷体" w:eastAsia="楷体" w:hAnsi="楷体"/>
          <w:szCs w:val="21"/>
        </w:rPr>
        <w:t>0.1</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指着“</w:t>
      </w:r>
      <w:r w:rsidRPr="00B14832">
        <w:rPr>
          <w:rFonts w:ascii="楷体" w:eastAsia="楷体" w:hAnsi="楷体"/>
          <w:szCs w:val="21"/>
        </w:rPr>
        <w:t>17</w:t>
      </w:r>
      <w:r w:rsidRPr="00B14832">
        <w:rPr>
          <w:rFonts w:ascii="楷体" w:eastAsia="楷体" w:hAnsi="楷体" w:hint="eastAsia"/>
          <w:szCs w:val="21"/>
        </w:rPr>
        <w:t>”问。合在一起是？</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17</w:t>
      </w:r>
      <w:r w:rsidRPr="00B14832">
        <w:rPr>
          <w:rFonts w:ascii="楷体" w:eastAsia="楷体" w:hAnsi="楷体" w:hint="eastAsia"/>
          <w:szCs w:val="21"/>
        </w:rPr>
        <w:t>个</w:t>
      </w:r>
      <w:r w:rsidRPr="00B14832">
        <w:rPr>
          <w:rFonts w:ascii="楷体" w:eastAsia="楷体" w:hAnsi="楷体"/>
          <w:szCs w:val="21"/>
        </w:rPr>
        <w:t>0.1</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szCs w:val="21"/>
        </w:rPr>
        <w:t>17</w:t>
      </w:r>
      <w:r w:rsidRPr="00B14832">
        <w:rPr>
          <w:rFonts w:ascii="楷体" w:eastAsia="楷体" w:hAnsi="楷体" w:hint="eastAsia"/>
          <w:szCs w:val="21"/>
        </w:rPr>
        <w:t>个</w:t>
      </w:r>
      <w:r w:rsidRPr="00B14832">
        <w:rPr>
          <w:rFonts w:ascii="楷体" w:eastAsia="楷体" w:hAnsi="楷体"/>
          <w:szCs w:val="21"/>
        </w:rPr>
        <w:t>0.1</w:t>
      </w:r>
      <w:r w:rsidRPr="00B14832">
        <w:rPr>
          <w:rFonts w:ascii="楷体" w:eastAsia="楷体" w:hAnsi="楷体" w:hint="eastAsia"/>
          <w:szCs w:val="21"/>
        </w:rPr>
        <w:t>分给四个人每人是几个</w:t>
      </w:r>
      <w:r w:rsidRPr="00B14832">
        <w:rPr>
          <w:rFonts w:ascii="楷体" w:eastAsia="楷体" w:hAnsi="楷体"/>
          <w:szCs w:val="21"/>
        </w:rPr>
        <w:t>0.1</w:t>
      </w:r>
      <w:r w:rsidRPr="00B14832">
        <w:rPr>
          <w:rFonts w:ascii="楷体" w:eastAsia="楷体" w:hAnsi="楷体" w:hint="eastAsia"/>
          <w:szCs w:val="21"/>
        </w:rPr>
        <w:t>？</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4</w:t>
      </w:r>
      <w:r w:rsidRPr="00B14832">
        <w:rPr>
          <w:rFonts w:ascii="楷体" w:eastAsia="楷体" w:hAnsi="楷体" w:hint="eastAsia"/>
          <w:szCs w:val="21"/>
        </w:rPr>
        <w:t>个</w:t>
      </w:r>
      <w:r w:rsidRPr="00B14832">
        <w:rPr>
          <w:rFonts w:ascii="楷体" w:eastAsia="楷体" w:hAnsi="楷体"/>
          <w:szCs w:val="21"/>
        </w:rPr>
        <w:t>0.1</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还剩几个</w:t>
      </w:r>
      <w:r w:rsidRPr="00B14832">
        <w:rPr>
          <w:rFonts w:ascii="楷体" w:eastAsia="楷体" w:hAnsi="楷体"/>
          <w:szCs w:val="21"/>
        </w:rPr>
        <w:t>0.1</w:t>
      </w:r>
      <w:r w:rsidRPr="00B14832">
        <w:rPr>
          <w:rFonts w:ascii="楷体" w:eastAsia="楷体" w:hAnsi="楷体" w:hint="eastAsia"/>
          <w:szCs w:val="21"/>
        </w:rPr>
        <w:t>？</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1</w:t>
      </w:r>
      <w:r w:rsidRPr="00B14832">
        <w:rPr>
          <w:rFonts w:ascii="楷体" w:eastAsia="楷体" w:hAnsi="楷体" w:hint="eastAsia"/>
          <w:szCs w:val="21"/>
        </w:rPr>
        <w:t>个</w:t>
      </w:r>
      <w:r w:rsidRPr="00B14832">
        <w:rPr>
          <w:rFonts w:ascii="楷体" w:eastAsia="楷体" w:hAnsi="楷体"/>
          <w:szCs w:val="21"/>
        </w:rPr>
        <w:t>0.1</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又死棋了，把它变成十个？</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0.01</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分给</w:t>
      </w:r>
      <w:r w:rsidRPr="00B14832">
        <w:rPr>
          <w:rFonts w:ascii="楷体" w:eastAsia="楷体" w:hAnsi="楷体"/>
          <w:szCs w:val="21"/>
        </w:rPr>
        <w:t>4</w:t>
      </w:r>
      <w:r w:rsidRPr="00B14832">
        <w:rPr>
          <w:rFonts w:ascii="楷体" w:eastAsia="楷体" w:hAnsi="楷体" w:hint="eastAsia"/>
          <w:szCs w:val="21"/>
        </w:rPr>
        <w:t>个人，每人得到几个？</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hint="eastAsia"/>
          <w:szCs w:val="21"/>
        </w:rPr>
        <w:t>两个！</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还剩了两个什么？</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0.01</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又不够分了，把它变成？</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20</w:t>
      </w:r>
      <w:r w:rsidRPr="00B14832">
        <w:rPr>
          <w:rFonts w:ascii="楷体" w:eastAsia="楷体" w:hAnsi="楷体" w:hint="eastAsia"/>
          <w:szCs w:val="21"/>
        </w:rPr>
        <w:t>个</w:t>
      </w:r>
      <w:r w:rsidRPr="00B14832">
        <w:rPr>
          <w:rFonts w:ascii="楷体" w:eastAsia="楷体" w:hAnsi="楷体"/>
          <w:szCs w:val="21"/>
        </w:rPr>
        <w:t>0.001</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分给</w:t>
      </w:r>
      <w:r w:rsidRPr="00B14832">
        <w:rPr>
          <w:rFonts w:ascii="楷体" w:eastAsia="楷体" w:hAnsi="楷体"/>
          <w:szCs w:val="21"/>
        </w:rPr>
        <w:t>4</w:t>
      </w:r>
      <w:r w:rsidRPr="00B14832">
        <w:rPr>
          <w:rFonts w:ascii="楷体" w:eastAsia="楷体" w:hAnsi="楷体" w:hint="eastAsia"/>
          <w:szCs w:val="21"/>
        </w:rPr>
        <w:t>个人，每个人得到几个</w:t>
      </w:r>
      <w:r w:rsidRPr="00B14832">
        <w:rPr>
          <w:rFonts w:ascii="楷体" w:eastAsia="楷体" w:hAnsi="楷体"/>
          <w:szCs w:val="21"/>
        </w:rPr>
        <w:t>0.001</w:t>
      </w:r>
      <w:r w:rsidRPr="00B14832">
        <w:rPr>
          <w:rFonts w:ascii="楷体" w:eastAsia="楷体" w:hAnsi="楷体" w:hint="eastAsia"/>
          <w:szCs w:val="21"/>
        </w:rPr>
        <w:t>？</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lastRenderedPageBreak/>
        <w:t>生：</w:t>
      </w:r>
      <w:r w:rsidRPr="00B14832">
        <w:rPr>
          <w:rFonts w:ascii="楷体" w:eastAsia="楷体" w:hAnsi="楷体"/>
          <w:szCs w:val="21"/>
        </w:rPr>
        <w:t>5</w:t>
      </w:r>
      <w:r w:rsidRPr="00B14832">
        <w:rPr>
          <w:rFonts w:ascii="楷体" w:eastAsia="楷体" w:hAnsi="楷体" w:hint="eastAsia"/>
          <w:szCs w:val="21"/>
        </w:rPr>
        <w:t>个</w:t>
      </w:r>
      <w:r w:rsidRPr="00B14832">
        <w:rPr>
          <w:rFonts w:ascii="楷体" w:eastAsia="楷体" w:hAnsi="楷体"/>
          <w:szCs w:val="21"/>
        </w:rPr>
        <w:t>0.001</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师：</w:t>
      </w:r>
      <w:r w:rsidRPr="00B14832">
        <w:rPr>
          <w:rFonts w:ascii="楷体" w:eastAsia="楷体" w:hAnsi="楷体" w:hint="eastAsia"/>
          <w:szCs w:val="21"/>
        </w:rPr>
        <w:t>最后的结果是？</w:t>
      </w:r>
    </w:p>
    <w:p w:rsidR="009B6D41" w:rsidRPr="00B14832" w:rsidRDefault="009B6D41" w:rsidP="009B6D41">
      <w:pPr>
        <w:spacing w:line="360" w:lineRule="exact"/>
        <w:ind w:leftChars="177" w:left="372" w:rightChars="253" w:right="531"/>
        <w:rPr>
          <w:rFonts w:ascii="楷体" w:eastAsia="楷体" w:hAnsi="楷体"/>
          <w:szCs w:val="21"/>
        </w:rPr>
      </w:pPr>
      <w:r w:rsidRPr="00B14832">
        <w:rPr>
          <w:rFonts w:ascii="楷体" w:eastAsia="楷体" w:hAnsi="楷体" w:hint="eastAsia"/>
          <w:b/>
          <w:szCs w:val="21"/>
        </w:rPr>
        <w:t>生：</w:t>
      </w:r>
      <w:r w:rsidRPr="00B14832">
        <w:rPr>
          <w:rFonts w:ascii="楷体" w:eastAsia="楷体" w:hAnsi="楷体"/>
          <w:szCs w:val="21"/>
        </w:rPr>
        <w:t>2.425</w:t>
      </w:r>
    </w:p>
    <w:p w:rsidR="009B6D41" w:rsidRPr="00B14832" w:rsidRDefault="009B6D41" w:rsidP="009B6D41">
      <w:pPr>
        <w:spacing w:line="360" w:lineRule="exact"/>
        <w:ind w:leftChars="177" w:left="372" w:rightChars="253" w:right="531"/>
        <w:rPr>
          <w:rFonts w:ascii="宋体"/>
          <w:szCs w:val="21"/>
        </w:rPr>
      </w:pPr>
    </w:p>
    <w:p w:rsidR="009B6D41" w:rsidRPr="00B14832" w:rsidRDefault="009B6D41" w:rsidP="009B6D41">
      <w:pPr>
        <w:spacing w:line="360" w:lineRule="exact"/>
        <w:ind w:firstLine="403"/>
        <w:rPr>
          <w:rFonts w:ascii="宋体" w:hAnsi="宋体"/>
          <w:szCs w:val="21"/>
        </w:rPr>
      </w:pPr>
      <w:r w:rsidRPr="00B14832">
        <w:rPr>
          <w:rFonts w:ascii="宋体" w:hAnsi="宋体"/>
          <w:szCs w:val="21"/>
        </w:rPr>
        <w:t>W</w:t>
      </w:r>
      <w:r w:rsidRPr="00B14832">
        <w:rPr>
          <w:rFonts w:ascii="宋体" w:hAnsi="宋体" w:hint="eastAsia"/>
          <w:szCs w:val="21"/>
        </w:rPr>
        <w:t>老师认为，数的运算算理总是与数量的概念紧密联系在一起。同样，小数除法的算理也是从小数的意义和小数的表示中被“发现”的。因此，W老师要求学生不能仅局限在“钱”或其它数量背景中，而要透过“表面”的情境认识到小数除法背后的数学本质。</w:t>
      </w:r>
    </w:p>
    <w:p w:rsidR="009B6D41" w:rsidRPr="00B14832" w:rsidRDefault="009B6D41" w:rsidP="009B6D41">
      <w:pPr>
        <w:spacing w:line="360" w:lineRule="exact"/>
        <w:ind w:firstLine="403"/>
        <w:rPr>
          <w:rFonts w:ascii="宋体" w:hAnsi="宋体"/>
          <w:szCs w:val="21"/>
        </w:rPr>
      </w:pPr>
    </w:p>
    <w:p w:rsidR="009B6D41" w:rsidRPr="00FB5997" w:rsidRDefault="009B6D41" w:rsidP="009B6D41">
      <w:pPr>
        <w:spacing w:line="360" w:lineRule="exact"/>
        <w:rPr>
          <w:rFonts w:ascii="黑体" w:eastAsia="黑体" w:hAnsi="黑体"/>
          <w:sz w:val="28"/>
          <w:szCs w:val="28"/>
        </w:rPr>
      </w:pPr>
      <w:r w:rsidRPr="00FB5997">
        <w:rPr>
          <w:rFonts w:ascii="黑体" w:eastAsia="黑体" w:hAnsi="黑体" w:hint="eastAsia"/>
          <w:sz w:val="28"/>
          <w:szCs w:val="28"/>
        </w:rPr>
        <w:t>案例思考题</w:t>
      </w:r>
    </w:p>
    <w:p w:rsidR="009B6D41" w:rsidRPr="00B14832" w:rsidRDefault="009B6D41" w:rsidP="009B6D41">
      <w:pPr>
        <w:spacing w:line="360" w:lineRule="exact"/>
        <w:ind w:firstLineChars="100" w:firstLine="210"/>
        <w:rPr>
          <w:rFonts w:ascii="宋体" w:hAnsi="宋体"/>
          <w:szCs w:val="21"/>
        </w:rPr>
      </w:pPr>
    </w:p>
    <w:p w:rsidR="009B6D41" w:rsidRPr="00B14832" w:rsidRDefault="009B6D41" w:rsidP="009B6D41">
      <w:pPr>
        <w:spacing w:line="360" w:lineRule="exact"/>
        <w:ind w:firstLineChars="100" w:firstLine="210"/>
        <w:rPr>
          <w:rFonts w:ascii="宋体"/>
          <w:szCs w:val="21"/>
        </w:rPr>
      </w:pPr>
      <w:r>
        <w:rPr>
          <w:rFonts w:ascii="宋体" w:hAnsi="宋体" w:hint="eastAsia"/>
          <w:szCs w:val="21"/>
        </w:rPr>
        <w:t xml:space="preserve">  </w:t>
      </w:r>
      <w:r w:rsidRPr="00B14832">
        <w:rPr>
          <w:rFonts w:ascii="宋体" w:hAnsi="宋体"/>
          <w:szCs w:val="21"/>
        </w:rPr>
        <w:t>1.</w:t>
      </w:r>
      <w:r w:rsidRPr="00B14832">
        <w:rPr>
          <w:rFonts w:ascii="宋体" w:hAnsi="宋体" w:hint="eastAsia"/>
          <w:szCs w:val="21"/>
        </w:rPr>
        <w:t>小数除法内容在教材中是怎样编排的？如果你来执教小数除法的内容，你会遵循怎样的顺序来进行教学？</w:t>
      </w:r>
    </w:p>
    <w:p w:rsidR="009B6D41" w:rsidRPr="00B14832" w:rsidRDefault="009B6D41" w:rsidP="009B6D41">
      <w:pPr>
        <w:spacing w:line="360" w:lineRule="exact"/>
        <w:ind w:firstLineChars="100" w:firstLine="210"/>
        <w:rPr>
          <w:rFonts w:ascii="宋体"/>
          <w:szCs w:val="21"/>
        </w:rPr>
      </w:pPr>
      <w:r>
        <w:rPr>
          <w:rFonts w:ascii="宋体" w:hAnsi="宋体" w:hint="eastAsia"/>
          <w:szCs w:val="21"/>
        </w:rPr>
        <w:t xml:space="preserve">  </w:t>
      </w:r>
      <w:r w:rsidRPr="00B14832">
        <w:rPr>
          <w:rFonts w:ascii="宋体" w:hAnsi="宋体"/>
          <w:szCs w:val="21"/>
        </w:rPr>
        <w:t>2.</w:t>
      </w:r>
      <w:r w:rsidRPr="00B14832">
        <w:rPr>
          <w:rFonts w:ascii="宋体" w:hAnsi="宋体" w:hint="eastAsia"/>
          <w:szCs w:val="21"/>
        </w:rPr>
        <w:t>简述你对小数除法内容本质的理解。</w:t>
      </w:r>
    </w:p>
    <w:p w:rsidR="009B6D41" w:rsidRPr="00B14832" w:rsidRDefault="009B6D41" w:rsidP="009B6D41">
      <w:pPr>
        <w:spacing w:line="360" w:lineRule="exact"/>
        <w:ind w:firstLineChars="100" w:firstLine="210"/>
        <w:rPr>
          <w:rFonts w:ascii="宋体"/>
          <w:szCs w:val="21"/>
        </w:rPr>
      </w:pPr>
      <w:r>
        <w:rPr>
          <w:rFonts w:ascii="宋体" w:hAnsi="宋体" w:hint="eastAsia"/>
          <w:szCs w:val="21"/>
        </w:rPr>
        <w:t xml:space="preserve">  </w:t>
      </w:r>
      <w:r w:rsidRPr="00B14832">
        <w:rPr>
          <w:rFonts w:ascii="宋体" w:hAnsi="宋体"/>
          <w:szCs w:val="21"/>
        </w:rPr>
        <w:t>3.</w:t>
      </w:r>
      <w:r w:rsidRPr="00B14832">
        <w:rPr>
          <w:rFonts w:ascii="宋体" w:hAnsi="宋体" w:hint="eastAsia"/>
          <w:szCs w:val="21"/>
        </w:rPr>
        <w:t>阅读本案例，你是如何看待W老师在教学中所设计的问题情境？</w:t>
      </w:r>
    </w:p>
    <w:p w:rsidR="009B6D41" w:rsidRPr="00B14832" w:rsidRDefault="009B6D41" w:rsidP="009B6D41">
      <w:pPr>
        <w:spacing w:line="360" w:lineRule="exact"/>
        <w:ind w:firstLineChars="100" w:firstLine="210"/>
        <w:rPr>
          <w:rFonts w:ascii="宋体"/>
          <w:szCs w:val="21"/>
        </w:rPr>
      </w:pPr>
      <w:r>
        <w:rPr>
          <w:rFonts w:ascii="宋体" w:hAnsi="宋体" w:hint="eastAsia"/>
          <w:szCs w:val="21"/>
        </w:rPr>
        <w:t xml:space="preserve">  </w:t>
      </w:r>
      <w:r w:rsidRPr="00B14832">
        <w:rPr>
          <w:rFonts w:ascii="宋体" w:hAnsi="宋体"/>
          <w:szCs w:val="21"/>
        </w:rPr>
        <w:t>4.</w:t>
      </w:r>
      <w:r w:rsidRPr="00B14832">
        <w:rPr>
          <w:rFonts w:ascii="宋体" w:hAnsi="宋体" w:hint="eastAsia"/>
          <w:szCs w:val="21"/>
        </w:rPr>
        <w:t>阅读本案例，简述W老师是如何引起学生的认知冲突。</w:t>
      </w:r>
    </w:p>
    <w:p w:rsidR="009B6D41" w:rsidRPr="00B14832" w:rsidRDefault="009B6D41" w:rsidP="009B6D41">
      <w:pPr>
        <w:spacing w:line="360" w:lineRule="exact"/>
        <w:ind w:firstLineChars="100" w:firstLine="210"/>
        <w:rPr>
          <w:rFonts w:ascii="宋体" w:hAnsi="宋体"/>
          <w:szCs w:val="21"/>
        </w:rPr>
      </w:pPr>
      <w:r>
        <w:rPr>
          <w:rFonts w:ascii="宋体" w:hAnsi="宋体" w:hint="eastAsia"/>
          <w:szCs w:val="21"/>
        </w:rPr>
        <w:t xml:space="preserve">  </w:t>
      </w:r>
      <w:r w:rsidRPr="00B14832">
        <w:rPr>
          <w:rFonts w:ascii="宋体" w:hAnsi="宋体"/>
          <w:szCs w:val="21"/>
        </w:rPr>
        <w:t>5.</w:t>
      </w:r>
      <w:r w:rsidRPr="00B14832">
        <w:rPr>
          <w:rFonts w:ascii="宋体" w:hAnsi="宋体" w:hint="eastAsia"/>
          <w:szCs w:val="21"/>
        </w:rPr>
        <w:t>W老师的小数除法课为“数的运算”等相关内容的教学设计带来哪些启示？</w:t>
      </w:r>
    </w:p>
    <w:p w:rsidR="009B6D41" w:rsidRPr="00B14832" w:rsidRDefault="009B6D41" w:rsidP="009B6D41">
      <w:pPr>
        <w:spacing w:line="360" w:lineRule="exact"/>
        <w:rPr>
          <w:szCs w:val="21"/>
        </w:rPr>
      </w:pPr>
    </w:p>
    <w:p w:rsidR="009B6D41" w:rsidRPr="00FB5997" w:rsidRDefault="009B6D41" w:rsidP="009B6D41">
      <w:pPr>
        <w:spacing w:line="360" w:lineRule="exact"/>
        <w:rPr>
          <w:rFonts w:ascii="黑体" w:eastAsia="黑体" w:hAnsi="黑体"/>
          <w:sz w:val="28"/>
          <w:szCs w:val="28"/>
        </w:rPr>
      </w:pPr>
      <w:r w:rsidRPr="00FB5997">
        <w:rPr>
          <w:rFonts w:ascii="黑体" w:eastAsia="黑体" w:hAnsi="黑体" w:hint="eastAsia"/>
          <w:sz w:val="28"/>
          <w:szCs w:val="28"/>
        </w:rPr>
        <w:t>案例使用说明</w:t>
      </w:r>
    </w:p>
    <w:p w:rsidR="009B6D41" w:rsidRDefault="009B6D41" w:rsidP="009B6D41">
      <w:pPr>
        <w:spacing w:line="360" w:lineRule="exact"/>
        <w:ind w:firstLineChars="200" w:firstLine="420"/>
        <w:rPr>
          <w:rFonts w:ascii="黑体" w:eastAsia="黑体" w:hAnsi="黑体"/>
          <w:bCs/>
        </w:rPr>
      </w:pPr>
    </w:p>
    <w:p w:rsidR="009B6D41" w:rsidRPr="00A41906" w:rsidRDefault="009B6D41" w:rsidP="009B6D41">
      <w:pPr>
        <w:spacing w:line="360" w:lineRule="exact"/>
        <w:ind w:firstLineChars="200" w:firstLine="420"/>
        <w:rPr>
          <w:rFonts w:ascii="黑体" w:eastAsia="黑体" w:hAnsi="黑体"/>
          <w:bCs/>
        </w:rPr>
      </w:pPr>
      <w:r w:rsidRPr="00A41906">
        <w:rPr>
          <w:rFonts w:ascii="黑体" w:eastAsia="黑体" w:hAnsi="黑体"/>
          <w:bCs/>
        </w:rPr>
        <w:t>1.</w:t>
      </w:r>
      <w:r>
        <w:rPr>
          <w:rFonts w:ascii="黑体" w:eastAsia="黑体" w:hAnsi="黑体" w:hint="eastAsia"/>
          <w:bCs/>
        </w:rPr>
        <w:t>适用范围</w:t>
      </w:r>
    </w:p>
    <w:p w:rsidR="009B6D41" w:rsidRDefault="009B6D41" w:rsidP="009B6D41">
      <w:pPr>
        <w:spacing w:line="360" w:lineRule="exact"/>
        <w:ind w:firstLineChars="200" w:firstLine="420"/>
        <w:rPr>
          <w:rFonts w:ascii="宋体" w:hAnsi="宋体"/>
          <w:bCs/>
          <w:szCs w:val="21"/>
        </w:rPr>
      </w:pPr>
      <w:r>
        <w:rPr>
          <w:rFonts w:ascii="宋体" w:hAnsi="宋体" w:hint="eastAsia"/>
          <w:bCs/>
          <w:szCs w:val="21"/>
        </w:rPr>
        <w:t>适用对象：</w:t>
      </w:r>
      <w:r w:rsidRPr="00B14832">
        <w:rPr>
          <w:rFonts w:ascii="宋体" w:hAnsi="宋体" w:hint="eastAsia"/>
          <w:bCs/>
          <w:szCs w:val="21"/>
        </w:rPr>
        <w:t>小学教育专业研究生或本科生，教师教育相关专业的研究生或本科生，以及小学数学教师的专业培训。</w:t>
      </w:r>
    </w:p>
    <w:p w:rsidR="009B6D41" w:rsidRPr="00B14832" w:rsidRDefault="009B6D41" w:rsidP="009B6D41">
      <w:pPr>
        <w:spacing w:line="360" w:lineRule="exact"/>
        <w:ind w:firstLineChars="200" w:firstLine="420"/>
        <w:rPr>
          <w:rFonts w:ascii="宋体"/>
          <w:bCs/>
          <w:szCs w:val="21"/>
        </w:rPr>
      </w:pPr>
      <w:r>
        <w:rPr>
          <w:rFonts w:ascii="宋体" w:hAnsi="宋体" w:hint="eastAsia"/>
          <w:bCs/>
          <w:szCs w:val="21"/>
        </w:rPr>
        <w:t>适用课程</w:t>
      </w:r>
      <w:r w:rsidRPr="00B14832">
        <w:rPr>
          <w:rFonts w:ascii="宋体" w:hAnsi="宋体" w:hint="eastAsia"/>
          <w:bCs/>
          <w:szCs w:val="21"/>
        </w:rPr>
        <w:t>：</w:t>
      </w:r>
      <w:r w:rsidRPr="00B14832">
        <w:rPr>
          <w:rFonts w:hint="eastAsia"/>
          <w:szCs w:val="21"/>
        </w:rPr>
        <w:t>《小学数学课程与教材研究》、《小学数学教学设计与实施》、</w:t>
      </w:r>
      <w:r w:rsidRPr="00B14832">
        <w:rPr>
          <w:rFonts w:ascii="宋体" w:hAnsi="宋体" w:hint="eastAsia"/>
          <w:bCs/>
          <w:szCs w:val="21"/>
        </w:rPr>
        <w:t>《教学设计》、《课程与教学论》、</w:t>
      </w:r>
      <w:r w:rsidRPr="00B14832">
        <w:rPr>
          <w:rFonts w:hint="eastAsia"/>
          <w:szCs w:val="21"/>
        </w:rPr>
        <w:t>《教学技能》等相关章节</w:t>
      </w:r>
      <w:r w:rsidRPr="00B14832">
        <w:rPr>
          <w:rFonts w:ascii="宋体" w:hAnsi="宋体" w:hint="eastAsia"/>
          <w:bCs/>
          <w:szCs w:val="21"/>
        </w:rPr>
        <w:t>。</w:t>
      </w:r>
    </w:p>
    <w:p w:rsidR="009B6D41" w:rsidRPr="00A41906" w:rsidRDefault="009B6D41" w:rsidP="009B6D41">
      <w:pPr>
        <w:spacing w:line="360" w:lineRule="exact"/>
        <w:ind w:firstLineChars="200" w:firstLine="420"/>
        <w:rPr>
          <w:rFonts w:ascii="黑体" w:eastAsia="黑体" w:hAnsi="黑体"/>
          <w:bCs/>
        </w:rPr>
      </w:pPr>
      <w:r w:rsidRPr="00A41906">
        <w:rPr>
          <w:rFonts w:ascii="黑体" w:eastAsia="黑体" w:hAnsi="黑体"/>
          <w:bCs/>
        </w:rPr>
        <w:t>2.</w:t>
      </w:r>
      <w:r w:rsidRPr="00A41906">
        <w:rPr>
          <w:rFonts w:ascii="黑体" w:eastAsia="黑体" w:hAnsi="黑体" w:hint="eastAsia"/>
          <w:bCs/>
        </w:rPr>
        <w:t>教学目的</w:t>
      </w:r>
    </w:p>
    <w:p w:rsidR="009B6D41" w:rsidRPr="00B14832" w:rsidRDefault="009B6D41" w:rsidP="009B6D41">
      <w:pPr>
        <w:spacing w:line="360" w:lineRule="exact"/>
        <w:ind w:firstLineChars="98" w:firstLine="206"/>
        <w:rPr>
          <w:rFonts w:ascii="宋体" w:hAnsi="宋体"/>
          <w:bCs/>
          <w:szCs w:val="21"/>
        </w:rPr>
      </w:pPr>
      <w:r>
        <w:rPr>
          <w:rFonts w:ascii="宋体" w:hAnsi="宋体" w:hint="eastAsia"/>
          <w:bCs/>
          <w:szCs w:val="21"/>
        </w:rPr>
        <w:t xml:space="preserve">  ①</w:t>
      </w:r>
      <w:r w:rsidRPr="00B14832">
        <w:rPr>
          <w:rFonts w:ascii="宋体" w:hAnsi="宋体" w:hint="eastAsia"/>
          <w:bCs/>
          <w:szCs w:val="21"/>
        </w:rPr>
        <w:t>获得对小学数学“数的运算”领域教学设计与实施的知识与经验，提高教学设计能力。</w:t>
      </w:r>
    </w:p>
    <w:p w:rsidR="009B6D41" w:rsidRPr="00B14832" w:rsidRDefault="009B6D41" w:rsidP="009B6D41">
      <w:pPr>
        <w:spacing w:line="360" w:lineRule="exact"/>
        <w:ind w:firstLineChars="100" w:firstLine="210"/>
        <w:rPr>
          <w:rFonts w:ascii="宋体" w:hAnsi="宋体"/>
          <w:bCs/>
          <w:szCs w:val="21"/>
        </w:rPr>
      </w:pPr>
      <w:r>
        <w:rPr>
          <w:rFonts w:ascii="宋体" w:hAnsi="宋体" w:hint="eastAsia"/>
          <w:bCs/>
          <w:szCs w:val="21"/>
        </w:rPr>
        <w:t xml:space="preserve">  ②</w:t>
      </w:r>
      <w:r w:rsidRPr="00B14832">
        <w:rPr>
          <w:rFonts w:ascii="宋体" w:hAnsi="宋体" w:hint="eastAsia"/>
          <w:bCs/>
          <w:szCs w:val="21"/>
        </w:rPr>
        <w:t>提高对小学数学内容本质的理解与把握。</w:t>
      </w:r>
    </w:p>
    <w:p w:rsidR="009B6D41" w:rsidRPr="00B14832" w:rsidRDefault="009B6D41" w:rsidP="009B6D41">
      <w:pPr>
        <w:spacing w:line="360" w:lineRule="exact"/>
        <w:ind w:firstLineChars="100" w:firstLine="210"/>
        <w:rPr>
          <w:rFonts w:ascii="宋体"/>
          <w:bCs/>
          <w:szCs w:val="21"/>
        </w:rPr>
      </w:pPr>
      <w:r>
        <w:rPr>
          <w:rFonts w:ascii="宋体" w:hAnsi="宋体" w:hint="eastAsia"/>
          <w:bCs/>
          <w:szCs w:val="21"/>
        </w:rPr>
        <w:t xml:space="preserve">  ③</w:t>
      </w:r>
      <w:r w:rsidRPr="00B14832">
        <w:rPr>
          <w:rFonts w:ascii="宋体" w:hAnsi="宋体" w:hint="eastAsia"/>
          <w:bCs/>
          <w:szCs w:val="21"/>
        </w:rPr>
        <w:t>理解学生是如何学习数学的，体会如何利用学生的前概念引起认知冲突。</w:t>
      </w:r>
    </w:p>
    <w:p w:rsidR="009B6D41" w:rsidRPr="00B14832" w:rsidRDefault="009B6D41" w:rsidP="009B6D41">
      <w:pPr>
        <w:spacing w:line="360" w:lineRule="exact"/>
        <w:ind w:firstLineChars="100" w:firstLine="210"/>
        <w:rPr>
          <w:rFonts w:ascii="宋体"/>
          <w:bCs/>
          <w:szCs w:val="21"/>
        </w:rPr>
      </w:pPr>
      <w:r>
        <w:rPr>
          <w:rFonts w:ascii="宋体" w:hAnsi="宋体" w:hint="eastAsia"/>
          <w:bCs/>
          <w:szCs w:val="21"/>
        </w:rPr>
        <w:t xml:space="preserve">  ④</w:t>
      </w:r>
      <w:r w:rsidRPr="00B14832">
        <w:rPr>
          <w:rFonts w:ascii="宋体" w:hAnsi="宋体" w:hint="eastAsia"/>
          <w:bCs/>
          <w:szCs w:val="21"/>
        </w:rPr>
        <w:t>了解问题情境在小学数学教学中的作用，获得情境设计方面的经验与策略。</w:t>
      </w:r>
    </w:p>
    <w:p w:rsidR="009B6D41" w:rsidRPr="00A41906" w:rsidRDefault="009B6D41" w:rsidP="009B6D41">
      <w:pPr>
        <w:spacing w:line="360" w:lineRule="exact"/>
        <w:ind w:firstLineChars="200" w:firstLine="420"/>
        <w:rPr>
          <w:rFonts w:ascii="黑体" w:eastAsia="黑体" w:hAnsi="黑体"/>
          <w:bCs/>
        </w:rPr>
      </w:pPr>
      <w:r w:rsidRPr="00A41906">
        <w:rPr>
          <w:rFonts w:ascii="黑体" w:eastAsia="黑体" w:hAnsi="黑体"/>
          <w:bCs/>
        </w:rPr>
        <w:t>3.</w:t>
      </w:r>
      <w:r w:rsidRPr="00A41906">
        <w:rPr>
          <w:rFonts w:ascii="黑体" w:eastAsia="黑体" w:hAnsi="黑体" w:hint="eastAsia"/>
          <w:bCs/>
        </w:rPr>
        <w:t>要点提示</w:t>
      </w:r>
    </w:p>
    <w:p w:rsidR="009B6D41" w:rsidRPr="00B14832" w:rsidRDefault="009B6D41" w:rsidP="009B6D41">
      <w:pPr>
        <w:spacing w:line="360" w:lineRule="exact"/>
        <w:ind w:firstLineChars="98" w:firstLine="206"/>
        <w:rPr>
          <w:rFonts w:ascii="黑体" w:eastAsia="黑体" w:hAnsi="黑体"/>
          <w:bCs/>
          <w:szCs w:val="21"/>
        </w:rPr>
      </w:pPr>
      <w:r>
        <w:rPr>
          <w:rFonts w:ascii="黑体" w:eastAsia="黑体" w:hAnsi="黑体" w:hint="eastAsia"/>
          <w:bCs/>
          <w:szCs w:val="21"/>
        </w:rPr>
        <w:t xml:space="preserve">  </w:t>
      </w:r>
      <w:r w:rsidRPr="00B14832">
        <w:rPr>
          <w:rFonts w:ascii="黑体" w:eastAsia="黑体" w:hAnsi="黑体" w:hint="eastAsia"/>
          <w:bCs/>
          <w:szCs w:val="21"/>
        </w:rPr>
        <w:t>相关理论</w:t>
      </w:r>
    </w:p>
    <w:p w:rsidR="009B6D41" w:rsidRPr="00B14832" w:rsidRDefault="009B6D41" w:rsidP="009B6D41">
      <w:pPr>
        <w:spacing w:line="360" w:lineRule="exact"/>
        <w:ind w:firstLineChars="200" w:firstLine="420"/>
        <w:rPr>
          <w:rFonts w:ascii="宋体"/>
          <w:bCs/>
          <w:szCs w:val="21"/>
        </w:rPr>
      </w:pPr>
      <w:r w:rsidRPr="00B14832">
        <w:rPr>
          <w:rFonts w:ascii="宋体" w:hAnsi="宋体" w:hint="eastAsia"/>
          <w:bCs/>
          <w:szCs w:val="21"/>
        </w:rPr>
        <w:t>教学设计、数学课程与教学、数学学习心理、数的运算教学</w:t>
      </w:r>
    </w:p>
    <w:p w:rsidR="009B6D41" w:rsidRPr="00B14832" w:rsidRDefault="009B6D41" w:rsidP="009B6D41">
      <w:pPr>
        <w:spacing w:line="360" w:lineRule="exact"/>
        <w:ind w:firstLineChars="98" w:firstLine="206"/>
        <w:rPr>
          <w:rFonts w:ascii="黑体" w:eastAsia="黑体" w:hAnsi="黑体"/>
          <w:bCs/>
          <w:szCs w:val="21"/>
        </w:rPr>
      </w:pPr>
      <w:r>
        <w:rPr>
          <w:rFonts w:ascii="黑体" w:eastAsia="黑体" w:hAnsi="黑体" w:hint="eastAsia"/>
          <w:bCs/>
          <w:szCs w:val="21"/>
        </w:rPr>
        <w:t xml:space="preserve">  </w:t>
      </w:r>
      <w:r w:rsidRPr="00B14832">
        <w:rPr>
          <w:rFonts w:ascii="黑体" w:eastAsia="黑体" w:hAnsi="黑体" w:hint="eastAsia"/>
          <w:bCs/>
          <w:szCs w:val="21"/>
        </w:rPr>
        <w:t>关键知识点</w:t>
      </w:r>
    </w:p>
    <w:p w:rsidR="009B6D41" w:rsidRPr="00B14832" w:rsidRDefault="009B6D41" w:rsidP="009B6D41">
      <w:pPr>
        <w:spacing w:line="360" w:lineRule="exact"/>
        <w:ind w:firstLineChars="200" w:firstLine="420"/>
        <w:rPr>
          <w:rFonts w:ascii="宋体"/>
          <w:bCs/>
          <w:szCs w:val="21"/>
        </w:rPr>
      </w:pPr>
      <w:r w:rsidRPr="00B14832">
        <w:rPr>
          <w:rFonts w:ascii="宋体" w:hAnsi="宋体" w:hint="eastAsia"/>
          <w:bCs/>
          <w:szCs w:val="21"/>
        </w:rPr>
        <w:t>小数除法内容的本质理解、情境的创设、学生的认知冲突</w:t>
      </w:r>
    </w:p>
    <w:p w:rsidR="009B6D41" w:rsidRPr="00B14832" w:rsidRDefault="009B6D41" w:rsidP="009B6D41">
      <w:pPr>
        <w:spacing w:line="360" w:lineRule="exact"/>
        <w:ind w:firstLineChars="98" w:firstLine="206"/>
        <w:rPr>
          <w:rFonts w:ascii="黑体" w:eastAsia="黑体" w:hAnsi="黑体"/>
          <w:bCs/>
          <w:szCs w:val="21"/>
        </w:rPr>
      </w:pPr>
      <w:r>
        <w:rPr>
          <w:rFonts w:ascii="黑体" w:eastAsia="黑体" w:hAnsi="黑体" w:hint="eastAsia"/>
          <w:bCs/>
          <w:szCs w:val="21"/>
        </w:rPr>
        <w:t xml:space="preserve">  </w:t>
      </w:r>
      <w:r w:rsidRPr="00B14832">
        <w:rPr>
          <w:rFonts w:ascii="黑体" w:eastAsia="黑体" w:hAnsi="黑体" w:hint="eastAsia"/>
          <w:bCs/>
          <w:szCs w:val="21"/>
        </w:rPr>
        <w:t>关键能力</w:t>
      </w:r>
    </w:p>
    <w:p w:rsidR="009B6D41" w:rsidRPr="00B14832" w:rsidRDefault="009B6D41" w:rsidP="009B6D41">
      <w:pPr>
        <w:spacing w:line="360" w:lineRule="exact"/>
        <w:ind w:firstLineChars="200" w:firstLine="420"/>
        <w:rPr>
          <w:rFonts w:ascii="宋体"/>
          <w:bCs/>
          <w:szCs w:val="21"/>
        </w:rPr>
      </w:pPr>
      <w:r w:rsidRPr="00B14832">
        <w:rPr>
          <w:rFonts w:ascii="宋体" w:hAnsi="宋体" w:hint="eastAsia"/>
          <w:bCs/>
          <w:szCs w:val="21"/>
        </w:rPr>
        <w:t>研读教材的能力、学情分析的能力、教学设计的能力、教学实施的能力</w:t>
      </w:r>
    </w:p>
    <w:p w:rsidR="009B6D41" w:rsidRPr="00B14832" w:rsidRDefault="009B6D41" w:rsidP="009B6D41">
      <w:pPr>
        <w:spacing w:line="360" w:lineRule="exact"/>
        <w:ind w:firstLineChars="98" w:firstLine="206"/>
        <w:rPr>
          <w:rFonts w:ascii="黑体" w:eastAsia="黑体" w:hAnsi="黑体"/>
          <w:bCs/>
          <w:szCs w:val="21"/>
        </w:rPr>
      </w:pPr>
      <w:bookmarkStart w:id="35" w:name="_Hlk496683598"/>
      <w:r>
        <w:rPr>
          <w:rFonts w:ascii="黑体" w:eastAsia="黑体" w:hAnsi="黑体" w:hint="eastAsia"/>
          <w:bCs/>
          <w:szCs w:val="21"/>
        </w:rPr>
        <w:lastRenderedPageBreak/>
        <w:t xml:space="preserve">  </w:t>
      </w:r>
      <w:r w:rsidRPr="00B14832">
        <w:rPr>
          <w:rFonts w:ascii="黑体" w:eastAsia="黑体" w:hAnsi="黑体" w:hint="eastAsia"/>
          <w:bCs/>
          <w:szCs w:val="21"/>
        </w:rPr>
        <w:t>案例分析思路</w:t>
      </w:r>
    </w:p>
    <w:p w:rsidR="009B6D41" w:rsidRPr="00B14832" w:rsidRDefault="009B6D41" w:rsidP="009B6D41">
      <w:pPr>
        <w:spacing w:line="360" w:lineRule="exact"/>
        <w:ind w:firstLine="403"/>
        <w:rPr>
          <w:rFonts w:ascii="宋体" w:hAnsi="宋体"/>
          <w:bCs/>
          <w:szCs w:val="21"/>
        </w:rPr>
      </w:pPr>
      <w:bookmarkStart w:id="36" w:name="_Hlk496725585"/>
      <w:r w:rsidRPr="00B14832">
        <w:rPr>
          <w:rFonts w:ascii="宋体" w:hAnsi="宋体" w:hint="eastAsia"/>
          <w:bCs/>
          <w:szCs w:val="21"/>
        </w:rPr>
        <w:t>使用本案例时，可根据具体课程内容的需求，结合相关的理论与方法，从以下几个方面进行分析。</w:t>
      </w:r>
    </w:p>
    <w:p w:rsidR="009B6D41" w:rsidRPr="00B14832" w:rsidRDefault="009B6D41" w:rsidP="009B6D41">
      <w:pPr>
        <w:spacing w:line="360" w:lineRule="exact"/>
        <w:ind w:firstLine="403"/>
        <w:rPr>
          <w:rFonts w:ascii="宋体" w:hAnsi="宋体"/>
          <w:bCs/>
          <w:szCs w:val="21"/>
        </w:rPr>
      </w:pPr>
      <w:r w:rsidRPr="00B14832">
        <w:rPr>
          <w:rFonts w:ascii="宋体" w:hAnsi="宋体" w:hint="eastAsia"/>
          <w:bCs/>
          <w:szCs w:val="21"/>
        </w:rPr>
        <w:t>首先是对教学内容的理解与教材的研读。本案例中的W老师对小数除法的内容本质进行了深入分析。深入思考了如何更好地设计小数除法才能使学生认识小数除法的必要性、引起学生的认知冲突、体现内容本质特征等问题。在此基础上，调整了教材内容的顺序，将整数除以整数商是小数的问题作为学生学习小数除法第一节课。这既利用了学生原有的有余数除法的知识，又在这个情境中产生新的问题：余数必须继续分，才能解决问题。形成这样的认知冲突，就自然地引发学生的思考，使学习真正发生。通过对此部分的分析，使学习者意识到研读教材并非局限于简单的浏览或记录教材中内容，而是要能够抓住内容本质，并根据学生与教学的需要进行灵活调整。</w:t>
      </w:r>
    </w:p>
    <w:p w:rsidR="009B6D41" w:rsidRPr="00B42737" w:rsidRDefault="009B6D41" w:rsidP="009B6D41">
      <w:pPr>
        <w:spacing w:line="360" w:lineRule="exact"/>
        <w:ind w:firstLine="403"/>
        <w:rPr>
          <w:rFonts w:ascii="宋体" w:hAnsi="宋体"/>
          <w:bCs/>
          <w:szCs w:val="21"/>
        </w:rPr>
        <w:sectPr w:rsidR="009B6D41" w:rsidRPr="00B42737" w:rsidSect="009B6D41">
          <w:footnotePr>
            <w:numFmt w:val="decimalEnclosedCircleChinese"/>
            <w:numRestart w:val="eachPage"/>
          </w:footnotePr>
          <w:type w:val="continuous"/>
          <w:pgSz w:w="11906" w:h="16838"/>
          <w:pgMar w:top="1440" w:right="2834" w:bottom="1440" w:left="1800" w:header="851" w:footer="992" w:gutter="0"/>
          <w:cols w:space="425"/>
          <w:docGrid w:type="lines" w:linePitch="312"/>
        </w:sectPr>
      </w:pPr>
      <w:r w:rsidRPr="00B42737">
        <w:rPr>
          <w:rFonts w:ascii="宋体" w:hAnsi="宋体" w:hint="eastAsia"/>
          <w:bCs/>
          <w:szCs w:val="21"/>
        </w:rPr>
        <w:t>第二，把握学生的学习特征。当教师理解学生、清楚学生在学习某一内容时的前概念，了解学生的困惑与疑难时，才能站在他们的立场设计和实施教学。学生并不是空着脑袋走进教室的，他们在日常的生活和学习中形成了丰富的经验，对各种现象与问题都有自己的看法，即使是对从未接触过的问题，他们也会基于自己的生活、学习经验而形成自己对问题的解释。学生已有的对于特定内容的前概念既是其后续的学习的知识基础，同时也可能成为理解新内容的障碍。因此，</w:t>
      </w:r>
      <w:r>
        <w:rPr>
          <w:rFonts w:ascii="宋体" w:hAnsi="宋体" w:hint="eastAsia"/>
          <w:bCs/>
          <w:szCs w:val="21"/>
        </w:rPr>
        <w:t>教师应当正视学生的前概念，意识到学生一开始就将他们的信念、理解、</w:t>
      </w:r>
    </w:p>
    <w:p w:rsidR="009B6D41" w:rsidRPr="00B42737" w:rsidRDefault="009B6D41" w:rsidP="009B6D41">
      <w:pPr>
        <w:spacing w:line="360" w:lineRule="exact"/>
        <w:rPr>
          <w:rFonts w:ascii="宋体" w:hAnsi="宋体"/>
          <w:bCs/>
          <w:szCs w:val="21"/>
        </w:rPr>
      </w:pPr>
      <w:r w:rsidRPr="00B42737">
        <w:rPr>
          <w:rFonts w:ascii="宋体" w:hAnsi="宋体" w:hint="eastAsia"/>
          <w:bCs/>
          <w:szCs w:val="21"/>
        </w:rPr>
        <w:t>文化实践带进学习中，并且在学习的过程中建构自己的意义。</w:t>
      </w:r>
    </w:p>
    <w:p w:rsidR="009B6D41" w:rsidRDefault="009B6D41" w:rsidP="009B6D41">
      <w:pPr>
        <w:spacing w:line="360" w:lineRule="exact"/>
        <w:ind w:firstLine="403"/>
        <w:rPr>
          <w:rFonts w:ascii="宋体" w:hAnsi="宋体"/>
          <w:bCs/>
          <w:szCs w:val="21"/>
        </w:rPr>
      </w:pPr>
      <w:r w:rsidRPr="00923C16">
        <w:rPr>
          <w:rFonts w:ascii="宋体" w:hAnsi="宋体" w:hint="eastAsia"/>
          <w:bCs/>
          <w:szCs w:val="21"/>
        </w:rPr>
        <w:t>第三，引导学生从教学中问题情境的设计与运用入手进行分析。教材中已有的例题是教材编者在理解这部分内容的基础上设计的。实际教学中，可以参考教材的例题，也可以根据实际需要改编例题。而本案例中W老师的“AA制”情境是W老师对这一内容的深入分析的基础上，为突出小数除法中的“关键问题”，引导学生学习的动机与兴趣而精心设计的。这一情境既体现将真实的问题“数学化”的过程，又能够使学生经历从大量信息中提取数学信息以解决问题的过程，培养学生用数学的眼光来看待现实中的问题、用数学的思维来分析现实生活中的问题，用数学的语言来交流讨论问题。</w:t>
      </w:r>
    </w:p>
    <w:p w:rsidR="009B6D41" w:rsidRDefault="009B6D41" w:rsidP="009B6D41">
      <w:pPr>
        <w:spacing w:line="360" w:lineRule="exact"/>
        <w:ind w:firstLine="403"/>
        <w:rPr>
          <w:rFonts w:ascii="宋体" w:hAnsi="宋体"/>
          <w:bCs/>
          <w:szCs w:val="21"/>
        </w:rPr>
      </w:pPr>
      <w:r w:rsidRPr="00B14832">
        <w:rPr>
          <w:rFonts w:ascii="宋体" w:hAnsi="宋体" w:hint="eastAsia"/>
          <w:bCs/>
          <w:szCs w:val="21"/>
        </w:rPr>
        <w:t>第四，在教学中突出的小数除法的数学本质。小数除法的本质是对数的计算。案例中使用的例子无论是元、角、分，还是米、厘米、毫米，</w:t>
      </w:r>
      <w:r w:rsidRPr="00B14832">
        <w:rPr>
          <w:rFonts w:ascii="宋体" w:hAnsi="宋体"/>
          <w:bCs/>
          <w:szCs w:val="21"/>
        </w:rPr>
        <w:t>都是对数量的计算</w:t>
      </w:r>
      <w:r w:rsidRPr="00B14832">
        <w:rPr>
          <w:rFonts w:ascii="宋体" w:hAnsi="宋体" w:hint="eastAsia"/>
          <w:bCs/>
          <w:szCs w:val="21"/>
        </w:rPr>
        <w:t>。但数学运算的学习最终是要归结为对数的计算，要让学生懂得</w:t>
      </w:r>
      <w:r w:rsidRPr="00B14832">
        <w:rPr>
          <w:rFonts w:ascii="宋体" w:hAnsi="宋体"/>
          <w:bCs/>
          <w:szCs w:val="21"/>
        </w:rPr>
        <w:t>51</w:t>
      </w:r>
      <w:r w:rsidRPr="00B14832">
        <w:rPr>
          <w:rFonts w:ascii="宋体" w:hAnsi="宋体" w:hint="eastAsia"/>
          <w:bCs/>
          <w:szCs w:val="21"/>
        </w:rPr>
        <w:t>除以</w:t>
      </w:r>
      <w:r w:rsidRPr="00B14832">
        <w:rPr>
          <w:rFonts w:ascii="宋体" w:hAnsi="宋体"/>
          <w:bCs/>
          <w:szCs w:val="21"/>
        </w:rPr>
        <w:t>2</w:t>
      </w:r>
      <w:r w:rsidRPr="00B14832">
        <w:rPr>
          <w:rFonts w:ascii="宋体" w:hAnsi="宋体" w:hint="eastAsia"/>
          <w:bCs/>
          <w:szCs w:val="21"/>
        </w:rPr>
        <w:t>不仅仅是意味着“</w:t>
      </w:r>
      <w:r w:rsidRPr="00B14832">
        <w:rPr>
          <w:rFonts w:ascii="宋体" w:hAnsi="宋体"/>
          <w:bCs/>
          <w:szCs w:val="21"/>
        </w:rPr>
        <w:t>51</w:t>
      </w:r>
      <w:r w:rsidRPr="00B14832">
        <w:rPr>
          <w:rFonts w:ascii="宋体" w:hAnsi="宋体" w:hint="eastAsia"/>
          <w:bCs/>
          <w:szCs w:val="21"/>
        </w:rPr>
        <w:t>元分给两个人”，其最终要回归到熟悉的本质，即，</w:t>
      </w:r>
      <w:r w:rsidRPr="00B14832">
        <w:rPr>
          <w:rFonts w:ascii="宋体" w:hAnsi="宋体"/>
          <w:bCs/>
          <w:szCs w:val="21"/>
        </w:rPr>
        <w:t>51</w:t>
      </w:r>
      <w:r w:rsidRPr="00B14832">
        <w:rPr>
          <w:rFonts w:ascii="宋体" w:hAnsi="宋体" w:hint="eastAsia"/>
          <w:bCs/>
          <w:szCs w:val="21"/>
        </w:rPr>
        <w:t>除以</w:t>
      </w:r>
      <w:r w:rsidRPr="00B14832">
        <w:rPr>
          <w:rFonts w:ascii="宋体" w:hAnsi="宋体"/>
          <w:bCs/>
          <w:szCs w:val="21"/>
        </w:rPr>
        <w:t>2</w:t>
      </w:r>
      <w:r w:rsidRPr="00B14832">
        <w:rPr>
          <w:rFonts w:ascii="宋体" w:hAnsi="宋体" w:hint="eastAsia"/>
          <w:bCs/>
          <w:szCs w:val="21"/>
        </w:rPr>
        <w:t>意味着“</w:t>
      </w:r>
      <w:r w:rsidRPr="00B14832">
        <w:rPr>
          <w:rFonts w:ascii="宋体" w:hAnsi="宋体"/>
          <w:bCs/>
          <w:szCs w:val="21"/>
        </w:rPr>
        <w:t>51</w:t>
      </w:r>
      <w:r w:rsidRPr="00B14832">
        <w:rPr>
          <w:rFonts w:ascii="宋体" w:hAnsi="宋体" w:hint="eastAsia"/>
          <w:bCs/>
          <w:szCs w:val="21"/>
        </w:rPr>
        <w:t>个</w:t>
      </w:r>
      <w:r w:rsidRPr="00B14832">
        <w:rPr>
          <w:rFonts w:ascii="宋体" w:hAnsi="宋体"/>
          <w:bCs/>
          <w:szCs w:val="21"/>
        </w:rPr>
        <w:t>1</w:t>
      </w:r>
      <w:r w:rsidRPr="00B14832">
        <w:rPr>
          <w:rFonts w:ascii="宋体" w:hAnsi="宋体" w:hint="eastAsia"/>
          <w:bCs/>
          <w:szCs w:val="21"/>
        </w:rPr>
        <w:t>平均分成两份”。情境的剥离将小数除法的计算从最开始的细分“元角分”聚焦到对</w:t>
      </w:r>
      <w:r w:rsidRPr="00B14832">
        <w:rPr>
          <w:rFonts w:ascii="宋体" w:hAnsi="宋体"/>
          <w:bCs/>
          <w:szCs w:val="21"/>
        </w:rPr>
        <w:t>1</w:t>
      </w:r>
      <w:r w:rsidRPr="00B14832">
        <w:rPr>
          <w:rFonts w:ascii="宋体" w:hAnsi="宋体" w:hint="eastAsia"/>
          <w:bCs/>
          <w:szCs w:val="21"/>
        </w:rPr>
        <w:t>和</w:t>
      </w:r>
      <w:r w:rsidRPr="00B14832">
        <w:rPr>
          <w:rFonts w:ascii="宋体" w:hAnsi="宋体"/>
          <w:bCs/>
          <w:szCs w:val="21"/>
        </w:rPr>
        <w:t>0.1</w:t>
      </w:r>
      <w:r w:rsidRPr="00B14832">
        <w:rPr>
          <w:rFonts w:ascii="宋体" w:hAnsi="宋体" w:hint="eastAsia"/>
          <w:bCs/>
          <w:szCs w:val="21"/>
        </w:rPr>
        <w:t>等计数单位的划分，从而回归数学运算的本质，使学生能够超越具体的情境而真正理解小数除法的算理。</w:t>
      </w:r>
    </w:p>
    <w:p w:rsidR="009B6D41" w:rsidRPr="00B14832" w:rsidRDefault="009B6D41" w:rsidP="009B6D41">
      <w:pPr>
        <w:spacing w:line="360" w:lineRule="exact"/>
        <w:ind w:firstLine="403"/>
        <w:rPr>
          <w:rFonts w:ascii="宋体" w:hAnsi="宋体"/>
          <w:bCs/>
          <w:szCs w:val="21"/>
        </w:rPr>
      </w:pPr>
      <w:r w:rsidRPr="00B14832">
        <w:rPr>
          <w:rFonts w:ascii="宋体" w:hAnsi="宋体" w:hint="eastAsia"/>
          <w:bCs/>
          <w:szCs w:val="21"/>
        </w:rPr>
        <w:t>第五，给学生充分思考的机会。在教学过程中，</w:t>
      </w:r>
      <w:r w:rsidRPr="00B14832">
        <w:rPr>
          <w:rFonts w:ascii="宋体" w:hAnsi="宋体"/>
          <w:bCs/>
          <w:szCs w:val="21"/>
        </w:rPr>
        <w:t>W</w:t>
      </w:r>
      <w:r w:rsidRPr="00B14832">
        <w:rPr>
          <w:rFonts w:ascii="宋体" w:hAnsi="宋体" w:hint="eastAsia"/>
          <w:bCs/>
          <w:szCs w:val="21"/>
        </w:rPr>
        <w:t>老师并未急于告诉学生答案，而是允许学生充分思考、表达自己的想法。一方面，当学生已能够理解小数除法中的“分”，理解在进行小数除法时需要对单位进行细化这一运算道理时，W老师并未直接进行竖式演算，而是请一位没有发言过的后排学生进行竖式演算，通过学生的板书了解学生的掌握情况，判断学生是否能够在算式中进行完整的小数除法运算。关于学生将如何进行计算是</w:t>
      </w:r>
      <w:r w:rsidRPr="00B14832">
        <w:rPr>
          <w:rFonts w:ascii="宋体" w:hAnsi="宋体"/>
          <w:bCs/>
          <w:szCs w:val="21"/>
        </w:rPr>
        <w:t>W</w:t>
      </w:r>
      <w:r w:rsidRPr="00B14832">
        <w:rPr>
          <w:rFonts w:ascii="宋体" w:hAnsi="宋体" w:hint="eastAsia"/>
          <w:bCs/>
          <w:szCs w:val="21"/>
        </w:rPr>
        <w:t>老师并无</w:t>
      </w:r>
      <w:r w:rsidRPr="00B14832">
        <w:rPr>
          <w:rFonts w:ascii="宋体" w:hAnsi="宋体" w:hint="eastAsia"/>
          <w:bCs/>
          <w:szCs w:val="21"/>
        </w:rPr>
        <w:lastRenderedPageBreak/>
        <w:t>法事先计划的。但其根据学生的计算而引导学生发现小数点意义与如何在除法算式中加上小数点的过程，可谓是本节课的一大亮点。当板书的学生忘记“点”小数点时，W老师既没有直接告知学生小数点的重要意义，也没有否定学生的做法，而是鼓励学生们自己发现问题、总结小数点的作用，在对话与交流的过程中修正错误，理解新知。为此，教师需要进行充足的准备，包括预期学生的可能想法、适时引出“计划”的方案等，注重对整个教学进程的控制。在教学中，只有教师做好充分准备才能使学生在总结归纳不同观点的过程中逐步的揭示小数除法“分”的本质。</w:t>
      </w:r>
    </w:p>
    <w:p w:rsidR="009B6D41" w:rsidRPr="00B14832" w:rsidRDefault="009B6D41" w:rsidP="009B6D41">
      <w:pPr>
        <w:spacing w:line="360" w:lineRule="exact"/>
        <w:ind w:firstLine="403"/>
        <w:rPr>
          <w:rFonts w:ascii="宋体" w:hAnsi="宋体"/>
          <w:bCs/>
          <w:szCs w:val="21"/>
        </w:rPr>
      </w:pPr>
      <w:r w:rsidRPr="00B14832">
        <w:rPr>
          <w:rFonts w:ascii="宋体" w:hAnsi="宋体" w:hint="eastAsia"/>
          <w:bCs/>
          <w:szCs w:val="21"/>
        </w:rPr>
        <w:t>最后，案例体现了“数的运算”教学特征。通过对本案例的分析，使学生思考如何对</w:t>
      </w:r>
      <w:bookmarkStart w:id="37" w:name="_Hlk496542165"/>
      <w:r w:rsidRPr="00B14832">
        <w:rPr>
          <w:rFonts w:ascii="宋体" w:hAnsi="宋体" w:hint="eastAsia"/>
          <w:bCs/>
          <w:szCs w:val="21"/>
        </w:rPr>
        <w:t>“数的运算”</w:t>
      </w:r>
      <w:bookmarkEnd w:id="37"/>
      <w:r w:rsidRPr="00B14832">
        <w:rPr>
          <w:rFonts w:ascii="宋体" w:hAnsi="宋体" w:hint="eastAsia"/>
          <w:bCs/>
          <w:szCs w:val="21"/>
        </w:rPr>
        <w:t>领域中的其他内容进行设计，包括：如何研读教材以深入理解教学内容？如何进行学情分析？如何在教学中设计与运用问题情境等等，进而从对个别案例的学习上升到对某个数学领域内容的教学设计分析。</w:t>
      </w:r>
    </w:p>
    <w:p w:rsidR="009B6D41" w:rsidRPr="009947CF" w:rsidRDefault="009B6D41" w:rsidP="009B6D41">
      <w:pPr>
        <w:spacing w:line="360" w:lineRule="exact"/>
        <w:ind w:firstLineChars="200" w:firstLine="420"/>
        <w:rPr>
          <w:rFonts w:ascii="黑体" w:eastAsia="黑体" w:hAnsi="黑体"/>
          <w:bCs/>
        </w:rPr>
      </w:pPr>
      <w:r w:rsidRPr="009947CF">
        <w:rPr>
          <w:rFonts w:ascii="黑体" w:eastAsia="黑体" w:hAnsi="黑体"/>
          <w:bCs/>
        </w:rPr>
        <w:t>4.</w:t>
      </w:r>
      <w:r w:rsidRPr="009947CF">
        <w:rPr>
          <w:rFonts w:ascii="黑体" w:eastAsia="黑体" w:hAnsi="黑体" w:hint="eastAsia"/>
          <w:bCs/>
        </w:rPr>
        <w:t>教学建议</w:t>
      </w:r>
    </w:p>
    <w:p w:rsidR="009B6D41" w:rsidRPr="00B14832" w:rsidRDefault="009B6D41" w:rsidP="009B6D41">
      <w:pPr>
        <w:spacing w:line="360" w:lineRule="exact"/>
        <w:ind w:firstLineChars="200" w:firstLine="420"/>
        <w:rPr>
          <w:rFonts w:ascii="黑体" w:eastAsia="黑体" w:hAnsi="黑体"/>
          <w:bCs/>
          <w:color w:val="000000"/>
          <w:szCs w:val="21"/>
        </w:rPr>
      </w:pPr>
      <w:r w:rsidRPr="00B14832">
        <w:rPr>
          <w:rFonts w:ascii="黑体" w:eastAsia="黑体" w:hAnsi="黑体" w:hint="eastAsia"/>
          <w:bCs/>
          <w:color w:val="000000"/>
          <w:szCs w:val="21"/>
        </w:rPr>
        <w:t>时间安排：</w:t>
      </w:r>
      <w:r w:rsidRPr="00B14832">
        <w:rPr>
          <w:rFonts w:ascii="宋体" w:hAnsi="宋体" w:hint="eastAsia"/>
          <w:bCs/>
          <w:szCs w:val="21"/>
        </w:rPr>
        <w:t>大学标准课</w:t>
      </w:r>
      <w:r w:rsidRPr="00B14832">
        <w:rPr>
          <w:rFonts w:ascii="宋体" w:hAnsi="宋体"/>
          <w:bCs/>
          <w:szCs w:val="21"/>
        </w:rPr>
        <w:t>4</w:t>
      </w:r>
      <w:r w:rsidRPr="00B14832">
        <w:rPr>
          <w:rFonts w:ascii="宋体" w:hAnsi="宋体" w:hint="eastAsia"/>
          <w:bCs/>
          <w:szCs w:val="21"/>
        </w:rPr>
        <w:t>节：</w:t>
      </w:r>
      <w:r w:rsidRPr="00B14832">
        <w:rPr>
          <w:rFonts w:ascii="宋体" w:hAnsi="宋体"/>
          <w:bCs/>
          <w:szCs w:val="21"/>
        </w:rPr>
        <w:t>180</w:t>
      </w:r>
      <w:r w:rsidRPr="00B14832">
        <w:rPr>
          <w:rFonts w:ascii="宋体" w:hAnsi="宋体" w:hint="eastAsia"/>
          <w:bCs/>
          <w:szCs w:val="21"/>
        </w:rPr>
        <w:t>分钟。布置和预习</w:t>
      </w:r>
      <w:r w:rsidRPr="00B14832">
        <w:rPr>
          <w:rFonts w:ascii="宋体" w:hAnsi="宋体"/>
          <w:bCs/>
          <w:szCs w:val="21"/>
        </w:rPr>
        <w:t>1</w:t>
      </w:r>
      <w:r w:rsidRPr="00B14832">
        <w:rPr>
          <w:rFonts w:ascii="宋体" w:hAnsi="宋体" w:hint="eastAsia"/>
          <w:bCs/>
          <w:szCs w:val="21"/>
        </w:rPr>
        <w:t>节，汇报讨论</w:t>
      </w:r>
      <w:r w:rsidRPr="00B14832">
        <w:rPr>
          <w:rFonts w:ascii="宋体" w:hAnsi="宋体"/>
          <w:bCs/>
          <w:szCs w:val="21"/>
        </w:rPr>
        <w:t>2</w:t>
      </w:r>
      <w:r w:rsidRPr="00B14832">
        <w:rPr>
          <w:rFonts w:ascii="宋体" w:hAnsi="宋体" w:hint="eastAsia"/>
          <w:bCs/>
          <w:szCs w:val="21"/>
        </w:rPr>
        <w:t>节，反思总结</w:t>
      </w:r>
      <w:r w:rsidRPr="00B14832">
        <w:rPr>
          <w:rFonts w:ascii="宋体" w:hAnsi="宋体"/>
          <w:bCs/>
          <w:szCs w:val="21"/>
        </w:rPr>
        <w:t>1</w:t>
      </w:r>
      <w:r w:rsidRPr="00B14832">
        <w:rPr>
          <w:rFonts w:ascii="宋体" w:hAnsi="宋体" w:hint="eastAsia"/>
          <w:bCs/>
          <w:szCs w:val="21"/>
        </w:rPr>
        <w:t>节。</w:t>
      </w:r>
    </w:p>
    <w:p w:rsidR="009B6D41" w:rsidRPr="00B14832" w:rsidRDefault="009B6D41" w:rsidP="009B6D41">
      <w:pPr>
        <w:spacing w:line="360" w:lineRule="exact"/>
        <w:ind w:firstLineChars="200" w:firstLine="420"/>
        <w:rPr>
          <w:rFonts w:ascii="宋体"/>
          <w:szCs w:val="21"/>
        </w:rPr>
      </w:pPr>
      <w:r w:rsidRPr="00B14832">
        <w:rPr>
          <w:rFonts w:ascii="黑体" w:eastAsia="黑体" w:hAnsi="黑体" w:hint="eastAsia"/>
          <w:bCs/>
          <w:color w:val="000000"/>
          <w:szCs w:val="21"/>
        </w:rPr>
        <w:t>环节安排：</w:t>
      </w:r>
      <w:r w:rsidRPr="00B14832">
        <w:rPr>
          <w:rFonts w:ascii="宋体" w:hAnsi="宋体" w:hint="eastAsia"/>
          <w:bCs/>
          <w:szCs w:val="21"/>
        </w:rPr>
        <w:t>布置预习，对小数除法的内容进行梳理→小组讨论进行初步的教学设计→小组研读案例并进行汇报→小组合作，选择“数的运算”领域中其它的内容进行教学设计→学生在课上进行教学实践→教师点评</w:t>
      </w:r>
    </w:p>
    <w:p w:rsidR="009B6D41" w:rsidRPr="00B14832" w:rsidRDefault="009B6D41" w:rsidP="009B6D41">
      <w:pPr>
        <w:spacing w:line="360" w:lineRule="exact"/>
        <w:ind w:firstLineChars="200" w:firstLine="420"/>
        <w:rPr>
          <w:rFonts w:ascii="宋体"/>
          <w:bCs/>
          <w:szCs w:val="21"/>
        </w:rPr>
      </w:pPr>
      <w:r w:rsidRPr="00B14832">
        <w:rPr>
          <w:rFonts w:ascii="黑体" w:eastAsia="黑体" w:hAnsi="黑体" w:hint="eastAsia"/>
          <w:bCs/>
          <w:color w:val="000000"/>
          <w:szCs w:val="21"/>
        </w:rPr>
        <w:t>人数要求：</w:t>
      </w:r>
      <w:r w:rsidRPr="00B14832">
        <w:rPr>
          <w:rFonts w:ascii="宋体" w:hAnsi="宋体"/>
          <w:bCs/>
          <w:szCs w:val="21"/>
        </w:rPr>
        <w:t>40</w:t>
      </w:r>
      <w:r w:rsidRPr="00B14832">
        <w:rPr>
          <w:rFonts w:ascii="宋体" w:hAnsi="宋体" w:hint="eastAsia"/>
          <w:bCs/>
          <w:szCs w:val="21"/>
        </w:rPr>
        <w:t>人以下的班级教学。</w:t>
      </w:r>
    </w:p>
    <w:p w:rsidR="009B6D41" w:rsidRPr="00B14832" w:rsidRDefault="009B6D41" w:rsidP="009B6D41">
      <w:pPr>
        <w:spacing w:line="360" w:lineRule="exact"/>
        <w:ind w:firstLineChars="200" w:firstLine="420"/>
        <w:rPr>
          <w:szCs w:val="21"/>
        </w:rPr>
      </w:pPr>
      <w:r w:rsidRPr="00B14832">
        <w:rPr>
          <w:rFonts w:ascii="黑体" w:eastAsia="黑体" w:hAnsi="黑体" w:hint="eastAsia"/>
          <w:bCs/>
          <w:color w:val="000000"/>
          <w:szCs w:val="21"/>
        </w:rPr>
        <w:t>教学方法：</w:t>
      </w:r>
      <w:r w:rsidRPr="00B14832">
        <w:rPr>
          <w:rFonts w:ascii="宋体" w:hAnsi="宋体" w:hint="eastAsia"/>
          <w:bCs/>
          <w:szCs w:val="21"/>
        </w:rPr>
        <w:t>参与式教学、小组合作等方式，以师生的讨论为主，讲授为辅。</w:t>
      </w:r>
    </w:p>
    <w:p w:rsidR="009B6D41" w:rsidRPr="00B14832" w:rsidRDefault="009B6D41" w:rsidP="009B6D41">
      <w:pPr>
        <w:spacing w:line="360" w:lineRule="exact"/>
        <w:ind w:firstLineChars="200" w:firstLine="420"/>
        <w:rPr>
          <w:rFonts w:ascii="宋体"/>
          <w:bCs/>
          <w:color w:val="000000"/>
          <w:szCs w:val="21"/>
        </w:rPr>
      </w:pPr>
      <w:r w:rsidRPr="00B14832">
        <w:rPr>
          <w:rFonts w:ascii="黑体" w:eastAsia="黑体" w:hAnsi="黑体" w:hint="eastAsia"/>
          <w:bCs/>
          <w:color w:val="000000"/>
          <w:szCs w:val="21"/>
        </w:rPr>
        <w:t>工具选择：</w:t>
      </w:r>
      <w:r w:rsidRPr="00B14832">
        <w:rPr>
          <w:rFonts w:ascii="宋体" w:hAnsi="宋体" w:hint="eastAsia"/>
          <w:bCs/>
          <w:color w:val="000000"/>
          <w:szCs w:val="21"/>
        </w:rPr>
        <w:t>多媒体、案例打印资料、录像机。</w:t>
      </w:r>
    </w:p>
    <w:p w:rsidR="009B6D41" w:rsidRPr="00B14832" w:rsidRDefault="009B6D41" w:rsidP="009B6D41">
      <w:pPr>
        <w:spacing w:line="360" w:lineRule="exact"/>
        <w:ind w:firstLineChars="200" w:firstLine="420"/>
        <w:rPr>
          <w:rFonts w:ascii="宋体"/>
          <w:bCs/>
          <w:color w:val="000000"/>
          <w:szCs w:val="21"/>
        </w:rPr>
      </w:pPr>
      <w:r w:rsidRPr="00B14832">
        <w:rPr>
          <w:rFonts w:ascii="黑体" w:eastAsia="黑体" w:hAnsi="黑体" w:hint="eastAsia"/>
          <w:bCs/>
          <w:color w:val="000000"/>
          <w:szCs w:val="21"/>
        </w:rPr>
        <w:t>组织引导：</w:t>
      </w:r>
      <w:r w:rsidRPr="00B14832">
        <w:rPr>
          <w:rFonts w:ascii="宋体" w:hAnsi="宋体" w:hint="eastAsia"/>
          <w:bCs/>
          <w:color w:val="000000"/>
          <w:szCs w:val="21"/>
        </w:rPr>
        <w:t>教师布置任务清晰、预习要求明确</w:t>
      </w:r>
    </w:p>
    <w:p w:rsidR="009B6D41" w:rsidRPr="00B14832" w:rsidRDefault="009B6D41" w:rsidP="009B6D41">
      <w:pPr>
        <w:spacing w:line="360" w:lineRule="exact"/>
        <w:ind w:firstLineChars="100" w:firstLine="210"/>
        <w:rPr>
          <w:rFonts w:ascii="宋体"/>
          <w:bCs/>
          <w:color w:val="000000"/>
          <w:szCs w:val="21"/>
        </w:rPr>
      </w:pPr>
      <w:r>
        <w:rPr>
          <w:rFonts w:ascii="宋体" w:hAnsi="宋体" w:hint="eastAsia"/>
          <w:bCs/>
          <w:color w:val="000000"/>
          <w:szCs w:val="21"/>
        </w:rPr>
        <w:t xml:space="preserve">            </w:t>
      </w:r>
      <w:r w:rsidRPr="00B14832">
        <w:rPr>
          <w:rFonts w:ascii="宋体" w:hAnsi="宋体" w:hint="eastAsia"/>
          <w:bCs/>
          <w:color w:val="000000"/>
          <w:szCs w:val="21"/>
        </w:rPr>
        <w:t>提供给学生必要的参考资料</w:t>
      </w:r>
    </w:p>
    <w:p w:rsidR="009B6D41" w:rsidRPr="00B14832" w:rsidRDefault="009B6D41" w:rsidP="009B6D41">
      <w:pPr>
        <w:spacing w:line="360" w:lineRule="exact"/>
        <w:ind w:firstLineChars="100" w:firstLine="210"/>
        <w:rPr>
          <w:rFonts w:ascii="宋体"/>
          <w:bCs/>
          <w:color w:val="000000"/>
          <w:szCs w:val="21"/>
        </w:rPr>
      </w:pPr>
      <w:r>
        <w:rPr>
          <w:rFonts w:ascii="宋体" w:hAnsi="宋体" w:hint="eastAsia"/>
          <w:bCs/>
          <w:color w:val="000000"/>
          <w:szCs w:val="21"/>
        </w:rPr>
        <w:t xml:space="preserve">            </w:t>
      </w:r>
      <w:r w:rsidRPr="00B14832">
        <w:rPr>
          <w:rFonts w:ascii="宋体" w:hAnsi="宋体" w:hint="eastAsia"/>
          <w:bCs/>
          <w:color w:val="000000"/>
          <w:szCs w:val="21"/>
        </w:rPr>
        <w:t>给予学生必要的技能训练，便于课堂教学实践的进行</w:t>
      </w:r>
    </w:p>
    <w:p w:rsidR="009B6D41" w:rsidRPr="00B14832" w:rsidRDefault="009B6D41" w:rsidP="009B6D41">
      <w:pPr>
        <w:spacing w:line="360" w:lineRule="exact"/>
        <w:ind w:firstLineChars="100" w:firstLine="210"/>
        <w:rPr>
          <w:rFonts w:ascii="宋体"/>
          <w:bCs/>
          <w:color w:val="000000"/>
          <w:szCs w:val="21"/>
        </w:rPr>
      </w:pPr>
      <w:r>
        <w:rPr>
          <w:rFonts w:ascii="宋体" w:hAnsi="宋体" w:hint="eastAsia"/>
          <w:bCs/>
          <w:color w:val="000000"/>
          <w:szCs w:val="21"/>
        </w:rPr>
        <w:t xml:space="preserve">            </w:t>
      </w:r>
      <w:r w:rsidRPr="00B14832">
        <w:rPr>
          <w:rFonts w:ascii="宋体" w:hAnsi="宋体" w:hint="eastAsia"/>
          <w:bCs/>
          <w:color w:val="000000"/>
          <w:szCs w:val="21"/>
        </w:rPr>
        <w:t>对学生课下的讨论予以必要的指导和建议</w:t>
      </w:r>
    </w:p>
    <w:p w:rsidR="009B6D41" w:rsidRPr="00B14832" w:rsidRDefault="009B6D41" w:rsidP="009B6D41">
      <w:pPr>
        <w:spacing w:line="360" w:lineRule="exact"/>
        <w:ind w:firstLineChars="200" w:firstLine="420"/>
        <w:rPr>
          <w:rFonts w:ascii="黑体" w:eastAsia="黑体" w:hAnsi="黑体"/>
          <w:bCs/>
          <w:color w:val="000000"/>
          <w:szCs w:val="21"/>
        </w:rPr>
      </w:pPr>
      <w:r w:rsidRPr="00B14832">
        <w:rPr>
          <w:rFonts w:ascii="黑体" w:eastAsia="黑体" w:hAnsi="黑体" w:hint="eastAsia"/>
          <w:bCs/>
          <w:color w:val="000000"/>
          <w:szCs w:val="21"/>
        </w:rPr>
        <w:t>活动设计建议：</w:t>
      </w:r>
    </w:p>
    <w:p w:rsidR="009B6D41" w:rsidRPr="00B14832" w:rsidRDefault="009B6D41" w:rsidP="009B6D41">
      <w:pPr>
        <w:spacing w:line="360" w:lineRule="exact"/>
        <w:ind w:firstLineChars="200" w:firstLine="420"/>
        <w:rPr>
          <w:rFonts w:ascii="宋体"/>
          <w:szCs w:val="21"/>
        </w:rPr>
      </w:pPr>
      <w:r w:rsidRPr="00B14832">
        <w:rPr>
          <w:rFonts w:ascii="宋体" w:hAnsi="宋体" w:hint="eastAsia"/>
          <w:szCs w:val="21"/>
        </w:rPr>
        <w:t xml:space="preserve"> ①阅读《数学课程标准》和教材中“数学运算”相关内容，同时查阅相关的教学设计和实施的文献，对小数除法内容进行初步的教学设计。</w:t>
      </w:r>
    </w:p>
    <w:p w:rsidR="009B6D41" w:rsidRPr="00B14832" w:rsidRDefault="009B6D41" w:rsidP="009B6D41">
      <w:pPr>
        <w:spacing w:line="360" w:lineRule="exact"/>
        <w:ind w:firstLineChars="200" w:firstLine="420"/>
        <w:rPr>
          <w:rFonts w:ascii="宋体" w:hAnsi="宋体"/>
          <w:szCs w:val="21"/>
        </w:rPr>
      </w:pPr>
      <w:r w:rsidRPr="00B14832">
        <w:rPr>
          <w:rFonts w:ascii="宋体" w:hAnsi="宋体" w:hint="eastAsia"/>
          <w:szCs w:val="21"/>
        </w:rPr>
        <w:t xml:space="preserve"> ②阅读本案例，有条件的可观看案例视频，独立思考，记录思考与问题。</w:t>
      </w:r>
    </w:p>
    <w:p w:rsidR="009B6D41" w:rsidRPr="00B14832" w:rsidRDefault="009B6D41" w:rsidP="009B6D41">
      <w:pPr>
        <w:spacing w:line="360" w:lineRule="exact"/>
        <w:ind w:firstLineChars="200" w:firstLine="420"/>
        <w:rPr>
          <w:rFonts w:ascii="宋体"/>
          <w:szCs w:val="21"/>
        </w:rPr>
      </w:pPr>
      <w:r w:rsidRPr="00B14832">
        <w:rPr>
          <w:rFonts w:ascii="宋体" w:hAnsi="宋体" w:hint="eastAsia"/>
          <w:szCs w:val="21"/>
        </w:rPr>
        <w:t xml:space="preserve"> ③小组讨论交流，将最终的小组问题列在记录单中。在小组的交流与汇报中，教师进行点评与提升。</w:t>
      </w:r>
    </w:p>
    <w:p w:rsidR="009B6D41" w:rsidRPr="00B14832" w:rsidRDefault="009B6D41" w:rsidP="009B6D41">
      <w:pPr>
        <w:spacing w:line="360" w:lineRule="exact"/>
        <w:ind w:firstLineChars="200" w:firstLine="420"/>
        <w:rPr>
          <w:rFonts w:ascii="宋体"/>
          <w:szCs w:val="21"/>
        </w:rPr>
      </w:pPr>
      <w:r w:rsidRPr="00B14832">
        <w:rPr>
          <w:rFonts w:ascii="宋体" w:hAnsi="宋体" w:hint="eastAsia"/>
          <w:szCs w:val="21"/>
        </w:rPr>
        <w:t xml:space="preserve"> ④指导学生在课下对自己的设计进行完善，教师给予必要的指导。</w:t>
      </w:r>
    </w:p>
    <w:p w:rsidR="009B6D41" w:rsidRPr="00B14832" w:rsidRDefault="009B6D41" w:rsidP="009B6D41">
      <w:pPr>
        <w:spacing w:line="360" w:lineRule="exact"/>
        <w:ind w:firstLineChars="200" w:firstLine="420"/>
        <w:rPr>
          <w:rFonts w:ascii="宋体"/>
          <w:szCs w:val="21"/>
        </w:rPr>
      </w:pPr>
      <w:r>
        <w:rPr>
          <w:rFonts w:ascii="宋体" w:hAnsi="宋体" w:hint="eastAsia"/>
          <w:szCs w:val="21"/>
        </w:rPr>
        <w:t xml:space="preserve"> ⑤</w:t>
      </w:r>
      <w:r w:rsidRPr="00B14832">
        <w:rPr>
          <w:rFonts w:ascii="宋体" w:hAnsi="宋体" w:hint="eastAsia"/>
          <w:szCs w:val="21"/>
        </w:rPr>
        <w:t>在进行小组汇报交流时，聆听小组要做好记录，便于提问与交流。</w:t>
      </w:r>
    </w:p>
    <w:p w:rsidR="009B6D41" w:rsidRPr="00161396" w:rsidRDefault="009B6D41" w:rsidP="009B6D41">
      <w:pPr>
        <w:spacing w:line="360" w:lineRule="exact"/>
        <w:ind w:firstLineChars="200" w:firstLine="420"/>
        <w:rPr>
          <w:rFonts w:ascii="宋体"/>
        </w:rPr>
      </w:pPr>
      <w:r>
        <w:rPr>
          <w:rFonts w:ascii="宋体" w:hAnsi="宋体" w:hint="eastAsia"/>
          <w:szCs w:val="21"/>
        </w:rPr>
        <w:t xml:space="preserve"> </w:t>
      </w:r>
      <w:r w:rsidRPr="00B14832">
        <w:rPr>
          <w:rFonts w:ascii="宋体" w:hAnsi="宋体" w:hint="eastAsia"/>
          <w:szCs w:val="21"/>
        </w:rPr>
        <w:t>⑥教师对小组的设计进行点评，适时的提升理论，把握教学的整体进程。</w:t>
      </w:r>
    </w:p>
    <w:p w:rsidR="009B6D41" w:rsidRPr="00161396" w:rsidRDefault="009B6D41" w:rsidP="009B6D41">
      <w:pPr>
        <w:spacing w:line="360" w:lineRule="exact"/>
        <w:ind w:firstLineChars="200" w:firstLine="420"/>
        <w:rPr>
          <w:rFonts w:ascii="黑体" w:eastAsia="黑体" w:hAnsi="黑体"/>
          <w:bCs/>
        </w:rPr>
      </w:pPr>
      <w:r w:rsidRPr="00161396">
        <w:rPr>
          <w:rFonts w:ascii="黑体" w:eastAsia="黑体" w:hAnsi="黑体"/>
          <w:bCs/>
        </w:rPr>
        <w:t>5.</w:t>
      </w:r>
      <w:r w:rsidRPr="00161396">
        <w:rPr>
          <w:rFonts w:ascii="黑体" w:eastAsia="黑体" w:hAnsi="黑体" w:hint="eastAsia"/>
          <w:bCs/>
        </w:rPr>
        <w:t>推荐阅读</w:t>
      </w:r>
    </w:p>
    <w:p w:rsidR="009B6D41" w:rsidRPr="002E6ED6" w:rsidRDefault="009B6D41" w:rsidP="009B6D41">
      <w:pPr>
        <w:tabs>
          <w:tab w:val="num" w:pos="720"/>
        </w:tabs>
        <w:spacing w:line="360" w:lineRule="exact"/>
        <w:ind w:firstLineChars="150" w:firstLine="315"/>
        <w:rPr>
          <w:rFonts w:ascii="宋体" w:hAnsi="宋体"/>
          <w:szCs w:val="21"/>
        </w:rPr>
      </w:pPr>
      <w:r>
        <w:rPr>
          <w:rFonts w:ascii="宋体" w:hAnsi="宋体" w:cs="Calibri" w:hint="eastAsia"/>
          <w:szCs w:val="21"/>
        </w:rPr>
        <w:t xml:space="preserve"> </w:t>
      </w:r>
      <w:r w:rsidRPr="002E6ED6">
        <w:rPr>
          <w:rFonts w:ascii="宋体" w:hAnsi="宋体" w:cs="Calibri"/>
          <w:szCs w:val="21"/>
        </w:rPr>
        <w:t>[1]</w:t>
      </w:r>
      <w:r w:rsidRPr="002E6ED6">
        <w:rPr>
          <w:rFonts w:ascii="宋体" w:hAnsi="宋体" w:hint="eastAsia"/>
          <w:szCs w:val="21"/>
        </w:rPr>
        <w:t>马云鹏</w:t>
      </w:r>
      <w:r w:rsidRPr="002E6ED6">
        <w:rPr>
          <w:rFonts w:ascii="宋体" w:hAnsi="宋体"/>
          <w:szCs w:val="21"/>
        </w:rPr>
        <w:t>.</w:t>
      </w:r>
      <w:r w:rsidRPr="002E6ED6">
        <w:rPr>
          <w:rFonts w:ascii="宋体" w:hAnsi="宋体" w:hint="eastAsia"/>
          <w:szCs w:val="21"/>
        </w:rPr>
        <w:t>小学数学教学论</w:t>
      </w:r>
      <w:r w:rsidRPr="002E6ED6">
        <w:rPr>
          <w:rFonts w:ascii="宋体" w:hAnsi="宋体"/>
          <w:szCs w:val="21"/>
        </w:rPr>
        <w:t>[M].</w:t>
      </w:r>
      <w:r w:rsidRPr="002E6ED6">
        <w:rPr>
          <w:rFonts w:ascii="宋体" w:hAnsi="宋体" w:hint="eastAsia"/>
          <w:szCs w:val="21"/>
        </w:rPr>
        <w:t>北京</w:t>
      </w:r>
      <w:r w:rsidRPr="002E6ED6">
        <w:rPr>
          <w:rFonts w:ascii="宋体" w:hAnsi="宋体"/>
          <w:szCs w:val="21"/>
        </w:rPr>
        <w:t>:</w:t>
      </w:r>
      <w:r w:rsidRPr="002E6ED6">
        <w:rPr>
          <w:rFonts w:ascii="宋体" w:hAnsi="宋体" w:hint="eastAsia"/>
          <w:szCs w:val="21"/>
        </w:rPr>
        <w:t>人民教育出版社</w:t>
      </w:r>
      <w:r w:rsidRPr="002E6ED6">
        <w:rPr>
          <w:rFonts w:ascii="宋体" w:hAnsi="宋体"/>
          <w:szCs w:val="21"/>
        </w:rPr>
        <w:t>,2012</w:t>
      </w:r>
      <w:r w:rsidRPr="002E6ED6">
        <w:rPr>
          <w:rFonts w:ascii="宋体" w:hAnsi="宋体" w:hint="eastAsia"/>
          <w:szCs w:val="21"/>
        </w:rPr>
        <w:t>：91-</w:t>
      </w:r>
      <w:r w:rsidRPr="002E6ED6">
        <w:rPr>
          <w:rFonts w:ascii="宋体" w:hAnsi="宋体"/>
          <w:szCs w:val="21"/>
        </w:rPr>
        <w:t>318.</w:t>
      </w:r>
    </w:p>
    <w:p w:rsidR="009B6D41" w:rsidRPr="002E6ED6" w:rsidRDefault="009B6D41" w:rsidP="009B6D41">
      <w:pPr>
        <w:tabs>
          <w:tab w:val="num" w:pos="720"/>
        </w:tabs>
        <w:spacing w:line="360" w:lineRule="exact"/>
        <w:ind w:firstLineChars="150" w:firstLine="315"/>
        <w:rPr>
          <w:rFonts w:ascii="宋体" w:hAnsi="宋体"/>
          <w:szCs w:val="21"/>
        </w:rPr>
      </w:pPr>
      <w:r>
        <w:rPr>
          <w:rFonts w:ascii="宋体" w:hAnsi="宋体" w:hint="eastAsia"/>
          <w:szCs w:val="21"/>
        </w:rPr>
        <w:t xml:space="preserve"> </w:t>
      </w:r>
      <w:r w:rsidRPr="002E6ED6">
        <w:rPr>
          <w:rFonts w:ascii="宋体" w:hAnsi="宋体"/>
          <w:szCs w:val="21"/>
        </w:rPr>
        <w:t>[2]</w:t>
      </w:r>
      <w:r w:rsidRPr="002E6ED6">
        <w:rPr>
          <w:rFonts w:ascii="宋体" w:hAnsi="宋体" w:hint="eastAsia"/>
          <w:szCs w:val="21"/>
        </w:rPr>
        <w:t>马云鹏</w:t>
      </w:r>
      <w:r w:rsidRPr="002E6ED6">
        <w:rPr>
          <w:rFonts w:ascii="宋体" w:hAnsi="宋体"/>
          <w:szCs w:val="21"/>
        </w:rPr>
        <w:t>.</w:t>
      </w:r>
      <w:r w:rsidRPr="002E6ED6">
        <w:rPr>
          <w:rFonts w:ascii="宋体" w:hAnsi="宋体" w:hint="eastAsia"/>
          <w:szCs w:val="21"/>
        </w:rPr>
        <w:t>小学数学课程标准与教材研究</w:t>
      </w:r>
      <w:r w:rsidRPr="002E6ED6">
        <w:rPr>
          <w:rFonts w:ascii="宋体" w:hAnsi="宋体"/>
          <w:szCs w:val="21"/>
        </w:rPr>
        <w:t>[M].</w:t>
      </w:r>
      <w:r w:rsidRPr="002E6ED6">
        <w:rPr>
          <w:rFonts w:ascii="宋体" w:hAnsi="宋体" w:hint="eastAsia"/>
          <w:szCs w:val="21"/>
        </w:rPr>
        <w:t>北京</w:t>
      </w:r>
      <w:r w:rsidRPr="002E6ED6">
        <w:rPr>
          <w:rFonts w:ascii="宋体" w:hAnsi="宋体"/>
          <w:szCs w:val="21"/>
        </w:rPr>
        <w:t>:</w:t>
      </w:r>
      <w:r w:rsidRPr="002E6ED6">
        <w:rPr>
          <w:rFonts w:ascii="宋体" w:hAnsi="宋体" w:hint="eastAsia"/>
          <w:szCs w:val="21"/>
        </w:rPr>
        <w:t>高等教育出版社</w:t>
      </w:r>
      <w:r w:rsidRPr="002E6ED6">
        <w:rPr>
          <w:rFonts w:ascii="宋体" w:hAnsi="宋体"/>
          <w:szCs w:val="21"/>
        </w:rPr>
        <w:t>,2016.</w:t>
      </w:r>
    </w:p>
    <w:p w:rsidR="009B6D41" w:rsidRPr="002E6ED6" w:rsidRDefault="009B6D41" w:rsidP="009B6D41">
      <w:pPr>
        <w:tabs>
          <w:tab w:val="num" w:pos="720"/>
        </w:tabs>
        <w:spacing w:line="360" w:lineRule="exact"/>
        <w:ind w:firstLineChars="150" w:firstLine="315"/>
        <w:rPr>
          <w:rFonts w:ascii="宋体" w:hAnsi="宋体"/>
          <w:szCs w:val="21"/>
        </w:rPr>
      </w:pPr>
      <w:r>
        <w:rPr>
          <w:rFonts w:ascii="宋体" w:hAnsi="宋体" w:hint="eastAsia"/>
          <w:szCs w:val="21"/>
        </w:rPr>
        <w:t xml:space="preserve"> </w:t>
      </w:r>
      <w:r w:rsidRPr="002E6ED6">
        <w:rPr>
          <w:rFonts w:ascii="宋体" w:hAnsi="宋体"/>
          <w:szCs w:val="21"/>
        </w:rPr>
        <w:t>[3]</w:t>
      </w:r>
      <w:r w:rsidRPr="002E6ED6">
        <w:rPr>
          <w:rFonts w:ascii="宋体" w:hAnsi="宋体" w:hint="eastAsia"/>
          <w:szCs w:val="21"/>
        </w:rPr>
        <w:t>史宁中</w:t>
      </w:r>
      <w:r w:rsidRPr="002E6ED6">
        <w:rPr>
          <w:rFonts w:ascii="宋体" w:hAnsi="宋体"/>
          <w:szCs w:val="21"/>
        </w:rPr>
        <w:t>.</w:t>
      </w:r>
      <w:r w:rsidRPr="002E6ED6">
        <w:rPr>
          <w:rFonts w:ascii="宋体" w:hAnsi="宋体" w:hint="eastAsia"/>
          <w:szCs w:val="21"/>
        </w:rPr>
        <w:t>基本概念与运算法则</w:t>
      </w:r>
      <w:r w:rsidRPr="002E6ED6">
        <w:rPr>
          <w:rFonts w:ascii="宋体" w:hAnsi="宋体"/>
          <w:szCs w:val="21"/>
        </w:rPr>
        <w:t>[M].</w:t>
      </w:r>
      <w:r w:rsidRPr="002E6ED6">
        <w:rPr>
          <w:rFonts w:ascii="宋体" w:hAnsi="宋体" w:hint="eastAsia"/>
          <w:szCs w:val="21"/>
        </w:rPr>
        <w:t>北京</w:t>
      </w:r>
      <w:r w:rsidRPr="002E6ED6">
        <w:rPr>
          <w:rFonts w:ascii="宋体" w:hAnsi="宋体"/>
          <w:szCs w:val="21"/>
        </w:rPr>
        <w:t>:</w:t>
      </w:r>
      <w:r w:rsidRPr="002E6ED6">
        <w:rPr>
          <w:rFonts w:ascii="宋体" w:hAnsi="宋体" w:hint="eastAsia"/>
          <w:szCs w:val="21"/>
        </w:rPr>
        <w:t>高等教育出版社</w:t>
      </w:r>
      <w:r w:rsidRPr="002E6ED6">
        <w:rPr>
          <w:rFonts w:ascii="宋体" w:hAnsi="宋体"/>
          <w:szCs w:val="21"/>
        </w:rPr>
        <w:t>,2013.</w:t>
      </w:r>
    </w:p>
    <w:p w:rsidR="009B6D41" w:rsidRPr="002E6ED6" w:rsidRDefault="009B6D41" w:rsidP="009B6D41">
      <w:pPr>
        <w:tabs>
          <w:tab w:val="num" w:pos="720"/>
        </w:tabs>
        <w:spacing w:line="360" w:lineRule="exact"/>
        <w:ind w:firstLineChars="150" w:firstLine="315"/>
        <w:rPr>
          <w:rFonts w:ascii="宋体" w:hAnsi="宋体"/>
          <w:szCs w:val="21"/>
        </w:rPr>
      </w:pPr>
      <w:r>
        <w:rPr>
          <w:rFonts w:ascii="宋体" w:hAnsi="宋体" w:hint="eastAsia"/>
          <w:szCs w:val="21"/>
        </w:rPr>
        <w:t xml:space="preserve"> </w:t>
      </w:r>
      <w:r w:rsidRPr="002E6ED6">
        <w:rPr>
          <w:rFonts w:ascii="宋体" w:hAnsi="宋体"/>
          <w:szCs w:val="21"/>
        </w:rPr>
        <w:t xml:space="preserve">[4] </w:t>
      </w:r>
      <w:r w:rsidRPr="002E6ED6">
        <w:rPr>
          <w:rFonts w:ascii="宋体" w:hAnsi="宋体" w:hint="eastAsia"/>
          <w:szCs w:val="21"/>
        </w:rPr>
        <w:t>[美]约翰·</w:t>
      </w:r>
      <w:r w:rsidRPr="002E6ED6">
        <w:rPr>
          <w:rFonts w:ascii="宋体" w:hAnsi="宋体"/>
          <w:szCs w:val="21"/>
        </w:rPr>
        <w:t>D</w:t>
      </w:r>
      <w:r w:rsidRPr="002E6ED6">
        <w:rPr>
          <w:rFonts w:ascii="宋体" w:hAnsi="宋体" w:hint="eastAsia"/>
          <w:szCs w:val="21"/>
        </w:rPr>
        <w:t>·布兰思福特等著</w:t>
      </w:r>
      <w:r w:rsidRPr="002E6ED6">
        <w:rPr>
          <w:rFonts w:ascii="宋体" w:hAnsi="宋体"/>
          <w:szCs w:val="21"/>
        </w:rPr>
        <w:t>.</w:t>
      </w:r>
      <w:r w:rsidRPr="002E6ED6">
        <w:rPr>
          <w:rFonts w:ascii="宋体" w:hAnsi="宋体" w:hint="eastAsia"/>
          <w:szCs w:val="21"/>
        </w:rPr>
        <w:t>程可拉，孙亚玲，王旭卿译</w:t>
      </w:r>
      <w:r w:rsidRPr="002E6ED6">
        <w:rPr>
          <w:rFonts w:ascii="宋体" w:hAnsi="宋体"/>
          <w:szCs w:val="21"/>
        </w:rPr>
        <w:t>.</w:t>
      </w:r>
      <w:r w:rsidRPr="002E6ED6">
        <w:rPr>
          <w:rFonts w:ascii="宋体" w:hAnsi="宋体" w:hint="eastAsia"/>
          <w:szCs w:val="21"/>
        </w:rPr>
        <w:t>人是如何学习的 大脑、</w:t>
      </w:r>
      <w:r w:rsidRPr="002E6ED6">
        <w:rPr>
          <w:rFonts w:ascii="宋体" w:hAnsi="宋体" w:hint="eastAsia"/>
          <w:szCs w:val="21"/>
        </w:rPr>
        <w:lastRenderedPageBreak/>
        <w:t>心理、经验及学校（扩展版）</w:t>
      </w:r>
      <w:r w:rsidRPr="002E6ED6">
        <w:rPr>
          <w:rFonts w:ascii="宋体" w:hAnsi="宋体"/>
          <w:szCs w:val="21"/>
        </w:rPr>
        <w:t>[M].</w:t>
      </w:r>
      <w:r w:rsidRPr="002E6ED6">
        <w:rPr>
          <w:rFonts w:ascii="宋体" w:hAnsi="宋体" w:hint="eastAsia"/>
          <w:szCs w:val="21"/>
        </w:rPr>
        <w:t>上海：华东师范大学出版社，</w:t>
      </w:r>
      <w:r w:rsidRPr="002E6ED6">
        <w:rPr>
          <w:rFonts w:ascii="宋体" w:hAnsi="宋体"/>
          <w:szCs w:val="21"/>
        </w:rPr>
        <w:t>2016</w:t>
      </w:r>
      <w:r w:rsidRPr="002E6ED6">
        <w:rPr>
          <w:rFonts w:ascii="宋体" w:hAnsi="宋体" w:hint="eastAsia"/>
          <w:szCs w:val="21"/>
        </w:rPr>
        <w:t>：3-</w:t>
      </w:r>
      <w:r w:rsidRPr="002E6ED6">
        <w:rPr>
          <w:rFonts w:ascii="宋体" w:hAnsi="宋体"/>
          <w:szCs w:val="21"/>
        </w:rPr>
        <w:t>24.</w:t>
      </w:r>
    </w:p>
    <w:p w:rsidR="009B6D41" w:rsidRPr="002E6ED6" w:rsidRDefault="009B6D41" w:rsidP="009B6D41">
      <w:pPr>
        <w:tabs>
          <w:tab w:val="num" w:pos="720"/>
        </w:tabs>
        <w:spacing w:line="360" w:lineRule="exact"/>
        <w:ind w:firstLineChars="150" w:firstLine="315"/>
        <w:rPr>
          <w:rFonts w:ascii="宋体" w:hAnsi="宋体"/>
          <w:szCs w:val="21"/>
        </w:rPr>
      </w:pPr>
      <w:r>
        <w:rPr>
          <w:rFonts w:ascii="宋体" w:hAnsi="宋体" w:hint="eastAsia"/>
          <w:szCs w:val="21"/>
        </w:rPr>
        <w:t xml:space="preserve"> </w:t>
      </w:r>
      <w:r w:rsidRPr="002E6ED6">
        <w:rPr>
          <w:rFonts w:ascii="宋体" w:hAnsi="宋体"/>
          <w:szCs w:val="21"/>
        </w:rPr>
        <w:t>[5]</w:t>
      </w:r>
      <w:r w:rsidRPr="002E6ED6">
        <w:rPr>
          <w:rFonts w:ascii="宋体" w:hAnsi="宋体" w:hint="eastAsia"/>
          <w:szCs w:val="21"/>
        </w:rPr>
        <w:t>孙晓天</w:t>
      </w:r>
      <w:r w:rsidRPr="002E6ED6">
        <w:rPr>
          <w:rFonts w:ascii="宋体" w:hAnsi="宋体"/>
          <w:szCs w:val="21"/>
        </w:rPr>
        <w:t>,</w:t>
      </w:r>
      <w:r w:rsidRPr="002E6ED6">
        <w:rPr>
          <w:rFonts w:ascii="宋体" w:hAnsi="宋体" w:hint="eastAsia"/>
          <w:szCs w:val="21"/>
        </w:rPr>
        <w:t>张秋爽</w:t>
      </w:r>
      <w:r w:rsidRPr="002E6ED6">
        <w:rPr>
          <w:rFonts w:ascii="宋体" w:hAnsi="宋体"/>
          <w:szCs w:val="21"/>
        </w:rPr>
        <w:t>.</w:t>
      </w:r>
      <w:r w:rsidRPr="002E6ED6">
        <w:rPr>
          <w:rFonts w:ascii="宋体" w:hAnsi="宋体" w:hint="eastAsia"/>
          <w:szCs w:val="21"/>
        </w:rPr>
        <w:t>应该从吴老师那里学些什么</w:t>
      </w:r>
      <w:r w:rsidRPr="002E6ED6">
        <w:rPr>
          <w:rFonts w:ascii="宋体" w:hAnsi="宋体"/>
          <w:szCs w:val="21"/>
        </w:rPr>
        <w:t>——</w:t>
      </w:r>
      <w:r w:rsidRPr="002E6ED6">
        <w:rPr>
          <w:rFonts w:ascii="宋体" w:hAnsi="宋体" w:hint="eastAsia"/>
          <w:szCs w:val="21"/>
        </w:rPr>
        <w:t>观吴正宪老师</w:t>
      </w:r>
      <w:r w:rsidRPr="002E6ED6">
        <w:rPr>
          <w:rFonts w:ascii="宋体" w:hAnsi="宋体"/>
          <w:szCs w:val="21"/>
        </w:rPr>
        <w:t>“</w:t>
      </w:r>
      <w:r w:rsidRPr="002E6ED6">
        <w:rPr>
          <w:rFonts w:ascii="宋体" w:hAnsi="宋体" w:hint="eastAsia"/>
          <w:szCs w:val="21"/>
        </w:rPr>
        <w:t>小数除法</w:t>
      </w:r>
      <w:r w:rsidRPr="002E6ED6">
        <w:rPr>
          <w:rFonts w:ascii="宋体" w:hAnsi="宋体"/>
          <w:szCs w:val="21"/>
        </w:rPr>
        <w:t>”</w:t>
      </w:r>
      <w:r w:rsidRPr="002E6ED6">
        <w:rPr>
          <w:rFonts w:ascii="宋体" w:hAnsi="宋体" w:hint="eastAsia"/>
          <w:szCs w:val="21"/>
        </w:rPr>
        <w:t>一课有感</w:t>
      </w:r>
      <w:r w:rsidRPr="002E6ED6">
        <w:rPr>
          <w:rFonts w:ascii="宋体" w:hAnsi="宋体"/>
          <w:szCs w:val="21"/>
        </w:rPr>
        <w:t>[J].</w:t>
      </w:r>
      <w:r w:rsidRPr="002E6ED6">
        <w:rPr>
          <w:rFonts w:ascii="宋体" w:hAnsi="宋体" w:hint="eastAsia"/>
          <w:szCs w:val="21"/>
        </w:rPr>
        <w:t>小学教学</w:t>
      </w:r>
      <w:r w:rsidRPr="002E6ED6">
        <w:rPr>
          <w:rFonts w:ascii="宋体" w:hAnsi="宋体"/>
          <w:szCs w:val="21"/>
        </w:rPr>
        <w:t>(</w:t>
      </w:r>
      <w:r w:rsidRPr="002E6ED6">
        <w:rPr>
          <w:rFonts w:ascii="宋体" w:hAnsi="宋体" w:hint="eastAsia"/>
          <w:szCs w:val="21"/>
        </w:rPr>
        <w:t>数学版</w:t>
      </w:r>
      <w:r w:rsidRPr="002E6ED6">
        <w:rPr>
          <w:rFonts w:ascii="宋体" w:hAnsi="宋体"/>
          <w:szCs w:val="21"/>
        </w:rPr>
        <w:t>),2016,Z1:59-61.</w:t>
      </w:r>
    </w:p>
    <w:p w:rsidR="009B6D41" w:rsidRDefault="009B6D41" w:rsidP="009B6D41">
      <w:pPr>
        <w:tabs>
          <w:tab w:val="num" w:pos="720"/>
        </w:tabs>
        <w:spacing w:line="360" w:lineRule="exact"/>
        <w:ind w:firstLineChars="150" w:firstLine="315"/>
        <w:rPr>
          <w:rFonts w:ascii="宋体" w:hAnsi="宋体"/>
          <w:szCs w:val="21"/>
        </w:rPr>
      </w:pPr>
    </w:p>
    <w:p w:rsidR="009B6D41" w:rsidRDefault="009B6D41" w:rsidP="009B6D41">
      <w:pPr>
        <w:spacing w:line="360" w:lineRule="exact"/>
        <w:ind w:firstLine="403"/>
        <w:rPr>
          <w:rFonts w:ascii="黑体" w:eastAsia="黑体" w:hAnsi="黑体"/>
          <w:sz w:val="28"/>
          <w:szCs w:val="28"/>
        </w:rPr>
      </w:pPr>
      <w:r w:rsidRPr="004254D5">
        <w:rPr>
          <w:rFonts w:ascii="黑体" w:eastAsia="黑体" w:hAnsi="黑体" w:hint="eastAsia"/>
          <w:sz w:val="28"/>
          <w:szCs w:val="28"/>
        </w:rPr>
        <w:t>附录：课堂实录整理</w:t>
      </w:r>
      <w:r>
        <w:rPr>
          <w:rFonts w:ascii="黑体" w:eastAsia="黑体" w:hAnsi="黑体" w:hint="eastAsia"/>
          <w:sz w:val="28"/>
          <w:szCs w:val="28"/>
        </w:rPr>
        <w:t>（略）</w:t>
      </w:r>
    </w:p>
    <w:p w:rsidR="009B6D41" w:rsidRDefault="009B6D41" w:rsidP="009B6D41">
      <w:pPr>
        <w:spacing w:line="360" w:lineRule="exact"/>
        <w:ind w:firstLine="403"/>
        <w:rPr>
          <w:rFonts w:ascii="黑体" w:eastAsia="黑体" w:hAnsi="黑体"/>
          <w:sz w:val="28"/>
          <w:szCs w:val="28"/>
        </w:rPr>
      </w:pPr>
    </w:p>
    <w:p w:rsidR="009B6D41" w:rsidRPr="00B14832" w:rsidRDefault="009B6D41" w:rsidP="009B6D41">
      <w:pPr>
        <w:spacing w:line="360" w:lineRule="exact"/>
        <w:rPr>
          <w:rFonts w:ascii="宋体" w:hAnsi="宋体"/>
          <w:bCs/>
          <w:szCs w:val="21"/>
        </w:rPr>
        <w:sectPr w:rsidR="009B6D41" w:rsidRPr="00B14832" w:rsidSect="009B6D41">
          <w:footnotePr>
            <w:numFmt w:val="decimalEnclosedCircleChinese"/>
            <w:numRestart w:val="eachPage"/>
          </w:footnotePr>
          <w:type w:val="continuous"/>
          <w:pgSz w:w="11906" w:h="16838"/>
          <w:pgMar w:top="1440" w:right="1800" w:bottom="1440" w:left="1800" w:header="851" w:footer="992" w:gutter="0"/>
          <w:cols w:space="425"/>
          <w:docGrid w:type="lines" w:linePitch="312"/>
        </w:sectPr>
      </w:pPr>
    </w:p>
    <w:bookmarkEnd w:id="17"/>
    <w:bookmarkEnd w:id="18"/>
    <w:bookmarkEnd w:id="35"/>
    <w:bookmarkEnd w:id="36"/>
    <w:p w:rsidR="009B6D41" w:rsidRDefault="009B6D41" w:rsidP="009B6D41">
      <w:pPr>
        <w:tabs>
          <w:tab w:val="left" w:pos="3119"/>
        </w:tabs>
        <w:spacing w:line="360" w:lineRule="exact"/>
        <w:jc w:val="center"/>
        <w:rPr>
          <w:rFonts w:ascii="黑体" w:eastAsia="黑体" w:hAnsi="黑体" w:cs="宋体"/>
          <w:bCs/>
          <w:kern w:val="0"/>
          <w:sz w:val="36"/>
          <w:szCs w:val="32"/>
        </w:rPr>
      </w:pPr>
      <w:r>
        <w:rPr>
          <w:rFonts w:ascii="黑体" w:eastAsia="黑体" w:hAnsi="黑体" w:cs="宋体"/>
          <w:bCs/>
          <w:kern w:val="0"/>
          <w:sz w:val="36"/>
          <w:szCs w:val="32"/>
        </w:rPr>
        <w:lastRenderedPageBreak/>
        <w:fldChar w:fldCharType="begin">
          <w:fldData xml:space="preserve">ZQBKAHoAdABYAGUAOQB2AEUAMgBVAGMAdgAyAHUANwA5AHYAbwBNAEEAegBhAFMAawBFAFoARAA2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</w:fldData>
        </w:fldChar>
      </w:r>
      <w:r>
        <w:rPr>
          <w:rFonts w:ascii="黑体" w:eastAsia="黑体" w:hAnsi="黑体" w:cs="宋体"/>
          <w:bCs/>
          <w:kern w:val="0"/>
          <w:sz w:val="36"/>
          <w:szCs w:val="32"/>
        </w:rPr>
        <w:instrText>ADDIN CNKISM.UserStyle</w:instrText>
      </w:r>
      <w:r>
        <w:rPr>
          <w:rFonts w:ascii="黑体" w:eastAsia="黑体" w:hAnsi="黑体" w:cs="宋体"/>
          <w:bCs/>
          <w:kern w:val="0"/>
          <w:sz w:val="36"/>
          <w:szCs w:val="32"/>
        </w:rPr>
      </w:r>
      <w:r>
        <w:rPr>
          <w:rFonts w:ascii="黑体" w:eastAsia="黑体" w:hAnsi="黑体" w:cs="宋体"/>
          <w:bCs/>
          <w:kern w:val="0"/>
          <w:sz w:val="36"/>
          <w:szCs w:val="32"/>
        </w:rPr>
        <w:fldChar w:fldCharType="end"/>
      </w:r>
    </w:p>
    <w:p w:rsidR="009B6D41" w:rsidRDefault="009B6D41" w:rsidP="009B6D41">
      <w:pPr>
        <w:autoSpaceDE w:val="0"/>
        <w:autoSpaceDN w:val="0"/>
        <w:adjustRightInd w:val="0"/>
        <w:spacing w:line="360" w:lineRule="exact"/>
        <w:jc w:val="center"/>
        <w:rPr>
          <w:rFonts w:ascii="黑体" w:eastAsia="黑体" w:hAnsi="黑体" w:cs="宋体"/>
          <w:bCs/>
          <w:kern w:val="0"/>
          <w:sz w:val="36"/>
          <w:szCs w:val="32"/>
        </w:rPr>
      </w:pPr>
      <w:bookmarkStart w:id="38" w:name="_Toc413664272"/>
      <w:bookmarkStart w:id="39" w:name="_Toc419879836"/>
    </w:p>
    <w:p w:rsidR="009B6D41" w:rsidRDefault="009B6D41" w:rsidP="009B6D41">
      <w:pPr>
        <w:autoSpaceDE w:val="0"/>
        <w:autoSpaceDN w:val="0"/>
        <w:adjustRightInd w:val="0"/>
        <w:spacing w:line="360" w:lineRule="exact"/>
        <w:jc w:val="center"/>
        <w:rPr>
          <w:rFonts w:ascii="楷体" w:eastAsia="楷体" w:hAnsi="楷体" w:cs="宋体"/>
          <w:b/>
          <w:kern w:val="0"/>
          <w:sz w:val="28"/>
        </w:rPr>
      </w:pPr>
      <w:r>
        <w:rPr>
          <w:rFonts w:ascii="黑体" w:eastAsia="黑体" w:hAnsi="黑体" w:cs="宋体" w:hint="eastAsia"/>
          <w:bCs/>
          <w:kern w:val="0"/>
          <w:sz w:val="36"/>
          <w:szCs w:val="32"/>
        </w:rPr>
        <w:t>一位实习</w:t>
      </w:r>
      <w:r>
        <w:rPr>
          <w:rFonts w:ascii="黑体" w:eastAsia="黑体" w:hAnsi="黑体" w:cs="宋体"/>
          <w:bCs/>
          <w:kern w:val="0"/>
          <w:sz w:val="36"/>
          <w:szCs w:val="32"/>
        </w:rPr>
        <w:t>教师</w:t>
      </w:r>
      <w:r>
        <w:rPr>
          <w:rFonts w:ascii="黑体" w:eastAsia="黑体" w:hAnsi="黑体" w:cs="宋体" w:hint="eastAsia"/>
          <w:bCs/>
          <w:kern w:val="0"/>
          <w:sz w:val="36"/>
          <w:szCs w:val="32"/>
        </w:rPr>
        <w:t>与</w:t>
      </w:r>
      <w:r>
        <w:rPr>
          <w:rFonts w:ascii="黑体" w:eastAsia="黑体" w:hAnsi="黑体" w:cs="宋体"/>
          <w:bCs/>
          <w:kern w:val="0"/>
          <w:sz w:val="36"/>
          <w:szCs w:val="32"/>
        </w:rPr>
        <w:t>电流</w:t>
      </w:r>
      <w:r>
        <w:rPr>
          <w:rFonts w:ascii="黑体" w:eastAsia="黑体" w:hAnsi="黑体" w:cs="宋体" w:hint="eastAsia"/>
          <w:bCs/>
          <w:kern w:val="0"/>
          <w:sz w:val="36"/>
          <w:szCs w:val="32"/>
        </w:rPr>
        <w:t>概念学习</w:t>
      </w:r>
      <w:r>
        <w:rPr>
          <w:rFonts w:ascii="黑体" w:eastAsia="黑体" w:hAnsi="黑体" w:cs="宋体"/>
          <w:bCs/>
          <w:kern w:val="0"/>
          <w:sz w:val="36"/>
          <w:szCs w:val="32"/>
        </w:rPr>
        <w:t>进阶的“邂逅”</w:t>
      </w:r>
      <w:r>
        <w:rPr>
          <w:rStyle w:val="afb"/>
          <w:rFonts w:ascii="黑体" w:eastAsia="黑体" w:hAnsi="黑体"/>
          <w:bCs/>
          <w:kern w:val="0"/>
          <w:sz w:val="36"/>
          <w:szCs w:val="32"/>
        </w:rPr>
        <w:footnoteReference w:customMarkFollows="1" w:id="13"/>
        <w:t>*</w:t>
      </w:r>
    </w:p>
    <w:p w:rsidR="009B6D41" w:rsidRDefault="009B6D41" w:rsidP="009B6D41">
      <w:pPr>
        <w:autoSpaceDE w:val="0"/>
        <w:autoSpaceDN w:val="0"/>
        <w:adjustRightInd w:val="0"/>
        <w:spacing w:line="360" w:lineRule="exact"/>
        <w:jc w:val="left"/>
        <w:rPr>
          <w:rFonts w:ascii="楷体" w:eastAsia="楷体" w:hAnsi="楷体" w:cs="宋体"/>
          <w:b/>
          <w:kern w:val="0"/>
          <w:sz w:val="28"/>
        </w:rPr>
      </w:pPr>
    </w:p>
    <w:p w:rsidR="009B6D41" w:rsidRDefault="009B6D41" w:rsidP="009B6D41">
      <w:pPr>
        <w:autoSpaceDE w:val="0"/>
        <w:autoSpaceDN w:val="0"/>
        <w:adjustRightInd w:val="0"/>
        <w:spacing w:line="360" w:lineRule="exact"/>
        <w:jc w:val="left"/>
        <w:rPr>
          <w:rFonts w:ascii="楷体" w:eastAsia="楷体" w:hAnsi="楷体" w:cs="宋体"/>
          <w:b/>
          <w:kern w:val="0"/>
          <w:sz w:val="28"/>
        </w:rPr>
      </w:pPr>
    </w:p>
    <w:p w:rsidR="009B6D41" w:rsidRPr="00331FE7" w:rsidRDefault="009B6D41" w:rsidP="009B6D41">
      <w:pPr>
        <w:autoSpaceDE w:val="0"/>
        <w:autoSpaceDN w:val="0"/>
        <w:adjustRightInd w:val="0"/>
        <w:spacing w:line="360" w:lineRule="exact"/>
        <w:ind w:firstLineChars="200" w:firstLine="562"/>
        <w:jc w:val="left"/>
        <w:rPr>
          <w:rFonts w:ascii="楷体" w:eastAsia="楷体" w:hAnsi="楷体" w:cs="楷体"/>
          <w:bCs/>
          <w:kern w:val="0"/>
          <w:szCs w:val="21"/>
        </w:rPr>
      </w:pPr>
      <w:r>
        <w:rPr>
          <w:rFonts w:ascii="楷体" w:eastAsia="楷体" w:hAnsi="楷体" w:cs="宋体"/>
          <w:b/>
          <w:kern w:val="0"/>
          <w:sz w:val="28"/>
        </w:rPr>
        <w:t>摘要</w:t>
      </w:r>
      <w:r>
        <w:rPr>
          <w:rFonts w:ascii="楷体" w:eastAsia="楷体" w:hAnsi="楷体" w:cs="宋体" w:hint="eastAsia"/>
          <w:b/>
          <w:kern w:val="0"/>
          <w:sz w:val="28"/>
        </w:rPr>
        <w:t>:</w:t>
      </w:r>
      <w:r w:rsidRPr="00331FE7">
        <w:rPr>
          <w:rFonts w:ascii="楷体" w:eastAsia="楷体" w:hAnsi="楷体" w:cs="宋体" w:hint="eastAsia"/>
          <w:b/>
          <w:kern w:val="0"/>
          <w:szCs w:val="21"/>
        </w:rPr>
        <w:t xml:space="preserve"> </w:t>
      </w:r>
      <w:r w:rsidRPr="00331FE7">
        <w:rPr>
          <w:rFonts w:ascii="楷体" w:eastAsia="楷体" w:hAnsi="楷体" w:cs="楷体" w:hint="eastAsia"/>
          <w:bCs/>
          <w:kern w:val="0"/>
          <w:szCs w:val="21"/>
        </w:rPr>
        <w:t>学习</w:t>
      </w:r>
      <w:r w:rsidRPr="00331FE7">
        <w:rPr>
          <w:rFonts w:ascii="楷体" w:eastAsia="楷体" w:hAnsi="楷体" w:cs="楷体"/>
          <w:bCs/>
          <w:kern w:val="0"/>
          <w:szCs w:val="21"/>
        </w:rPr>
        <w:t>进阶</w:t>
      </w:r>
      <w:r w:rsidRPr="00331FE7">
        <w:rPr>
          <w:rFonts w:ascii="楷体" w:eastAsia="楷体" w:hAnsi="楷体" w:cs="楷体" w:hint="eastAsia"/>
          <w:bCs/>
          <w:kern w:val="0"/>
          <w:szCs w:val="21"/>
        </w:rPr>
        <w:t>是</w:t>
      </w:r>
      <w:r w:rsidRPr="00331FE7">
        <w:rPr>
          <w:rFonts w:ascii="楷体" w:eastAsia="楷体" w:hAnsi="楷体" w:cs="楷体"/>
          <w:bCs/>
          <w:kern w:val="0"/>
          <w:szCs w:val="21"/>
        </w:rPr>
        <w:t>科学教育领域中的研究热点</w:t>
      </w:r>
      <w:r w:rsidRPr="00331FE7">
        <w:rPr>
          <w:rFonts w:ascii="楷体" w:eastAsia="楷体" w:hAnsi="楷体" w:cs="楷体" w:hint="eastAsia"/>
          <w:bCs/>
          <w:kern w:val="0"/>
          <w:szCs w:val="21"/>
        </w:rPr>
        <w:t>并已应用</w:t>
      </w:r>
      <w:r w:rsidRPr="00331FE7">
        <w:rPr>
          <w:rFonts w:ascii="楷体" w:eastAsia="楷体" w:hAnsi="楷体" w:cs="楷体"/>
          <w:bCs/>
          <w:kern w:val="0"/>
          <w:szCs w:val="21"/>
        </w:rPr>
        <w:t>到多个</w:t>
      </w:r>
      <w:r w:rsidRPr="00331FE7">
        <w:rPr>
          <w:rFonts w:ascii="楷体" w:eastAsia="楷体" w:hAnsi="楷体" w:cs="楷体" w:hint="eastAsia"/>
          <w:bCs/>
          <w:kern w:val="0"/>
          <w:szCs w:val="21"/>
        </w:rPr>
        <w:t>国家</w:t>
      </w:r>
      <w:r w:rsidRPr="00331FE7">
        <w:rPr>
          <w:rFonts w:ascii="楷体" w:eastAsia="楷体" w:hAnsi="楷体" w:cs="楷体"/>
          <w:bCs/>
          <w:kern w:val="0"/>
          <w:szCs w:val="21"/>
        </w:rPr>
        <w:t>课程标准中</w:t>
      </w:r>
      <w:r w:rsidRPr="00331FE7">
        <w:rPr>
          <w:rFonts w:ascii="楷体" w:eastAsia="楷体" w:hAnsi="楷体" w:cs="楷体" w:hint="eastAsia"/>
          <w:bCs/>
          <w:kern w:val="0"/>
          <w:szCs w:val="21"/>
        </w:rPr>
        <w:t>，但在</w:t>
      </w:r>
      <w:r w:rsidRPr="00331FE7">
        <w:rPr>
          <w:rFonts w:ascii="楷体" w:eastAsia="楷体" w:hAnsi="楷体" w:cs="楷体"/>
          <w:bCs/>
          <w:kern w:val="0"/>
          <w:szCs w:val="21"/>
        </w:rPr>
        <w:t>日常教学中</w:t>
      </w:r>
      <w:r w:rsidRPr="00331FE7">
        <w:rPr>
          <w:rFonts w:ascii="楷体" w:eastAsia="楷体" w:hAnsi="楷体" w:cs="楷体" w:hint="eastAsia"/>
          <w:bCs/>
          <w:kern w:val="0"/>
          <w:szCs w:val="21"/>
        </w:rPr>
        <w:t>却使用甚少。</w:t>
      </w:r>
      <w:r w:rsidRPr="00331FE7">
        <w:rPr>
          <w:rFonts w:ascii="楷体" w:eastAsia="楷体" w:hAnsi="楷体" w:cs="楷体"/>
          <w:bCs/>
          <w:kern w:val="0"/>
          <w:szCs w:val="21"/>
        </w:rPr>
        <w:t>实习教师</w:t>
      </w:r>
      <w:r w:rsidRPr="00331FE7">
        <w:rPr>
          <w:rFonts w:ascii="楷体" w:eastAsia="楷体" w:hAnsi="楷体" w:cs="楷体" w:hint="eastAsia"/>
          <w:bCs/>
          <w:kern w:val="0"/>
          <w:szCs w:val="21"/>
        </w:rPr>
        <w:t>小张</w:t>
      </w:r>
      <w:r w:rsidRPr="00331FE7">
        <w:rPr>
          <w:rFonts w:ascii="楷体" w:eastAsia="楷体" w:hAnsi="楷体" w:cs="楷体"/>
          <w:bCs/>
          <w:kern w:val="0"/>
          <w:szCs w:val="21"/>
        </w:rPr>
        <w:t>在电流</w:t>
      </w:r>
      <w:r w:rsidRPr="00331FE7">
        <w:rPr>
          <w:rFonts w:ascii="楷体" w:eastAsia="楷体" w:hAnsi="楷体" w:cs="楷体" w:hint="eastAsia"/>
          <w:bCs/>
          <w:kern w:val="0"/>
          <w:szCs w:val="21"/>
        </w:rPr>
        <w:t>概念</w:t>
      </w:r>
      <w:r w:rsidRPr="00331FE7">
        <w:rPr>
          <w:rFonts w:ascii="楷体" w:eastAsia="楷体" w:hAnsi="楷体" w:cs="楷体"/>
          <w:bCs/>
          <w:kern w:val="0"/>
          <w:szCs w:val="21"/>
        </w:rPr>
        <w:t>的教学</w:t>
      </w:r>
      <w:r w:rsidRPr="00331FE7">
        <w:rPr>
          <w:rFonts w:ascii="楷体" w:eastAsia="楷体" w:hAnsi="楷体" w:cs="楷体" w:hint="eastAsia"/>
          <w:bCs/>
          <w:kern w:val="0"/>
          <w:szCs w:val="21"/>
        </w:rPr>
        <w:t>中遇到</w:t>
      </w:r>
      <w:r w:rsidRPr="00331FE7">
        <w:rPr>
          <w:rFonts w:ascii="楷体" w:eastAsia="楷体" w:hAnsi="楷体" w:cs="楷体"/>
          <w:bCs/>
          <w:kern w:val="0"/>
          <w:szCs w:val="21"/>
        </w:rPr>
        <w:t>了</w:t>
      </w:r>
      <w:r w:rsidRPr="00331FE7">
        <w:rPr>
          <w:rFonts w:ascii="楷体" w:eastAsia="楷体" w:hAnsi="楷体" w:cs="楷体" w:hint="eastAsia"/>
          <w:bCs/>
          <w:kern w:val="0"/>
          <w:szCs w:val="21"/>
        </w:rPr>
        <w:t>困难</w:t>
      </w:r>
      <w:r w:rsidRPr="00331FE7">
        <w:rPr>
          <w:rFonts w:ascii="楷体" w:eastAsia="楷体" w:hAnsi="楷体" w:cs="楷体"/>
          <w:bCs/>
          <w:kern w:val="0"/>
          <w:szCs w:val="21"/>
        </w:rPr>
        <w:t>和挫折，</w:t>
      </w:r>
      <w:r w:rsidRPr="00331FE7">
        <w:rPr>
          <w:rFonts w:ascii="楷体" w:eastAsia="楷体" w:hAnsi="楷体" w:cs="楷体" w:hint="eastAsia"/>
          <w:bCs/>
          <w:kern w:val="0"/>
          <w:szCs w:val="21"/>
        </w:rPr>
        <w:t>在借鉴</w:t>
      </w:r>
      <w:r w:rsidRPr="00331FE7">
        <w:rPr>
          <w:rFonts w:ascii="楷体" w:eastAsia="楷体" w:hAnsi="楷体" w:cs="楷体"/>
          <w:bCs/>
          <w:kern w:val="0"/>
          <w:szCs w:val="21"/>
        </w:rPr>
        <w:t>他</w:t>
      </w:r>
      <w:r w:rsidRPr="00331FE7">
        <w:rPr>
          <w:rFonts w:ascii="楷体" w:eastAsia="楷体" w:hAnsi="楷体" w:cs="楷体" w:hint="eastAsia"/>
          <w:bCs/>
          <w:kern w:val="0"/>
          <w:szCs w:val="21"/>
        </w:rPr>
        <w:t>人</w:t>
      </w:r>
      <w:r w:rsidRPr="00331FE7">
        <w:rPr>
          <w:rFonts w:ascii="楷体" w:eastAsia="楷体" w:hAnsi="楷体" w:cs="楷体"/>
          <w:bCs/>
          <w:kern w:val="0"/>
          <w:szCs w:val="21"/>
        </w:rPr>
        <w:t>经验</w:t>
      </w:r>
      <w:r w:rsidRPr="00331FE7">
        <w:rPr>
          <w:rFonts w:ascii="楷体" w:eastAsia="楷体" w:hAnsi="楷体" w:cs="楷体" w:hint="eastAsia"/>
          <w:bCs/>
          <w:kern w:val="0"/>
          <w:szCs w:val="21"/>
        </w:rPr>
        <w:t>，尝试</w:t>
      </w:r>
      <w:r w:rsidRPr="00331FE7">
        <w:rPr>
          <w:rFonts w:ascii="楷体" w:eastAsia="楷体" w:hAnsi="楷体" w:cs="楷体"/>
          <w:bCs/>
          <w:kern w:val="0"/>
          <w:szCs w:val="21"/>
        </w:rPr>
        <w:t>多项</w:t>
      </w:r>
      <w:r w:rsidRPr="00331FE7">
        <w:rPr>
          <w:rFonts w:ascii="楷体" w:eastAsia="楷体" w:hAnsi="楷体" w:cs="楷体" w:hint="eastAsia"/>
          <w:bCs/>
          <w:kern w:val="0"/>
          <w:szCs w:val="21"/>
        </w:rPr>
        <w:t>措施均未明显奏效</w:t>
      </w:r>
      <w:r w:rsidRPr="00331FE7">
        <w:rPr>
          <w:rFonts w:ascii="楷体" w:eastAsia="楷体" w:hAnsi="楷体" w:cs="楷体"/>
          <w:bCs/>
          <w:kern w:val="0"/>
          <w:szCs w:val="21"/>
        </w:rPr>
        <w:t>之后，</w:t>
      </w:r>
      <w:r w:rsidRPr="00331FE7">
        <w:rPr>
          <w:rFonts w:ascii="楷体" w:eastAsia="楷体" w:hAnsi="楷体" w:cs="楷体" w:hint="eastAsia"/>
          <w:bCs/>
          <w:kern w:val="0"/>
          <w:szCs w:val="21"/>
        </w:rPr>
        <w:t>决心求助</w:t>
      </w:r>
      <w:r w:rsidRPr="00331FE7">
        <w:rPr>
          <w:rFonts w:ascii="楷体" w:eastAsia="楷体" w:hAnsi="楷体" w:cs="楷体"/>
          <w:bCs/>
          <w:kern w:val="0"/>
          <w:szCs w:val="21"/>
        </w:rPr>
        <w:t>于学习</w:t>
      </w:r>
      <w:r w:rsidRPr="00331FE7">
        <w:rPr>
          <w:rFonts w:ascii="楷体" w:eastAsia="楷体" w:hAnsi="楷体" w:cs="楷体" w:hint="eastAsia"/>
          <w:bCs/>
          <w:kern w:val="0"/>
          <w:szCs w:val="21"/>
        </w:rPr>
        <w:t>进阶。几经</w:t>
      </w:r>
      <w:r w:rsidRPr="00331FE7">
        <w:rPr>
          <w:rFonts w:ascii="楷体" w:eastAsia="楷体" w:hAnsi="楷体" w:cs="楷体"/>
          <w:bCs/>
          <w:kern w:val="0"/>
          <w:szCs w:val="21"/>
        </w:rPr>
        <w:t>周折建立</w:t>
      </w:r>
      <w:r w:rsidRPr="00331FE7">
        <w:rPr>
          <w:rFonts w:ascii="楷体" w:eastAsia="楷体" w:hAnsi="楷体" w:cs="楷体" w:hint="eastAsia"/>
          <w:bCs/>
          <w:kern w:val="0"/>
          <w:szCs w:val="21"/>
        </w:rPr>
        <w:t>起来</w:t>
      </w:r>
      <w:r w:rsidRPr="00331FE7">
        <w:rPr>
          <w:rFonts w:ascii="楷体" w:eastAsia="楷体" w:hAnsi="楷体" w:cs="楷体"/>
          <w:bCs/>
          <w:kern w:val="0"/>
          <w:szCs w:val="21"/>
        </w:rPr>
        <w:t>的</w:t>
      </w:r>
      <w:r w:rsidRPr="00331FE7">
        <w:rPr>
          <w:rFonts w:ascii="楷体" w:eastAsia="楷体" w:hAnsi="楷体" w:cs="楷体" w:hint="eastAsia"/>
          <w:bCs/>
          <w:kern w:val="0"/>
          <w:szCs w:val="21"/>
        </w:rPr>
        <w:t>电流</w:t>
      </w:r>
      <w:r w:rsidRPr="00331FE7">
        <w:rPr>
          <w:rFonts w:ascii="楷体" w:eastAsia="楷体" w:hAnsi="楷体" w:cs="楷体"/>
          <w:bCs/>
          <w:kern w:val="0"/>
          <w:szCs w:val="21"/>
        </w:rPr>
        <w:t>概念学习进阶，</w:t>
      </w:r>
      <w:r w:rsidRPr="00331FE7">
        <w:rPr>
          <w:rFonts w:ascii="楷体" w:eastAsia="楷体" w:hAnsi="楷体" w:cs="楷体" w:hint="eastAsia"/>
          <w:bCs/>
          <w:kern w:val="0"/>
          <w:szCs w:val="21"/>
        </w:rPr>
        <w:t>不仅让</w:t>
      </w:r>
      <w:r w:rsidRPr="00331FE7">
        <w:rPr>
          <w:rFonts w:ascii="楷体" w:eastAsia="楷体" w:hAnsi="楷体" w:cs="楷体"/>
          <w:bCs/>
          <w:kern w:val="0"/>
          <w:szCs w:val="21"/>
        </w:rPr>
        <w:t>他透视了</w:t>
      </w:r>
      <w:r w:rsidRPr="00331FE7">
        <w:rPr>
          <w:rFonts w:ascii="楷体" w:eastAsia="楷体" w:hAnsi="楷体" w:cs="楷体" w:hint="eastAsia"/>
          <w:bCs/>
          <w:kern w:val="0"/>
          <w:szCs w:val="21"/>
        </w:rPr>
        <w:t>学生</w:t>
      </w:r>
      <w:r w:rsidRPr="00331FE7">
        <w:rPr>
          <w:rFonts w:ascii="楷体" w:eastAsia="楷体" w:hAnsi="楷体" w:cs="楷体"/>
          <w:bCs/>
          <w:kern w:val="0"/>
          <w:szCs w:val="21"/>
        </w:rPr>
        <w:t>的知识缺陷，</w:t>
      </w:r>
      <w:r w:rsidRPr="00331FE7">
        <w:rPr>
          <w:rFonts w:ascii="楷体" w:eastAsia="楷体" w:hAnsi="楷体" w:cs="楷体" w:hint="eastAsia"/>
          <w:bCs/>
          <w:kern w:val="0"/>
          <w:szCs w:val="21"/>
        </w:rPr>
        <w:t>有</w:t>
      </w:r>
      <w:r w:rsidRPr="00331FE7">
        <w:rPr>
          <w:rFonts w:ascii="楷体" w:eastAsia="楷体" w:hAnsi="楷体" w:cs="楷体"/>
          <w:bCs/>
          <w:kern w:val="0"/>
          <w:szCs w:val="21"/>
        </w:rPr>
        <w:t>针对性地进行了补救</w:t>
      </w:r>
      <w:r w:rsidRPr="00331FE7">
        <w:rPr>
          <w:rFonts w:ascii="楷体" w:eastAsia="楷体" w:hAnsi="楷体" w:cs="楷体" w:hint="eastAsia"/>
          <w:bCs/>
          <w:kern w:val="0"/>
          <w:szCs w:val="21"/>
        </w:rPr>
        <w:t>教学，也促成</w:t>
      </w:r>
      <w:r w:rsidRPr="00331FE7">
        <w:rPr>
          <w:rFonts w:ascii="楷体" w:eastAsia="楷体" w:hAnsi="楷体" w:cs="楷体"/>
          <w:bCs/>
          <w:kern w:val="0"/>
          <w:szCs w:val="21"/>
        </w:rPr>
        <w:t>了</w:t>
      </w:r>
      <w:r w:rsidRPr="00331FE7">
        <w:rPr>
          <w:rFonts w:ascii="楷体" w:eastAsia="楷体" w:hAnsi="楷体" w:cs="楷体" w:hint="eastAsia"/>
          <w:bCs/>
          <w:kern w:val="0"/>
          <w:szCs w:val="21"/>
        </w:rPr>
        <w:t>自己知识观</w:t>
      </w:r>
      <w:r w:rsidRPr="00331FE7">
        <w:rPr>
          <w:rFonts w:ascii="楷体" w:eastAsia="楷体" w:hAnsi="楷体" w:cs="楷体"/>
          <w:bCs/>
          <w:kern w:val="0"/>
          <w:szCs w:val="21"/>
        </w:rPr>
        <w:t>和教学观</w:t>
      </w:r>
      <w:r w:rsidRPr="00331FE7">
        <w:rPr>
          <w:rFonts w:ascii="楷体" w:eastAsia="楷体" w:hAnsi="楷体" w:cs="楷体" w:hint="eastAsia"/>
          <w:bCs/>
          <w:kern w:val="0"/>
          <w:szCs w:val="21"/>
        </w:rPr>
        <w:t>的</w:t>
      </w:r>
      <w:r w:rsidRPr="00331FE7">
        <w:rPr>
          <w:rFonts w:ascii="楷体" w:eastAsia="楷体" w:hAnsi="楷体" w:cs="楷体"/>
          <w:bCs/>
          <w:kern w:val="0"/>
          <w:szCs w:val="21"/>
        </w:rPr>
        <w:t>转变。</w:t>
      </w:r>
      <w:r w:rsidRPr="00331FE7">
        <w:rPr>
          <w:rFonts w:ascii="楷体" w:eastAsia="楷体" w:hAnsi="楷体" w:cs="楷体" w:hint="eastAsia"/>
          <w:bCs/>
          <w:kern w:val="0"/>
          <w:szCs w:val="21"/>
        </w:rPr>
        <w:t>小</w:t>
      </w:r>
      <w:r w:rsidRPr="00331FE7">
        <w:rPr>
          <w:rFonts w:ascii="楷体" w:eastAsia="楷体" w:hAnsi="楷体" w:cs="楷体"/>
          <w:bCs/>
          <w:kern w:val="0"/>
          <w:szCs w:val="21"/>
        </w:rPr>
        <w:t>张的经历</w:t>
      </w:r>
      <w:r w:rsidRPr="00331FE7">
        <w:rPr>
          <w:rFonts w:ascii="楷体" w:eastAsia="楷体" w:hAnsi="楷体" w:cs="楷体" w:hint="eastAsia"/>
          <w:bCs/>
          <w:kern w:val="0"/>
          <w:szCs w:val="21"/>
        </w:rPr>
        <w:t>让我们</w:t>
      </w:r>
      <w:r w:rsidRPr="00331FE7">
        <w:rPr>
          <w:rFonts w:ascii="楷体" w:eastAsia="楷体" w:hAnsi="楷体" w:cs="楷体"/>
          <w:bCs/>
          <w:kern w:val="0"/>
          <w:szCs w:val="21"/>
        </w:rPr>
        <w:t>看到了学习进阶</w:t>
      </w:r>
      <w:r w:rsidRPr="00331FE7">
        <w:rPr>
          <w:rFonts w:ascii="楷体" w:eastAsia="楷体" w:hAnsi="楷体" w:cs="楷体" w:hint="eastAsia"/>
          <w:bCs/>
          <w:kern w:val="0"/>
          <w:szCs w:val="21"/>
        </w:rPr>
        <w:t>对</w:t>
      </w:r>
      <w:r w:rsidRPr="00331FE7">
        <w:rPr>
          <w:rFonts w:ascii="楷体" w:eastAsia="楷体" w:hAnsi="楷体" w:cs="楷体"/>
          <w:bCs/>
          <w:kern w:val="0"/>
          <w:szCs w:val="21"/>
        </w:rPr>
        <w:t>教学的重要性，</w:t>
      </w:r>
      <w:r w:rsidRPr="00331FE7">
        <w:rPr>
          <w:rFonts w:ascii="楷体" w:eastAsia="楷体" w:hAnsi="楷体" w:cs="楷体" w:hint="eastAsia"/>
          <w:bCs/>
          <w:kern w:val="0"/>
          <w:szCs w:val="21"/>
        </w:rPr>
        <w:t>普通教师</w:t>
      </w:r>
      <w:r w:rsidRPr="00331FE7">
        <w:rPr>
          <w:rFonts w:ascii="楷体" w:eastAsia="楷体" w:hAnsi="楷体" w:cs="楷体"/>
          <w:bCs/>
          <w:kern w:val="0"/>
          <w:szCs w:val="21"/>
        </w:rPr>
        <w:t>应用学习进阶</w:t>
      </w:r>
      <w:r w:rsidRPr="00331FE7">
        <w:rPr>
          <w:rFonts w:ascii="楷体" w:eastAsia="楷体" w:hAnsi="楷体" w:cs="楷体" w:hint="eastAsia"/>
          <w:bCs/>
          <w:kern w:val="0"/>
          <w:szCs w:val="21"/>
        </w:rPr>
        <w:t>面临</w:t>
      </w:r>
      <w:r w:rsidRPr="00331FE7">
        <w:rPr>
          <w:rFonts w:ascii="楷体" w:eastAsia="楷体" w:hAnsi="楷体" w:cs="楷体"/>
          <w:bCs/>
          <w:kern w:val="0"/>
          <w:szCs w:val="21"/>
        </w:rPr>
        <w:t>的</w:t>
      </w:r>
      <w:r w:rsidRPr="00331FE7">
        <w:rPr>
          <w:rFonts w:ascii="楷体" w:eastAsia="楷体" w:hAnsi="楷体" w:cs="楷体" w:hint="eastAsia"/>
          <w:bCs/>
          <w:kern w:val="0"/>
          <w:szCs w:val="21"/>
        </w:rPr>
        <w:t>挑战以及</w:t>
      </w:r>
      <w:r w:rsidRPr="00331FE7">
        <w:rPr>
          <w:rFonts w:ascii="楷体" w:eastAsia="楷体" w:hAnsi="楷体" w:cs="楷体"/>
          <w:bCs/>
          <w:kern w:val="0"/>
          <w:szCs w:val="21"/>
        </w:rPr>
        <w:t>可能的</w:t>
      </w:r>
      <w:r w:rsidRPr="00331FE7">
        <w:rPr>
          <w:rFonts w:ascii="楷体" w:eastAsia="楷体" w:hAnsi="楷体" w:cs="楷体" w:hint="eastAsia"/>
          <w:bCs/>
          <w:kern w:val="0"/>
          <w:szCs w:val="21"/>
        </w:rPr>
        <w:t>应对</w:t>
      </w:r>
      <w:r w:rsidRPr="00331FE7">
        <w:rPr>
          <w:rFonts w:ascii="楷体" w:eastAsia="楷体" w:hAnsi="楷体" w:cs="楷体"/>
          <w:bCs/>
          <w:kern w:val="0"/>
          <w:szCs w:val="21"/>
        </w:rPr>
        <w:t>办法。</w:t>
      </w:r>
    </w:p>
    <w:p w:rsidR="009B6D41" w:rsidRDefault="009B6D41" w:rsidP="009B6D41">
      <w:pPr>
        <w:autoSpaceDE w:val="0"/>
        <w:autoSpaceDN w:val="0"/>
        <w:adjustRightInd w:val="0"/>
        <w:spacing w:line="360" w:lineRule="exact"/>
        <w:ind w:firstLineChars="200" w:firstLine="562"/>
        <w:jc w:val="left"/>
        <w:rPr>
          <w:rFonts w:eastAsia="仿宋" w:hAnsi="仿宋"/>
          <w:kern w:val="0"/>
          <w:szCs w:val="21"/>
        </w:rPr>
      </w:pPr>
      <w:r>
        <w:rPr>
          <w:rFonts w:ascii="楷体" w:eastAsia="楷体" w:hAnsi="楷体" w:cs="宋体"/>
          <w:b/>
          <w:kern w:val="0"/>
          <w:sz w:val="28"/>
        </w:rPr>
        <w:t>关键词：</w:t>
      </w:r>
      <w:r w:rsidRPr="00331FE7">
        <w:rPr>
          <w:rFonts w:ascii="楷体" w:eastAsia="楷体" w:hAnsi="楷体" w:cs="宋体" w:hint="eastAsia"/>
          <w:b/>
          <w:kern w:val="0"/>
          <w:szCs w:val="21"/>
        </w:rPr>
        <w:t>实习教师</w:t>
      </w:r>
      <w:r w:rsidRPr="00331FE7">
        <w:rPr>
          <w:rFonts w:ascii="楷体" w:eastAsia="楷体" w:hAnsi="楷体" w:cs="宋体"/>
          <w:b/>
          <w:kern w:val="0"/>
          <w:szCs w:val="21"/>
        </w:rPr>
        <w:t>；</w:t>
      </w:r>
      <w:r w:rsidRPr="00331FE7">
        <w:rPr>
          <w:rFonts w:ascii="楷体" w:eastAsia="楷体" w:hAnsi="楷体" w:cs="宋体" w:hint="eastAsia"/>
          <w:b/>
          <w:kern w:val="0"/>
          <w:szCs w:val="21"/>
        </w:rPr>
        <w:t>电流；学习进阶；补救教学</w:t>
      </w:r>
    </w:p>
    <w:p w:rsidR="009B6D41" w:rsidRDefault="009B6D41" w:rsidP="009B6D41">
      <w:pPr>
        <w:autoSpaceDE w:val="0"/>
        <w:autoSpaceDN w:val="0"/>
        <w:adjustRightInd w:val="0"/>
        <w:spacing w:line="360" w:lineRule="exact"/>
        <w:rPr>
          <w:rFonts w:eastAsia="TimesNewRomanPS-BoldMT"/>
          <w:b/>
          <w:bCs/>
          <w:kern w:val="0"/>
          <w:sz w:val="30"/>
          <w:szCs w:val="30"/>
        </w:rPr>
      </w:pPr>
    </w:p>
    <w:p w:rsidR="009B6D41" w:rsidRPr="000F0C4B" w:rsidRDefault="009B6D41" w:rsidP="009B6D41">
      <w:pPr>
        <w:autoSpaceDE w:val="0"/>
        <w:autoSpaceDN w:val="0"/>
        <w:adjustRightInd w:val="0"/>
        <w:spacing w:line="360" w:lineRule="exact"/>
        <w:jc w:val="center"/>
        <w:rPr>
          <w:rFonts w:ascii="Times New Roman" w:eastAsia="TimesNewRomanPS-BoldMT" w:hAnsi="Times New Roman"/>
          <w:b/>
          <w:bCs/>
          <w:kern w:val="0"/>
          <w:sz w:val="32"/>
          <w:szCs w:val="32"/>
        </w:rPr>
      </w:pPr>
      <w:r w:rsidRPr="000F0C4B">
        <w:rPr>
          <w:rFonts w:ascii="Times New Roman" w:eastAsia="TimesNewRomanPS-BoldMT" w:hAnsi="Times New Roman"/>
          <w:b/>
          <w:bCs/>
          <w:kern w:val="0"/>
          <w:sz w:val="32"/>
          <w:szCs w:val="32"/>
        </w:rPr>
        <w:t>An exploration of a student teacher in teaching electric current with learning progression</w:t>
      </w:r>
    </w:p>
    <w:p w:rsidR="009B6D41" w:rsidRPr="000F0C4B" w:rsidRDefault="009B6D41" w:rsidP="009B6D41">
      <w:pPr>
        <w:autoSpaceDE w:val="0"/>
        <w:autoSpaceDN w:val="0"/>
        <w:adjustRightInd w:val="0"/>
        <w:spacing w:line="360" w:lineRule="exact"/>
        <w:ind w:firstLineChars="176" w:firstLine="371"/>
        <w:rPr>
          <w:rFonts w:ascii="Times New Roman" w:eastAsia="TimesNewRomanPSMT" w:hAnsi="Times New Roman"/>
          <w:b/>
          <w:kern w:val="0"/>
          <w:szCs w:val="21"/>
        </w:rPr>
      </w:pPr>
    </w:p>
    <w:p w:rsidR="009B6D41" w:rsidRPr="000F0C4B" w:rsidRDefault="009B6D41" w:rsidP="009B6D41">
      <w:pPr>
        <w:autoSpaceDE w:val="0"/>
        <w:autoSpaceDN w:val="0"/>
        <w:adjustRightInd w:val="0"/>
        <w:spacing w:line="360" w:lineRule="exact"/>
        <w:ind w:firstLineChars="176" w:firstLine="495"/>
        <w:rPr>
          <w:rFonts w:ascii="Times New Roman" w:eastAsia="TimesNewRomanPSMT" w:hAnsi="Times New Roman"/>
          <w:b/>
          <w:kern w:val="0"/>
          <w:szCs w:val="21"/>
        </w:rPr>
      </w:pPr>
      <w:r w:rsidRPr="000F0C4B">
        <w:rPr>
          <w:rFonts w:ascii="Times New Roman" w:eastAsia="TimesNewRomanPSMT" w:hAnsi="Times New Roman"/>
          <w:b/>
          <w:kern w:val="0"/>
          <w:sz w:val="28"/>
          <w:szCs w:val="28"/>
        </w:rPr>
        <w:t xml:space="preserve">Abstract: </w:t>
      </w:r>
      <w:r w:rsidRPr="000F0C4B">
        <w:rPr>
          <w:rFonts w:ascii="Times New Roman" w:eastAsia="TimesNewRomanPSMT" w:hAnsi="Times New Roman"/>
          <w:kern w:val="0"/>
          <w:szCs w:val="21"/>
        </w:rPr>
        <w:t>Learning progression is widely studied in science education and has appeared in some national curriculum standards, but rarely used in daily teaching. In the teaching of electric current, Zhang, a student teacher, encountered difficulties and setbacks. While others' advice and some hopeful measures didn’t work well, thus he decided to turn to learning progression. Learning progression of current not only helped him frame students’ knowledge and take effective remedial teaching, but also contributed to the change of his knowledge and teaching view. Zhang's experience shows us the importance of learning progression and also reveals the challenges faced by ordinary teachers and the possible solutions in applying learning progression.</w:t>
      </w:r>
    </w:p>
    <w:p w:rsidR="009B6D41" w:rsidRPr="000F0C4B" w:rsidRDefault="009B6D41" w:rsidP="009B6D41">
      <w:pPr>
        <w:autoSpaceDE w:val="0"/>
        <w:autoSpaceDN w:val="0"/>
        <w:adjustRightInd w:val="0"/>
        <w:spacing w:line="360" w:lineRule="exact"/>
        <w:ind w:firstLineChars="176" w:firstLine="495"/>
        <w:rPr>
          <w:rFonts w:ascii="Times New Roman" w:eastAsia="TimesNewRomanPSMT" w:hAnsi="Times New Roman"/>
          <w:b/>
          <w:kern w:val="0"/>
          <w:szCs w:val="21"/>
        </w:rPr>
      </w:pPr>
      <w:r w:rsidRPr="000F0C4B">
        <w:rPr>
          <w:rFonts w:ascii="Times New Roman" w:eastAsia="TimesNewRomanPSMT" w:hAnsi="Times New Roman"/>
          <w:b/>
          <w:kern w:val="0"/>
          <w:sz w:val="28"/>
          <w:szCs w:val="28"/>
        </w:rPr>
        <w:t>Key words:</w:t>
      </w:r>
      <w:r w:rsidRPr="000F0C4B">
        <w:rPr>
          <w:rFonts w:ascii="Times New Roman" w:eastAsia="TimesNewRomanPSMT" w:hAnsi="Times New Roman"/>
          <w:b/>
          <w:kern w:val="0"/>
          <w:szCs w:val="21"/>
        </w:rPr>
        <w:t xml:space="preserve"> </w:t>
      </w:r>
      <w:r w:rsidRPr="000F0C4B">
        <w:rPr>
          <w:rFonts w:ascii="Times New Roman" w:eastAsia="TimesNewRomanPSMT" w:hAnsi="Times New Roman"/>
          <w:kern w:val="0"/>
          <w:szCs w:val="21"/>
        </w:rPr>
        <w:t>student teacher; electric current; learning progression; remedial teaching</w:t>
      </w:r>
    </w:p>
    <w:p w:rsidR="009B6D41" w:rsidRDefault="009B6D41" w:rsidP="009B6D41">
      <w:pPr>
        <w:spacing w:line="360" w:lineRule="exact"/>
        <w:rPr>
          <w:rFonts w:ascii="幼圆" w:eastAsia="黑体" w:hAnsi="幼圆" w:cs="幼圆"/>
          <w:kern w:val="0"/>
          <w:sz w:val="28"/>
          <w:szCs w:val="30"/>
        </w:rPr>
      </w:pPr>
    </w:p>
    <w:p w:rsidR="009B6D41" w:rsidRDefault="009B6D41" w:rsidP="009B6D41">
      <w:pPr>
        <w:spacing w:line="360" w:lineRule="exact"/>
        <w:rPr>
          <w:rFonts w:ascii="幼圆" w:eastAsia="黑体" w:hAnsi="幼圆" w:cs="幼圆"/>
          <w:kern w:val="0"/>
          <w:sz w:val="28"/>
          <w:szCs w:val="30"/>
        </w:rPr>
      </w:pPr>
      <w:r>
        <w:rPr>
          <w:rFonts w:ascii="幼圆" w:eastAsia="黑体" w:hAnsi="幼圆" w:cs="幼圆" w:hint="eastAsia"/>
          <w:kern w:val="0"/>
          <w:sz w:val="28"/>
          <w:szCs w:val="30"/>
        </w:rPr>
        <w:t>背景信息</w:t>
      </w:r>
    </w:p>
    <w:p w:rsidR="009B6D41" w:rsidRPr="000F0C4B" w:rsidRDefault="009B6D41" w:rsidP="009B6D41">
      <w:pPr>
        <w:spacing w:line="360" w:lineRule="exact"/>
        <w:ind w:firstLineChars="171" w:firstLine="359"/>
        <w:rPr>
          <w:szCs w:val="21"/>
        </w:rPr>
      </w:pPr>
      <w:bookmarkStart w:id="40" w:name="_Toc413664287"/>
      <w:bookmarkStart w:id="41" w:name="_Toc419879850"/>
      <w:bookmarkEnd w:id="38"/>
      <w:bookmarkEnd w:id="39"/>
    </w:p>
    <w:p w:rsidR="009B6D41" w:rsidRPr="000F0C4B" w:rsidRDefault="009B6D41" w:rsidP="009B6D41">
      <w:pPr>
        <w:spacing w:line="360" w:lineRule="exact"/>
        <w:ind w:firstLineChars="171" w:firstLine="359"/>
        <w:rPr>
          <w:szCs w:val="21"/>
        </w:rPr>
      </w:pPr>
      <w:r w:rsidRPr="000F0C4B">
        <w:rPr>
          <w:rFonts w:hint="eastAsia"/>
          <w:szCs w:val="21"/>
        </w:rPr>
        <w:t>学习进阶（</w:t>
      </w:r>
      <w:r w:rsidRPr="000F0C4B">
        <w:rPr>
          <w:rFonts w:hint="eastAsia"/>
          <w:szCs w:val="21"/>
        </w:rPr>
        <w:t>Le</w:t>
      </w:r>
      <w:r w:rsidRPr="000F0C4B">
        <w:rPr>
          <w:szCs w:val="21"/>
        </w:rPr>
        <w:t>arning Progressions</w:t>
      </w:r>
      <w:r w:rsidRPr="000F0C4B">
        <w:rPr>
          <w:rFonts w:hint="eastAsia"/>
          <w:szCs w:val="21"/>
        </w:rPr>
        <w:t>），</w:t>
      </w:r>
      <w:r w:rsidRPr="000F0C4B">
        <w:rPr>
          <w:szCs w:val="21"/>
        </w:rPr>
        <w:t>这个</w:t>
      </w:r>
      <w:r w:rsidRPr="000F0C4B">
        <w:rPr>
          <w:rFonts w:hint="eastAsia"/>
          <w:szCs w:val="21"/>
        </w:rPr>
        <w:t>魅力</w:t>
      </w:r>
      <w:r w:rsidRPr="000F0C4B">
        <w:rPr>
          <w:szCs w:val="21"/>
        </w:rPr>
        <w:t>十足的术语，</w:t>
      </w:r>
      <w:r w:rsidRPr="000F0C4B">
        <w:rPr>
          <w:rFonts w:hint="eastAsia"/>
          <w:szCs w:val="21"/>
        </w:rPr>
        <w:t>一经</w:t>
      </w:r>
      <w:r w:rsidRPr="000F0C4B">
        <w:rPr>
          <w:szCs w:val="21"/>
        </w:rPr>
        <w:t>提出就引起了广泛的关注和无限的期待</w:t>
      </w:r>
      <w:r w:rsidRPr="000F0C4B">
        <w:rPr>
          <w:rFonts w:hint="eastAsia"/>
          <w:szCs w:val="21"/>
        </w:rPr>
        <w:t>，早</w:t>
      </w:r>
      <w:r w:rsidRPr="000F0C4B">
        <w:rPr>
          <w:szCs w:val="21"/>
        </w:rPr>
        <w:t>已成为</w:t>
      </w:r>
      <w:r w:rsidRPr="000F0C4B">
        <w:rPr>
          <w:rFonts w:hint="eastAsia"/>
          <w:szCs w:val="21"/>
        </w:rPr>
        <w:t>国际科学教育领域中的一个研究热点，人们</w:t>
      </w:r>
      <w:r w:rsidRPr="000F0C4B">
        <w:rPr>
          <w:szCs w:val="21"/>
        </w:rPr>
        <w:t>一方面希望</w:t>
      </w:r>
      <w:r w:rsidRPr="000F0C4B">
        <w:rPr>
          <w:rFonts w:hint="eastAsia"/>
          <w:szCs w:val="21"/>
        </w:rPr>
        <w:t>它</w:t>
      </w:r>
      <w:r w:rsidRPr="000F0C4B">
        <w:rPr>
          <w:szCs w:val="21"/>
        </w:rPr>
        <w:t>来</w:t>
      </w:r>
      <w:r w:rsidRPr="000F0C4B">
        <w:rPr>
          <w:rFonts w:hint="eastAsia"/>
          <w:szCs w:val="21"/>
        </w:rPr>
        <w:t>精确刻画</w:t>
      </w:r>
      <w:r w:rsidRPr="000F0C4B">
        <w:rPr>
          <w:szCs w:val="21"/>
        </w:rPr>
        <w:t>学生</w:t>
      </w:r>
      <w:r w:rsidRPr="000F0C4B">
        <w:rPr>
          <w:rFonts w:hint="eastAsia"/>
          <w:szCs w:val="21"/>
        </w:rPr>
        <w:t>对</w:t>
      </w:r>
      <w:r w:rsidRPr="000F0C4B">
        <w:rPr>
          <w:szCs w:val="21"/>
        </w:rPr>
        <w:t>概念的认识程度，</w:t>
      </w:r>
      <w:r w:rsidRPr="000F0C4B">
        <w:rPr>
          <w:rFonts w:hint="eastAsia"/>
          <w:szCs w:val="21"/>
        </w:rPr>
        <w:t>更</w:t>
      </w:r>
      <w:r w:rsidRPr="000F0C4B">
        <w:rPr>
          <w:szCs w:val="21"/>
        </w:rPr>
        <w:t>希望用它来实现</w:t>
      </w:r>
      <w:r w:rsidRPr="000F0C4B">
        <w:rPr>
          <w:rFonts w:hint="eastAsia"/>
          <w:szCs w:val="21"/>
        </w:rPr>
        <w:t>精准而</w:t>
      </w:r>
      <w:r w:rsidRPr="000F0C4B">
        <w:rPr>
          <w:szCs w:val="21"/>
        </w:rPr>
        <w:t>高效的教学。</w:t>
      </w:r>
      <w:r w:rsidRPr="000F0C4B">
        <w:rPr>
          <w:rFonts w:hint="eastAsia"/>
          <w:szCs w:val="21"/>
        </w:rPr>
        <w:t>美国国家</w:t>
      </w:r>
      <w:r w:rsidRPr="000F0C4B">
        <w:rPr>
          <w:szCs w:val="21"/>
        </w:rPr>
        <w:t>研究理事会</w:t>
      </w:r>
      <w:r w:rsidRPr="000F0C4B">
        <w:rPr>
          <w:rFonts w:hint="eastAsia"/>
          <w:szCs w:val="21"/>
        </w:rPr>
        <w:t>（</w:t>
      </w:r>
      <w:r w:rsidRPr="000F0C4B">
        <w:rPr>
          <w:rFonts w:hint="eastAsia"/>
          <w:szCs w:val="21"/>
        </w:rPr>
        <w:t>National Research Council</w:t>
      </w:r>
      <w:r w:rsidRPr="000F0C4B">
        <w:rPr>
          <w:rFonts w:hint="eastAsia"/>
          <w:szCs w:val="21"/>
        </w:rPr>
        <w:t>，简称</w:t>
      </w:r>
      <w:r w:rsidRPr="000F0C4B">
        <w:rPr>
          <w:rFonts w:hint="eastAsia"/>
          <w:szCs w:val="21"/>
        </w:rPr>
        <w:t>NRC</w:t>
      </w:r>
      <w:r w:rsidRPr="000F0C4B">
        <w:rPr>
          <w:rFonts w:hint="eastAsia"/>
          <w:szCs w:val="21"/>
        </w:rPr>
        <w:t>）先后从上述两</w:t>
      </w:r>
      <w:r w:rsidRPr="000F0C4B">
        <w:rPr>
          <w:szCs w:val="21"/>
        </w:rPr>
        <w:t>个角度</w:t>
      </w:r>
      <w:r w:rsidRPr="000F0C4B">
        <w:rPr>
          <w:rFonts w:hint="eastAsia"/>
          <w:szCs w:val="21"/>
        </w:rPr>
        <w:t>对</w:t>
      </w:r>
      <w:r w:rsidRPr="000F0C4B">
        <w:rPr>
          <w:szCs w:val="21"/>
        </w:rPr>
        <w:t>学习</w:t>
      </w:r>
      <w:r w:rsidRPr="000F0C4B">
        <w:rPr>
          <w:rFonts w:hint="eastAsia"/>
          <w:szCs w:val="21"/>
        </w:rPr>
        <w:t>进阶做出</w:t>
      </w:r>
      <w:r w:rsidRPr="000F0C4B">
        <w:rPr>
          <w:szCs w:val="21"/>
        </w:rPr>
        <w:t>过界定。</w:t>
      </w:r>
    </w:p>
    <w:p w:rsidR="009B6D41" w:rsidRPr="000F0C4B" w:rsidRDefault="009B6D41" w:rsidP="009B6D41">
      <w:pPr>
        <w:spacing w:line="360" w:lineRule="exact"/>
        <w:rPr>
          <w:szCs w:val="21"/>
        </w:rPr>
      </w:pPr>
      <w:r>
        <w:rPr>
          <w:rFonts w:hint="eastAsia"/>
          <w:szCs w:val="21"/>
        </w:rPr>
        <w:t xml:space="preserve">    </w:t>
      </w:r>
      <w:r w:rsidRPr="000F0C4B">
        <w:rPr>
          <w:rFonts w:hint="eastAsia"/>
          <w:szCs w:val="21"/>
        </w:rPr>
        <w:t>从</w:t>
      </w:r>
      <w:r w:rsidRPr="000F0C4B">
        <w:rPr>
          <w:szCs w:val="21"/>
        </w:rPr>
        <w:t>概念理解</w:t>
      </w:r>
      <w:r w:rsidRPr="000F0C4B">
        <w:rPr>
          <w:rFonts w:hint="eastAsia"/>
          <w:szCs w:val="21"/>
        </w:rPr>
        <w:t>的</w:t>
      </w:r>
      <w:r w:rsidRPr="000F0C4B">
        <w:rPr>
          <w:szCs w:val="21"/>
        </w:rPr>
        <w:t>角度，</w:t>
      </w:r>
      <w:r w:rsidRPr="000F0C4B">
        <w:rPr>
          <w:rFonts w:hint="eastAsia"/>
          <w:szCs w:val="21"/>
        </w:rPr>
        <w:t>NCR</w:t>
      </w:r>
      <w:r w:rsidRPr="000F0C4B">
        <w:rPr>
          <w:rFonts w:hint="eastAsia"/>
          <w:szCs w:val="21"/>
        </w:rPr>
        <w:t>指</w:t>
      </w:r>
      <w:r w:rsidRPr="000F0C4B">
        <w:rPr>
          <w:szCs w:val="21"/>
        </w:rPr>
        <w:t>出，学习进阶是</w:t>
      </w:r>
      <w:r w:rsidRPr="000F0C4B">
        <w:rPr>
          <w:szCs w:val="21"/>
        </w:rPr>
        <w:t>“</w:t>
      </w:r>
      <w:r w:rsidRPr="000F0C4B">
        <w:rPr>
          <w:rFonts w:hint="eastAsia"/>
          <w:kern w:val="0"/>
          <w:szCs w:val="21"/>
        </w:rPr>
        <w:t>对学生在学习某个核心概念时从粗浅到精熟的描述”。这里核心</w:t>
      </w:r>
      <w:r w:rsidRPr="000F0C4B">
        <w:rPr>
          <w:kern w:val="0"/>
          <w:szCs w:val="21"/>
        </w:rPr>
        <w:t>概念，通常</w:t>
      </w:r>
      <w:r w:rsidRPr="000F0C4B">
        <w:rPr>
          <w:rFonts w:hint="eastAsia"/>
          <w:kern w:val="0"/>
          <w:szCs w:val="21"/>
        </w:rPr>
        <w:t>指</w:t>
      </w:r>
      <w:r w:rsidRPr="000F0C4B">
        <w:rPr>
          <w:kern w:val="0"/>
          <w:szCs w:val="21"/>
        </w:rPr>
        <w:t>的</w:t>
      </w:r>
      <w:r w:rsidRPr="000F0C4B">
        <w:rPr>
          <w:rFonts w:hint="eastAsia"/>
          <w:kern w:val="0"/>
          <w:szCs w:val="21"/>
        </w:rPr>
        <w:t>是</w:t>
      </w:r>
      <w:r w:rsidRPr="000F0C4B">
        <w:rPr>
          <w:kern w:val="0"/>
          <w:szCs w:val="21"/>
        </w:rPr>
        <w:t>大概念，</w:t>
      </w:r>
      <w:r w:rsidRPr="000F0C4B">
        <w:rPr>
          <w:rFonts w:hint="eastAsia"/>
          <w:kern w:val="0"/>
          <w:szCs w:val="21"/>
        </w:rPr>
        <w:t>由多个</w:t>
      </w:r>
      <w:r w:rsidRPr="000F0C4B">
        <w:rPr>
          <w:kern w:val="0"/>
          <w:szCs w:val="21"/>
        </w:rPr>
        <w:t>相关的具体概念</w:t>
      </w:r>
      <w:r w:rsidRPr="000F0C4B">
        <w:rPr>
          <w:rFonts w:hint="eastAsia"/>
          <w:kern w:val="0"/>
          <w:szCs w:val="21"/>
        </w:rPr>
        <w:t>按</w:t>
      </w:r>
      <w:r w:rsidRPr="000F0C4B">
        <w:rPr>
          <w:kern w:val="0"/>
          <w:szCs w:val="21"/>
        </w:rPr>
        <w:t>一定的</w:t>
      </w:r>
      <w:r w:rsidRPr="000F0C4B">
        <w:rPr>
          <w:rFonts w:hint="eastAsia"/>
          <w:kern w:val="0"/>
          <w:szCs w:val="21"/>
        </w:rPr>
        <w:t>结构组成。</w:t>
      </w:r>
      <w:r w:rsidRPr="000F0C4B">
        <w:rPr>
          <w:kern w:val="0"/>
          <w:szCs w:val="21"/>
        </w:rPr>
        <w:lastRenderedPageBreak/>
        <w:t>这些大概念，</w:t>
      </w:r>
      <w:r w:rsidRPr="000F0C4B">
        <w:rPr>
          <w:rFonts w:hint="eastAsia"/>
          <w:kern w:val="0"/>
          <w:szCs w:val="21"/>
        </w:rPr>
        <w:t>不仅</w:t>
      </w:r>
      <w:r w:rsidRPr="000F0C4B">
        <w:rPr>
          <w:kern w:val="0"/>
          <w:szCs w:val="21"/>
        </w:rPr>
        <w:t>限于人们熟知的</w:t>
      </w:r>
      <w:r w:rsidRPr="000F0C4B">
        <w:rPr>
          <w:rFonts w:hint="eastAsia"/>
          <w:kern w:val="0"/>
          <w:szCs w:val="21"/>
        </w:rPr>
        <w:t>力</w:t>
      </w:r>
      <w:r w:rsidRPr="000F0C4B">
        <w:rPr>
          <w:kern w:val="0"/>
          <w:szCs w:val="21"/>
        </w:rPr>
        <w:t>与</w:t>
      </w:r>
      <w:r w:rsidRPr="000F0C4B">
        <w:rPr>
          <w:rFonts w:hint="eastAsia"/>
          <w:kern w:val="0"/>
          <w:szCs w:val="21"/>
        </w:rPr>
        <w:t>运动</w:t>
      </w:r>
      <w:r w:rsidRPr="000F0C4B">
        <w:rPr>
          <w:kern w:val="0"/>
          <w:szCs w:val="21"/>
        </w:rPr>
        <w:t>、能</w:t>
      </w:r>
      <w:r w:rsidRPr="000F0C4B">
        <w:rPr>
          <w:rFonts w:hint="eastAsia"/>
          <w:kern w:val="0"/>
          <w:szCs w:val="21"/>
        </w:rPr>
        <w:t>量</w:t>
      </w:r>
      <w:r w:rsidRPr="000F0C4B">
        <w:rPr>
          <w:kern w:val="0"/>
          <w:szCs w:val="21"/>
        </w:rPr>
        <w:t>等</w:t>
      </w:r>
      <w:r w:rsidRPr="000F0C4B">
        <w:rPr>
          <w:rFonts w:hint="eastAsia"/>
          <w:kern w:val="0"/>
          <w:szCs w:val="21"/>
        </w:rPr>
        <w:t>传统理科</w:t>
      </w:r>
      <w:r w:rsidRPr="000F0C4B">
        <w:rPr>
          <w:kern w:val="0"/>
          <w:szCs w:val="21"/>
        </w:rPr>
        <w:t>教学中的概念</w:t>
      </w:r>
      <w:r w:rsidRPr="000F0C4B">
        <w:rPr>
          <w:rFonts w:hint="eastAsia"/>
          <w:kern w:val="0"/>
          <w:szCs w:val="21"/>
        </w:rPr>
        <w:t>，更</w:t>
      </w:r>
      <w:r w:rsidRPr="000F0C4B">
        <w:rPr>
          <w:kern w:val="0"/>
          <w:szCs w:val="21"/>
        </w:rPr>
        <w:t>多</w:t>
      </w:r>
      <w:r w:rsidRPr="000F0C4B">
        <w:rPr>
          <w:rFonts w:hint="eastAsia"/>
          <w:kern w:val="0"/>
          <w:szCs w:val="21"/>
        </w:rPr>
        <w:t>的</w:t>
      </w:r>
      <w:r w:rsidRPr="000F0C4B">
        <w:rPr>
          <w:kern w:val="0"/>
          <w:szCs w:val="21"/>
        </w:rPr>
        <w:t>是</w:t>
      </w:r>
      <w:r w:rsidRPr="000F0C4B">
        <w:rPr>
          <w:rFonts w:hint="eastAsia"/>
          <w:kern w:val="0"/>
          <w:szCs w:val="21"/>
        </w:rPr>
        <w:t>研究</w:t>
      </w:r>
      <w:r w:rsidRPr="000F0C4B">
        <w:rPr>
          <w:kern w:val="0"/>
          <w:szCs w:val="21"/>
        </w:rPr>
        <w:t>者</w:t>
      </w:r>
      <w:r w:rsidRPr="000F0C4B">
        <w:rPr>
          <w:kern w:val="0"/>
          <w:szCs w:val="21"/>
        </w:rPr>
        <w:t>“</w:t>
      </w:r>
      <w:r w:rsidRPr="000F0C4B">
        <w:rPr>
          <w:rFonts w:hint="eastAsia"/>
          <w:kern w:val="0"/>
          <w:szCs w:val="21"/>
        </w:rPr>
        <w:t>新造</w:t>
      </w:r>
      <w:r w:rsidRPr="000F0C4B">
        <w:rPr>
          <w:kern w:val="0"/>
          <w:szCs w:val="21"/>
        </w:rPr>
        <w:t>”</w:t>
      </w:r>
      <w:r w:rsidRPr="000F0C4B">
        <w:rPr>
          <w:rFonts w:hint="eastAsia"/>
          <w:kern w:val="0"/>
          <w:szCs w:val="21"/>
        </w:rPr>
        <w:t>的，</w:t>
      </w:r>
      <w:r w:rsidRPr="000F0C4B">
        <w:rPr>
          <w:kern w:val="0"/>
          <w:szCs w:val="21"/>
        </w:rPr>
        <w:t>如</w:t>
      </w:r>
      <w:r w:rsidRPr="000F0C4B">
        <w:rPr>
          <w:kern w:val="0"/>
          <w:szCs w:val="21"/>
        </w:rPr>
        <w:t>“</w:t>
      </w:r>
      <w:r w:rsidRPr="000F0C4B">
        <w:rPr>
          <w:rFonts w:hint="eastAsia"/>
          <w:kern w:val="0"/>
          <w:szCs w:val="21"/>
        </w:rPr>
        <w:t>自然界</w:t>
      </w:r>
      <w:r w:rsidRPr="000F0C4B">
        <w:rPr>
          <w:kern w:val="0"/>
          <w:szCs w:val="21"/>
        </w:rPr>
        <w:t>中的碳循环</w:t>
      </w:r>
      <w:r w:rsidRPr="000F0C4B">
        <w:rPr>
          <w:kern w:val="0"/>
          <w:szCs w:val="21"/>
        </w:rPr>
        <w:t>”</w:t>
      </w:r>
      <w:r w:rsidRPr="000F0C4B">
        <w:rPr>
          <w:rFonts w:hint="eastAsia"/>
          <w:kern w:val="0"/>
          <w:szCs w:val="21"/>
        </w:rPr>
        <w:t>，“</w:t>
      </w:r>
      <w:r w:rsidRPr="000F0C4B">
        <w:rPr>
          <w:kern w:val="0"/>
          <w:szCs w:val="21"/>
        </w:rPr>
        <w:t>热化学</w:t>
      </w:r>
      <w:r w:rsidRPr="000F0C4B">
        <w:rPr>
          <w:kern w:val="0"/>
          <w:szCs w:val="21"/>
        </w:rPr>
        <w:t>”</w:t>
      </w:r>
      <w:r w:rsidRPr="000F0C4B">
        <w:rPr>
          <w:kern w:val="0"/>
          <w:szCs w:val="21"/>
        </w:rPr>
        <w:t>等</w:t>
      </w:r>
      <w:r w:rsidRPr="000F0C4B">
        <w:rPr>
          <w:rFonts w:hint="eastAsia"/>
          <w:kern w:val="0"/>
          <w:szCs w:val="21"/>
        </w:rPr>
        <w:t>。</w:t>
      </w:r>
      <w:r w:rsidRPr="000F0C4B">
        <w:rPr>
          <w:kern w:val="0"/>
          <w:szCs w:val="21"/>
        </w:rPr>
        <w:t>如何建构概念，</w:t>
      </w:r>
      <w:r w:rsidRPr="000F0C4B">
        <w:rPr>
          <w:rFonts w:hint="eastAsia"/>
          <w:kern w:val="0"/>
          <w:szCs w:val="21"/>
        </w:rPr>
        <w:t>需要课程</w:t>
      </w:r>
      <w:r w:rsidRPr="000F0C4B">
        <w:rPr>
          <w:kern w:val="0"/>
          <w:szCs w:val="21"/>
        </w:rPr>
        <w:t>设计者、研究者或教师做出选择。</w:t>
      </w:r>
    </w:p>
    <w:p w:rsidR="009B6D41" w:rsidRPr="000F0C4B" w:rsidRDefault="009B6D41" w:rsidP="009B6D41">
      <w:pPr>
        <w:spacing w:line="360" w:lineRule="exact"/>
        <w:ind w:firstLineChars="171" w:firstLine="359"/>
        <w:rPr>
          <w:kern w:val="0"/>
          <w:szCs w:val="21"/>
        </w:rPr>
      </w:pPr>
      <w:r w:rsidRPr="000F0C4B">
        <w:rPr>
          <w:rFonts w:ascii="宋体" w:hAnsi="宋体" w:hint="eastAsia"/>
          <w:kern w:val="0"/>
          <w:szCs w:val="21"/>
        </w:rPr>
        <w:t>从</w:t>
      </w:r>
      <w:r w:rsidRPr="000F0C4B">
        <w:rPr>
          <w:rFonts w:ascii="宋体" w:hAnsi="宋体"/>
          <w:kern w:val="0"/>
          <w:szCs w:val="21"/>
        </w:rPr>
        <w:t>教师</w:t>
      </w:r>
      <w:r w:rsidRPr="000F0C4B">
        <w:rPr>
          <w:rFonts w:ascii="宋体" w:hAnsi="宋体" w:hint="eastAsia"/>
          <w:kern w:val="0"/>
          <w:szCs w:val="21"/>
        </w:rPr>
        <w:t>教学</w:t>
      </w:r>
      <w:r w:rsidRPr="000F0C4B">
        <w:rPr>
          <w:rFonts w:ascii="宋体" w:hAnsi="宋体"/>
          <w:kern w:val="0"/>
          <w:szCs w:val="21"/>
        </w:rPr>
        <w:t>和学生学习的</w:t>
      </w:r>
      <w:r w:rsidRPr="000F0C4B">
        <w:rPr>
          <w:rFonts w:ascii="宋体" w:hAnsi="宋体" w:hint="eastAsia"/>
          <w:kern w:val="0"/>
          <w:szCs w:val="21"/>
        </w:rPr>
        <w:t>角度</w:t>
      </w:r>
      <w:r w:rsidRPr="000F0C4B">
        <w:rPr>
          <w:rFonts w:ascii="宋体" w:hAnsi="宋体"/>
          <w:kern w:val="0"/>
          <w:szCs w:val="21"/>
        </w:rPr>
        <w:t>，</w:t>
      </w:r>
      <w:r w:rsidRPr="000F0C4B">
        <w:rPr>
          <w:rFonts w:ascii="宋体" w:hAnsi="宋体" w:hint="eastAsia"/>
          <w:kern w:val="0"/>
          <w:szCs w:val="21"/>
        </w:rPr>
        <w:t>NRC对学习进阶的表述</w:t>
      </w:r>
      <w:r w:rsidRPr="000F0C4B">
        <w:rPr>
          <w:rFonts w:ascii="宋体" w:hAnsi="宋体"/>
          <w:kern w:val="0"/>
          <w:szCs w:val="21"/>
        </w:rPr>
        <w:t>为</w:t>
      </w:r>
      <w:r w:rsidRPr="000F0C4B">
        <w:rPr>
          <w:rFonts w:ascii="宋体" w:hAnsi="宋体" w:hint="eastAsia"/>
          <w:kern w:val="0"/>
          <w:szCs w:val="21"/>
        </w:rPr>
        <w:t>“对</w:t>
      </w:r>
      <w:r w:rsidRPr="000F0C4B">
        <w:rPr>
          <w:rFonts w:ascii="宋体" w:hAnsi="宋体" w:hint="eastAsia"/>
          <w:szCs w:val="21"/>
        </w:rPr>
        <w:t>学生在一段时间内的某一主题学习中所遵循的连贯且逐级深入的思维路径的描述</w:t>
      </w:r>
      <w:r w:rsidRPr="000F0C4B">
        <w:rPr>
          <w:rFonts w:ascii="宋体" w:hAnsi="宋体" w:hint="eastAsia"/>
          <w:kern w:val="0"/>
          <w:szCs w:val="21"/>
        </w:rPr>
        <w:t>”</w:t>
      </w:r>
      <w:r w:rsidRPr="000F0C4B">
        <w:rPr>
          <w:rFonts w:hint="eastAsia"/>
          <w:kern w:val="0"/>
          <w:szCs w:val="21"/>
        </w:rPr>
        <w:t>。这</w:t>
      </w:r>
      <w:r w:rsidRPr="000F0C4B">
        <w:rPr>
          <w:kern w:val="0"/>
          <w:szCs w:val="21"/>
        </w:rPr>
        <w:t>里的主题，</w:t>
      </w:r>
      <w:r w:rsidRPr="000F0C4B">
        <w:rPr>
          <w:rFonts w:hint="eastAsia"/>
          <w:kern w:val="0"/>
          <w:szCs w:val="21"/>
        </w:rPr>
        <w:t>不</w:t>
      </w:r>
      <w:r w:rsidRPr="000F0C4B">
        <w:rPr>
          <w:kern w:val="0"/>
          <w:szCs w:val="21"/>
        </w:rPr>
        <w:t>同于</w:t>
      </w:r>
      <w:r w:rsidRPr="000F0C4B">
        <w:rPr>
          <w:rFonts w:hint="eastAsia"/>
          <w:kern w:val="0"/>
          <w:szCs w:val="21"/>
        </w:rPr>
        <w:t>教材</w:t>
      </w:r>
      <w:r w:rsidRPr="000F0C4B">
        <w:rPr>
          <w:kern w:val="0"/>
          <w:szCs w:val="21"/>
        </w:rPr>
        <w:t>中的</w:t>
      </w:r>
      <w:r w:rsidRPr="000F0C4B">
        <w:rPr>
          <w:rFonts w:hint="eastAsia"/>
          <w:kern w:val="0"/>
          <w:szCs w:val="21"/>
        </w:rPr>
        <w:t>单元</w:t>
      </w:r>
      <w:r w:rsidRPr="000F0C4B">
        <w:rPr>
          <w:kern w:val="0"/>
          <w:szCs w:val="21"/>
        </w:rPr>
        <w:t>和章节</w:t>
      </w:r>
      <w:r w:rsidRPr="000F0C4B">
        <w:rPr>
          <w:rFonts w:hint="eastAsia"/>
          <w:kern w:val="0"/>
          <w:szCs w:val="21"/>
        </w:rPr>
        <w:t>，仍然</w:t>
      </w:r>
      <w:r w:rsidRPr="000F0C4B">
        <w:rPr>
          <w:kern w:val="0"/>
          <w:szCs w:val="21"/>
        </w:rPr>
        <w:t>是大概念</w:t>
      </w:r>
      <w:r w:rsidRPr="000F0C4B">
        <w:rPr>
          <w:rFonts w:hint="eastAsia"/>
          <w:kern w:val="0"/>
          <w:szCs w:val="21"/>
        </w:rPr>
        <w:t>。</w:t>
      </w:r>
      <w:r w:rsidRPr="000F0C4B">
        <w:rPr>
          <w:kern w:val="0"/>
          <w:szCs w:val="21"/>
        </w:rPr>
        <w:t>而</w:t>
      </w:r>
      <w:r w:rsidRPr="000F0C4B">
        <w:rPr>
          <w:rFonts w:hint="eastAsia"/>
          <w:kern w:val="0"/>
          <w:szCs w:val="21"/>
        </w:rPr>
        <w:t>将</w:t>
      </w:r>
      <w:r w:rsidRPr="000F0C4B">
        <w:rPr>
          <w:kern w:val="0"/>
          <w:szCs w:val="21"/>
        </w:rPr>
        <w:t>学习进阶作为思维路径的</w:t>
      </w:r>
      <w:r w:rsidRPr="000F0C4B">
        <w:rPr>
          <w:rFonts w:hint="eastAsia"/>
          <w:kern w:val="0"/>
          <w:szCs w:val="21"/>
        </w:rPr>
        <w:t>定性，</w:t>
      </w:r>
      <w:r w:rsidRPr="000F0C4B">
        <w:rPr>
          <w:kern w:val="0"/>
          <w:szCs w:val="21"/>
        </w:rPr>
        <w:t>为进阶的</w:t>
      </w:r>
      <w:r w:rsidRPr="000F0C4B">
        <w:rPr>
          <w:rFonts w:hint="eastAsia"/>
          <w:kern w:val="0"/>
          <w:szCs w:val="21"/>
        </w:rPr>
        <w:t>构成</w:t>
      </w:r>
      <w:r w:rsidRPr="000F0C4B">
        <w:rPr>
          <w:kern w:val="0"/>
          <w:szCs w:val="21"/>
        </w:rPr>
        <w:t>提供了更</w:t>
      </w:r>
      <w:r w:rsidRPr="000F0C4B">
        <w:rPr>
          <w:rFonts w:hint="eastAsia"/>
          <w:kern w:val="0"/>
          <w:szCs w:val="21"/>
        </w:rPr>
        <w:t>多成分</w:t>
      </w:r>
      <w:r w:rsidRPr="000F0C4B">
        <w:rPr>
          <w:kern w:val="0"/>
          <w:szCs w:val="21"/>
        </w:rPr>
        <w:t>来源</w:t>
      </w:r>
      <w:r w:rsidRPr="000F0C4B">
        <w:rPr>
          <w:rFonts w:hint="eastAsia"/>
          <w:kern w:val="0"/>
          <w:szCs w:val="21"/>
        </w:rPr>
        <w:t>，</w:t>
      </w:r>
      <w:r w:rsidRPr="000F0C4B">
        <w:rPr>
          <w:kern w:val="0"/>
          <w:szCs w:val="21"/>
        </w:rPr>
        <w:t>在</w:t>
      </w:r>
      <w:r w:rsidRPr="000F0C4B">
        <w:rPr>
          <w:rFonts w:hint="eastAsia"/>
          <w:kern w:val="0"/>
          <w:szCs w:val="21"/>
        </w:rPr>
        <w:t>现</w:t>
      </w:r>
      <w:r w:rsidRPr="000F0C4B">
        <w:rPr>
          <w:kern w:val="0"/>
          <w:szCs w:val="21"/>
        </w:rPr>
        <w:t>有的一些进阶中，不乏把技能</w:t>
      </w:r>
      <w:r w:rsidRPr="000F0C4B">
        <w:rPr>
          <w:rFonts w:hint="eastAsia"/>
          <w:kern w:val="0"/>
          <w:szCs w:val="21"/>
        </w:rPr>
        <w:t>或</w:t>
      </w:r>
      <w:r w:rsidRPr="000F0C4B">
        <w:rPr>
          <w:kern w:val="0"/>
          <w:szCs w:val="21"/>
        </w:rPr>
        <w:t>能力</w:t>
      </w:r>
      <w:r w:rsidRPr="000F0C4B">
        <w:rPr>
          <w:rFonts w:hint="eastAsia"/>
          <w:kern w:val="0"/>
          <w:szCs w:val="21"/>
        </w:rPr>
        <w:t>纳入，</w:t>
      </w:r>
      <w:r w:rsidRPr="000F0C4B">
        <w:rPr>
          <w:kern w:val="0"/>
          <w:szCs w:val="21"/>
        </w:rPr>
        <w:t>甚至</w:t>
      </w:r>
      <w:r w:rsidRPr="000F0C4B">
        <w:rPr>
          <w:rFonts w:hint="eastAsia"/>
          <w:kern w:val="0"/>
          <w:szCs w:val="21"/>
        </w:rPr>
        <w:t>作为</w:t>
      </w:r>
      <w:r w:rsidRPr="000F0C4B">
        <w:rPr>
          <w:kern w:val="0"/>
          <w:szCs w:val="21"/>
        </w:rPr>
        <w:t>进阶</w:t>
      </w:r>
      <w:r w:rsidRPr="000F0C4B">
        <w:rPr>
          <w:rFonts w:hint="eastAsia"/>
          <w:kern w:val="0"/>
          <w:szCs w:val="21"/>
        </w:rPr>
        <w:t>主题</w:t>
      </w:r>
      <w:r w:rsidRPr="000F0C4B">
        <w:rPr>
          <w:kern w:val="0"/>
          <w:szCs w:val="21"/>
        </w:rPr>
        <w:t>的</w:t>
      </w:r>
      <w:r w:rsidRPr="000F0C4B">
        <w:rPr>
          <w:rFonts w:hint="eastAsia"/>
          <w:kern w:val="0"/>
          <w:szCs w:val="21"/>
        </w:rPr>
        <w:t>例子</w:t>
      </w:r>
      <w:r w:rsidRPr="000F0C4B">
        <w:rPr>
          <w:kern w:val="0"/>
          <w:szCs w:val="21"/>
        </w:rPr>
        <w:t>。</w:t>
      </w:r>
      <w:r w:rsidRPr="000F0C4B">
        <w:rPr>
          <w:rFonts w:hint="eastAsia"/>
          <w:kern w:val="0"/>
          <w:szCs w:val="21"/>
        </w:rPr>
        <w:t>根据</w:t>
      </w:r>
      <w:r w:rsidRPr="000F0C4B">
        <w:rPr>
          <w:kern w:val="0"/>
          <w:szCs w:val="21"/>
        </w:rPr>
        <w:t>这一界定，教师</w:t>
      </w:r>
      <w:r w:rsidRPr="000F0C4B">
        <w:rPr>
          <w:rFonts w:hint="eastAsia"/>
          <w:kern w:val="0"/>
          <w:szCs w:val="21"/>
        </w:rPr>
        <w:t>的</w:t>
      </w:r>
      <w:r w:rsidRPr="000F0C4B">
        <w:rPr>
          <w:kern w:val="0"/>
          <w:szCs w:val="21"/>
        </w:rPr>
        <w:t>教学就是要</w:t>
      </w:r>
      <w:r w:rsidRPr="000F0C4B">
        <w:rPr>
          <w:rFonts w:hint="eastAsia"/>
          <w:kern w:val="0"/>
          <w:szCs w:val="21"/>
        </w:rPr>
        <w:t>在</w:t>
      </w:r>
      <w:r w:rsidRPr="000F0C4B">
        <w:rPr>
          <w:kern w:val="0"/>
          <w:szCs w:val="21"/>
        </w:rPr>
        <w:t>这条思维之路</w:t>
      </w:r>
      <w:r w:rsidRPr="000F0C4B">
        <w:rPr>
          <w:rFonts w:hint="eastAsia"/>
          <w:kern w:val="0"/>
          <w:szCs w:val="21"/>
        </w:rPr>
        <w:t>上带领</w:t>
      </w:r>
      <w:r w:rsidRPr="000F0C4B">
        <w:rPr>
          <w:kern w:val="0"/>
          <w:szCs w:val="21"/>
        </w:rPr>
        <w:t>学生</w:t>
      </w:r>
      <w:r w:rsidRPr="000F0C4B">
        <w:rPr>
          <w:rFonts w:hint="eastAsia"/>
          <w:kern w:val="0"/>
          <w:szCs w:val="21"/>
        </w:rPr>
        <w:t>朝着</w:t>
      </w:r>
      <w:r w:rsidRPr="000F0C4B">
        <w:rPr>
          <w:kern w:val="0"/>
          <w:szCs w:val="21"/>
        </w:rPr>
        <w:t>最终的目标</w:t>
      </w:r>
      <w:r w:rsidRPr="000F0C4B">
        <w:rPr>
          <w:rFonts w:hint="eastAsia"/>
          <w:kern w:val="0"/>
          <w:szCs w:val="21"/>
        </w:rPr>
        <w:t>前进</w:t>
      </w:r>
      <w:r w:rsidRPr="000F0C4B">
        <w:rPr>
          <w:kern w:val="0"/>
          <w:szCs w:val="21"/>
        </w:rPr>
        <w:t>。</w:t>
      </w:r>
    </w:p>
    <w:p w:rsidR="009B6D41" w:rsidRPr="000F0C4B" w:rsidRDefault="009B6D41" w:rsidP="009B6D41">
      <w:pPr>
        <w:spacing w:line="360" w:lineRule="exact"/>
        <w:ind w:firstLineChars="171" w:firstLine="359"/>
        <w:rPr>
          <w:szCs w:val="21"/>
        </w:rPr>
      </w:pPr>
      <w:r w:rsidRPr="000F0C4B">
        <w:rPr>
          <w:rFonts w:hint="eastAsia"/>
          <w:szCs w:val="21"/>
        </w:rPr>
        <w:t>在新</w:t>
      </w:r>
      <w:r w:rsidRPr="000F0C4B">
        <w:rPr>
          <w:szCs w:val="21"/>
        </w:rPr>
        <w:t>一代美国科学教育标准中，</w:t>
      </w:r>
      <w:r w:rsidRPr="000F0C4B">
        <w:rPr>
          <w:rFonts w:hint="eastAsia"/>
          <w:szCs w:val="21"/>
        </w:rPr>
        <w:t>学习</w:t>
      </w:r>
      <w:r w:rsidRPr="000F0C4B">
        <w:rPr>
          <w:szCs w:val="21"/>
        </w:rPr>
        <w:t>进阶作</w:t>
      </w:r>
      <w:r w:rsidRPr="000F0C4B">
        <w:rPr>
          <w:rFonts w:hint="eastAsia"/>
          <w:szCs w:val="21"/>
        </w:rPr>
        <w:t>为</w:t>
      </w:r>
      <w:r w:rsidRPr="000F0C4B">
        <w:rPr>
          <w:szCs w:val="21"/>
        </w:rPr>
        <w:t>目标</w:t>
      </w:r>
      <w:r w:rsidRPr="000F0C4B">
        <w:rPr>
          <w:rFonts w:hint="eastAsia"/>
          <w:szCs w:val="21"/>
        </w:rPr>
        <w:t>达成</w:t>
      </w:r>
      <w:r w:rsidRPr="000F0C4B">
        <w:rPr>
          <w:szCs w:val="21"/>
        </w:rPr>
        <w:t>度，对</w:t>
      </w:r>
      <w:r w:rsidRPr="000F0C4B">
        <w:rPr>
          <w:rFonts w:hint="eastAsia"/>
          <w:szCs w:val="21"/>
        </w:rPr>
        <w:t>学生在</w:t>
      </w:r>
      <w:r w:rsidRPr="000F0C4B">
        <w:rPr>
          <w:szCs w:val="21"/>
        </w:rPr>
        <w:t>不同年级的</w:t>
      </w:r>
      <w:r w:rsidRPr="000F0C4B">
        <w:rPr>
          <w:rFonts w:hint="eastAsia"/>
          <w:szCs w:val="21"/>
        </w:rPr>
        <w:t>在学习</w:t>
      </w:r>
      <w:r w:rsidRPr="000F0C4B">
        <w:rPr>
          <w:szCs w:val="21"/>
        </w:rPr>
        <w:t>内容</w:t>
      </w:r>
      <w:r w:rsidRPr="000F0C4B">
        <w:rPr>
          <w:rFonts w:hint="eastAsia"/>
          <w:szCs w:val="21"/>
        </w:rPr>
        <w:t>上</w:t>
      </w:r>
      <w:r w:rsidRPr="000F0C4B">
        <w:rPr>
          <w:szCs w:val="21"/>
        </w:rPr>
        <w:t>应</w:t>
      </w:r>
      <w:r w:rsidRPr="000F0C4B">
        <w:rPr>
          <w:rFonts w:hint="eastAsia"/>
          <w:szCs w:val="21"/>
        </w:rPr>
        <w:t>有</w:t>
      </w:r>
      <w:r w:rsidRPr="000F0C4B">
        <w:rPr>
          <w:szCs w:val="21"/>
        </w:rPr>
        <w:t>的表现</w:t>
      </w:r>
      <w:r w:rsidRPr="000F0C4B">
        <w:rPr>
          <w:rFonts w:hint="eastAsia"/>
          <w:szCs w:val="21"/>
        </w:rPr>
        <w:t>做出</w:t>
      </w:r>
      <w:r w:rsidRPr="000F0C4B">
        <w:rPr>
          <w:szCs w:val="21"/>
        </w:rPr>
        <w:t>规定</w:t>
      </w:r>
      <w:r w:rsidRPr="000F0C4B">
        <w:rPr>
          <w:rFonts w:hint="eastAsia"/>
          <w:szCs w:val="21"/>
        </w:rPr>
        <w:t>，</w:t>
      </w:r>
      <w:r w:rsidRPr="000F0C4B">
        <w:rPr>
          <w:szCs w:val="21"/>
        </w:rPr>
        <w:t>使得</w:t>
      </w:r>
      <w:r w:rsidRPr="000F0C4B">
        <w:rPr>
          <w:rFonts w:hint="eastAsia"/>
          <w:szCs w:val="21"/>
        </w:rPr>
        <w:t>教师</w:t>
      </w:r>
      <w:r w:rsidRPr="000F0C4B">
        <w:rPr>
          <w:szCs w:val="21"/>
        </w:rPr>
        <w:t>明确知</w:t>
      </w:r>
      <w:r w:rsidRPr="000F0C4B">
        <w:rPr>
          <w:rFonts w:hint="eastAsia"/>
          <w:szCs w:val="21"/>
        </w:rPr>
        <w:t>道</w:t>
      </w:r>
      <w:r w:rsidRPr="000F0C4B">
        <w:rPr>
          <w:szCs w:val="21"/>
        </w:rPr>
        <w:t>，</w:t>
      </w:r>
      <w:r w:rsidRPr="000F0C4B">
        <w:rPr>
          <w:rFonts w:hint="eastAsia"/>
          <w:szCs w:val="21"/>
        </w:rPr>
        <w:t>通过</w:t>
      </w:r>
      <w:r w:rsidRPr="000F0C4B">
        <w:rPr>
          <w:szCs w:val="21"/>
        </w:rPr>
        <w:t>教学学</w:t>
      </w:r>
      <w:r w:rsidRPr="000F0C4B">
        <w:rPr>
          <w:rFonts w:hint="eastAsia"/>
          <w:szCs w:val="21"/>
        </w:rPr>
        <w:t>生</w:t>
      </w:r>
      <w:r w:rsidRPr="000F0C4B">
        <w:rPr>
          <w:szCs w:val="21"/>
        </w:rPr>
        <w:t>应该能够做什么。</w:t>
      </w:r>
      <w:r w:rsidRPr="000F0C4B">
        <w:rPr>
          <w:rFonts w:hint="eastAsia"/>
          <w:szCs w:val="21"/>
        </w:rPr>
        <w:t>学习</w:t>
      </w:r>
      <w:r w:rsidRPr="000F0C4B">
        <w:rPr>
          <w:szCs w:val="21"/>
        </w:rPr>
        <w:t>进阶作为</w:t>
      </w:r>
      <w:r w:rsidRPr="000F0C4B">
        <w:rPr>
          <w:rFonts w:hint="eastAsia"/>
          <w:szCs w:val="21"/>
        </w:rPr>
        <w:t>教育</w:t>
      </w:r>
      <w:r w:rsidRPr="000F0C4B">
        <w:rPr>
          <w:szCs w:val="21"/>
        </w:rPr>
        <w:t>标准的一种新形态。</w:t>
      </w:r>
      <w:r w:rsidRPr="000F0C4B">
        <w:rPr>
          <w:rFonts w:hint="eastAsia"/>
          <w:szCs w:val="21"/>
        </w:rPr>
        <w:t>我</w:t>
      </w:r>
      <w:r w:rsidRPr="000F0C4B">
        <w:rPr>
          <w:szCs w:val="21"/>
        </w:rPr>
        <w:t>国</w:t>
      </w:r>
      <w:r w:rsidRPr="000F0C4B">
        <w:rPr>
          <w:szCs w:val="21"/>
        </w:rPr>
        <w:t>2017</w:t>
      </w:r>
      <w:r w:rsidRPr="000F0C4B">
        <w:rPr>
          <w:rFonts w:hint="eastAsia"/>
          <w:szCs w:val="21"/>
        </w:rPr>
        <w:t>年公布</w:t>
      </w:r>
      <w:r w:rsidRPr="000F0C4B">
        <w:rPr>
          <w:szCs w:val="21"/>
        </w:rPr>
        <w:t>的小学科学教育标准，已经明确地界定了</w:t>
      </w:r>
      <w:r w:rsidRPr="000F0C4B">
        <w:rPr>
          <w:rFonts w:hint="eastAsia"/>
          <w:szCs w:val="21"/>
        </w:rPr>
        <w:t>同</w:t>
      </w:r>
      <w:r w:rsidRPr="000F0C4B">
        <w:rPr>
          <w:szCs w:val="21"/>
        </w:rPr>
        <w:t>一内容在不同年级</w:t>
      </w:r>
      <w:r w:rsidRPr="000F0C4B">
        <w:rPr>
          <w:rFonts w:hint="eastAsia"/>
          <w:szCs w:val="21"/>
        </w:rPr>
        <w:t>目标</w:t>
      </w:r>
      <w:r w:rsidRPr="000F0C4B">
        <w:rPr>
          <w:szCs w:val="21"/>
        </w:rPr>
        <w:t>要求，</w:t>
      </w:r>
      <w:r w:rsidRPr="000F0C4B">
        <w:rPr>
          <w:rFonts w:hint="eastAsia"/>
          <w:szCs w:val="21"/>
        </w:rPr>
        <w:t>进阶</w:t>
      </w:r>
      <w:r w:rsidRPr="000F0C4B">
        <w:rPr>
          <w:szCs w:val="21"/>
        </w:rPr>
        <w:t>的思想非常明确。</w:t>
      </w:r>
    </w:p>
    <w:p w:rsidR="009B6D41" w:rsidRPr="000F0C4B" w:rsidRDefault="009B6D41" w:rsidP="009B6D41">
      <w:pPr>
        <w:spacing w:line="360" w:lineRule="exact"/>
        <w:ind w:firstLineChars="171" w:firstLine="359"/>
        <w:rPr>
          <w:szCs w:val="21"/>
        </w:rPr>
      </w:pPr>
      <w:r w:rsidRPr="000F0C4B">
        <w:rPr>
          <w:rFonts w:hint="eastAsia"/>
          <w:szCs w:val="21"/>
        </w:rPr>
        <w:t>课程标准</w:t>
      </w:r>
      <w:r w:rsidRPr="000F0C4B">
        <w:rPr>
          <w:szCs w:val="21"/>
        </w:rPr>
        <w:t>中</w:t>
      </w:r>
      <w:r w:rsidRPr="000F0C4B">
        <w:rPr>
          <w:rFonts w:hint="eastAsia"/>
          <w:szCs w:val="21"/>
        </w:rPr>
        <w:t>的</w:t>
      </w:r>
      <w:r w:rsidRPr="000F0C4B">
        <w:rPr>
          <w:szCs w:val="21"/>
        </w:rPr>
        <w:t>这些进阶要求，往往是针对长期目标</w:t>
      </w:r>
      <w:r w:rsidRPr="000F0C4B">
        <w:rPr>
          <w:rFonts w:hint="eastAsia"/>
          <w:szCs w:val="21"/>
        </w:rPr>
        <w:t>而言</w:t>
      </w:r>
      <w:r w:rsidRPr="000F0C4B">
        <w:rPr>
          <w:szCs w:val="21"/>
        </w:rPr>
        <w:t>的。</w:t>
      </w:r>
      <w:r w:rsidRPr="000F0C4B">
        <w:rPr>
          <w:rFonts w:hint="eastAsia"/>
          <w:szCs w:val="21"/>
        </w:rPr>
        <w:t>对</w:t>
      </w:r>
      <w:r w:rsidRPr="000F0C4B">
        <w:rPr>
          <w:szCs w:val="21"/>
        </w:rPr>
        <w:t>教师而言，</w:t>
      </w:r>
      <w:r w:rsidRPr="000F0C4B">
        <w:rPr>
          <w:rFonts w:hint="eastAsia"/>
          <w:szCs w:val="21"/>
        </w:rPr>
        <w:t>更</w:t>
      </w:r>
      <w:r w:rsidRPr="000F0C4B">
        <w:rPr>
          <w:szCs w:val="21"/>
        </w:rPr>
        <w:t>需要</w:t>
      </w:r>
      <w:r w:rsidRPr="000F0C4B">
        <w:rPr>
          <w:rFonts w:hint="eastAsia"/>
          <w:szCs w:val="21"/>
        </w:rPr>
        <w:t>能够针对</w:t>
      </w:r>
      <w:r w:rsidRPr="000F0C4B">
        <w:rPr>
          <w:szCs w:val="21"/>
        </w:rPr>
        <w:t>日常教学</w:t>
      </w:r>
      <w:r w:rsidRPr="000F0C4B">
        <w:rPr>
          <w:rFonts w:hint="eastAsia"/>
          <w:szCs w:val="21"/>
        </w:rPr>
        <w:t>中短期</w:t>
      </w:r>
      <w:r w:rsidRPr="000F0C4B">
        <w:rPr>
          <w:szCs w:val="21"/>
        </w:rPr>
        <w:t>目标，甚至一个具体主题的学习进阶。</w:t>
      </w:r>
      <w:r w:rsidRPr="000F0C4B">
        <w:rPr>
          <w:rFonts w:hint="eastAsia"/>
          <w:szCs w:val="21"/>
        </w:rPr>
        <w:t>近</w:t>
      </w:r>
      <w:r w:rsidRPr="000F0C4B">
        <w:rPr>
          <w:szCs w:val="21"/>
        </w:rPr>
        <w:t>年来，研究者也开发了不少这</w:t>
      </w:r>
      <w:r w:rsidRPr="000F0C4B">
        <w:rPr>
          <w:rFonts w:hint="eastAsia"/>
          <w:szCs w:val="21"/>
        </w:rPr>
        <w:t>类</w:t>
      </w:r>
      <w:r w:rsidRPr="000F0C4B">
        <w:rPr>
          <w:szCs w:val="21"/>
        </w:rPr>
        <w:t>主题的学习进阶，然而，在实际教学中的应用并不常见。</w:t>
      </w:r>
    </w:p>
    <w:p w:rsidR="009B6D41" w:rsidRPr="000F0C4B" w:rsidRDefault="009B6D41" w:rsidP="009B6D41">
      <w:pPr>
        <w:spacing w:line="360" w:lineRule="exact"/>
        <w:ind w:firstLineChars="171" w:firstLine="359"/>
        <w:rPr>
          <w:szCs w:val="21"/>
        </w:rPr>
      </w:pPr>
      <w:r w:rsidRPr="000F0C4B">
        <w:rPr>
          <w:rFonts w:hint="eastAsia"/>
          <w:szCs w:val="21"/>
        </w:rPr>
        <w:t>学习进阶</w:t>
      </w:r>
      <w:r w:rsidRPr="000F0C4B">
        <w:rPr>
          <w:szCs w:val="21"/>
        </w:rPr>
        <w:t>的</w:t>
      </w:r>
      <w:r w:rsidRPr="000F0C4B">
        <w:rPr>
          <w:rFonts w:hint="eastAsia"/>
          <w:szCs w:val="21"/>
        </w:rPr>
        <w:t>开发</w:t>
      </w:r>
      <w:r w:rsidRPr="000F0C4B">
        <w:rPr>
          <w:szCs w:val="21"/>
        </w:rPr>
        <w:t>，一般</w:t>
      </w:r>
      <w:r w:rsidRPr="000F0C4B">
        <w:rPr>
          <w:rFonts w:hint="eastAsia"/>
          <w:szCs w:val="21"/>
        </w:rPr>
        <w:t>先确定</w:t>
      </w:r>
      <w:r w:rsidRPr="000F0C4B">
        <w:rPr>
          <w:szCs w:val="21"/>
        </w:rPr>
        <w:t>一个核心</w:t>
      </w:r>
      <w:r w:rsidRPr="000F0C4B">
        <w:rPr>
          <w:rFonts w:hint="eastAsia"/>
          <w:szCs w:val="21"/>
        </w:rPr>
        <w:t>的</w:t>
      </w:r>
      <w:r w:rsidRPr="000F0C4B">
        <w:rPr>
          <w:szCs w:val="21"/>
        </w:rPr>
        <w:t>科学概念</w:t>
      </w:r>
      <w:r w:rsidRPr="000F0C4B">
        <w:rPr>
          <w:rFonts w:hint="eastAsia"/>
          <w:szCs w:val="21"/>
        </w:rPr>
        <w:t>为进阶目标</w:t>
      </w:r>
      <w:r w:rsidRPr="000F0C4B">
        <w:rPr>
          <w:szCs w:val="21"/>
        </w:rPr>
        <w:t>，</w:t>
      </w:r>
      <w:r w:rsidRPr="000F0C4B">
        <w:rPr>
          <w:rFonts w:hint="eastAsia"/>
          <w:szCs w:val="21"/>
        </w:rPr>
        <w:t>进而</w:t>
      </w:r>
      <w:r w:rsidRPr="000F0C4B">
        <w:rPr>
          <w:szCs w:val="21"/>
        </w:rPr>
        <w:t>围绕这一目标确定进阶的</w:t>
      </w:r>
      <w:r w:rsidRPr="000F0C4B">
        <w:rPr>
          <w:rFonts w:hint="eastAsia"/>
          <w:szCs w:val="21"/>
        </w:rPr>
        <w:t>框架</w:t>
      </w:r>
      <w:r w:rsidRPr="000F0C4B">
        <w:rPr>
          <w:szCs w:val="21"/>
        </w:rPr>
        <w:t>，通过测量学的方法完成进阶建构</w:t>
      </w:r>
      <w:r w:rsidRPr="000F0C4B">
        <w:rPr>
          <w:rFonts w:hint="eastAsia"/>
          <w:szCs w:val="21"/>
        </w:rPr>
        <w:t>和</w:t>
      </w:r>
      <w:r w:rsidRPr="000F0C4B">
        <w:rPr>
          <w:szCs w:val="21"/>
        </w:rPr>
        <w:t>检验。</w:t>
      </w:r>
      <w:r w:rsidRPr="000F0C4B">
        <w:rPr>
          <w:rFonts w:hint="eastAsia"/>
          <w:szCs w:val="21"/>
        </w:rPr>
        <w:t>学习</w:t>
      </w:r>
      <w:r w:rsidRPr="000F0C4B">
        <w:rPr>
          <w:szCs w:val="21"/>
        </w:rPr>
        <w:t>进阶的开发</w:t>
      </w:r>
      <w:r w:rsidRPr="000F0C4B">
        <w:rPr>
          <w:rFonts w:hint="eastAsia"/>
          <w:szCs w:val="21"/>
        </w:rPr>
        <w:t>过程</w:t>
      </w:r>
      <w:r w:rsidRPr="000F0C4B">
        <w:rPr>
          <w:szCs w:val="21"/>
        </w:rPr>
        <w:t>不仅涉及学科知识，还需要专业的教育和心理测量技术</w:t>
      </w:r>
      <w:r w:rsidRPr="000F0C4B">
        <w:rPr>
          <w:rFonts w:hint="eastAsia"/>
          <w:szCs w:val="21"/>
        </w:rPr>
        <w:t>，</w:t>
      </w:r>
      <w:r w:rsidRPr="000F0C4B">
        <w:rPr>
          <w:szCs w:val="21"/>
        </w:rPr>
        <w:t>往往</w:t>
      </w:r>
      <w:r w:rsidRPr="000F0C4B">
        <w:rPr>
          <w:rFonts w:hint="eastAsia"/>
          <w:szCs w:val="21"/>
        </w:rPr>
        <w:t>由专业</w:t>
      </w:r>
      <w:r w:rsidRPr="000F0C4B">
        <w:rPr>
          <w:szCs w:val="21"/>
        </w:rPr>
        <w:t>的</w:t>
      </w:r>
      <w:r w:rsidRPr="000F0C4B">
        <w:rPr>
          <w:rFonts w:hint="eastAsia"/>
          <w:szCs w:val="21"/>
        </w:rPr>
        <w:t>研究</w:t>
      </w:r>
      <w:r w:rsidRPr="000F0C4B">
        <w:rPr>
          <w:szCs w:val="21"/>
        </w:rPr>
        <w:t>者</w:t>
      </w:r>
      <w:r w:rsidRPr="000F0C4B">
        <w:rPr>
          <w:rFonts w:hint="eastAsia"/>
          <w:szCs w:val="21"/>
        </w:rPr>
        <w:t>完成。这</w:t>
      </w:r>
      <w:r w:rsidRPr="000F0C4B">
        <w:rPr>
          <w:szCs w:val="21"/>
        </w:rPr>
        <w:t>样的进阶</w:t>
      </w:r>
      <w:r w:rsidRPr="000F0C4B">
        <w:rPr>
          <w:rFonts w:hint="eastAsia"/>
          <w:szCs w:val="21"/>
        </w:rPr>
        <w:t>是否</w:t>
      </w:r>
      <w:r w:rsidRPr="000F0C4B">
        <w:rPr>
          <w:szCs w:val="21"/>
        </w:rPr>
        <w:t>能在实际教学中被教师所应用，是一个很大的疑问。</w:t>
      </w:r>
      <w:r w:rsidRPr="000F0C4B">
        <w:rPr>
          <w:rFonts w:hint="eastAsia"/>
          <w:szCs w:val="21"/>
        </w:rPr>
        <w:t>学习</w:t>
      </w:r>
      <w:r w:rsidRPr="000F0C4B">
        <w:rPr>
          <w:szCs w:val="21"/>
        </w:rPr>
        <w:t>进阶开发</w:t>
      </w:r>
      <w:r w:rsidRPr="000F0C4B">
        <w:rPr>
          <w:rFonts w:hint="eastAsia"/>
          <w:szCs w:val="21"/>
        </w:rPr>
        <w:t>者</w:t>
      </w:r>
      <w:r w:rsidRPr="000F0C4B">
        <w:rPr>
          <w:szCs w:val="21"/>
        </w:rPr>
        <w:t>和使用者</w:t>
      </w:r>
      <w:r w:rsidRPr="000F0C4B">
        <w:rPr>
          <w:rFonts w:hint="eastAsia"/>
          <w:szCs w:val="21"/>
        </w:rPr>
        <w:t>的</w:t>
      </w:r>
      <w:r w:rsidRPr="000F0C4B">
        <w:rPr>
          <w:szCs w:val="21"/>
        </w:rPr>
        <w:t>分离，</w:t>
      </w:r>
      <w:r w:rsidRPr="000F0C4B">
        <w:rPr>
          <w:rFonts w:hint="eastAsia"/>
          <w:szCs w:val="21"/>
        </w:rPr>
        <w:t>以及由此带</w:t>
      </w:r>
      <w:r w:rsidRPr="000F0C4B">
        <w:rPr>
          <w:szCs w:val="21"/>
        </w:rPr>
        <w:t>来</w:t>
      </w:r>
      <w:r w:rsidRPr="000F0C4B">
        <w:rPr>
          <w:rFonts w:hint="eastAsia"/>
          <w:szCs w:val="21"/>
        </w:rPr>
        <w:t>的适用</w:t>
      </w:r>
      <w:r w:rsidRPr="000F0C4B">
        <w:rPr>
          <w:szCs w:val="21"/>
        </w:rPr>
        <w:t>性、可操作性</w:t>
      </w:r>
      <w:r w:rsidRPr="000F0C4B">
        <w:rPr>
          <w:rFonts w:hint="eastAsia"/>
          <w:szCs w:val="21"/>
        </w:rPr>
        <w:t>、</w:t>
      </w:r>
      <w:r w:rsidRPr="000F0C4B">
        <w:rPr>
          <w:szCs w:val="21"/>
        </w:rPr>
        <w:t>变通性等</w:t>
      </w:r>
      <w:r w:rsidRPr="000F0C4B">
        <w:rPr>
          <w:rFonts w:hint="eastAsia"/>
          <w:szCs w:val="21"/>
        </w:rPr>
        <w:t>方面</w:t>
      </w:r>
      <w:r w:rsidRPr="000F0C4B">
        <w:rPr>
          <w:szCs w:val="21"/>
        </w:rPr>
        <w:t>的一系列问题，成为</w:t>
      </w:r>
      <w:r w:rsidRPr="000F0C4B">
        <w:rPr>
          <w:rFonts w:hint="eastAsia"/>
          <w:szCs w:val="21"/>
        </w:rPr>
        <w:t>影响</w:t>
      </w:r>
      <w:r w:rsidRPr="000F0C4B">
        <w:rPr>
          <w:szCs w:val="21"/>
        </w:rPr>
        <w:t>其</w:t>
      </w:r>
      <w:r w:rsidRPr="000F0C4B">
        <w:rPr>
          <w:rFonts w:hint="eastAsia"/>
          <w:szCs w:val="21"/>
        </w:rPr>
        <w:t>推广</w:t>
      </w:r>
      <w:r w:rsidRPr="000F0C4B">
        <w:rPr>
          <w:szCs w:val="21"/>
        </w:rPr>
        <w:t>应用的</w:t>
      </w:r>
      <w:r w:rsidRPr="000F0C4B">
        <w:rPr>
          <w:rFonts w:hint="eastAsia"/>
          <w:szCs w:val="21"/>
        </w:rPr>
        <w:t>主要</w:t>
      </w:r>
      <w:r w:rsidRPr="000F0C4B">
        <w:rPr>
          <w:szCs w:val="21"/>
        </w:rPr>
        <w:t>原因。</w:t>
      </w:r>
    </w:p>
    <w:p w:rsidR="009B6D41" w:rsidRPr="000F0C4B" w:rsidRDefault="009B6D41" w:rsidP="009B6D41">
      <w:pPr>
        <w:spacing w:line="360" w:lineRule="exact"/>
        <w:ind w:firstLineChars="171" w:firstLine="359"/>
        <w:rPr>
          <w:szCs w:val="21"/>
        </w:rPr>
      </w:pPr>
      <w:r w:rsidRPr="000F0C4B">
        <w:rPr>
          <w:rFonts w:hint="eastAsia"/>
          <w:szCs w:val="21"/>
        </w:rPr>
        <w:t>因此</w:t>
      </w:r>
      <w:r w:rsidRPr="000F0C4B">
        <w:rPr>
          <w:szCs w:val="21"/>
        </w:rPr>
        <w:t>，</w:t>
      </w:r>
      <w:r w:rsidRPr="000F0C4B">
        <w:rPr>
          <w:rFonts w:hint="eastAsia"/>
          <w:szCs w:val="21"/>
        </w:rPr>
        <w:t>理想</w:t>
      </w:r>
      <w:r w:rsidRPr="000F0C4B">
        <w:rPr>
          <w:szCs w:val="21"/>
        </w:rPr>
        <w:t>的情况是教师根据自己的</w:t>
      </w:r>
      <w:r w:rsidRPr="000F0C4B">
        <w:rPr>
          <w:rFonts w:hint="eastAsia"/>
          <w:szCs w:val="21"/>
        </w:rPr>
        <w:t>教学需要</w:t>
      </w:r>
      <w:r w:rsidRPr="000F0C4B">
        <w:rPr>
          <w:szCs w:val="21"/>
        </w:rPr>
        <w:t>开发</w:t>
      </w:r>
      <w:r w:rsidRPr="000F0C4B">
        <w:rPr>
          <w:rFonts w:hint="eastAsia"/>
          <w:szCs w:val="21"/>
        </w:rPr>
        <w:t>学习</w:t>
      </w:r>
      <w:r w:rsidRPr="000F0C4B">
        <w:rPr>
          <w:szCs w:val="21"/>
        </w:rPr>
        <w:t>进阶</w:t>
      </w:r>
      <w:r w:rsidRPr="000F0C4B">
        <w:rPr>
          <w:rFonts w:hint="eastAsia"/>
          <w:szCs w:val="21"/>
        </w:rPr>
        <w:t>，</w:t>
      </w:r>
      <w:r w:rsidRPr="000F0C4B">
        <w:rPr>
          <w:szCs w:val="21"/>
        </w:rPr>
        <w:t>但开发过程中</w:t>
      </w:r>
      <w:r w:rsidRPr="000F0C4B">
        <w:rPr>
          <w:rFonts w:hint="eastAsia"/>
          <w:szCs w:val="21"/>
        </w:rPr>
        <w:t>涉及</w:t>
      </w:r>
      <w:r w:rsidRPr="000F0C4B">
        <w:rPr>
          <w:szCs w:val="21"/>
        </w:rPr>
        <w:t>的测量学问题让众多教师望而却步。</w:t>
      </w:r>
      <w:r w:rsidRPr="000F0C4B">
        <w:rPr>
          <w:rFonts w:hint="eastAsia"/>
          <w:szCs w:val="21"/>
        </w:rPr>
        <w:t>物理</w:t>
      </w:r>
      <w:r w:rsidRPr="000F0C4B">
        <w:rPr>
          <w:szCs w:val="21"/>
        </w:rPr>
        <w:t>及其他学科</w:t>
      </w:r>
      <w:r w:rsidRPr="000F0C4B">
        <w:rPr>
          <w:rFonts w:hint="eastAsia"/>
          <w:szCs w:val="21"/>
        </w:rPr>
        <w:t>的</w:t>
      </w:r>
      <w:r w:rsidRPr="000F0C4B">
        <w:rPr>
          <w:szCs w:val="21"/>
        </w:rPr>
        <w:t>教师能否在教育测量专业人士的帮助下完成自己</w:t>
      </w:r>
      <w:r w:rsidRPr="000F0C4B">
        <w:rPr>
          <w:rFonts w:hint="eastAsia"/>
          <w:szCs w:val="21"/>
        </w:rPr>
        <w:t>需要</w:t>
      </w:r>
      <w:r w:rsidRPr="000F0C4B">
        <w:rPr>
          <w:szCs w:val="21"/>
        </w:rPr>
        <w:t>的</w:t>
      </w:r>
      <w:r w:rsidRPr="000F0C4B">
        <w:rPr>
          <w:rFonts w:hint="eastAsia"/>
          <w:szCs w:val="21"/>
        </w:rPr>
        <w:t>学习</w:t>
      </w:r>
      <w:r w:rsidRPr="000F0C4B">
        <w:rPr>
          <w:szCs w:val="21"/>
        </w:rPr>
        <w:t>进阶开发？</w:t>
      </w:r>
      <w:r w:rsidRPr="000F0C4B">
        <w:rPr>
          <w:rFonts w:hint="eastAsia"/>
          <w:szCs w:val="21"/>
        </w:rPr>
        <w:t>如果</w:t>
      </w:r>
      <w:r w:rsidRPr="000F0C4B">
        <w:rPr>
          <w:szCs w:val="21"/>
        </w:rPr>
        <w:t>教育测量专业人士</w:t>
      </w:r>
      <w:r w:rsidRPr="000F0C4B">
        <w:rPr>
          <w:rFonts w:hint="eastAsia"/>
          <w:szCs w:val="21"/>
        </w:rPr>
        <w:t>能够</w:t>
      </w:r>
      <w:r w:rsidRPr="000F0C4B">
        <w:rPr>
          <w:szCs w:val="21"/>
        </w:rPr>
        <w:t>适时地提供帮助的话，</w:t>
      </w:r>
      <w:r w:rsidRPr="000F0C4B">
        <w:rPr>
          <w:rFonts w:hint="eastAsia"/>
          <w:szCs w:val="21"/>
        </w:rPr>
        <w:t>答案似乎</w:t>
      </w:r>
      <w:r w:rsidRPr="000F0C4B">
        <w:rPr>
          <w:szCs w:val="21"/>
        </w:rPr>
        <w:t>应该是肯定的。</w:t>
      </w:r>
      <w:r w:rsidRPr="000F0C4B">
        <w:rPr>
          <w:rFonts w:hint="eastAsia"/>
          <w:szCs w:val="21"/>
        </w:rPr>
        <w:t>而小张</w:t>
      </w:r>
      <w:r w:rsidRPr="000F0C4B">
        <w:rPr>
          <w:szCs w:val="21"/>
        </w:rPr>
        <w:t>，某高中物理学科</w:t>
      </w:r>
      <w:r w:rsidRPr="000F0C4B">
        <w:rPr>
          <w:rFonts w:hint="eastAsia"/>
          <w:szCs w:val="21"/>
        </w:rPr>
        <w:t>的实习教师</w:t>
      </w:r>
      <w:r w:rsidRPr="000F0C4B">
        <w:rPr>
          <w:szCs w:val="21"/>
        </w:rPr>
        <w:t>，</w:t>
      </w:r>
      <w:r w:rsidRPr="000F0C4B">
        <w:rPr>
          <w:rFonts w:hint="eastAsia"/>
          <w:szCs w:val="21"/>
        </w:rPr>
        <w:t>初生牛犊不怕虎，</w:t>
      </w:r>
      <w:r w:rsidRPr="000F0C4B">
        <w:rPr>
          <w:szCs w:val="21"/>
        </w:rPr>
        <w:t>就进行了这样的尝试。</w:t>
      </w:r>
      <w:r w:rsidRPr="000F0C4B">
        <w:rPr>
          <w:rFonts w:hint="eastAsia"/>
          <w:szCs w:val="21"/>
        </w:rPr>
        <w:t>他</w:t>
      </w:r>
      <w:r w:rsidRPr="000F0C4B">
        <w:rPr>
          <w:szCs w:val="21"/>
        </w:rPr>
        <w:t>为什么要做这样的尝试</w:t>
      </w:r>
      <w:r w:rsidRPr="000F0C4B">
        <w:rPr>
          <w:rFonts w:hint="eastAsia"/>
          <w:szCs w:val="21"/>
        </w:rPr>
        <w:t>？</w:t>
      </w:r>
      <w:r w:rsidRPr="000F0C4B">
        <w:rPr>
          <w:szCs w:val="21"/>
        </w:rPr>
        <w:t>在</w:t>
      </w:r>
      <w:r w:rsidRPr="000F0C4B">
        <w:rPr>
          <w:rFonts w:hint="eastAsia"/>
          <w:szCs w:val="21"/>
        </w:rPr>
        <w:t>这</w:t>
      </w:r>
      <w:r w:rsidRPr="000F0C4B">
        <w:rPr>
          <w:szCs w:val="21"/>
        </w:rPr>
        <w:t>一过程中，他</w:t>
      </w:r>
      <w:r w:rsidRPr="000F0C4B">
        <w:rPr>
          <w:rFonts w:hint="eastAsia"/>
          <w:szCs w:val="21"/>
        </w:rPr>
        <w:t>会</w:t>
      </w:r>
      <w:r w:rsidRPr="000F0C4B">
        <w:rPr>
          <w:szCs w:val="21"/>
        </w:rPr>
        <w:t>遇到哪些问题</w:t>
      </w:r>
      <w:r w:rsidRPr="000F0C4B">
        <w:rPr>
          <w:rFonts w:hint="eastAsia"/>
          <w:szCs w:val="21"/>
        </w:rPr>
        <w:t>？又</w:t>
      </w:r>
      <w:r w:rsidRPr="000F0C4B">
        <w:rPr>
          <w:szCs w:val="21"/>
        </w:rPr>
        <w:t>有哪些收获呢？</w:t>
      </w:r>
    </w:p>
    <w:p w:rsidR="009B6D41" w:rsidRDefault="009B6D41" w:rsidP="009B6D41">
      <w:pPr>
        <w:spacing w:line="360" w:lineRule="exact"/>
        <w:rPr>
          <w:rFonts w:ascii="黑体" w:eastAsia="黑体" w:hAnsi="黑体" w:cs="黑体"/>
          <w:kern w:val="0"/>
          <w:sz w:val="28"/>
          <w:szCs w:val="28"/>
        </w:rPr>
      </w:pPr>
    </w:p>
    <w:p w:rsidR="009B6D41" w:rsidRDefault="009B6D41" w:rsidP="009B6D41">
      <w:pPr>
        <w:spacing w:line="360" w:lineRule="exact"/>
        <w:rPr>
          <w:rFonts w:ascii="宋体" w:hAnsi="宋体" w:cs="宋体"/>
          <w:bCs/>
          <w:kern w:val="0"/>
          <w:szCs w:val="21"/>
        </w:rPr>
      </w:pPr>
      <w:r>
        <w:rPr>
          <w:rFonts w:ascii="黑体" w:eastAsia="黑体" w:hAnsi="黑体" w:cs="黑体" w:hint="eastAsia"/>
          <w:kern w:val="0"/>
          <w:sz w:val="28"/>
          <w:szCs w:val="28"/>
        </w:rPr>
        <w:t>案例正文</w:t>
      </w:r>
    </w:p>
    <w:p w:rsidR="009B6D41" w:rsidRDefault="009B6D41" w:rsidP="009B6D41">
      <w:pPr>
        <w:spacing w:line="360" w:lineRule="exact"/>
        <w:jc w:val="center"/>
        <w:rPr>
          <w:rFonts w:ascii="宋体" w:eastAsia="黑体" w:hAnsi="宋体" w:cs="宋体"/>
          <w:sz w:val="28"/>
          <w:szCs w:val="28"/>
        </w:rPr>
      </w:pPr>
      <w:bookmarkStart w:id="42" w:name="_Toc413664310"/>
      <w:bookmarkStart w:id="43" w:name="_Toc419879877"/>
      <w:bookmarkEnd w:id="40"/>
      <w:bookmarkEnd w:id="41"/>
    </w:p>
    <w:p w:rsidR="009B6D41" w:rsidRDefault="009B6D41" w:rsidP="009B6D41">
      <w:pPr>
        <w:numPr>
          <w:ilvl w:val="0"/>
          <w:numId w:val="2"/>
        </w:numPr>
        <w:spacing w:line="360" w:lineRule="exact"/>
        <w:jc w:val="center"/>
        <w:rPr>
          <w:rFonts w:ascii="宋体" w:eastAsia="黑体" w:hAnsi="宋体" w:cs="宋体"/>
          <w:sz w:val="28"/>
          <w:szCs w:val="28"/>
        </w:rPr>
      </w:pPr>
      <w:r>
        <w:rPr>
          <w:rFonts w:ascii="宋体" w:eastAsia="黑体" w:hAnsi="宋体" w:cs="宋体" w:hint="eastAsia"/>
          <w:sz w:val="28"/>
          <w:szCs w:val="28"/>
        </w:rPr>
        <w:t>没想到</w:t>
      </w:r>
      <w:r>
        <w:rPr>
          <w:rFonts w:ascii="宋体" w:eastAsia="黑体" w:hAnsi="宋体" w:cs="宋体"/>
          <w:sz w:val="28"/>
          <w:szCs w:val="28"/>
        </w:rPr>
        <w:t>电流概念这么难</w:t>
      </w:r>
      <w:r>
        <w:rPr>
          <w:rFonts w:ascii="宋体" w:eastAsia="黑体" w:hAnsi="宋体" w:cs="宋体" w:hint="eastAsia"/>
          <w:sz w:val="28"/>
          <w:szCs w:val="28"/>
        </w:rPr>
        <w:t>教</w:t>
      </w:r>
    </w:p>
    <w:p w:rsidR="009B6D41" w:rsidRDefault="009B6D41" w:rsidP="009B6D41">
      <w:pPr>
        <w:spacing w:line="360" w:lineRule="exact"/>
        <w:rPr>
          <w:rFonts w:ascii="宋体" w:eastAsia="黑体" w:hAnsi="宋体" w:cs="宋体"/>
          <w:sz w:val="28"/>
          <w:szCs w:val="28"/>
        </w:rPr>
      </w:pPr>
    </w:p>
    <w:p w:rsidR="009B6D41" w:rsidRDefault="009B6D41" w:rsidP="009B6D41">
      <w:pPr>
        <w:spacing w:line="360" w:lineRule="exact"/>
        <w:ind w:firstLineChars="200" w:firstLine="420"/>
        <w:rPr>
          <w:rFonts w:ascii="黑体" w:eastAsia="黑体" w:hAnsi="黑体"/>
          <w:szCs w:val="21"/>
        </w:rPr>
      </w:pPr>
      <w:r>
        <w:rPr>
          <w:rFonts w:ascii="黑体" w:eastAsia="黑体" w:hAnsi="黑体" w:hint="eastAsia"/>
          <w:szCs w:val="21"/>
        </w:rPr>
        <w:t>（一）初</w:t>
      </w:r>
      <w:r>
        <w:rPr>
          <w:rFonts w:ascii="黑体" w:eastAsia="黑体" w:hAnsi="黑体"/>
          <w:szCs w:val="21"/>
        </w:rPr>
        <w:t>执教鞭便受打击</w:t>
      </w:r>
    </w:p>
    <w:p w:rsidR="009B6D41" w:rsidRPr="00243089" w:rsidRDefault="009B6D41" w:rsidP="009B6D41">
      <w:pPr>
        <w:spacing w:line="360" w:lineRule="exact"/>
        <w:rPr>
          <w:szCs w:val="21"/>
        </w:rPr>
      </w:pPr>
      <w:r>
        <w:rPr>
          <w:rFonts w:hint="eastAsia"/>
          <w:szCs w:val="21"/>
        </w:rPr>
        <w:t xml:space="preserve">    </w:t>
      </w:r>
      <w:r w:rsidRPr="00243089">
        <w:rPr>
          <w:rFonts w:hint="eastAsia"/>
          <w:szCs w:val="21"/>
        </w:rPr>
        <w:t>小张从小</w:t>
      </w:r>
      <w:r w:rsidRPr="00243089">
        <w:rPr>
          <w:szCs w:val="21"/>
        </w:rPr>
        <w:t>喜欢当老师</w:t>
      </w:r>
      <w:r w:rsidRPr="00243089">
        <w:rPr>
          <w:rFonts w:hint="eastAsia"/>
          <w:szCs w:val="21"/>
        </w:rPr>
        <w:t>，</w:t>
      </w:r>
      <w:r w:rsidRPr="00243089">
        <w:rPr>
          <w:szCs w:val="21"/>
        </w:rPr>
        <w:t>并且认为自己</w:t>
      </w:r>
      <w:r w:rsidRPr="00243089">
        <w:rPr>
          <w:rFonts w:hint="eastAsia"/>
          <w:szCs w:val="21"/>
        </w:rPr>
        <w:t>具</w:t>
      </w:r>
      <w:r w:rsidRPr="00243089">
        <w:rPr>
          <w:szCs w:val="21"/>
        </w:rPr>
        <w:t>有当老师的</w:t>
      </w:r>
      <w:r w:rsidRPr="00243089">
        <w:rPr>
          <w:rFonts w:hint="eastAsia"/>
          <w:szCs w:val="21"/>
        </w:rPr>
        <w:t>潜质</w:t>
      </w:r>
      <w:r w:rsidRPr="00243089">
        <w:rPr>
          <w:szCs w:val="21"/>
        </w:rPr>
        <w:t>。</w:t>
      </w:r>
      <w:r w:rsidRPr="00243089">
        <w:rPr>
          <w:rFonts w:hint="eastAsia"/>
          <w:szCs w:val="21"/>
        </w:rPr>
        <w:t>在</w:t>
      </w:r>
      <w:r w:rsidRPr="00243089">
        <w:rPr>
          <w:szCs w:val="21"/>
        </w:rPr>
        <w:t>师范大学读</w:t>
      </w:r>
      <w:r w:rsidRPr="00243089">
        <w:rPr>
          <w:rFonts w:hint="eastAsia"/>
          <w:szCs w:val="21"/>
        </w:rPr>
        <w:t>教育</w:t>
      </w:r>
      <w:r w:rsidRPr="00243089">
        <w:rPr>
          <w:szCs w:val="21"/>
        </w:rPr>
        <w:t>硕士时，他获得了到</w:t>
      </w:r>
      <w:r w:rsidRPr="00243089">
        <w:rPr>
          <w:szCs w:val="21"/>
        </w:rPr>
        <w:t>A</w:t>
      </w:r>
      <w:r w:rsidRPr="00243089">
        <w:rPr>
          <w:szCs w:val="21"/>
        </w:rPr>
        <w:t>校当实习教师的机会。</w:t>
      </w:r>
      <w:r w:rsidRPr="00243089">
        <w:rPr>
          <w:rFonts w:hint="eastAsia"/>
          <w:szCs w:val="21"/>
        </w:rPr>
        <w:t>A</w:t>
      </w:r>
      <w:r w:rsidRPr="00243089">
        <w:rPr>
          <w:szCs w:val="21"/>
        </w:rPr>
        <w:t>校</w:t>
      </w:r>
      <w:r w:rsidRPr="00243089">
        <w:rPr>
          <w:rFonts w:hint="eastAsia"/>
          <w:szCs w:val="21"/>
        </w:rPr>
        <w:t>是</w:t>
      </w:r>
      <w:r w:rsidRPr="00243089">
        <w:rPr>
          <w:rFonts w:hint="eastAsia"/>
          <w:szCs w:val="21"/>
        </w:rPr>
        <w:t>B</w:t>
      </w:r>
      <w:r w:rsidRPr="00243089">
        <w:rPr>
          <w:rFonts w:hint="eastAsia"/>
          <w:szCs w:val="21"/>
        </w:rPr>
        <w:t>地区一所省二级普通高中特色示范学校，</w:t>
      </w:r>
      <w:r w:rsidRPr="00243089">
        <w:rPr>
          <w:szCs w:val="21"/>
        </w:rPr>
        <w:t>在当地</w:t>
      </w:r>
      <w:r w:rsidRPr="00243089">
        <w:rPr>
          <w:rFonts w:hint="eastAsia"/>
          <w:szCs w:val="21"/>
        </w:rPr>
        <w:t>虽然名气</w:t>
      </w:r>
      <w:r w:rsidRPr="00243089">
        <w:rPr>
          <w:szCs w:val="21"/>
        </w:rPr>
        <w:t>不是最大，也有不错的口碑</w:t>
      </w:r>
      <w:r w:rsidRPr="00243089">
        <w:rPr>
          <w:rFonts w:hint="eastAsia"/>
          <w:szCs w:val="21"/>
        </w:rPr>
        <w:t>。经过</w:t>
      </w:r>
      <w:r w:rsidRPr="00243089">
        <w:rPr>
          <w:szCs w:val="21"/>
        </w:rPr>
        <w:t>一段时间的学习和</w:t>
      </w:r>
      <w:r w:rsidRPr="00243089">
        <w:rPr>
          <w:rFonts w:hint="eastAsia"/>
          <w:szCs w:val="21"/>
        </w:rPr>
        <w:t>尝试后</w:t>
      </w:r>
      <w:r w:rsidRPr="00243089">
        <w:rPr>
          <w:szCs w:val="21"/>
        </w:rPr>
        <w:t>，</w:t>
      </w:r>
      <w:r w:rsidRPr="00243089">
        <w:rPr>
          <w:rFonts w:hint="eastAsia"/>
          <w:szCs w:val="21"/>
        </w:rPr>
        <w:t>他觉得</w:t>
      </w:r>
      <w:r w:rsidRPr="00243089">
        <w:rPr>
          <w:szCs w:val="21"/>
        </w:rPr>
        <w:t>自己</w:t>
      </w:r>
      <w:r w:rsidRPr="00243089">
        <w:rPr>
          <w:rFonts w:hint="eastAsia"/>
          <w:szCs w:val="21"/>
        </w:rPr>
        <w:t>很</w:t>
      </w:r>
      <w:r w:rsidRPr="00243089">
        <w:rPr>
          <w:szCs w:val="21"/>
        </w:rPr>
        <w:t>快</w:t>
      </w:r>
      <w:r w:rsidRPr="00243089">
        <w:rPr>
          <w:rFonts w:hint="eastAsia"/>
          <w:szCs w:val="21"/>
        </w:rPr>
        <w:t>地适应了学校的教学工作，讲课也</w:t>
      </w:r>
      <w:r w:rsidRPr="00243089">
        <w:rPr>
          <w:szCs w:val="21"/>
        </w:rPr>
        <w:t>有点老教师的</w:t>
      </w:r>
      <w:r w:rsidRPr="00243089">
        <w:rPr>
          <w:szCs w:val="21"/>
        </w:rPr>
        <w:t>“</w:t>
      </w:r>
      <w:r w:rsidRPr="00243089">
        <w:rPr>
          <w:szCs w:val="21"/>
        </w:rPr>
        <w:t>范</w:t>
      </w:r>
      <w:r w:rsidRPr="00243089">
        <w:rPr>
          <w:szCs w:val="21"/>
        </w:rPr>
        <w:t>”</w:t>
      </w:r>
      <w:r w:rsidRPr="00243089">
        <w:rPr>
          <w:szCs w:val="21"/>
        </w:rPr>
        <w:t>了</w:t>
      </w:r>
      <w:r w:rsidRPr="00243089">
        <w:rPr>
          <w:rFonts w:hint="eastAsia"/>
          <w:szCs w:val="21"/>
        </w:rPr>
        <w:t>，这</w:t>
      </w:r>
      <w:r w:rsidRPr="00243089">
        <w:rPr>
          <w:szCs w:val="21"/>
        </w:rPr>
        <w:t>似乎</w:t>
      </w:r>
      <w:r w:rsidRPr="00243089">
        <w:rPr>
          <w:rFonts w:hint="eastAsia"/>
          <w:szCs w:val="21"/>
        </w:rPr>
        <w:t>证实</w:t>
      </w:r>
      <w:r w:rsidRPr="00243089">
        <w:rPr>
          <w:szCs w:val="21"/>
        </w:rPr>
        <w:t>了他</w:t>
      </w:r>
      <w:r w:rsidRPr="00243089">
        <w:rPr>
          <w:rFonts w:hint="eastAsia"/>
          <w:szCs w:val="21"/>
        </w:rPr>
        <w:t>确实</w:t>
      </w:r>
      <w:r w:rsidRPr="00243089">
        <w:rPr>
          <w:szCs w:val="21"/>
        </w:rPr>
        <w:t>是块当老师的料。但是，随着</w:t>
      </w:r>
      <w:r w:rsidRPr="00243089">
        <w:rPr>
          <w:rFonts w:hint="eastAsia"/>
          <w:szCs w:val="21"/>
        </w:rPr>
        <w:t>教学的</w:t>
      </w:r>
      <w:r w:rsidRPr="00243089">
        <w:rPr>
          <w:szCs w:val="21"/>
        </w:rPr>
        <w:t>开展，</w:t>
      </w:r>
      <w:r w:rsidRPr="00243089">
        <w:rPr>
          <w:rFonts w:hint="eastAsia"/>
          <w:szCs w:val="21"/>
        </w:rPr>
        <w:t>他这</w:t>
      </w:r>
      <w:r w:rsidRPr="00243089">
        <w:rPr>
          <w:szCs w:val="21"/>
        </w:rPr>
        <w:t>种</w:t>
      </w:r>
      <w:r w:rsidRPr="00243089">
        <w:rPr>
          <w:rFonts w:hint="eastAsia"/>
          <w:szCs w:val="21"/>
        </w:rPr>
        <w:t>刚刚产生</w:t>
      </w:r>
      <w:r w:rsidRPr="00243089">
        <w:rPr>
          <w:szCs w:val="21"/>
        </w:rPr>
        <w:t>的</w:t>
      </w:r>
      <w:r w:rsidRPr="00243089">
        <w:rPr>
          <w:rFonts w:hint="eastAsia"/>
          <w:szCs w:val="21"/>
        </w:rPr>
        <w:t>成就感也</w:t>
      </w:r>
      <w:r w:rsidRPr="00243089">
        <w:rPr>
          <w:szCs w:val="21"/>
        </w:rPr>
        <w:t>慢慢地被困惑取代。</w:t>
      </w:r>
    </w:p>
    <w:p w:rsidR="009B6D41" w:rsidRPr="00243089" w:rsidRDefault="009B6D41" w:rsidP="009B6D41">
      <w:pPr>
        <w:spacing w:line="360" w:lineRule="exact"/>
        <w:rPr>
          <w:szCs w:val="21"/>
        </w:rPr>
      </w:pPr>
    </w:p>
    <w:p w:rsidR="009B6D41" w:rsidRPr="00243089" w:rsidRDefault="009B6D41" w:rsidP="009B6D41">
      <w:pPr>
        <w:tabs>
          <w:tab w:val="left" w:pos="8280"/>
        </w:tabs>
        <w:spacing w:line="360" w:lineRule="exact"/>
        <w:ind w:leftChars="171" w:left="359" w:rightChars="171" w:right="359"/>
        <w:rPr>
          <w:rFonts w:eastAsia="楷体" w:hAnsi="楷体"/>
          <w:szCs w:val="21"/>
        </w:rPr>
      </w:pPr>
      <w:r>
        <w:rPr>
          <w:rFonts w:eastAsia="楷体" w:hAnsi="楷体" w:hint="eastAsia"/>
          <w:szCs w:val="21"/>
        </w:rPr>
        <w:t xml:space="preserve">    </w:t>
      </w:r>
      <w:r w:rsidRPr="00243089">
        <w:rPr>
          <w:rFonts w:eastAsia="楷体" w:hAnsi="楷体" w:hint="eastAsia"/>
          <w:szCs w:val="21"/>
        </w:rPr>
        <w:t>我在课堂上把每个概念讲解清楚了，但</w:t>
      </w:r>
      <w:r w:rsidRPr="00243089">
        <w:rPr>
          <w:rFonts w:eastAsia="楷体" w:hAnsi="楷体"/>
          <w:szCs w:val="21"/>
        </w:rPr>
        <w:t>是学生的作业还是有</w:t>
      </w:r>
      <w:r w:rsidRPr="00243089">
        <w:rPr>
          <w:rFonts w:eastAsia="楷体" w:hAnsi="楷体" w:hint="eastAsia"/>
          <w:szCs w:val="21"/>
        </w:rPr>
        <w:t>暴露</w:t>
      </w:r>
      <w:r w:rsidRPr="00243089">
        <w:rPr>
          <w:rFonts w:eastAsia="楷体" w:hAnsi="楷体"/>
          <w:szCs w:val="21"/>
        </w:rPr>
        <w:t>了不少问题</w:t>
      </w:r>
      <w:r w:rsidRPr="00243089">
        <w:rPr>
          <w:rFonts w:eastAsia="楷体" w:hAnsi="楷体" w:hint="eastAsia"/>
          <w:szCs w:val="21"/>
        </w:rPr>
        <w:t>，</w:t>
      </w:r>
      <w:r w:rsidRPr="00243089">
        <w:rPr>
          <w:rFonts w:eastAsia="楷体" w:hAnsi="楷体"/>
          <w:szCs w:val="21"/>
        </w:rPr>
        <w:lastRenderedPageBreak/>
        <w:t>尤其是</w:t>
      </w:r>
      <w:r w:rsidRPr="00243089">
        <w:rPr>
          <w:rFonts w:eastAsia="楷体" w:hAnsi="楷体" w:hint="eastAsia"/>
          <w:szCs w:val="21"/>
        </w:rPr>
        <w:t>找</w:t>
      </w:r>
      <w:r w:rsidRPr="00243089">
        <w:rPr>
          <w:rFonts w:eastAsia="楷体" w:hAnsi="楷体"/>
          <w:szCs w:val="21"/>
        </w:rPr>
        <w:t>学生订正作业时，</w:t>
      </w:r>
      <w:r w:rsidRPr="00243089">
        <w:rPr>
          <w:rFonts w:eastAsia="楷体" w:hAnsi="楷体" w:hint="eastAsia"/>
          <w:szCs w:val="21"/>
        </w:rPr>
        <w:t>发现</w:t>
      </w:r>
      <w:r w:rsidRPr="00243089">
        <w:rPr>
          <w:rFonts w:eastAsia="楷体" w:hAnsi="楷体"/>
          <w:szCs w:val="21"/>
        </w:rPr>
        <w:t>他们对我在课堂上</w:t>
      </w:r>
      <w:r w:rsidRPr="00243089">
        <w:rPr>
          <w:rFonts w:eastAsia="楷体" w:hAnsi="楷体" w:hint="eastAsia"/>
          <w:szCs w:val="21"/>
        </w:rPr>
        <w:t>强调</w:t>
      </w:r>
      <w:r w:rsidRPr="00243089">
        <w:rPr>
          <w:rFonts w:eastAsia="楷体" w:hAnsi="楷体"/>
          <w:szCs w:val="21"/>
        </w:rPr>
        <w:t>过的</w:t>
      </w:r>
      <w:r w:rsidRPr="00243089">
        <w:rPr>
          <w:rFonts w:eastAsia="楷体" w:hAnsi="楷体" w:hint="eastAsia"/>
          <w:szCs w:val="21"/>
        </w:rPr>
        <w:t>重点</w:t>
      </w:r>
      <w:r w:rsidRPr="00243089">
        <w:rPr>
          <w:rFonts w:eastAsia="楷体" w:hAnsi="楷体"/>
          <w:szCs w:val="21"/>
        </w:rPr>
        <w:t>内容</w:t>
      </w:r>
      <w:r w:rsidRPr="00243089">
        <w:rPr>
          <w:rFonts w:eastAsia="楷体" w:hAnsi="楷体" w:hint="eastAsia"/>
          <w:szCs w:val="21"/>
        </w:rPr>
        <w:t>都</w:t>
      </w:r>
      <w:r w:rsidRPr="00243089">
        <w:rPr>
          <w:rFonts w:eastAsia="楷体" w:hAnsi="楷体"/>
          <w:szCs w:val="21"/>
        </w:rPr>
        <w:t>不理解。</w:t>
      </w:r>
    </w:p>
    <w:p w:rsidR="009B6D41" w:rsidRPr="00243089" w:rsidRDefault="009B6D41" w:rsidP="009B6D41">
      <w:pPr>
        <w:tabs>
          <w:tab w:val="left" w:pos="8280"/>
        </w:tabs>
        <w:spacing w:line="360" w:lineRule="exact"/>
        <w:ind w:leftChars="171" w:left="359" w:rightChars="171" w:right="359"/>
        <w:rPr>
          <w:rFonts w:eastAsia="楷体" w:hAnsi="楷体"/>
          <w:szCs w:val="21"/>
        </w:rPr>
      </w:pPr>
    </w:p>
    <w:p w:rsidR="009B6D41" w:rsidRPr="00243089" w:rsidRDefault="009B6D41" w:rsidP="009B6D41">
      <w:pPr>
        <w:spacing w:line="360" w:lineRule="exact"/>
        <w:rPr>
          <w:szCs w:val="21"/>
        </w:rPr>
      </w:pPr>
      <w:r>
        <w:rPr>
          <w:rFonts w:hint="eastAsia"/>
          <w:szCs w:val="21"/>
        </w:rPr>
        <w:t xml:space="preserve">    </w:t>
      </w:r>
      <w:r w:rsidRPr="00243089">
        <w:rPr>
          <w:rFonts w:hint="eastAsia"/>
          <w:szCs w:val="21"/>
        </w:rPr>
        <w:t>尤其是上完恒定电流这一节后，小张</w:t>
      </w:r>
      <w:r w:rsidRPr="00243089">
        <w:rPr>
          <w:szCs w:val="21"/>
        </w:rPr>
        <w:t>老师</w:t>
      </w:r>
      <w:r w:rsidRPr="00243089">
        <w:rPr>
          <w:rFonts w:hint="eastAsia"/>
          <w:szCs w:val="21"/>
        </w:rPr>
        <w:t>给学生面批作业时发现，学生对于电流概念的理解与他设想的相差太多，使他十分震惊。</w:t>
      </w:r>
    </w:p>
    <w:p w:rsidR="009B6D41" w:rsidRPr="00243089" w:rsidRDefault="009B6D41" w:rsidP="009B6D41">
      <w:pPr>
        <w:spacing w:line="360" w:lineRule="exact"/>
        <w:rPr>
          <w:szCs w:val="21"/>
        </w:rPr>
      </w:pPr>
    </w:p>
    <w:p w:rsidR="009B6D41" w:rsidRPr="00243089" w:rsidRDefault="009B6D41" w:rsidP="009B6D41">
      <w:pPr>
        <w:tabs>
          <w:tab w:val="left" w:pos="8280"/>
        </w:tabs>
        <w:spacing w:line="360" w:lineRule="exact"/>
        <w:ind w:leftChars="171" w:left="359" w:rightChars="171" w:right="359"/>
        <w:rPr>
          <w:rFonts w:eastAsia="楷体" w:hAnsi="楷体"/>
          <w:szCs w:val="21"/>
        </w:rPr>
      </w:pPr>
      <w:r>
        <w:rPr>
          <w:rFonts w:eastAsia="楷体" w:hAnsi="楷体" w:hint="eastAsia"/>
          <w:szCs w:val="21"/>
        </w:rPr>
        <w:t xml:space="preserve">    </w:t>
      </w:r>
      <w:r w:rsidRPr="00243089">
        <w:rPr>
          <w:rFonts w:eastAsia="楷体" w:hAnsi="楷体" w:hint="eastAsia"/>
          <w:szCs w:val="21"/>
        </w:rPr>
        <w:t>就算是现在新高考模式下，上课进度比较快，这个学校学生的物理基础也不能</w:t>
      </w:r>
      <w:r w:rsidRPr="00243089">
        <w:rPr>
          <w:rFonts w:eastAsia="楷体" w:hAnsi="楷体"/>
          <w:szCs w:val="21"/>
        </w:rPr>
        <w:t>算差呀</w:t>
      </w:r>
      <w:r w:rsidRPr="00243089">
        <w:rPr>
          <w:rFonts w:eastAsia="楷体" w:hAnsi="楷体" w:hint="eastAsia"/>
          <w:szCs w:val="21"/>
        </w:rPr>
        <w:t>，而且电流这个概念应该也没有</w:t>
      </w:r>
      <w:r w:rsidRPr="00243089">
        <w:rPr>
          <w:rFonts w:eastAsia="楷体" w:hAnsi="楷体"/>
          <w:szCs w:val="21"/>
        </w:rPr>
        <w:t>多难吧</w:t>
      </w:r>
      <w:r w:rsidRPr="00243089">
        <w:rPr>
          <w:rFonts w:eastAsia="楷体" w:hAnsi="楷体" w:hint="eastAsia"/>
          <w:szCs w:val="21"/>
        </w:rPr>
        <w:t>。电流就是电荷的定向移动，书本上定义很明确了。我也查</w:t>
      </w:r>
      <w:r w:rsidRPr="00243089">
        <w:rPr>
          <w:rFonts w:eastAsia="楷体" w:hAnsi="楷体"/>
          <w:szCs w:val="21"/>
        </w:rPr>
        <w:t>过资料，</w:t>
      </w:r>
      <w:r w:rsidRPr="00243089">
        <w:rPr>
          <w:rFonts w:eastAsia="楷体" w:hAnsi="楷体" w:hint="eastAsia"/>
          <w:szCs w:val="21"/>
        </w:rPr>
        <w:t>并且</w:t>
      </w:r>
      <w:r w:rsidRPr="00243089">
        <w:rPr>
          <w:rFonts w:eastAsia="楷体" w:hAnsi="楷体"/>
          <w:szCs w:val="21"/>
        </w:rPr>
        <w:t>根据资料上</w:t>
      </w:r>
      <w:r w:rsidRPr="00243089">
        <w:rPr>
          <w:rFonts w:eastAsia="楷体" w:hAnsi="楷体" w:hint="eastAsia"/>
          <w:szCs w:val="21"/>
        </w:rPr>
        <w:t>提示，提醒学生要</w:t>
      </w:r>
      <w:r w:rsidRPr="00243089">
        <w:rPr>
          <w:rFonts w:eastAsia="楷体" w:hAnsi="楷体"/>
          <w:szCs w:val="21"/>
        </w:rPr>
        <w:t>注意识别一些典型错误，如</w:t>
      </w:r>
      <w:r w:rsidRPr="00243089">
        <w:rPr>
          <w:rFonts w:eastAsia="楷体" w:hAnsi="楷体" w:hint="eastAsia"/>
          <w:szCs w:val="21"/>
        </w:rPr>
        <w:t>电流会被消耗啊，电流流经用电器有顺序啊，比如分不清出电流和电能的区别啊，等等。但</w:t>
      </w:r>
      <w:r w:rsidRPr="00243089">
        <w:rPr>
          <w:rFonts w:eastAsia="楷体" w:hAnsi="楷体"/>
          <w:szCs w:val="21"/>
        </w:rPr>
        <w:t>课</w:t>
      </w:r>
      <w:r w:rsidRPr="00243089">
        <w:rPr>
          <w:rFonts w:eastAsia="楷体" w:hAnsi="楷体" w:hint="eastAsia"/>
          <w:szCs w:val="21"/>
        </w:rPr>
        <w:t>后</w:t>
      </w:r>
      <w:r w:rsidRPr="00243089">
        <w:rPr>
          <w:rFonts w:eastAsia="楷体" w:hAnsi="楷体"/>
          <w:szCs w:val="21"/>
        </w:rPr>
        <w:t>的作业中</w:t>
      </w:r>
      <w:r w:rsidRPr="00243089">
        <w:rPr>
          <w:rFonts w:eastAsia="楷体" w:hAnsi="楷体" w:hint="eastAsia"/>
          <w:szCs w:val="21"/>
        </w:rPr>
        <w:t>发现</w:t>
      </w:r>
      <w:r w:rsidRPr="00243089">
        <w:rPr>
          <w:rFonts w:eastAsia="楷体" w:hAnsi="楷体"/>
          <w:szCs w:val="21"/>
        </w:rPr>
        <w:t>，一些学生还是明显</w:t>
      </w:r>
      <w:r w:rsidRPr="00243089">
        <w:rPr>
          <w:rFonts w:eastAsia="楷体" w:hAnsi="楷体" w:hint="eastAsia"/>
          <w:szCs w:val="21"/>
        </w:rPr>
        <w:t>地</w:t>
      </w:r>
      <w:r w:rsidRPr="00243089">
        <w:rPr>
          <w:rFonts w:eastAsia="楷体" w:hAnsi="楷体"/>
          <w:szCs w:val="21"/>
        </w:rPr>
        <w:t>抱有这些想法</w:t>
      </w:r>
      <w:r w:rsidRPr="00243089">
        <w:rPr>
          <w:rFonts w:eastAsia="楷体" w:hAnsi="楷体" w:hint="eastAsia"/>
          <w:szCs w:val="21"/>
        </w:rPr>
        <w:t>，真的想不通学生为什么会理解不了这个概念。</w:t>
      </w:r>
    </w:p>
    <w:p w:rsidR="009B6D41" w:rsidRPr="00243089" w:rsidRDefault="009B6D41" w:rsidP="009B6D41">
      <w:pPr>
        <w:tabs>
          <w:tab w:val="left" w:pos="8280"/>
        </w:tabs>
        <w:spacing w:line="360" w:lineRule="exact"/>
        <w:ind w:leftChars="171" w:left="359" w:rightChars="171" w:right="359"/>
        <w:rPr>
          <w:rFonts w:eastAsia="楷体" w:hAnsi="楷体"/>
          <w:szCs w:val="21"/>
        </w:rPr>
      </w:pPr>
    </w:p>
    <w:p w:rsidR="009B6D41" w:rsidRDefault="009B6D41" w:rsidP="009B6D41">
      <w:pPr>
        <w:tabs>
          <w:tab w:val="left" w:pos="8280"/>
        </w:tabs>
        <w:spacing w:line="360" w:lineRule="exact"/>
        <w:ind w:rightChars="171" w:right="359" w:firstLineChars="200" w:firstLine="420"/>
        <w:rPr>
          <w:rFonts w:eastAsia="楷体" w:hAnsi="楷体"/>
          <w:szCs w:val="21"/>
        </w:rPr>
      </w:pPr>
      <w:r>
        <w:rPr>
          <w:rFonts w:ascii="黑体" w:eastAsia="黑体" w:hAnsi="黑体" w:hint="eastAsia"/>
          <w:szCs w:val="21"/>
        </w:rPr>
        <w:t>（二）经验之谈未必奏效</w:t>
      </w:r>
    </w:p>
    <w:p w:rsidR="009B6D41" w:rsidRPr="004C19D5" w:rsidRDefault="009B6D41" w:rsidP="009B6D41">
      <w:pPr>
        <w:tabs>
          <w:tab w:val="left" w:pos="8280"/>
        </w:tabs>
        <w:spacing w:line="360" w:lineRule="exact"/>
        <w:ind w:rightChars="171" w:right="359" w:firstLine="420"/>
        <w:rPr>
          <w:szCs w:val="21"/>
        </w:rPr>
      </w:pPr>
      <w:r w:rsidRPr="004C19D5">
        <w:rPr>
          <w:rFonts w:hint="eastAsia"/>
          <w:szCs w:val="21"/>
        </w:rPr>
        <w:t>小</w:t>
      </w:r>
      <w:r w:rsidRPr="004C19D5">
        <w:rPr>
          <w:szCs w:val="21"/>
        </w:rPr>
        <w:t>张</w:t>
      </w:r>
      <w:r w:rsidRPr="004C19D5">
        <w:rPr>
          <w:rFonts w:hint="eastAsia"/>
          <w:szCs w:val="21"/>
        </w:rPr>
        <w:t>很想</w:t>
      </w:r>
      <w:r w:rsidRPr="004C19D5">
        <w:rPr>
          <w:szCs w:val="21"/>
        </w:rPr>
        <w:t>把</w:t>
      </w:r>
      <w:r w:rsidRPr="004C19D5">
        <w:rPr>
          <w:rFonts w:hint="eastAsia"/>
          <w:szCs w:val="21"/>
        </w:rPr>
        <w:t>学生教</w:t>
      </w:r>
      <w:r w:rsidRPr="004C19D5">
        <w:rPr>
          <w:szCs w:val="21"/>
        </w:rPr>
        <w:t>好</w:t>
      </w:r>
      <w:r w:rsidRPr="004C19D5">
        <w:rPr>
          <w:rFonts w:hint="eastAsia"/>
          <w:szCs w:val="21"/>
        </w:rPr>
        <w:t>，</w:t>
      </w:r>
      <w:r w:rsidRPr="004C19D5">
        <w:rPr>
          <w:szCs w:val="21"/>
        </w:rPr>
        <w:t>为此，他请教了</w:t>
      </w:r>
      <w:r w:rsidRPr="004C19D5">
        <w:rPr>
          <w:rFonts w:hint="eastAsia"/>
          <w:szCs w:val="21"/>
        </w:rPr>
        <w:t>几位同年级</w:t>
      </w:r>
      <w:r w:rsidRPr="004C19D5">
        <w:rPr>
          <w:szCs w:val="21"/>
        </w:rPr>
        <w:t>的物理</w:t>
      </w:r>
      <w:r w:rsidRPr="004C19D5">
        <w:rPr>
          <w:rFonts w:hint="eastAsia"/>
          <w:szCs w:val="21"/>
        </w:rPr>
        <w:t>老师。他们给小张谈了</w:t>
      </w:r>
      <w:r w:rsidRPr="004C19D5">
        <w:rPr>
          <w:szCs w:val="21"/>
        </w:rPr>
        <w:t>一些自己</w:t>
      </w:r>
      <w:r w:rsidRPr="004C19D5">
        <w:rPr>
          <w:rFonts w:hint="eastAsia"/>
          <w:szCs w:val="21"/>
        </w:rPr>
        <w:t>的</w:t>
      </w:r>
      <w:r w:rsidRPr="004C19D5">
        <w:rPr>
          <w:szCs w:val="21"/>
        </w:rPr>
        <w:t>经验和</w:t>
      </w:r>
      <w:r w:rsidRPr="004C19D5">
        <w:rPr>
          <w:rFonts w:hint="eastAsia"/>
          <w:szCs w:val="21"/>
        </w:rPr>
        <w:t>平时教学的做法。但是对于这个问题每个教师都有不同的说法，小张觉得很难从他们的经验中总结出一种方法来。</w:t>
      </w:r>
    </w:p>
    <w:p w:rsidR="009B6D41" w:rsidRPr="004C19D5" w:rsidRDefault="009B6D41" w:rsidP="009B6D41">
      <w:pPr>
        <w:tabs>
          <w:tab w:val="left" w:pos="8280"/>
        </w:tabs>
        <w:spacing w:line="360" w:lineRule="exact"/>
        <w:ind w:rightChars="171" w:right="359" w:firstLine="420"/>
        <w:rPr>
          <w:szCs w:val="21"/>
        </w:rPr>
      </w:pPr>
    </w:p>
    <w:p w:rsidR="009B6D41" w:rsidRPr="004C19D5" w:rsidRDefault="009B6D41" w:rsidP="009B6D41">
      <w:pPr>
        <w:tabs>
          <w:tab w:val="left" w:pos="8280"/>
        </w:tabs>
        <w:spacing w:line="360" w:lineRule="exact"/>
        <w:ind w:leftChars="171" w:left="359" w:rightChars="171" w:right="359" w:firstLineChars="202" w:firstLine="424"/>
        <w:rPr>
          <w:rFonts w:eastAsia="楷体" w:hAnsi="楷体"/>
          <w:szCs w:val="21"/>
        </w:rPr>
      </w:pPr>
      <w:r w:rsidRPr="004C19D5">
        <w:rPr>
          <w:rFonts w:eastAsia="楷体" w:hAnsi="楷体" w:hint="eastAsia"/>
          <w:szCs w:val="21"/>
        </w:rPr>
        <w:t>电流这个概念挺简单的啊，就是电子的定向移动，你让学生记住就可以了，他们自己会慢慢理解的。</w:t>
      </w:r>
    </w:p>
    <w:p w:rsidR="009B6D41" w:rsidRPr="004C19D5" w:rsidRDefault="009B6D41" w:rsidP="009B6D41">
      <w:pPr>
        <w:tabs>
          <w:tab w:val="left" w:pos="8280"/>
        </w:tabs>
        <w:spacing w:line="360" w:lineRule="exact"/>
        <w:ind w:leftChars="171" w:left="359" w:rightChars="171" w:right="359" w:firstLineChars="202" w:firstLine="424"/>
        <w:rPr>
          <w:rFonts w:eastAsia="楷体" w:hAnsi="楷体"/>
          <w:szCs w:val="21"/>
        </w:rPr>
      </w:pPr>
    </w:p>
    <w:p w:rsidR="009B6D41" w:rsidRPr="004C19D5" w:rsidRDefault="009B6D41" w:rsidP="009B6D41">
      <w:pPr>
        <w:tabs>
          <w:tab w:val="left" w:pos="8280"/>
        </w:tabs>
        <w:ind w:leftChars="171" w:left="359" w:rightChars="171" w:right="359" w:firstLineChars="202" w:firstLine="424"/>
        <w:rPr>
          <w:rFonts w:eastAsia="楷体" w:hAnsi="楷体"/>
          <w:szCs w:val="21"/>
        </w:rPr>
      </w:pPr>
      <w:r w:rsidRPr="004C19D5">
        <w:rPr>
          <w:rFonts w:eastAsia="楷体" w:hAnsi="楷体" w:hint="eastAsia"/>
          <w:szCs w:val="21"/>
        </w:rPr>
        <w:t>电流概念高中和初中不一样的，高中说它是电流强度，</w:t>
      </w:r>
      <w:r w:rsidRPr="004C19D5">
        <w:rPr>
          <w:rFonts w:eastAsia="楷体" w:hAnsi="楷体" w:hint="eastAsia"/>
          <w:szCs w:val="21"/>
        </w:rPr>
        <w:t>I</w:t>
      </w:r>
      <w:r w:rsidRPr="004C19D5">
        <w:rPr>
          <w:rFonts w:eastAsia="楷体" w:hAnsi="楷体"/>
          <w:szCs w:val="21"/>
        </w:rPr>
        <w:t>=</w:t>
      </w:r>
      <w:r w:rsidRPr="004C19D5">
        <w:rPr>
          <w:rFonts w:eastAsia="楷体"/>
          <w:szCs w:val="21"/>
        </w:rPr>
        <w:t xml:space="preserve"> </w:t>
      </w:r>
      <w:r w:rsidRPr="004C19D5">
        <w:rPr>
          <w:rFonts w:eastAsia="楷体"/>
          <w:szCs w:val="21"/>
        </w:rPr>
        <w:fldChar w:fldCharType="begin"/>
      </w:r>
      <w:r w:rsidRPr="004C19D5">
        <w:rPr>
          <w:rFonts w:eastAsia="楷体"/>
          <w:szCs w:val="21"/>
        </w:rPr>
        <w:instrText xml:space="preserve"> eq \f(q,t) </w:instrText>
      </w:r>
      <w:r w:rsidRPr="004C19D5">
        <w:rPr>
          <w:rFonts w:eastAsia="楷体"/>
          <w:szCs w:val="21"/>
        </w:rPr>
        <w:fldChar w:fldCharType="end"/>
      </w:r>
      <w:r w:rsidRPr="004C19D5">
        <w:rPr>
          <w:rFonts w:eastAsia="楷体" w:hAnsi="楷体" w:hint="eastAsia"/>
          <w:szCs w:val="21"/>
        </w:rPr>
        <w:t>。它就一个计算的物理量，强度不可能被消耗的，它又不是物质。</w:t>
      </w:r>
    </w:p>
    <w:p w:rsidR="009B6D41" w:rsidRPr="004C19D5" w:rsidRDefault="009B6D41" w:rsidP="009B6D41">
      <w:pPr>
        <w:tabs>
          <w:tab w:val="left" w:pos="8280"/>
        </w:tabs>
        <w:spacing w:line="360" w:lineRule="exact"/>
        <w:ind w:leftChars="171" w:left="359" w:rightChars="171" w:right="359" w:firstLineChars="202" w:firstLine="424"/>
        <w:rPr>
          <w:rFonts w:eastAsia="楷体" w:hAnsi="楷体"/>
          <w:szCs w:val="21"/>
        </w:rPr>
      </w:pPr>
    </w:p>
    <w:p w:rsidR="009B6D41" w:rsidRPr="004C19D5" w:rsidRDefault="009B6D41" w:rsidP="009B6D41">
      <w:pPr>
        <w:tabs>
          <w:tab w:val="left" w:pos="8280"/>
        </w:tabs>
        <w:spacing w:line="360" w:lineRule="exact"/>
        <w:ind w:leftChars="171" w:left="359" w:rightChars="171" w:right="359" w:firstLineChars="202" w:firstLine="424"/>
        <w:rPr>
          <w:rFonts w:eastAsia="楷体" w:hAnsi="楷体"/>
          <w:szCs w:val="21"/>
        </w:rPr>
      </w:pPr>
      <w:r w:rsidRPr="004C19D5">
        <w:rPr>
          <w:rFonts w:eastAsia="楷体" w:hAnsi="楷体" w:hint="eastAsia"/>
          <w:szCs w:val="21"/>
        </w:rPr>
        <w:t>电流</w:t>
      </w:r>
      <w:r w:rsidRPr="004C19D5">
        <w:rPr>
          <w:rFonts w:eastAsia="楷体" w:hAnsi="楷体"/>
          <w:szCs w:val="21"/>
        </w:rPr>
        <w:t>，</w:t>
      </w:r>
      <w:r w:rsidRPr="004C19D5">
        <w:rPr>
          <w:rFonts w:eastAsia="楷体" w:hAnsi="楷体" w:hint="eastAsia"/>
          <w:szCs w:val="21"/>
        </w:rPr>
        <w:t>你就要和学生讲它</w:t>
      </w:r>
      <w:r w:rsidRPr="004C19D5">
        <w:rPr>
          <w:rFonts w:eastAsia="楷体" w:hAnsi="楷体"/>
          <w:szCs w:val="21"/>
        </w:rPr>
        <w:t>的</w:t>
      </w:r>
      <w:r w:rsidRPr="004C19D5">
        <w:rPr>
          <w:rFonts w:eastAsia="楷体" w:hAnsi="楷体" w:hint="eastAsia"/>
          <w:szCs w:val="21"/>
        </w:rPr>
        <w:t>产生条件，一个是导体，一个是电势差，你说了这两个条件，他们就能理解电流是什么了。</w:t>
      </w:r>
    </w:p>
    <w:p w:rsidR="009B6D41" w:rsidRPr="004C19D5" w:rsidRDefault="009B6D41" w:rsidP="009B6D41">
      <w:pPr>
        <w:tabs>
          <w:tab w:val="left" w:pos="8280"/>
        </w:tabs>
        <w:spacing w:line="360" w:lineRule="exact"/>
        <w:ind w:rightChars="171" w:right="359" w:firstLine="420"/>
        <w:rPr>
          <w:szCs w:val="21"/>
        </w:rPr>
      </w:pPr>
    </w:p>
    <w:p w:rsidR="009B6D41" w:rsidRPr="004C19D5" w:rsidRDefault="009B6D41" w:rsidP="009B6D41">
      <w:pPr>
        <w:tabs>
          <w:tab w:val="left" w:pos="8280"/>
        </w:tabs>
        <w:spacing w:line="360" w:lineRule="exact"/>
        <w:ind w:rightChars="171" w:right="359" w:firstLine="420"/>
        <w:rPr>
          <w:szCs w:val="21"/>
        </w:rPr>
      </w:pPr>
      <w:r w:rsidRPr="004C19D5">
        <w:rPr>
          <w:rFonts w:hint="eastAsia"/>
          <w:szCs w:val="21"/>
        </w:rPr>
        <w:t>将</w:t>
      </w:r>
      <w:r w:rsidRPr="004C19D5">
        <w:rPr>
          <w:szCs w:val="21"/>
        </w:rPr>
        <w:t>信将疑</w:t>
      </w:r>
      <w:r w:rsidRPr="004C19D5">
        <w:rPr>
          <w:rFonts w:hint="eastAsia"/>
          <w:szCs w:val="21"/>
        </w:rPr>
        <w:t>之间，</w:t>
      </w:r>
      <w:r w:rsidRPr="004C19D5">
        <w:rPr>
          <w:szCs w:val="21"/>
        </w:rPr>
        <w:t>小张</w:t>
      </w:r>
      <w:r w:rsidRPr="004C19D5">
        <w:rPr>
          <w:rFonts w:hint="eastAsia"/>
          <w:szCs w:val="21"/>
        </w:rPr>
        <w:t>老师还是</w:t>
      </w:r>
      <w:r w:rsidRPr="004C19D5">
        <w:rPr>
          <w:szCs w:val="21"/>
        </w:rPr>
        <w:t>决定去试</w:t>
      </w:r>
      <w:r w:rsidRPr="004C19D5">
        <w:rPr>
          <w:rFonts w:hint="eastAsia"/>
          <w:szCs w:val="21"/>
        </w:rPr>
        <w:t>一</w:t>
      </w:r>
      <w:r w:rsidRPr="004C19D5">
        <w:rPr>
          <w:szCs w:val="21"/>
        </w:rPr>
        <w:t>试。</w:t>
      </w:r>
      <w:r w:rsidRPr="004C19D5">
        <w:rPr>
          <w:rFonts w:hint="eastAsia"/>
          <w:szCs w:val="21"/>
        </w:rPr>
        <w:t>他找来了几个对电流理解有问题的学生进行访谈，并</w:t>
      </w:r>
      <w:r w:rsidRPr="004C19D5">
        <w:rPr>
          <w:szCs w:val="21"/>
        </w:rPr>
        <w:t>用</w:t>
      </w:r>
      <w:r w:rsidRPr="004C19D5">
        <w:rPr>
          <w:rFonts w:hint="eastAsia"/>
          <w:szCs w:val="21"/>
        </w:rPr>
        <w:t>这</w:t>
      </w:r>
      <w:r w:rsidRPr="004C19D5">
        <w:rPr>
          <w:szCs w:val="21"/>
        </w:rPr>
        <w:t>些方法</w:t>
      </w:r>
      <w:r w:rsidRPr="004C19D5">
        <w:rPr>
          <w:rFonts w:hint="eastAsia"/>
          <w:szCs w:val="21"/>
        </w:rPr>
        <w:t>对</w:t>
      </w:r>
      <w:r w:rsidRPr="004C19D5">
        <w:rPr>
          <w:szCs w:val="21"/>
        </w:rPr>
        <w:t>学生进行帮助</w:t>
      </w:r>
      <w:r w:rsidRPr="004C19D5">
        <w:rPr>
          <w:rFonts w:hint="eastAsia"/>
          <w:szCs w:val="21"/>
        </w:rPr>
        <w:t>。</w:t>
      </w:r>
      <w:r w:rsidRPr="004C19D5">
        <w:rPr>
          <w:szCs w:val="21"/>
        </w:rPr>
        <w:t>试过几位学生之后，</w:t>
      </w:r>
      <w:r w:rsidRPr="004C19D5">
        <w:rPr>
          <w:rFonts w:hint="eastAsia"/>
          <w:szCs w:val="21"/>
        </w:rPr>
        <w:t>他发现这</w:t>
      </w:r>
      <w:r w:rsidRPr="004C19D5">
        <w:rPr>
          <w:szCs w:val="21"/>
        </w:rPr>
        <w:t>并不能从根本上解决学生的问题</w:t>
      </w:r>
      <w:r w:rsidRPr="004C19D5">
        <w:rPr>
          <w:rFonts w:hint="eastAsia"/>
          <w:szCs w:val="21"/>
        </w:rPr>
        <w:t>。</w:t>
      </w:r>
      <w:r w:rsidRPr="004C19D5">
        <w:rPr>
          <w:szCs w:val="21"/>
        </w:rPr>
        <w:t>学生</w:t>
      </w:r>
      <w:r w:rsidRPr="004C19D5">
        <w:rPr>
          <w:rFonts w:hint="eastAsia"/>
          <w:szCs w:val="21"/>
        </w:rPr>
        <w:t>似乎能够明确电流的定义，但是对于电流概念的</w:t>
      </w:r>
      <w:r w:rsidRPr="004C19D5">
        <w:rPr>
          <w:szCs w:val="21"/>
        </w:rPr>
        <w:t>内涵</w:t>
      </w:r>
      <w:r w:rsidRPr="004C19D5">
        <w:rPr>
          <w:rFonts w:hint="eastAsia"/>
          <w:szCs w:val="21"/>
        </w:rPr>
        <w:t>，如果教师换一种问题去问，学生就会慢慢暴露出他本身理解上的问题。</w:t>
      </w:r>
    </w:p>
    <w:p w:rsidR="009B6D41" w:rsidRPr="004C19D5" w:rsidRDefault="009B6D41" w:rsidP="009B6D41">
      <w:pPr>
        <w:tabs>
          <w:tab w:val="left" w:pos="8280"/>
        </w:tabs>
        <w:spacing w:line="360" w:lineRule="exact"/>
        <w:ind w:rightChars="171" w:right="359" w:firstLine="420"/>
        <w:rPr>
          <w:szCs w:val="21"/>
        </w:rPr>
      </w:pPr>
    </w:p>
    <w:p w:rsidR="009B6D41" w:rsidRPr="004C19D5" w:rsidRDefault="009B6D41" w:rsidP="009B6D41">
      <w:pPr>
        <w:tabs>
          <w:tab w:val="left" w:pos="8280"/>
        </w:tabs>
        <w:spacing w:line="360" w:lineRule="exact"/>
        <w:ind w:leftChars="171" w:left="359" w:rightChars="171" w:right="359" w:firstLineChars="202" w:firstLine="424"/>
        <w:rPr>
          <w:rFonts w:eastAsia="楷体" w:hAnsi="楷体"/>
          <w:szCs w:val="21"/>
        </w:rPr>
      </w:pPr>
      <w:r w:rsidRPr="004C19D5">
        <w:rPr>
          <w:rFonts w:eastAsia="楷体" w:hAnsi="楷体" w:hint="eastAsia"/>
          <w:szCs w:val="21"/>
        </w:rPr>
        <w:t>师：电流是什么？</w:t>
      </w:r>
    </w:p>
    <w:p w:rsidR="009B6D41" w:rsidRPr="004C19D5" w:rsidRDefault="009B6D41" w:rsidP="009B6D41">
      <w:pPr>
        <w:tabs>
          <w:tab w:val="left" w:pos="8280"/>
        </w:tabs>
        <w:spacing w:line="360" w:lineRule="exact"/>
        <w:ind w:leftChars="171" w:left="359" w:rightChars="171" w:right="359" w:firstLineChars="202" w:firstLine="424"/>
        <w:rPr>
          <w:rFonts w:eastAsia="楷体" w:hAnsi="楷体"/>
          <w:szCs w:val="21"/>
        </w:rPr>
      </w:pPr>
      <w:r w:rsidRPr="004C19D5">
        <w:rPr>
          <w:rFonts w:eastAsia="楷体" w:hAnsi="楷体" w:hint="eastAsia"/>
          <w:szCs w:val="21"/>
        </w:rPr>
        <w:t>生：电流是电子的定向移动。</w:t>
      </w:r>
    </w:p>
    <w:p w:rsidR="009B6D41" w:rsidRPr="004C19D5" w:rsidRDefault="009B6D41" w:rsidP="009B6D41">
      <w:pPr>
        <w:tabs>
          <w:tab w:val="left" w:pos="8280"/>
        </w:tabs>
        <w:spacing w:line="360" w:lineRule="exact"/>
        <w:ind w:leftChars="171" w:left="359" w:rightChars="171" w:right="359" w:firstLineChars="202" w:firstLine="424"/>
        <w:rPr>
          <w:rFonts w:eastAsia="楷体" w:hAnsi="楷体"/>
          <w:szCs w:val="21"/>
        </w:rPr>
      </w:pPr>
      <w:r w:rsidRPr="004C19D5">
        <w:rPr>
          <w:rFonts w:eastAsia="楷体" w:hAnsi="楷体" w:hint="eastAsia"/>
          <w:szCs w:val="21"/>
        </w:rPr>
        <w:t>师：移动快么？</w:t>
      </w:r>
    </w:p>
    <w:p w:rsidR="009B6D41" w:rsidRPr="004C19D5" w:rsidRDefault="009B6D41" w:rsidP="009B6D41">
      <w:pPr>
        <w:tabs>
          <w:tab w:val="left" w:pos="8280"/>
        </w:tabs>
        <w:spacing w:line="360" w:lineRule="exact"/>
        <w:ind w:leftChars="171" w:left="359" w:rightChars="171" w:right="359" w:firstLineChars="202" w:firstLine="424"/>
        <w:rPr>
          <w:rFonts w:eastAsia="楷体" w:hAnsi="楷体"/>
          <w:szCs w:val="21"/>
        </w:rPr>
      </w:pPr>
      <w:r w:rsidRPr="004C19D5">
        <w:rPr>
          <w:rFonts w:eastAsia="楷体" w:hAnsi="楷体" w:hint="eastAsia"/>
          <w:szCs w:val="21"/>
        </w:rPr>
        <w:t>生：可能不快的吧。</w:t>
      </w:r>
    </w:p>
    <w:p w:rsidR="009B6D41" w:rsidRPr="004C19D5" w:rsidRDefault="009B6D41" w:rsidP="009B6D41">
      <w:pPr>
        <w:tabs>
          <w:tab w:val="left" w:pos="8280"/>
        </w:tabs>
        <w:spacing w:line="360" w:lineRule="exact"/>
        <w:ind w:leftChars="171" w:left="359" w:rightChars="171" w:right="359" w:firstLineChars="202" w:firstLine="424"/>
        <w:rPr>
          <w:rFonts w:eastAsia="楷体" w:hAnsi="楷体"/>
          <w:szCs w:val="21"/>
        </w:rPr>
      </w:pPr>
      <w:r w:rsidRPr="004C19D5">
        <w:rPr>
          <w:rFonts w:eastAsia="楷体" w:hAnsi="楷体" w:hint="eastAsia"/>
          <w:szCs w:val="21"/>
        </w:rPr>
        <w:t>师：为什么我们一按开关，灯马上就亮了？</w:t>
      </w:r>
    </w:p>
    <w:p w:rsidR="009B6D41" w:rsidRPr="004C19D5" w:rsidRDefault="009B6D41" w:rsidP="009B6D41">
      <w:pPr>
        <w:tabs>
          <w:tab w:val="left" w:pos="8280"/>
        </w:tabs>
        <w:spacing w:line="360" w:lineRule="exact"/>
        <w:ind w:leftChars="171" w:left="359" w:rightChars="171" w:right="359" w:firstLineChars="202" w:firstLine="424"/>
        <w:rPr>
          <w:rFonts w:eastAsia="楷体" w:hAnsi="楷体"/>
          <w:szCs w:val="21"/>
        </w:rPr>
      </w:pPr>
      <w:r w:rsidRPr="004C19D5">
        <w:rPr>
          <w:rFonts w:eastAsia="楷体" w:hAnsi="楷体" w:hint="eastAsia"/>
          <w:szCs w:val="21"/>
        </w:rPr>
        <w:t>生：那应该移动挺快的。</w:t>
      </w:r>
    </w:p>
    <w:p w:rsidR="009B6D41" w:rsidRPr="004C19D5" w:rsidRDefault="009B6D41" w:rsidP="009B6D41">
      <w:pPr>
        <w:tabs>
          <w:tab w:val="left" w:pos="8280"/>
        </w:tabs>
        <w:spacing w:line="360" w:lineRule="exact"/>
        <w:ind w:leftChars="171" w:left="359" w:rightChars="171" w:right="359" w:firstLineChars="202" w:firstLine="424"/>
        <w:rPr>
          <w:rFonts w:eastAsia="楷体" w:hAnsi="楷体"/>
          <w:szCs w:val="21"/>
        </w:rPr>
      </w:pPr>
      <w:r w:rsidRPr="004C19D5">
        <w:rPr>
          <w:rFonts w:eastAsia="楷体" w:hAnsi="楷体" w:hint="eastAsia"/>
          <w:szCs w:val="21"/>
        </w:rPr>
        <w:t>师：多快？</w:t>
      </w:r>
    </w:p>
    <w:p w:rsidR="009B6D41" w:rsidRPr="004C19D5" w:rsidRDefault="009B6D41" w:rsidP="009B6D41">
      <w:pPr>
        <w:tabs>
          <w:tab w:val="left" w:pos="8280"/>
        </w:tabs>
        <w:spacing w:line="360" w:lineRule="exact"/>
        <w:ind w:leftChars="171" w:left="359" w:rightChars="171" w:right="359" w:firstLineChars="202" w:firstLine="424"/>
        <w:rPr>
          <w:rFonts w:eastAsia="楷体" w:hAnsi="楷体"/>
          <w:szCs w:val="21"/>
        </w:rPr>
      </w:pPr>
      <w:r w:rsidRPr="004C19D5">
        <w:rPr>
          <w:rFonts w:eastAsia="楷体" w:hAnsi="楷体" w:hint="eastAsia"/>
          <w:szCs w:val="21"/>
        </w:rPr>
        <w:lastRenderedPageBreak/>
        <w:t>生：光速那么快吧。</w:t>
      </w:r>
    </w:p>
    <w:p w:rsidR="009B6D41" w:rsidRPr="004C19D5" w:rsidRDefault="009B6D41" w:rsidP="009B6D41">
      <w:pPr>
        <w:tabs>
          <w:tab w:val="left" w:pos="8280"/>
        </w:tabs>
        <w:spacing w:line="360" w:lineRule="exact"/>
        <w:ind w:leftChars="171" w:left="359" w:rightChars="171" w:right="359" w:firstLineChars="202" w:firstLine="424"/>
        <w:rPr>
          <w:rFonts w:eastAsia="楷体" w:hAnsi="楷体"/>
          <w:szCs w:val="21"/>
        </w:rPr>
      </w:pPr>
    </w:p>
    <w:p w:rsidR="009B6D41" w:rsidRPr="004C19D5" w:rsidRDefault="009B6D41" w:rsidP="009B6D41">
      <w:pPr>
        <w:tabs>
          <w:tab w:val="left" w:pos="8280"/>
        </w:tabs>
        <w:spacing w:line="360" w:lineRule="exact"/>
        <w:ind w:leftChars="171" w:left="359" w:rightChars="171" w:right="359" w:firstLineChars="202" w:firstLine="424"/>
        <w:rPr>
          <w:szCs w:val="21"/>
        </w:rPr>
      </w:pPr>
      <w:r w:rsidRPr="004C19D5">
        <w:rPr>
          <w:rFonts w:hint="eastAsia"/>
          <w:szCs w:val="21"/>
        </w:rPr>
        <w:t>而有些学生似乎只是在强行记忆电流定义。</w:t>
      </w:r>
    </w:p>
    <w:p w:rsidR="009B6D41" w:rsidRPr="004C19D5" w:rsidRDefault="009B6D41" w:rsidP="009B6D41">
      <w:pPr>
        <w:tabs>
          <w:tab w:val="left" w:pos="8280"/>
        </w:tabs>
        <w:spacing w:line="360" w:lineRule="exact"/>
        <w:ind w:leftChars="171" w:left="359" w:rightChars="171" w:right="359" w:firstLineChars="201" w:firstLine="422"/>
        <w:rPr>
          <w:szCs w:val="21"/>
        </w:rPr>
      </w:pPr>
    </w:p>
    <w:p w:rsidR="009B6D41" w:rsidRPr="004C19D5" w:rsidRDefault="009B6D41" w:rsidP="009B6D41">
      <w:pPr>
        <w:tabs>
          <w:tab w:val="left" w:pos="8280"/>
        </w:tabs>
        <w:spacing w:line="360" w:lineRule="exact"/>
        <w:ind w:leftChars="171" w:left="359" w:rightChars="171" w:right="359" w:firstLineChars="201" w:firstLine="422"/>
        <w:rPr>
          <w:rFonts w:eastAsia="楷体" w:hAnsi="楷体"/>
          <w:szCs w:val="21"/>
        </w:rPr>
      </w:pPr>
      <w:r w:rsidRPr="004C19D5">
        <w:rPr>
          <w:rFonts w:eastAsia="楷体" w:hAnsi="楷体" w:hint="eastAsia"/>
          <w:szCs w:val="21"/>
        </w:rPr>
        <w:t>师：电流怎么算？</w:t>
      </w:r>
    </w:p>
    <w:p w:rsidR="009B6D41" w:rsidRPr="004C19D5" w:rsidRDefault="009B6D41" w:rsidP="009B6D41">
      <w:pPr>
        <w:tabs>
          <w:tab w:val="left" w:pos="8280"/>
        </w:tabs>
        <w:ind w:leftChars="171" w:left="359" w:rightChars="171" w:right="359" w:firstLineChars="201" w:firstLine="422"/>
        <w:rPr>
          <w:rFonts w:eastAsia="楷体" w:hAnsi="楷体"/>
          <w:szCs w:val="21"/>
        </w:rPr>
      </w:pPr>
      <w:r w:rsidRPr="004C19D5">
        <w:rPr>
          <w:rFonts w:eastAsia="楷体" w:hAnsi="楷体" w:hint="eastAsia"/>
          <w:szCs w:val="21"/>
        </w:rPr>
        <w:t>生：</w:t>
      </w:r>
      <w:r w:rsidRPr="004C19D5">
        <w:rPr>
          <w:rFonts w:eastAsia="楷体" w:hAnsi="楷体" w:hint="eastAsia"/>
          <w:szCs w:val="21"/>
        </w:rPr>
        <w:t>I=</w:t>
      </w:r>
      <w:r w:rsidRPr="004C19D5">
        <w:rPr>
          <w:szCs w:val="21"/>
        </w:rPr>
        <w:t xml:space="preserve"> </w:t>
      </w:r>
      <w:r w:rsidRPr="004C19D5">
        <w:rPr>
          <w:szCs w:val="21"/>
        </w:rPr>
        <w:fldChar w:fldCharType="begin"/>
      </w:r>
      <w:r w:rsidRPr="004C19D5">
        <w:rPr>
          <w:szCs w:val="21"/>
        </w:rPr>
        <w:instrText xml:space="preserve"> eq \f(q,t) </w:instrText>
      </w:r>
      <w:r w:rsidRPr="004C19D5">
        <w:rPr>
          <w:szCs w:val="21"/>
        </w:rPr>
        <w:fldChar w:fldCharType="end"/>
      </w:r>
      <w:r w:rsidRPr="004C19D5">
        <w:rPr>
          <w:rFonts w:eastAsia="楷体" w:hAnsi="楷体" w:hint="eastAsia"/>
          <w:szCs w:val="21"/>
        </w:rPr>
        <w:t>。</w:t>
      </w:r>
    </w:p>
    <w:p w:rsidR="009B6D41" w:rsidRPr="004C19D5" w:rsidRDefault="009B6D41" w:rsidP="009B6D41">
      <w:pPr>
        <w:tabs>
          <w:tab w:val="left" w:pos="8280"/>
        </w:tabs>
        <w:spacing w:line="360" w:lineRule="exact"/>
        <w:ind w:leftChars="171" w:left="359" w:rightChars="171" w:right="359" w:firstLineChars="201" w:firstLine="422"/>
        <w:rPr>
          <w:rFonts w:eastAsia="楷体" w:hAnsi="楷体"/>
          <w:szCs w:val="21"/>
        </w:rPr>
      </w:pPr>
      <w:r w:rsidRPr="004C19D5">
        <w:rPr>
          <w:rFonts w:eastAsia="楷体" w:hAnsi="楷体" w:hint="eastAsia"/>
          <w:szCs w:val="21"/>
        </w:rPr>
        <w:t>师：你怎么理解这个式子呢？</w:t>
      </w:r>
    </w:p>
    <w:p w:rsidR="009B6D41" w:rsidRPr="004C19D5" w:rsidRDefault="009B6D41" w:rsidP="009B6D41">
      <w:pPr>
        <w:tabs>
          <w:tab w:val="left" w:pos="8280"/>
        </w:tabs>
        <w:spacing w:line="360" w:lineRule="exact"/>
        <w:ind w:leftChars="171" w:left="359" w:rightChars="171" w:right="359" w:firstLineChars="201" w:firstLine="422"/>
        <w:rPr>
          <w:rFonts w:eastAsia="楷体" w:hAnsi="楷体"/>
          <w:szCs w:val="21"/>
        </w:rPr>
      </w:pPr>
      <w:r w:rsidRPr="004C19D5">
        <w:rPr>
          <w:rFonts w:eastAsia="楷体" w:hAnsi="楷体" w:hint="eastAsia"/>
          <w:szCs w:val="21"/>
        </w:rPr>
        <w:t>生：就是怎么算电流。</w:t>
      </w:r>
      <w:r w:rsidRPr="004C19D5">
        <w:rPr>
          <w:rFonts w:eastAsia="楷体" w:hAnsi="楷体" w:hint="eastAsia"/>
          <w:szCs w:val="21"/>
        </w:rPr>
        <w:t>q</w:t>
      </w:r>
      <w:r w:rsidRPr="004C19D5">
        <w:rPr>
          <w:rFonts w:eastAsia="楷体" w:hAnsi="楷体" w:hint="eastAsia"/>
          <w:szCs w:val="21"/>
        </w:rPr>
        <w:t>是通过横截面的电荷量，</w:t>
      </w:r>
      <w:r w:rsidRPr="004C19D5">
        <w:rPr>
          <w:rFonts w:eastAsia="楷体" w:hAnsi="楷体" w:hint="eastAsia"/>
          <w:szCs w:val="21"/>
        </w:rPr>
        <w:t>t</w:t>
      </w:r>
      <w:r w:rsidRPr="004C19D5">
        <w:rPr>
          <w:rFonts w:eastAsia="楷体" w:hAnsi="楷体" w:hint="eastAsia"/>
          <w:szCs w:val="21"/>
        </w:rPr>
        <w:t>是时间。</w:t>
      </w:r>
    </w:p>
    <w:p w:rsidR="009B6D41" w:rsidRPr="004C19D5" w:rsidRDefault="009B6D41" w:rsidP="009B6D41">
      <w:pPr>
        <w:tabs>
          <w:tab w:val="left" w:pos="8280"/>
        </w:tabs>
        <w:spacing w:line="360" w:lineRule="exact"/>
        <w:ind w:leftChars="171" w:left="359" w:rightChars="171" w:right="359" w:firstLineChars="201" w:firstLine="422"/>
        <w:rPr>
          <w:rFonts w:eastAsia="楷体" w:hAnsi="楷体"/>
          <w:szCs w:val="21"/>
        </w:rPr>
      </w:pPr>
      <w:r w:rsidRPr="004C19D5">
        <w:rPr>
          <w:rFonts w:eastAsia="楷体" w:hAnsi="楷体" w:hint="eastAsia"/>
          <w:szCs w:val="21"/>
        </w:rPr>
        <w:t>师：所以电流可以这样算么？</w:t>
      </w:r>
    </w:p>
    <w:p w:rsidR="009B6D41" w:rsidRPr="004C19D5" w:rsidRDefault="009B6D41" w:rsidP="009B6D41">
      <w:pPr>
        <w:tabs>
          <w:tab w:val="left" w:pos="8280"/>
        </w:tabs>
        <w:spacing w:line="360" w:lineRule="exact"/>
        <w:ind w:leftChars="171" w:left="359" w:rightChars="171" w:right="359" w:firstLineChars="201" w:firstLine="422"/>
        <w:rPr>
          <w:rFonts w:eastAsia="楷体" w:hAnsi="楷体"/>
          <w:szCs w:val="21"/>
        </w:rPr>
      </w:pPr>
      <w:r w:rsidRPr="004C19D5">
        <w:rPr>
          <w:rFonts w:eastAsia="楷体" w:hAnsi="楷体" w:hint="eastAsia"/>
          <w:szCs w:val="21"/>
        </w:rPr>
        <w:t>生：是的。</w:t>
      </w:r>
    </w:p>
    <w:p w:rsidR="009B6D41" w:rsidRPr="004C19D5" w:rsidRDefault="009B6D41" w:rsidP="009B6D41">
      <w:pPr>
        <w:tabs>
          <w:tab w:val="left" w:pos="8280"/>
        </w:tabs>
        <w:spacing w:line="360" w:lineRule="exact"/>
        <w:ind w:leftChars="171" w:left="359" w:rightChars="171" w:right="359" w:firstLineChars="201" w:firstLine="422"/>
        <w:rPr>
          <w:rFonts w:eastAsia="楷体" w:hAnsi="楷体"/>
          <w:szCs w:val="21"/>
        </w:rPr>
      </w:pPr>
      <w:r w:rsidRPr="004C19D5">
        <w:rPr>
          <w:rFonts w:eastAsia="楷体" w:hAnsi="楷体" w:hint="eastAsia"/>
          <w:szCs w:val="21"/>
        </w:rPr>
        <w:t>师：那我们平时说电池用久了，电路中电流越来越小。为什么？</w:t>
      </w:r>
    </w:p>
    <w:p w:rsidR="009B6D41" w:rsidRPr="004C19D5" w:rsidRDefault="009B6D41" w:rsidP="009B6D41">
      <w:pPr>
        <w:tabs>
          <w:tab w:val="left" w:pos="8280"/>
        </w:tabs>
        <w:spacing w:line="360" w:lineRule="exact"/>
        <w:ind w:leftChars="171" w:left="359" w:rightChars="171" w:right="359" w:firstLineChars="201" w:firstLine="422"/>
        <w:rPr>
          <w:rFonts w:eastAsia="楷体" w:hAnsi="楷体"/>
          <w:szCs w:val="21"/>
        </w:rPr>
      </w:pPr>
      <w:r w:rsidRPr="004C19D5">
        <w:rPr>
          <w:rFonts w:eastAsia="楷体" w:hAnsi="楷体" w:hint="eastAsia"/>
          <w:szCs w:val="21"/>
        </w:rPr>
        <w:t>生：应该电池中什么被消耗了吧？</w:t>
      </w:r>
    </w:p>
    <w:p w:rsidR="009B6D41" w:rsidRPr="004C19D5" w:rsidRDefault="009B6D41" w:rsidP="009B6D41">
      <w:pPr>
        <w:tabs>
          <w:tab w:val="left" w:pos="8280"/>
        </w:tabs>
        <w:spacing w:line="360" w:lineRule="exact"/>
        <w:ind w:leftChars="171" w:left="359" w:rightChars="171" w:right="359" w:firstLineChars="201" w:firstLine="422"/>
        <w:rPr>
          <w:rFonts w:eastAsia="楷体" w:hAnsi="楷体"/>
          <w:szCs w:val="21"/>
        </w:rPr>
      </w:pPr>
      <w:r w:rsidRPr="004C19D5">
        <w:rPr>
          <w:rFonts w:eastAsia="楷体" w:hAnsi="楷体" w:hint="eastAsia"/>
          <w:szCs w:val="21"/>
        </w:rPr>
        <w:t>师：什么被消耗了？</w:t>
      </w:r>
    </w:p>
    <w:p w:rsidR="009B6D41" w:rsidRPr="004C19D5" w:rsidRDefault="009B6D41" w:rsidP="009B6D41">
      <w:pPr>
        <w:tabs>
          <w:tab w:val="left" w:pos="8280"/>
        </w:tabs>
        <w:spacing w:line="360" w:lineRule="exact"/>
        <w:ind w:leftChars="171" w:left="359" w:rightChars="171" w:right="359" w:firstLineChars="201" w:firstLine="422"/>
        <w:rPr>
          <w:rFonts w:eastAsia="楷体" w:hAnsi="楷体"/>
          <w:szCs w:val="21"/>
        </w:rPr>
      </w:pPr>
      <w:r w:rsidRPr="004C19D5">
        <w:rPr>
          <w:rFonts w:eastAsia="楷体" w:hAnsi="楷体" w:hint="eastAsia"/>
          <w:szCs w:val="21"/>
        </w:rPr>
        <w:t>生：电荷吧。</w:t>
      </w:r>
    </w:p>
    <w:p w:rsidR="009B6D41" w:rsidRPr="004C19D5" w:rsidRDefault="009B6D41" w:rsidP="009B6D41">
      <w:pPr>
        <w:tabs>
          <w:tab w:val="left" w:pos="8280"/>
        </w:tabs>
        <w:spacing w:line="360" w:lineRule="exact"/>
        <w:ind w:leftChars="171" w:left="359" w:rightChars="171" w:right="359" w:firstLineChars="201" w:firstLine="422"/>
        <w:rPr>
          <w:rFonts w:eastAsia="楷体" w:hAnsi="楷体"/>
          <w:szCs w:val="21"/>
        </w:rPr>
      </w:pPr>
      <w:r w:rsidRPr="004C19D5">
        <w:rPr>
          <w:rFonts w:eastAsia="楷体" w:hAnsi="楷体" w:hint="eastAsia"/>
          <w:szCs w:val="21"/>
        </w:rPr>
        <w:t>师：为什么？</w:t>
      </w:r>
    </w:p>
    <w:p w:rsidR="009B6D41" w:rsidRPr="004C19D5" w:rsidRDefault="009B6D41" w:rsidP="009B6D41">
      <w:pPr>
        <w:tabs>
          <w:tab w:val="left" w:pos="8280"/>
        </w:tabs>
        <w:spacing w:line="360" w:lineRule="exact"/>
        <w:ind w:leftChars="171" w:left="359" w:rightChars="171" w:right="359" w:firstLineChars="201" w:firstLine="422"/>
        <w:rPr>
          <w:rFonts w:eastAsia="楷体" w:hAnsi="楷体"/>
          <w:szCs w:val="21"/>
        </w:rPr>
      </w:pPr>
      <w:r w:rsidRPr="004C19D5">
        <w:rPr>
          <w:rFonts w:eastAsia="楷体" w:hAnsi="楷体" w:hint="eastAsia"/>
          <w:szCs w:val="21"/>
        </w:rPr>
        <w:t>生：</w:t>
      </w:r>
      <w:r w:rsidRPr="004C19D5">
        <w:rPr>
          <w:rFonts w:eastAsia="楷体" w:hAnsi="楷体" w:hint="eastAsia"/>
          <w:szCs w:val="21"/>
        </w:rPr>
        <w:t>I</w:t>
      </w:r>
      <w:r w:rsidRPr="004C19D5">
        <w:rPr>
          <w:rFonts w:eastAsia="楷体" w:hAnsi="楷体" w:hint="eastAsia"/>
          <w:szCs w:val="21"/>
        </w:rPr>
        <w:t>小了，说明</w:t>
      </w:r>
      <w:r w:rsidRPr="004C19D5">
        <w:rPr>
          <w:rFonts w:eastAsia="楷体" w:hAnsi="楷体" w:hint="eastAsia"/>
          <w:szCs w:val="21"/>
        </w:rPr>
        <w:t>q</w:t>
      </w:r>
      <w:r w:rsidRPr="004C19D5">
        <w:rPr>
          <w:rFonts w:eastAsia="楷体" w:hAnsi="楷体" w:hint="eastAsia"/>
          <w:szCs w:val="21"/>
        </w:rPr>
        <w:t>变少了，所以电源里的电荷被消耗掉了。</w:t>
      </w:r>
    </w:p>
    <w:p w:rsidR="009B6D41" w:rsidRPr="004C19D5" w:rsidRDefault="009B6D41" w:rsidP="009B6D41">
      <w:pPr>
        <w:tabs>
          <w:tab w:val="left" w:pos="8280"/>
        </w:tabs>
        <w:spacing w:line="360" w:lineRule="exact"/>
        <w:ind w:leftChars="171" w:left="359" w:rightChars="171" w:right="359" w:firstLineChars="202" w:firstLine="424"/>
        <w:rPr>
          <w:rFonts w:eastAsia="楷体" w:hAnsi="楷体"/>
          <w:szCs w:val="21"/>
        </w:rPr>
      </w:pPr>
    </w:p>
    <w:p w:rsidR="009B6D41" w:rsidRPr="005C6E65" w:rsidRDefault="009B6D41" w:rsidP="009B6D41">
      <w:pPr>
        <w:tabs>
          <w:tab w:val="left" w:pos="8280"/>
        </w:tabs>
        <w:spacing w:line="360" w:lineRule="exact"/>
        <w:ind w:rightChars="171" w:right="359" w:firstLineChars="200" w:firstLine="420"/>
        <w:rPr>
          <w:szCs w:val="21"/>
        </w:rPr>
      </w:pPr>
      <w:r w:rsidRPr="004C19D5">
        <w:rPr>
          <w:rFonts w:hint="eastAsia"/>
          <w:szCs w:val="21"/>
        </w:rPr>
        <w:t>在经历了这些事后，小张老师渐渐意识到电流这一概念远比</w:t>
      </w:r>
      <w:r w:rsidRPr="004C19D5">
        <w:rPr>
          <w:szCs w:val="21"/>
        </w:rPr>
        <w:t>自己</w:t>
      </w:r>
      <w:r w:rsidRPr="004C19D5">
        <w:rPr>
          <w:rFonts w:hint="eastAsia"/>
          <w:szCs w:val="21"/>
        </w:rPr>
        <w:t>预想</w:t>
      </w:r>
      <w:r w:rsidRPr="004C19D5">
        <w:rPr>
          <w:szCs w:val="21"/>
        </w:rPr>
        <w:t>的难教</w:t>
      </w:r>
      <w:r w:rsidRPr="004C19D5">
        <w:rPr>
          <w:rFonts w:hint="eastAsia"/>
          <w:szCs w:val="21"/>
        </w:rPr>
        <w:t>，学生在学习这个概念的时候会有各种各样的想法，而这些想法似乎很难去改变。</w:t>
      </w:r>
    </w:p>
    <w:p w:rsidR="009B6D41" w:rsidRDefault="009B6D41" w:rsidP="009B6D41">
      <w:pPr>
        <w:tabs>
          <w:tab w:val="left" w:pos="8280"/>
        </w:tabs>
        <w:spacing w:line="360" w:lineRule="exact"/>
        <w:ind w:rightChars="171" w:right="359" w:firstLineChars="200" w:firstLine="420"/>
        <w:rPr>
          <w:szCs w:val="21"/>
        </w:rPr>
      </w:pPr>
    </w:p>
    <w:p w:rsidR="009B6D41" w:rsidRDefault="009B6D41" w:rsidP="009B6D41">
      <w:pPr>
        <w:spacing w:line="360" w:lineRule="exact"/>
        <w:jc w:val="center"/>
        <w:rPr>
          <w:rFonts w:ascii="宋体" w:eastAsia="黑体" w:hAnsi="宋体" w:cs="宋体"/>
          <w:sz w:val="28"/>
          <w:szCs w:val="28"/>
        </w:rPr>
      </w:pPr>
      <w:r>
        <w:rPr>
          <w:rFonts w:ascii="宋体" w:eastAsia="黑体" w:hAnsi="宋体" w:cs="宋体" w:hint="eastAsia"/>
          <w:sz w:val="28"/>
          <w:szCs w:val="28"/>
        </w:rPr>
        <w:t>二、可用</w:t>
      </w:r>
      <w:r>
        <w:rPr>
          <w:rFonts w:ascii="宋体" w:eastAsia="黑体" w:hAnsi="宋体" w:cs="宋体"/>
          <w:sz w:val="28"/>
          <w:szCs w:val="28"/>
        </w:rPr>
        <w:t>的</w:t>
      </w:r>
      <w:r>
        <w:rPr>
          <w:rFonts w:ascii="宋体" w:eastAsia="黑体" w:hAnsi="宋体" w:cs="宋体" w:hint="eastAsia"/>
          <w:sz w:val="28"/>
          <w:szCs w:val="28"/>
        </w:rPr>
        <w:t>资源</w:t>
      </w:r>
      <w:r>
        <w:rPr>
          <w:rFonts w:ascii="宋体" w:eastAsia="黑体" w:hAnsi="宋体" w:cs="宋体"/>
          <w:sz w:val="28"/>
          <w:szCs w:val="28"/>
        </w:rPr>
        <w:t>并不</w:t>
      </w:r>
      <w:r>
        <w:rPr>
          <w:rFonts w:ascii="宋体" w:eastAsia="黑体" w:hAnsi="宋体" w:cs="宋体" w:hint="eastAsia"/>
          <w:sz w:val="28"/>
          <w:szCs w:val="28"/>
        </w:rPr>
        <w:t>解渴</w:t>
      </w:r>
    </w:p>
    <w:p w:rsidR="009B6D41" w:rsidRDefault="009B6D41" w:rsidP="009B6D41">
      <w:pPr>
        <w:spacing w:line="360" w:lineRule="exact"/>
        <w:ind w:firstLineChars="200" w:firstLine="420"/>
        <w:rPr>
          <w:rFonts w:ascii="黑体" w:eastAsia="黑体" w:hAnsi="黑体"/>
          <w:szCs w:val="21"/>
        </w:rPr>
      </w:pPr>
    </w:p>
    <w:p w:rsidR="009B6D41" w:rsidRDefault="009B6D41" w:rsidP="009B6D41">
      <w:pPr>
        <w:spacing w:line="360" w:lineRule="exact"/>
        <w:ind w:firstLineChars="200" w:firstLine="420"/>
        <w:rPr>
          <w:rFonts w:ascii="黑体" w:eastAsia="黑体" w:hAnsi="黑体"/>
          <w:szCs w:val="21"/>
        </w:rPr>
      </w:pPr>
      <w:r>
        <w:rPr>
          <w:rFonts w:ascii="黑体" w:eastAsia="黑体" w:hAnsi="黑体" w:hint="eastAsia"/>
          <w:szCs w:val="21"/>
        </w:rPr>
        <w:t>（一）研究者众说纷纭</w:t>
      </w:r>
    </w:p>
    <w:p w:rsidR="009B6D41" w:rsidRPr="004C19D5" w:rsidRDefault="009B6D41" w:rsidP="009B6D41">
      <w:pPr>
        <w:spacing w:line="360" w:lineRule="exact"/>
        <w:ind w:firstLineChars="200" w:firstLine="420"/>
        <w:rPr>
          <w:rFonts w:ascii="宋体" w:hAnsi="宋体"/>
          <w:szCs w:val="21"/>
        </w:rPr>
      </w:pPr>
      <w:r w:rsidRPr="004C19D5">
        <w:rPr>
          <w:rFonts w:hint="eastAsia"/>
          <w:szCs w:val="21"/>
        </w:rPr>
        <w:t>为了弄清楚如何才能让学生正确理解电流概念，小张系统地查阅了关于学生</w:t>
      </w:r>
      <w:r w:rsidRPr="004C19D5">
        <w:rPr>
          <w:szCs w:val="21"/>
        </w:rPr>
        <w:t>如何理解</w:t>
      </w:r>
      <w:r w:rsidRPr="004C19D5">
        <w:rPr>
          <w:rFonts w:hint="eastAsia"/>
          <w:szCs w:val="21"/>
        </w:rPr>
        <w:t>电流概念的研究文献。研究者通过“迷思概念”来描述学生基于日常经验对某一概念产生的错误理解，</w:t>
      </w:r>
      <w:r w:rsidRPr="004C19D5">
        <w:rPr>
          <w:rFonts w:ascii="宋体" w:hAnsi="宋体" w:hint="eastAsia"/>
          <w:szCs w:val="21"/>
        </w:rPr>
        <w:t>学生的这种“迷思”在电流教学中经常会表现出来，并且往往很难转变。然而在整理文献的过程中，小张发现由于研究假设、研究方法、研究条件的不同，针对电流的迷思概念研究往往会得到许多不同的结果，这使得各个研究的结果难以归纳成为一个普遍性的结论。然而</w:t>
      </w:r>
      <w:r w:rsidRPr="004C19D5">
        <w:rPr>
          <w:rFonts w:ascii="宋体" w:hAnsi="宋体"/>
          <w:szCs w:val="21"/>
        </w:rPr>
        <w:t>，对于电流</w:t>
      </w:r>
      <w:r w:rsidRPr="004C19D5">
        <w:rPr>
          <w:rFonts w:ascii="宋体" w:hAnsi="宋体" w:hint="eastAsia"/>
          <w:szCs w:val="21"/>
        </w:rPr>
        <w:t>，</w:t>
      </w:r>
      <w:r w:rsidRPr="004C19D5">
        <w:rPr>
          <w:rFonts w:ascii="宋体" w:hAnsi="宋体"/>
          <w:szCs w:val="21"/>
        </w:rPr>
        <w:t>学生的</w:t>
      </w:r>
      <w:r w:rsidRPr="004C19D5">
        <w:rPr>
          <w:rFonts w:ascii="宋体" w:hAnsi="宋体" w:hint="eastAsia"/>
          <w:szCs w:val="21"/>
        </w:rPr>
        <w:t>迷思</w:t>
      </w:r>
      <w:r w:rsidRPr="004C19D5">
        <w:rPr>
          <w:rFonts w:ascii="宋体" w:hAnsi="宋体"/>
          <w:szCs w:val="21"/>
        </w:rPr>
        <w:t>概念</w:t>
      </w:r>
      <w:r w:rsidRPr="004C19D5">
        <w:rPr>
          <w:rFonts w:ascii="宋体" w:hAnsi="宋体" w:hint="eastAsia"/>
          <w:szCs w:val="21"/>
        </w:rPr>
        <w:t>之</w:t>
      </w:r>
      <w:r w:rsidRPr="004C19D5">
        <w:rPr>
          <w:rFonts w:ascii="宋体" w:hAnsi="宋体"/>
          <w:szCs w:val="21"/>
        </w:rPr>
        <w:t>丰富是不争的事实</w:t>
      </w:r>
      <w:r w:rsidRPr="004C19D5">
        <w:rPr>
          <w:rFonts w:ascii="宋体" w:hAnsi="宋体" w:hint="eastAsia"/>
          <w:szCs w:val="21"/>
        </w:rPr>
        <w:t>，小张觉得如果能够有一种方法将这些结论整合起来，这个问题便可以明朗许多。</w:t>
      </w:r>
      <w:r w:rsidRPr="004C19D5">
        <w:rPr>
          <w:rFonts w:ascii="宋体" w:hAnsi="宋体"/>
          <w:szCs w:val="21"/>
        </w:rPr>
        <w:t xml:space="preserve"> </w:t>
      </w:r>
    </w:p>
    <w:p w:rsidR="009B6D41" w:rsidRPr="004C19D5" w:rsidRDefault="009B6D41" w:rsidP="009B6D41">
      <w:pPr>
        <w:spacing w:line="360" w:lineRule="exact"/>
        <w:ind w:firstLineChars="200" w:firstLine="420"/>
        <w:rPr>
          <w:rFonts w:ascii="宋体" w:hAnsi="宋体"/>
          <w:szCs w:val="21"/>
        </w:rPr>
      </w:pPr>
    </w:p>
    <w:p w:rsidR="009B6D41" w:rsidRPr="004C19D5" w:rsidRDefault="009B6D41" w:rsidP="009B6D41">
      <w:pPr>
        <w:adjustRightInd w:val="0"/>
        <w:snapToGrid w:val="0"/>
        <w:spacing w:line="360" w:lineRule="exact"/>
        <w:ind w:leftChars="171" w:left="359" w:rightChars="171" w:right="359" w:firstLine="420"/>
        <w:rPr>
          <w:rFonts w:ascii="楷体" w:eastAsia="楷体" w:hAnsi="楷体" w:cs="楷体"/>
          <w:bCs/>
          <w:szCs w:val="21"/>
        </w:rPr>
      </w:pPr>
      <w:r w:rsidRPr="004C19D5">
        <w:rPr>
          <w:rFonts w:ascii="楷体" w:eastAsia="楷体" w:hAnsi="楷体" w:cs="楷体" w:hint="eastAsia"/>
          <w:bCs/>
          <w:szCs w:val="21"/>
        </w:rPr>
        <w:t>我当时就想，面对如此</w:t>
      </w:r>
      <w:r w:rsidRPr="004C19D5">
        <w:rPr>
          <w:rFonts w:ascii="楷体" w:eastAsia="楷体" w:hAnsi="楷体" w:cs="楷体"/>
          <w:bCs/>
          <w:szCs w:val="21"/>
        </w:rPr>
        <w:t>种类繁多的电流</w:t>
      </w:r>
      <w:r w:rsidRPr="004C19D5">
        <w:rPr>
          <w:rFonts w:ascii="楷体" w:eastAsia="楷体" w:hAnsi="楷体" w:cs="楷体" w:hint="eastAsia"/>
          <w:bCs/>
          <w:szCs w:val="21"/>
        </w:rPr>
        <w:t>迷思</w:t>
      </w:r>
      <w:r w:rsidRPr="004C19D5">
        <w:rPr>
          <w:rFonts w:ascii="楷体" w:eastAsia="楷体" w:hAnsi="楷体" w:cs="楷体"/>
          <w:bCs/>
          <w:szCs w:val="21"/>
        </w:rPr>
        <w:t>概念</w:t>
      </w:r>
      <w:r w:rsidRPr="004C19D5">
        <w:rPr>
          <w:rFonts w:ascii="楷体" w:eastAsia="楷体" w:hAnsi="楷体" w:cs="楷体" w:hint="eastAsia"/>
          <w:bCs/>
          <w:szCs w:val="21"/>
        </w:rPr>
        <w:t>，作为教师该</w:t>
      </w:r>
      <w:r w:rsidRPr="004C19D5">
        <w:rPr>
          <w:rFonts w:ascii="楷体" w:eastAsia="楷体" w:hAnsi="楷体" w:cs="楷体"/>
          <w:bCs/>
          <w:szCs w:val="21"/>
        </w:rPr>
        <w:t>如何应对</w:t>
      </w:r>
      <w:r w:rsidRPr="004C19D5">
        <w:rPr>
          <w:rFonts w:ascii="楷体" w:eastAsia="楷体" w:hAnsi="楷体" w:cs="楷体" w:hint="eastAsia"/>
          <w:bCs/>
          <w:szCs w:val="21"/>
        </w:rPr>
        <w:t>。当面对</w:t>
      </w:r>
      <w:r w:rsidRPr="004C19D5">
        <w:rPr>
          <w:rFonts w:ascii="楷体" w:eastAsia="楷体" w:hAnsi="楷体" w:cs="楷体"/>
          <w:bCs/>
          <w:szCs w:val="21"/>
        </w:rPr>
        <w:t>一个班级的学生时，</w:t>
      </w:r>
      <w:r w:rsidRPr="004C19D5">
        <w:rPr>
          <w:rFonts w:ascii="楷体" w:eastAsia="楷体" w:hAnsi="楷体" w:cs="楷体" w:hint="eastAsia"/>
          <w:bCs/>
          <w:szCs w:val="21"/>
        </w:rPr>
        <w:t>我</w:t>
      </w:r>
      <w:r w:rsidRPr="004C19D5">
        <w:rPr>
          <w:rFonts w:ascii="楷体" w:eastAsia="楷体" w:hAnsi="楷体" w:cs="楷体"/>
          <w:bCs/>
          <w:szCs w:val="21"/>
        </w:rPr>
        <w:t>不知道他们都带有哪些迷思概念来到</w:t>
      </w:r>
      <w:r w:rsidRPr="004C19D5">
        <w:rPr>
          <w:rFonts w:ascii="楷体" w:eastAsia="楷体" w:hAnsi="楷体" w:cs="楷体" w:hint="eastAsia"/>
          <w:bCs/>
          <w:szCs w:val="21"/>
        </w:rPr>
        <w:t>课堂</w:t>
      </w:r>
      <w:r w:rsidRPr="004C19D5">
        <w:rPr>
          <w:rFonts w:ascii="楷体" w:eastAsia="楷体" w:hAnsi="楷体" w:cs="楷体"/>
          <w:bCs/>
          <w:szCs w:val="21"/>
        </w:rPr>
        <w:t>里</w:t>
      </w:r>
      <w:r w:rsidRPr="004C19D5">
        <w:rPr>
          <w:rFonts w:ascii="楷体" w:eastAsia="楷体" w:hAnsi="楷体" w:cs="楷体" w:hint="eastAsia"/>
          <w:bCs/>
          <w:szCs w:val="21"/>
        </w:rPr>
        <w:t>；</w:t>
      </w:r>
      <w:r w:rsidRPr="004C19D5">
        <w:rPr>
          <w:rFonts w:ascii="楷体" w:eastAsia="楷体" w:hAnsi="楷体" w:cs="楷体"/>
          <w:bCs/>
          <w:szCs w:val="21"/>
        </w:rPr>
        <w:t>也很难预料有多少学生在通过电流的学习后还</w:t>
      </w:r>
      <w:r w:rsidRPr="004C19D5">
        <w:rPr>
          <w:rFonts w:ascii="楷体" w:eastAsia="楷体" w:hAnsi="楷体" w:cs="楷体" w:hint="eastAsia"/>
          <w:bCs/>
          <w:szCs w:val="21"/>
        </w:rPr>
        <w:t>会</w:t>
      </w:r>
      <w:r w:rsidRPr="004C19D5">
        <w:rPr>
          <w:rFonts w:ascii="楷体" w:eastAsia="楷体" w:hAnsi="楷体" w:cs="楷体"/>
          <w:bCs/>
          <w:szCs w:val="21"/>
        </w:rPr>
        <w:t>保留这些</w:t>
      </w:r>
      <w:r w:rsidRPr="004C19D5">
        <w:rPr>
          <w:rFonts w:ascii="楷体" w:eastAsia="楷体" w:hAnsi="楷体" w:cs="楷体" w:hint="eastAsia"/>
          <w:bCs/>
          <w:szCs w:val="21"/>
        </w:rPr>
        <w:t>错误</w:t>
      </w:r>
      <w:r w:rsidRPr="004C19D5">
        <w:rPr>
          <w:rFonts w:ascii="楷体" w:eastAsia="楷体" w:hAnsi="楷体" w:cs="楷体"/>
          <w:bCs/>
          <w:szCs w:val="21"/>
        </w:rPr>
        <w:t>的认识，或者</w:t>
      </w:r>
      <w:r w:rsidRPr="004C19D5">
        <w:rPr>
          <w:rFonts w:ascii="楷体" w:eastAsia="楷体" w:hAnsi="楷体" w:cs="楷体" w:hint="eastAsia"/>
          <w:bCs/>
          <w:szCs w:val="21"/>
        </w:rPr>
        <w:t>在</w:t>
      </w:r>
      <w:r w:rsidRPr="004C19D5">
        <w:rPr>
          <w:rFonts w:ascii="楷体" w:eastAsia="楷体" w:hAnsi="楷体" w:cs="楷体"/>
          <w:bCs/>
          <w:szCs w:val="21"/>
        </w:rPr>
        <w:t>新的内容学习中，</w:t>
      </w:r>
      <w:r w:rsidRPr="004C19D5">
        <w:rPr>
          <w:rFonts w:ascii="楷体" w:eastAsia="楷体" w:hAnsi="楷体" w:cs="楷体" w:hint="eastAsia"/>
          <w:bCs/>
          <w:szCs w:val="21"/>
        </w:rPr>
        <w:t>又</w:t>
      </w:r>
      <w:r w:rsidRPr="004C19D5">
        <w:rPr>
          <w:rFonts w:ascii="楷体" w:eastAsia="楷体" w:hAnsi="楷体" w:cs="楷体"/>
          <w:bCs/>
          <w:szCs w:val="21"/>
        </w:rPr>
        <w:t>产生</w:t>
      </w:r>
      <w:r w:rsidRPr="004C19D5">
        <w:rPr>
          <w:rFonts w:ascii="楷体" w:eastAsia="楷体" w:hAnsi="楷体" w:cs="楷体" w:hint="eastAsia"/>
          <w:bCs/>
          <w:szCs w:val="21"/>
        </w:rPr>
        <w:t>新的错误理解</w:t>
      </w:r>
      <w:r w:rsidRPr="004C19D5">
        <w:rPr>
          <w:rFonts w:ascii="楷体" w:eastAsia="楷体" w:hAnsi="楷体" w:cs="楷体"/>
          <w:bCs/>
          <w:szCs w:val="21"/>
        </w:rPr>
        <w:t>。</w:t>
      </w:r>
      <w:r w:rsidRPr="004C19D5">
        <w:rPr>
          <w:rFonts w:ascii="楷体" w:eastAsia="楷体" w:hAnsi="楷体" w:cs="楷体" w:hint="eastAsia"/>
          <w:bCs/>
          <w:szCs w:val="21"/>
        </w:rPr>
        <w:t>感觉光看看文献也没有一个普遍性的结论，这对于教学来说帮助其实不大。</w:t>
      </w:r>
    </w:p>
    <w:p w:rsidR="009B6D41" w:rsidRPr="004C19D5" w:rsidRDefault="009B6D41" w:rsidP="009B6D41">
      <w:pPr>
        <w:adjustRightInd w:val="0"/>
        <w:snapToGrid w:val="0"/>
        <w:spacing w:line="360" w:lineRule="exact"/>
        <w:ind w:leftChars="200" w:left="420" w:right="420" w:firstLine="420"/>
        <w:rPr>
          <w:rFonts w:ascii="楷体" w:eastAsia="楷体" w:hAnsi="楷体" w:cs="楷体"/>
          <w:bCs/>
          <w:szCs w:val="21"/>
        </w:rPr>
      </w:pPr>
    </w:p>
    <w:p w:rsidR="009B6D41" w:rsidRDefault="009B6D41" w:rsidP="009B6D41">
      <w:pPr>
        <w:spacing w:line="360" w:lineRule="exact"/>
        <w:ind w:firstLineChars="200" w:firstLine="420"/>
        <w:rPr>
          <w:rFonts w:ascii="黑体" w:eastAsia="黑体" w:hAnsi="黑体"/>
          <w:szCs w:val="21"/>
        </w:rPr>
      </w:pPr>
      <w:r>
        <w:rPr>
          <w:rFonts w:ascii="黑体" w:eastAsia="黑体" w:hAnsi="黑体" w:hint="eastAsia"/>
          <w:szCs w:val="21"/>
        </w:rPr>
        <w:t>（二）专家型</w:t>
      </w:r>
      <w:r>
        <w:rPr>
          <w:rFonts w:ascii="黑体" w:eastAsia="黑体" w:hAnsi="黑体"/>
          <w:szCs w:val="21"/>
        </w:rPr>
        <w:t>教师</w:t>
      </w:r>
      <w:r>
        <w:rPr>
          <w:rFonts w:ascii="黑体" w:eastAsia="黑体" w:hAnsi="黑体" w:hint="eastAsia"/>
          <w:szCs w:val="21"/>
        </w:rPr>
        <w:t>的看法</w:t>
      </w:r>
    </w:p>
    <w:p w:rsidR="009B6D41" w:rsidRPr="003B5C66" w:rsidRDefault="009B6D41" w:rsidP="009B6D41">
      <w:pPr>
        <w:spacing w:line="360" w:lineRule="exact"/>
        <w:rPr>
          <w:rFonts w:ascii="宋体" w:hAnsi="宋体"/>
          <w:szCs w:val="21"/>
        </w:rPr>
      </w:pPr>
      <w:r>
        <w:rPr>
          <w:rFonts w:ascii="宋体" w:hAnsi="宋体" w:hint="eastAsia"/>
          <w:szCs w:val="21"/>
        </w:rPr>
        <w:lastRenderedPageBreak/>
        <w:t xml:space="preserve">    </w:t>
      </w:r>
      <w:r w:rsidRPr="003B5C66">
        <w:rPr>
          <w:rFonts w:ascii="宋体" w:hAnsi="宋体" w:hint="eastAsia"/>
          <w:szCs w:val="21"/>
        </w:rPr>
        <w:t>同时，小张询问了学科组长等教学</w:t>
      </w:r>
      <w:r w:rsidRPr="003B5C66">
        <w:rPr>
          <w:rFonts w:ascii="宋体" w:hAnsi="宋体"/>
          <w:szCs w:val="21"/>
        </w:rPr>
        <w:t>成绩突出、</w:t>
      </w:r>
      <w:r w:rsidRPr="003B5C66">
        <w:rPr>
          <w:rFonts w:ascii="宋体" w:hAnsi="宋体" w:hint="eastAsia"/>
          <w:szCs w:val="21"/>
        </w:rPr>
        <w:t>教学经验丰富</w:t>
      </w:r>
      <w:r w:rsidRPr="003B5C66">
        <w:rPr>
          <w:rFonts w:ascii="宋体" w:hAnsi="宋体"/>
          <w:szCs w:val="21"/>
        </w:rPr>
        <w:t>的</w:t>
      </w:r>
      <w:r w:rsidRPr="003B5C66">
        <w:rPr>
          <w:rFonts w:ascii="宋体" w:hAnsi="宋体" w:hint="eastAsia"/>
          <w:szCs w:val="21"/>
        </w:rPr>
        <w:t>专家型</w:t>
      </w:r>
      <w:r w:rsidRPr="003B5C66">
        <w:rPr>
          <w:rFonts w:ascii="宋体" w:hAnsi="宋体"/>
          <w:szCs w:val="21"/>
        </w:rPr>
        <w:t>教师</w:t>
      </w:r>
      <w:r w:rsidRPr="003B5C66">
        <w:rPr>
          <w:rFonts w:ascii="宋体" w:hAnsi="宋体" w:hint="eastAsia"/>
          <w:szCs w:val="21"/>
        </w:rPr>
        <w:t>，与他们的对话让小张对电流概念有了更深刻的理解。</w:t>
      </w:r>
    </w:p>
    <w:p w:rsidR="009B6D41" w:rsidRPr="003B5C66" w:rsidRDefault="009B6D41" w:rsidP="009B6D41">
      <w:pPr>
        <w:spacing w:line="360" w:lineRule="exact"/>
        <w:rPr>
          <w:rFonts w:ascii="宋体" w:hAnsi="宋体"/>
          <w:szCs w:val="21"/>
        </w:rPr>
      </w:pPr>
    </w:p>
    <w:p w:rsidR="009B6D41" w:rsidRPr="003B5C66" w:rsidRDefault="009B6D41" w:rsidP="009B6D41">
      <w:pPr>
        <w:adjustRightInd w:val="0"/>
        <w:snapToGrid w:val="0"/>
        <w:spacing w:line="360" w:lineRule="exact"/>
        <w:ind w:leftChars="171" w:left="359" w:rightChars="171" w:right="359" w:firstLine="420"/>
        <w:rPr>
          <w:rFonts w:ascii="楷体" w:eastAsia="楷体" w:hAnsi="楷体" w:cs="楷体"/>
          <w:bCs/>
          <w:szCs w:val="21"/>
        </w:rPr>
      </w:pPr>
      <w:r w:rsidRPr="003B5C66">
        <w:rPr>
          <w:rFonts w:ascii="楷体" w:eastAsia="楷体" w:hAnsi="楷体" w:cs="楷体" w:hint="eastAsia"/>
          <w:bCs/>
          <w:szCs w:val="21"/>
        </w:rPr>
        <w:t>电流</w:t>
      </w:r>
      <w:r w:rsidRPr="003B5C66">
        <w:rPr>
          <w:rFonts w:ascii="楷体" w:eastAsia="楷体" w:hAnsi="楷体" w:cs="楷体"/>
          <w:bCs/>
          <w:szCs w:val="21"/>
        </w:rPr>
        <w:t>是一个</w:t>
      </w:r>
      <w:r w:rsidRPr="003B5C66">
        <w:rPr>
          <w:rFonts w:ascii="楷体" w:eastAsia="楷体" w:hAnsi="楷体" w:cs="楷体" w:hint="eastAsia"/>
          <w:bCs/>
          <w:szCs w:val="21"/>
        </w:rPr>
        <w:t>看</w:t>
      </w:r>
      <w:r w:rsidRPr="003B5C66">
        <w:rPr>
          <w:rFonts w:ascii="楷体" w:eastAsia="楷体" w:hAnsi="楷体" w:cs="楷体"/>
          <w:bCs/>
          <w:szCs w:val="21"/>
        </w:rPr>
        <w:t>似简单的概念。人们在日常生活中有时也会提到它</w:t>
      </w:r>
      <w:r w:rsidRPr="003B5C66">
        <w:rPr>
          <w:rFonts w:ascii="楷体" w:eastAsia="楷体" w:hAnsi="楷体" w:cs="楷体" w:hint="eastAsia"/>
          <w:bCs/>
          <w:szCs w:val="21"/>
        </w:rPr>
        <w:t>。</w:t>
      </w:r>
      <w:r w:rsidRPr="003B5C66">
        <w:rPr>
          <w:rFonts w:ascii="楷体" w:eastAsia="楷体" w:hAnsi="楷体" w:cs="楷体"/>
          <w:bCs/>
          <w:szCs w:val="21"/>
        </w:rPr>
        <w:t>在一般人的</w:t>
      </w:r>
      <w:r w:rsidRPr="003B5C66">
        <w:rPr>
          <w:rFonts w:ascii="楷体" w:eastAsia="楷体" w:hAnsi="楷体" w:cs="楷体" w:hint="eastAsia"/>
          <w:bCs/>
          <w:szCs w:val="21"/>
        </w:rPr>
        <w:t>心目</w:t>
      </w:r>
      <w:r w:rsidRPr="003B5C66">
        <w:rPr>
          <w:rFonts w:ascii="楷体" w:eastAsia="楷体" w:hAnsi="楷体" w:cs="楷体"/>
          <w:bCs/>
          <w:szCs w:val="21"/>
        </w:rPr>
        <w:t>中，电</w:t>
      </w:r>
      <w:r w:rsidRPr="003B5C66">
        <w:rPr>
          <w:rFonts w:ascii="楷体" w:eastAsia="楷体" w:hAnsi="楷体" w:cs="楷体" w:hint="eastAsia"/>
          <w:bCs/>
          <w:szCs w:val="21"/>
        </w:rPr>
        <w:t>流</w:t>
      </w:r>
      <w:r w:rsidRPr="003B5C66">
        <w:rPr>
          <w:rFonts w:ascii="楷体" w:eastAsia="楷体" w:hAnsi="楷体" w:cs="楷体"/>
          <w:bCs/>
          <w:szCs w:val="21"/>
        </w:rPr>
        <w:t>通过导线流动，就象水流</w:t>
      </w:r>
      <w:r w:rsidRPr="003B5C66">
        <w:rPr>
          <w:rFonts w:ascii="楷体" w:eastAsia="楷体" w:hAnsi="楷体" w:cs="楷体" w:hint="eastAsia"/>
          <w:bCs/>
          <w:szCs w:val="21"/>
        </w:rPr>
        <w:t>沿着</w:t>
      </w:r>
      <w:r w:rsidRPr="003B5C66">
        <w:rPr>
          <w:rFonts w:ascii="楷体" w:eastAsia="楷体" w:hAnsi="楷体" w:cs="楷体"/>
          <w:bCs/>
          <w:szCs w:val="21"/>
        </w:rPr>
        <w:t>水管流动一样</w:t>
      </w:r>
      <w:r w:rsidRPr="003B5C66">
        <w:rPr>
          <w:rFonts w:ascii="楷体" w:eastAsia="楷体" w:hAnsi="楷体" w:cs="楷体" w:hint="eastAsia"/>
          <w:bCs/>
          <w:szCs w:val="21"/>
        </w:rPr>
        <w:t>。</w:t>
      </w:r>
      <w:r w:rsidRPr="003B5C66">
        <w:rPr>
          <w:rFonts w:ascii="楷体" w:eastAsia="楷体" w:hAnsi="楷体" w:cs="楷体"/>
          <w:bCs/>
          <w:szCs w:val="21"/>
        </w:rPr>
        <w:t>于是，</w:t>
      </w:r>
      <w:r w:rsidRPr="003B5C66">
        <w:rPr>
          <w:rFonts w:ascii="楷体" w:eastAsia="楷体" w:hAnsi="楷体" w:cs="楷体" w:hint="eastAsia"/>
          <w:bCs/>
          <w:szCs w:val="21"/>
        </w:rPr>
        <w:t>在</w:t>
      </w:r>
      <w:r w:rsidRPr="003B5C66">
        <w:rPr>
          <w:rFonts w:ascii="楷体" w:eastAsia="楷体" w:hAnsi="楷体" w:cs="楷体"/>
          <w:bCs/>
          <w:szCs w:val="21"/>
        </w:rPr>
        <w:t>这样的类比中，人们似乎真</w:t>
      </w:r>
      <w:r w:rsidRPr="003B5C66">
        <w:rPr>
          <w:rFonts w:ascii="楷体" w:eastAsia="楷体" w:hAnsi="楷体" w:cs="楷体" w:hint="eastAsia"/>
          <w:bCs/>
          <w:szCs w:val="21"/>
        </w:rPr>
        <w:t>就</w:t>
      </w:r>
      <w:r w:rsidRPr="003B5C66">
        <w:rPr>
          <w:rFonts w:ascii="楷体" w:eastAsia="楷体" w:hAnsi="楷体" w:cs="楷体"/>
          <w:bCs/>
          <w:szCs w:val="21"/>
        </w:rPr>
        <w:t>认识了电流</w:t>
      </w:r>
      <w:r w:rsidRPr="003B5C66">
        <w:rPr>
          <w:rFonts w:ascii="楷体" w:eastAsia="楷体" w:hAnsi="楷体" w:cs="楷体" w:hint="eastAsia"/>
          <w:bCs/>
          <w:szCs w:val="21"/>
        </w:rPr>
        <w:t>，</w:t>
      </w:r>
      <w:r w:rsidRPr="003B5C66">
        <w:rPr>
          <w:rFonts w:ascii="楷体" w:eastAsia="楷体" w:hAnsi="楷体" w:cs="楷体"/>
          <w:bCs/>
          <w:szCs w:val="21"/>
        </w:rPr>
        <w:t>很多</w:t>
      </w:r>
      <w:r w:rsidRPr="003B5C66">
        <w:rPr>
          <w:rFonts w:ascii="楷体" w:eastAsia="楷体" w:hAnsi="楷体" w:cs="楷体" w:hint="eastAsia"/>
          <w:bCs/>
          <w:szCs w:val="21"/>
        </w:rPr>
        <w:t>学生</w:t>
      </w:r>
      <w:r w:rsidRPr="003B5C66">
        <w:rPr>
          <w:rFonts w:ascii="楷体" w:eastAsia="楷体" w:hAnsi="楷体" w:cs="楷体"/>
          <w:bCs/>
          <w:szCs w:val="21"/>
        </w:rPr>
        <w:t>也是如此</w:t>
      </w:r>
      <w:r w:rsidRPr="003B5C66">
        <w:rPr>
          <w:rFonts w:ascii="楷体" w:eastAsia="楷体" w:hAnsi="楷体" w:cs="楷体" w:hint="eastAsia"/>
          <w:bCs/>
          <w:szCs w:val="21"/>
        </w:rPr>
        <w:t>。</w:t>
      </w:r>
      <w:r w:rsidRPr="003B5C66">
        <w:rPr>
          <w:rFonts w:ascii="楷体" w:eastAsia="楷体" w:hAnsi="楷体" w:cs="楷体"/>
          <w:bCs/>
          <w:szCs w:val="21"/>
        </w:rPr>
        <w:t>当然，</w:t>
      </w:r>
      <w:r w:rsidRPr="003B5C66">
        <w:rPr>
          <w:rFonts w:ascii="楷体" w:eastAsia="楷体" w:hAnsi="楷体" w:cs="楷体" w:hint="eastAsia"/>
          <w:bCs/>
          <w:szCs w:val="21"/>
        </w:rPr>
        <w:t>电流也有</w:t>
      </w:r>
      <w:r w:rsidRPr="003B5C66">
        <w:rPr>
          <w:rFonts w:ascii="楷体" w:eastAsia="楷体" w:hAnsi="楷体" w:cs="楷体"/>
          <w:bCs/>
          <w:szCs w:val="21"/>
        </w:rPr>
        <w:t>跟水流有不一样的</w:t>
      </w:r>
      <w:r w:rsidRPr="003B5C66">
        <w:rPr>
          <w:rFonts w:ascii="楷体" w:eastAsia="楷体" w:hAnsi="楷体" w:cs="楷体" w:hint="eastAsia"/>
          <w:bCs/>
          <w:szCs w:val="21"/>
        </w:rPr>
        <w:t>地方</w:t>
      </w:r>
      <w:r w:rsidRPr="003B5C66">
        <w:rPr>
          <w:rFonts w:ascii="楷体" w:eastAsia="楷体" w:hAnsi="楷体" w:cs="楷体"/>
          <w:bCs/>
          <w:szCs w:val="21"/>
        </w:rPr>
        <w:t>，</w:t>
      </w:r>
      <w:r w:rsidRPr="003B5C66">
        <w:rPr>
          <w:rFonts w:ascii="楷体" w:eastAsia="楷体" w:hAnsi="楷体" w:cs="楷体" w:hint="eastAsia"/>
          <w:bCs/>
          <w:szCs w:val="21"/>
        </w:rPr>
        <w:t>电流的</w:t>
      </w:r>
      <w:r w:rsidRPr="003B5C66">
        <w:rPr>
          <w:rFonts w:ascii="楷体" w:eastAsia="楷体" w:hAnsi="楷体" w:cs="楷体"/>
          <w:bCs/>
          <w:szCs w:val="21"/>
        </w:rPr>
        <w:t>流动非常快</w:t>
      </w:r>
      <w:r w:rsidRPr="003B5C66">
        <w:rPr>
          <w:rFonts w:ascii="楷体" w:eastAsia="楷体" w:hAnsi="楷体" w:cs="楷体" w:hint="eastAsia"/>
          <w:bCs/>
          <w:szCs w:val="21"/>
        </w:rPr>
        <w:t>，</w:t>
      </w:r>
      <w:r w:rsidRPr="003B5C66">
        <w:rPr>
          <w:rFonts w:ascii="楷体" w:eastAsia="楷体" w:hAnsi="楷体" w:cs="楷体"/>
          <w:bCs/>
          <w:szCs w:val="21"/>
        </w:rPr>
        <w:t>它的</w:t>
      </w:r>
      <w:r w:rsidRPr="003B5C66">
        <w:rPr>
          <w:rFonts w:ascii="楷体" w:eastAsia="楷体" w:hAnsi="楷体" w:cs="楷体" w:hint="eastAsia"/>
          <w:bCs/>
          <w:szCs w:val="21"/>
        </w:rPr>
        <w:t>速度</w:t>
      </w:r>
      <w:r w:rsidRPr="003B5C66">
        <w:rPr>
          <w:rFonts w:ascii="楷体" w:eastAsia="楷体" w:hAnsi="楷体" w:cs="楷体"/>
          <w:bCs/>
          <w:szCs w:val="21"/>
        </w:rPr>
        <w:t>达到光速，也就是</w:t>
      </w:r>
      <w:r w:rsidRPr="003B5C66">
        <w:rPr>
          <w:rFonts w:ascii="楷体" w:eastAsia="楷体" w:hAnsi="楷体" w:cs="楷体" w:hint="eastAsia"/>
          <w:bCs/>
          <w:szCs w:val="21"/>
        </w:rPr>
        <w:t>每</w:t>
      </w:r>
      <w:r w:rsidRPr="003B5C66">
        <w:rPr>
          <w:rFonts w:ascii="楷体" w:eastAsia="楷体" w:hAnsi="楷体" w:cs="楷体"/>
          <w:bCs/>
          <w:szCs w:val="21"/>
        </w:rPr>
        <w:t>秒能“跑”30</w:t>
      </w:r>
      <w:r w:rsidRPr="003B5C66">
        <w:rPr>
          <w:rFonts w:ascii="楷体" w:eastAsia="楷体" w:hAnsi="楷体" w:cs="楷体" w:hint="eastAsia"/>
          <w:bCs/>
          <w:szCs w:val="21"/>
        </w:rPr>
        <w:t>万千米，</w:t>
      </w:r>
      <w:r w:rsidRPr="003B5C66">
        <w:rPr>
          <w:rFonts w:ascii="楷体" w:eastAsia="楷体" w:hAnsi="楷体" w:cs="楷体"/>
          <w:bCs/>
          <w:szCs w:val="21"/>
        </w:rPr>
        <w:t>所以</w:t>
      </w:r>
      <w:r w:rsidRPr="003B5C66">
        <w:rPr>
          <w:rFonts w:ascii="楷体" w:eastAsia="楷体" w:hAnsi="楷体" w:cs="楷体" w:hint="eastAsia"/>
          <w:bCs/>
          <w:szCs w:val="21"/>
        </w:rPr>
        <w:t>，你</w:t>
      </w:r>
      <w:r w:rsidRPr="003B5C66">
        <w:rPr>
          <w:rFonts w:ascii="楷体" w:eastAsia="楷体" w:hAnsi="楷体" w:cs="楷体"/>
          <w:bCs/>
          <w:szCs w:val="21"/>
        </w:rPr>
        <w:t>一</w:t>
      </w:r>
      <w:r w:rsidRPr="003B5C66">
        <w:rPr>
          <w:rFonts w:ascii="楷体" w:eastAsia="楷体" w:hAnsi="楷体" w:cs="楷体" w:hint="eastAsia"/>
          <w:bCs/>
          <w:szCs w:val="21"/>
        </w:rPr>
        <w:t>按开关</w:t>
      </w:r>
      <w:r w:rsidRPr="003B5C66">
        <w:rPr>
          <w:rFonts w:ascii="楷体" w:eastAsia="楷体" w:hAnsi="楷体" w:cs="楷体"/>
          <w:bCs/>
          <w:szCs w:val="21"/>
        </w:rPr>
        <w:t>，</w:t>
      </w:r>
      <w:r w:rsidRPr="003B5C66">
        <w:rPr>
          <w:rFonts w:ascii="楷体" w:eastAsia="楷体" w:hAnsi="楷体" w:cs="楷体" w:hint="eastAsia"/>
          <w:bCs/>
          <w:szCs w:val="21"/>
        </w:rPr>
        <w:t>灯</w:t>
      </w:r>
      <w:r w:rsidRPr="003B5C66">
        <w:rPr>
          <w:rFonts w:ascii="楷体" w:eastAsia="楷体" w:hAnsi="楷体" w:cs="楷体"/>
          <w:bCs/>
          <w:szCs w:val="21"/>
        </w:rPr>
        <w:t>就亮了</w:t>
      </w:r>
      <w:r w:rsidRPr="003B5C66">
        <w:rPr>
          <w:rFonts w:ascii="楷体" w:eastAsia="楷体" w:hAnsi="楷体" w:cs="楷体" w:hint="eastAsia"/>
          <w:bCs/>
          <w:szCs w:val="21"/>
        </w:rPr>
        <w:t>。但是书</w:t>
      </w:r>
      <w:r w:rsidRPr="003B5C66">
        <w:rPr>
          <w:rFonts w:ascii="楷体" w:eastAsia="楷体" w:hAnsi="楷体" w:cs="楷体"/>
          <w:bCs/>
          <w:szCs w:val="21"/>
        </w:rPr>
        <w:t>上不是</w:t>
      </w:r>
      <w:r w:rsidRPr="003B5C66">
        <w:rPr>
          <w:rFonts w:ascii="楷体" w:eastAsia="楷体" w:hAnsi="楷体" w:cs="楷体" w:hint="eastAsia"/>
          <w:bCs/>
          <w:szCs w:val="21"/>
        </w:rPr>
        <w:t>说</w:t>
      </w:r>
      <w:r w:rsidRPr="003B5C66">
        <w:rPr>
          <w:rFonts w:ascii="楷体" w:eastAsia="楷体" w:hAnsi="楷体" w:cs="楷体"/>
          <w:bCs/>
          <w:szCs w:val="21"/>
        </w:rPr>
        <w:t>，电流</w:t>
      </w:r>
      <w:r w:rsidRPr="003B5C66">
        <w:rPr>
          <w:rFonts w:ascii="楷体" w:eastAsia="楷体" w:hAnsi="楷体" w:cs="楷体" w:hint="eastAsia"/>
          <w:bCs/>
          <w:szCs w:val="21"/>
        </w:rPr>
        <w:t>是</w:t>
      </w:r>
      <w:r w:rsidRPr="003B5C66">
        <w:rPr>
          <w:rFonts w:ascii="楷体" w:eastAsia="楷体" w:hAnsi="楷体" w:cs="楷体"/>
          <w:bCs/>
          <w:szCs w:val="21"/>
        </w:rPr>
        <w:t>电路中的</w:t>
      </w:r>
      <w:r w:rsidRPr="003B5C66">
        <w:rPr>
          <w:rFonts w:ascii="楷体" w:eastAsia="楷体" w:hAnsi="楷体" w:cs="楷体" w:hint="eastAsia"/>
          <w:bCs/>
          <w:szCs w:val="21"/>
        </w:rPr>
        <w:t>自由</w:t>
      </w:r>
      <w:r w:rsidRPr="003B5C66">
        <w:rPr>
          <w:rFonts w:ascii="楷体" w:eastAsia="楷体" w:hAnsi="楷体" w:cs="楷体"/>
          <w:bCs/>
          <w:szCs w:val="21"/>
        </w:rPr>
        <w:t>电荷</w:t>
      </w:r>
      <w:r w:rsidRPr="003B5C66">
        <w:rPr>
          <w:rFonts w:ascii="楷体" w:eastAsia="楷体" w:hAnsi="楷体" w:cs="楷体" w:hint="eastAsia"/>
          <w:bCs/>
          <w:szCs w:val="21"/>
        </w:rPr>
        <w:t>作</w:t>
      </w:r>
      <w:r w:rsidRPr="003B5C66">
        <w:rPr>
          <w:rFonts w:ascii="楷体" w:eastAsia="楷体" w:hAnsi="楷体" w:cs="楷体"/>
          <w:bCs/>
          <w:szCs w:val="21"/>
        </w:rPr>
        <w:t>定向移动产生的吗</w:t>
      </w:r>
      <w:r w:rsidRPr="003B5C66">
        <w:rPr>
          <w:rFonts w:ascii="楷体" w:eastAsia="楷体" w:hAnsi="楷体" w:cs="楷体" w:hint="eastAsia"/>
          <w:bCs/>
          <w:szCs w:val="21"/>
        </w:rPr>
        <w:t>？你</w:t>
      </w:r>
      <w:r w:rsidRPr="003B5C66">
        <w:rPr>
          <w:rFonts w:ascii="楷体" w:eastAsia="楷体" w:hAnsi="楷体" w:cs="楷体"/>
          <w:bCs/>
          <w:szCs w:val="21"/>
        </w:rPr>
        <w:t>让学生怎么想象</w:t>
      </w:r>
      <w:r w:rsidRPr="003B5C66">
        <w:rPr>
          <w:rFonts w:ascii="楷体" w:eastAsia="楷体" w:hAnsi="楷体" w:cs="楷体" w:hint="eastAsia"/>
          <w:bCs/>
          <w:szCs w:val="21"/>
        </w:rPr>
        <w:t>，</w:t>
      </w:r>
      <w:r w:rsidRPr="003B5C66">
        <w:rPr>
          <w:rFonts w:ascii="楷体" w:eastAsia="楷体" w:hAnsi="楷体" w:cs="楷体"/>
          <w:bCs/>
          <w:szCs w:val="21"/>
        </w:rPr>
        <w:t>在这</w:t>
      </w:r>
      <w:r w:rsidRPr="003B5C66">
        <w:rPr>
          <w:rFonts w:ascii="楷体" w:eastAsia="楷体" w:hAnsi="楷体" w:cs="楷体" w:hint="eastAsia"/>
          <w:bCs/>
          <w:szCs w:val="21"/>
        </w:rPr>
        <w:t>转弯抹角</w:t>
      </w:r>
      <w:r w:rsidRPr="003B5C66">
        <w:rPr>
          <w:rFonts w:ascii="楷体" w:eastAsia="楷体" w:hAnsi="楷体" w:cs="楷体"/>
          <w:bCs/>
          <w:szCs w:val="21"/>
        </w:rPr>
        <w:t>的电路里，</w:t>
      </w:r>
      <w:r w:rsidRPr="003B5C66">
        <w:rPr>
          <w:rFonts w:ascii="楷体" w:eastAsia="楷体" w:hAnsi="楷体" w:cs="楷体" w:hint="eastAsia"/>
          <w:bCs/>
          <w:szCs w:val="21"/>
        </w:rPr>
        <w:t>电荷</w:t>
      </w:r>
      <w:r w:rsidRPr="003B5C66">
        <w:rPr>
          <w:rFonts w:ascii="楷体" w:eastAsia="楷体" w:hAnsi="楷体" w:cs="楷体"/>
          <w:bCs/>
          <w:szCs w:val="21"/>
        </w:rPr>
        <w:t>怎么可</w:t>
      </w:r>
      <w:r w:rsidRPr="003B5C66">
        <w:rPr>
          <w:rFonts w:ascii="楷体" w:eastAsia="楷体" w:hAnsi="楷体" w:cs="楷体" w:hint="eastAsia"/>
          <w:bCs/>
          <w:szCs w:val="21"/>
        </w:rPr>
        <w:t>以</w:t>
      </w:r>
      <w:r w:rsidRPr="003B5C66">
        <w:rPr>
          <w:rFonts w:ascii="楷体" w:eastAsia="楷体" w:hAnsi="楷体" w:cs="楷体"/>
          <w:bCs/>
          <w:szCs w:val="21"/>
        </w:rPr>
        <w:t>跑那么快呢？</w:t>
      </w:r>
      <w:r w:rsidRPr="003B5C66">
        <w:rPr>
          <w:rFonts w:ascii="楷体" w:eastAsia="楷体" w:hAnsi="楷体" w:cs="楷体" w:hint="eastAsia"/>
          <w:bCs/>
          <w:szCs w:val="21"/>
        </w:rPr>
        <w:t>再说</w:t>
      </w:r>
      <w:r w:rsidRPr="003B5C66">
        <w:rPr>
          <w:rFonts w:ascii="楷体" w:eastAsia="楷体" w:hAnsi="楷体" w:cs="楷体"/>
          <w:bCs/>
          <w:szCs w:val="21"/>
        </w:rPr>
        <w:t>，还有电阻呢，</w:t>
      </w:r>
      <w:r w:rsidRPr="003B5C66">
        <w:rPr>
          <w:rFonts w:ascii="楷体" w:eastAsia="楷体" w:hAnsi="楷体" w:cs="楷体" w:hint="eastAsia"/>
          <w:bCs/>
          <w:szCs w:val="21"/>
        </w:rPr>
        <w:t>在</w:t>
      </w:r>
      <w:r w:rsidRPr="003B5C66">
        <w:rPr>
          <w:rFonts w:ascii="楷体" w:eastAsia="楷体" w:hAnsi="楷体" w:cs="楷体"/>
          <w:bCs/>
          <w:szCs w:val="21"/>
        </w:rPr>
        <w:t>不同的电路</w:t>
      </w:r>
      <w:r w:rsidRPr="003B5C66">
        <w:rPr>
          <w:rFonts w:ascii="楷体" w:eastAsia="楷体" w:hAnsi="楷体" w:cs="楷体" w:hint="eastAsia"/>
          <w:bCs/>
          <w:szCs w:val="21"/>
        </w:rPr>
        <w:t>中</w:t>
      </w:r>
      <w:r w:rsidRPr="003B5C66">
        <w:rPr>
          <w:rFonts w:ascii="楷体" w:eastAsia="楷体" w:hAnsi="楷体" w:cs="楷体"/>
          <w:bCs/>
          <w:szCs w:val="21"/>
        </w:rPr>
        <w:t>，电阻</w:t>
      </w:r>
      <w:r w:rsidRPr="003B5C66">
        <w:rPr>
          <w:rFonts w:ascii="楷体" w:eastAsia="楷体" w:hAnsi="楷体" w:cs="楷体" w:hint="eastAsia"/>
          <w:bCs/>
          <w:szCs w:val="21"/>
        </w:rPr>
        <w:t>大小</w:t>
      </w:r>
      <w:r w:rsidRPr="003B5C66">
        <w:rPr>
          <w:rFonts w:ascii="楷体" w:eastAsia="楷体" w:hAnsi="楷体" w:cs="楷体"/>
          <w:bCs/>
          <w:szCs w:val="21"/>
        </w:rPr>
        <w:t>不同，</w:t>
      </w:r>
      <w:r w:rsidRPr="003B5C66">
        <w:rPr>
          <w:rFonts w:ascii="楷体" w:eastAsia="楷体" w:hAnsi="楷体" w:cs="楷体" w:hint="eastAsia"/>
          <w:bCs/>
          <w:szCs w:val="21"/>
        </w:rPr>
        <w:t>对</w:t>
      </w:r>
      <w:r w:rsidRPr="003B5C66">
        <w:rPr>
          <w:rFonts w:ascii="楷体" w:eastAsia="楷体" w:hAnsi="楷体" w:cs="楷体"/>
          <w:bCs/>
          <w:szCs w:val="21"/>
        </w:rPr>
        <w:t>电流的阻碍</w:t>
      </w:r>
      <w:r w:rsidRPr="003B5C66">
        <w:rPr>
          <w:rFonts w:ascii="楷体" w:eastAsia="楷体" w:hAnsi="楷体" w:cs="楷体" w:hint="eastAsia"/>
          <w:bCs/>
          <w:szCs w:val="21"/>
        </w:rPr>
        <w:t>作用</w:t>
      </w:r>
      <w:r w:rsidRPr="003B5C66">
        <w:rPr>
          <w:rFonts w:ascii="楷体" w:eastAsia="楷体" w:hAnsi="楷体" w:cs="楷体"/>
          <w:bCs/>
          <w:szCs w:val="21"/>
        </w:rPr>
        <w:t>强弱也不同，</w:t>
      </w:r>
      <w:r w:rsidRPr="003B5C66">
        <w:rPr>
          <w:rFonts w:ascii="楷体" w:eastAsia="楷体" w:hAnsi="楷体" w:cs="楷体" w:hint="eastAsia"/>
          <w:bCs/>
          <w:szCs w:val="21"/>
        </w:rPr>
        <w:t>电流怎么可能</w:t>
      </w:r>
      <w:r w:rsidRPr="003B5C66">
        <w:rPr>
          <w:rFonts w:ascii="楷体" w:eastAsia="楷体" w:hAnsi="楷体" w:cs="楷体"/>
          <w:bCs/>
          <w:szCs w:val="21"/>
        </w:rPr>
        <w:t>跑的都一样快呢？电流不会</w:t>
      </w:r>
      <w:r w:rsidRPr="003B5C66">
        <w:rPr>
          <w:rFonts w:ascii="楷体" w:eastAsia="楷体" w:hAnsi="楷体" w:cs="楷体" w:hint="eastAsia"/>
          <w:bCs/>
          <w:szCs w:val="21"/>
        </w:rPr>
        <w:t>被“消耗”掉。如果一条</w:t>
      </w:r>
      <w:r w:rsidRPr="003B5C66">
        <w:rPr>
          <w:rFonts w:ascii="楷体" w:eastAsia="楷体" w:hAnsi="楷体" w:cs="楷体"/>
          <w:bCs/>
          <w:szCs w:val="21"/>
        </w:rPr>
        <w:t>电路中</w:t>
      </w:r>
      <w:r w:rsidRPr="003B5C66">
        <w:rPr>
          <w:rFonts w:ascii="楷体" w:eastAsia="楷体" w:hAnsi="楷体" w:cs="楷体" w:hint="eastAsia"/>
          <w:bCs/>
          <w:szCs w:val="21"/>
        </w:rPr>
        <w:t>依次</w:t>
      </w:r>
      <w:r w:rsidRPr="003B5C66">
        <w:rPr>
          <w:rFonts w:ascii="楷体" w:eastAsia="楷体" w:hAnsi="楷体" w:cs="楷体"/>
          <w:bCs/>
          <w:szCs w:val="21"/>
        </w:rPr>
        <w:t>连接着</w:t>
      </w:r>
      <w:r w:rsidRPr="003B5C66">
        <w:rPr>
          <w:rFonts w:ascii="楷体" w:eastAsia="楷体" w:hAnsi="楷体" w:cs="楷体" w:hint="eastAsia"/>
          <w:bCs/>
          <w:szCs w:val="21"/>
        </w:rPr>
        <w:t>一</w:t>
      </w:r>
      <w:r w:rsidRPr="003B5C66">
        <w:rPr>
          <w:rFonts w:ascii="楷体" w:eastAsia="楷体" w:hAnsi="楷体" w:cs="楷体"/>
          <w:bCs/>
          <w:szCs w:val="21"/>
        </w:rPr>
        <w:t>串灯泡，</w:t>
      </w:r>
      <w:r w:rsidRPr="003B5C66">
        <w:rPr>
          <w:rFonts w:ascii="楷体" w:eastAsia="楷体" w:hAnsi="楷体" w:cs="楷体" w:hint="eastAsia"/>
          <w:bCs/>
          <w:szCs w:val="21"/>
        </w:rPr>
        <w:t>则</w:t>
      </w:r>
      <w:r w:rsidRPr="003B5C66">
        <w:rPr>
          <w:rFonts w:ascii="楷体" w:eastAsia="楷体" w:hAnsi="楷体" w:cs="楷体"/>
          <w:bCs/>
          <w:szCs w:val="21"/>
        </w:rPr>
        <w:t>流过每一个</w:t>
      </w:r>
      <w:r w:rsidRPr="003B5C66">
        <w:rPr>
          <w:rFonts w:ascii="楷体" w:eastAsia="楷体" w:hAnsi="楷体" w:cs="楷体" w:hint="eastAsia"/>
          <w:bCs/>
          <w:szCs w:val="21"/>
        </w:rPr>
        <w:t>灯泡</w:t>
      </w:r>
      <w:r w:rsidRPr="003B5C66">
        <w:rPr>
          <w:rFonts w:ascii="楷体" w:eastAsia="楷体" w:hAnsi="楷体" w:cs="楷体"/>
          <w:bCs/>
          <w:szCs w:val="21"/>
        </w:rPr>
        <w:t>的电流是一样的</w:t>
      </w:r>
      <w:r w:rsidRPr="003B5C66">
        <w:rPr>
          <w:rFonts w:ascii="楷体" w:eastAsia="楷体" w:hAnsi="楷体" w:cs="楷体" w:hint="eastAsia"/>
          <w:bCs/>
          <w:szCs w:val="21"/>
        </w:rPr>
        <w:t>，灯泡</w:t>
      </w:r>
      <w:r w:rsidRPr="003B5C66">
        <w:rPr>
          <w:rFonts w:ascii="楷体" w:eastAsia="楷体" w:hAnsi="楷体" w:cs="楷体"/>
          <w:bCs/>
          <w:szCs w:val="21"/>
        </w:rPr>
        <w:t>不会</w:t>
      </w:r>
      <w:r w:rsidRPr="003B5C66">
        <w:rPr>
          <w:rFonts w:ascii="楷体" w:eastAsia="楷体" w:hAnsi="楷体" w:cs="楷体" w:hint="eastAsia"/>
          <w:bCs/>
          <w:szCs w:val="21"/>
        </w:rPr>
        <w:t>“</w:t>
      </w:r>
      <w:r w:rsidRPr="003B5C66">
        <w:rPr>
          <w:rFonts w:ascii="楷体" w:eastAsia="楷体" w:hAnsi="楷体" w:cs="楷体"/>
          <w:bCs/>
          <w:szCs w:val="21"/>
        </w:rPr>
        <w:t>吃掉”流经</w:t>
      </w:r>
      <w:r w:rsidRPr="003B5C66">
        <w:rPr>
          <w:rFonts w:ascii="楷体" w:eastAsia="楷体" w:hAnsi="楷体" w:cs="楷体" w:hint="eastAsia"/>
          <w:bCs/>
          <w:szCs w:val="21"/>
        </w:rPr>
        <w:t>它</w:t>
      </w:r>
      <w:r w:rsidRPr="003B5C66">
        <w:rPr>
          <w:rFonts w:ascii="楷体" w:eastAsia="楷体" w:hAnsi="楷体" w:cs="楷体"/>
          <w:bCs/>
          <w:szCs w:val="21"/>
        </w:rPr>
        <w:t>的电流</w:t>
      </w:r>
      <w:r w:rsidRPr="003B5C66">
        <w:rPr>
          <w:rFonts w:ascii="楷体" w:eastAsia="楷体" w:hAnsi="楷体" w:cs="楷体" w:hint="eastAsia"/>
          <w:bCs/>
          <w:szCs w:val="21"/>
        </w:rPr>
        <w:t>，</w:t>
      </w:r>
      <w:r w:rsidRPr="003B5C66">
        <w:rPr>
          <w:rFonts w:ascii="楷体" w:eastAsia="楷体" w:hAnsi="楷体" w:cs="楷体"/>
          <w:bCs/>
          <w:szCs w:val="21"/>
        </w:rPr>
        <w:t>那么，灯泡</w:t>
      </w:r>
      <w:r w:rsidRPr="003B5C66">
        <w:rPr>
          <w:rFonts w:ascii="楷体" w:eastAsia="楷体" w:hAnsi="楷体" w:cs="楷体" w:hint="eastAsia"/>
          <w:bCs/>
          <w:szCs w:val="21"/>
        </w:rPr>
        <w:t>就</w:t>
      </w:r>
      <w:r w:rsidRPr="003B5C66">
        <w:rPr>
          <w:rFonts w:ascii="楷体" w:eastAsia="楷体" w:hAnsi="楷体" w:cs="楷体"/>
          <w:bCs/>
          <w:szCs w:val="21"/>
        </w:rPr>
        <w:t>这么</w:t>
      </w:r>
      <w:r w:rsidRPr="003B5C66">
        <w:rPr>
          <w:rFonts w:ascii="楷体" w:eastAsia="楷体" w:hAnsi="楷体" w:cs="楷体" w:hint="eastAsia"/>
          <w:bCs/>
          <w:szCs w:val="21"/>
        </w:rPr>
        <w:t>无需代价</w:t>
      </w:r>
      <w:r w:rsidRPr="003B5C66">
        <w:rPr>
          <w:rFonts w:ascii="楷体" w:eastAsia="楷体" w:hAnsi="楷体" w:cs="楷体"/>
          <w:bCs/>
          <w:szCs w:val="21"/>
        </w:rPr>
        <w:t>地</w:t>
      </w:r>
      <w:r w:rsidRPr="003B5C66">
        <w:rPr>
          <w:rFonts w:ascii="楷体" w:eastAsia="楷体" w:hAnsi="楷体" w:cs="楷体" w:hint="eastAsia"/>
          <w:bCs/>
          <w:szCs w:val="21"/>
        </w:rPr>
        <w:t>发光</w:t>
      </w:r>
      <w:r w:rsidRPr="003B5C66">
        <w:rPr>
          <w:rFonts w:ascii="楷体" w:eastAsia="楷体" w:hAnsi="楷体" w:cs="楷体"/>
          <w:bCs/>
          <w:szCs w:val="21"/>
        </w:rPr>
        <w:t>吗？</w:t>
      </w:r>
      <w:r w:rsidRPr="003B5C66">
        <w:rPr>
          <w:rFonts w:ascii="楷体" w:eastAsia="楷体" w:hAnsi="楷体" w:cs="楷体" w:hint="eastAsia"/>
          <w:bCs/>
          <w:szCs w:val="21"/>
        </w:rPr>
        <w:t>想想</w:t>
      </w:r>
      <w:r w:rsidRPr="003B5C66">
        <w:rPr>
          <w:rFonts w:ascii="楷体" w:eastAsia="楷体" w:hAnsi="楷体" w:cs="楷体"/>
          <w:bCs/>
          <w:szCs w:val="21"/>
        </w:rPr>
        <w:t>你的手机，</w:t>
      </w:r>
      <w:r w:rsidRPr="003B5C66">
        <w:rPr>
          <w:rFonts w:ascii="楷体" w:eastAsia="楷体" w:hAnsi="楷体" w:cs="楷体" w:hint="eastAsia"/>
          <w:bCs/>
          <w:szCs w:val="21"/>
        </w:rPr>
        <w:t>电池的电</w:t>
      </w:r>
      <w:r w:rsidRPr="003B5C66">
        <w:rPr>
          <w:rFonts w:ascii="楷体" w:eastAsia="楷体" w:hAnsi="楷体" w:cs="楷体"/>
          <w:bCs/>
          <w:szCs w:val="21"/>
        </w:rPr>
        <w:t>为什么会用完呢？</w:t>
      </w:r>
      <w:r w:rsidRPr="003B5C66">
        <w:rPr>
          <w:rFonts w:ascii="楷体" w:eastAsia="楷体" w:hAnsi="楷体" w:cs="楷体" w:hint="eastAsia"/>
          <w:bCs/>
          <w:szCs w:val="21"/>
        </w:rPr>
        <w:t>你把</w:t>
      </w:r>
      <w:r w:rsidRPr="003B5C66">
        <w:rPr>
          <w:rFonts w:ascii="楷体" w:eastAsia="楷体" w:hAnsi="楷体" w:cs="楷体"/>
          <w:bCs/>
          <w:szCs w:val="21"/>
        </w:rPr>
        <w:t>这些</w:t>
      </w:r>
      <w:r w:rsidRPr="003B5C66">
        <w:rPr>
          <w:rFonts w:ascii="楷体" w:eastAsia="楷体" w:hAnsi="楷体" w:cs="楷体" w:hint="eastAsia"/>
          <w:bCs/>
          <w:szCs w:val="21"/>
        </w:rPr>
        <w:t>问题往学生</w:t>
      </w:r>
      <w:r w:rsidRPr="003B5C66">
        <w:rPr>
          <w:rFonts w:ascii="楷体" w:eastAsia="楷体" w:hAnsi="楷体" w:cs="楷体"/>
          <w:bCs/>
          <w:szCs w:val="21"/>
        </w:rPr>
        <w:t>跟前</w:t>
      </w:r>
      <w:r w:rsidRPr="003B5C66">
        <w:rPr>
          <w:rFonts w:ascii="楷体" w:eastAsia="楷体" w:hAnsi="楷体" w:cs="楷体" w:hint="eastAsia"/>
          <w:bCs/>
          <w:szCs w:val="21"/>
        </w:rPr>
        <w:t>一</w:t>
      </w:r>
      <w:r w:rsidRPr="003B5C66">
        <w:rPr>
          <w:rFonts w:ascii="楷体" w:eastAsia="楷体" w:hAnsi="楷体" w:cs="楷体"/>
          <w:bCs/>
          <w:szCs w:val="21"/>
        </w:rPr>
        <w:t>放，</w:t>
      </w:r>
      <w:r w:rsidRPr="003B5C66">
        <w:rPr>
          <w:rFonts w:ascii="楷体" w:eastAsia="楷体" w:hAnsi="楷体" w:cs="楷体" w:hint="eastAsia"/>
          <w:bCs/>
          <w:szCs w:val="21"/>
        </w:rPr>
        <w:t>他们</w:t>
      </w:r>
      <w:r w:rsidRPr="003B5C66">
        <w:rPr>
          <w:rFonts w:ascii="楷体" w:eastAsia="楷体" w:hAnsi="楷体" w:cs="楷体"/>
          <w:bCs/>
          <w:szCs w:val="21"/>
        </w:rPr>
        <w:t>就</w:t>
      </w:r>
      <w:r w:rsidRPr="003B5C66">
        <w:rPr>
          <w:rFonts w:ascii="楷体" w:eastAsia="楷体" w:hAnsi="楷体" w:cs="楷体" w:hint="eastAsia"/>
          <w:bCs/>
          <w:szCs w:val="21"/>
        </w:rPr>
        <w:t>懵</w:t>
      </w:r>
      <w:r w:rsidRPr="003B5C66">
        <w:rPr>
          <w:rFonts w:ascii="楷体" w:eastAsia="楷体" w:hAnsi="楷体" w:cs="楷体"/>
          <w:bCs/>
          <w:szCs w:val="21"/>
        </w:rPr>
        <w:t>了。</w:t>
      </w:r>
      <w:r w:rsidRPr="003B5C66">
        <w:rPr>
          <w:rFonts w:ascii="楷体" w:eastAsia="楷体" w:hAnsi="楷体" w:cs="楷体" w:hint="eastAsia"/>
          <w:bCs/>
          <w:szCs w:val="21"/>
        </w:rPr>
        <w:t>所以电流它这个概念并不是简单定义，它和其他很多概念都有联系的。</w:t>
      </w:r>
    </w:p>
    <w:p w:rsidR="009B6D41" w:rsidRPr="003B5C66" w:rsidRDefault="009B6D41" w:rsidP="009B6D41">
      <w:pPr>
        <w:adjustRightInd w:val="0"/>
        <w:snapToGrid w:val="0"/>
        <w:spacing w:line="360" w:lineRule="exact"/>
        <w:ind w:leftChars="200" w:left="420" w:right="420" w:firstLine="420"/>
        <w:rPr>
          <w:rFonts w:ascii="楷体" w:eastAsia="楷体" w:hAnsi="楷体" w:cs="楷体"/>
          <w:bCs/>
          <w:szCs w:val="21"/>
        </w:rPr>
      </w:pPr>
    </w:p>
    <w:p w:rsidR="009B6D41" w:rsidRPr="003B5C66" w:rsidRDefault="009B6D41" w:rsidP="009B6D41">
      <w:pPr>
        <w:spacing w:line="360" w:lineRule="exact"/>
        <w:ind w:firstLineChars="200" w:firstLine="420"/>
        <w:rPr>
          <w:rFonts w:ascii="宋体" w:hAnsi="宋体"/>
          <w:szCs w:val="21"/>
        </w:rPr>
      </w:pPr>
      <w:r w:rsidRPr="003B5C66">
        <w:rPr>
          <w:rFonts w:ascii="宋体" w:hAnsi="宋体" w:hint="eastAsia"/>
          <w:szCs w:val="21"/>
        </w:rPr>
        <w:t>至此，小张渐渐清晰起来</w:t>
      </w:r>
      <w:r w:rsidRPr="003B5C66">
        <w:rPr>
          <w:rFonts w:ascii="宋体" w:hAnsi="宋体"/>
          <w:szCs w:val="21"/>
        </w:rPr>
        <w:t>：</w:t>
      </w:r>
      <w:r w:rsidRPr="003B5C66">
        <w:rPr>
          <w:rFonts w:ascii="宋体" w:hAnsi="宋体" w:hint="eastAsia"/>
          <w:szCs w:val="21"/>
        </w:rPr>
        <w:t>电流这个概念并非一个孤立的“知识</w:t>
      </w:r>
      <w:r w:rsidRPr="003B5C66">
        <w:rPr>
          <w:rFonts w:ascii="宋体" w:hAnsi="宋体"/>
          <w:szCs w:val="21"/>
        </w:rPr>
        <w:t>点”</w:t>
      </w:r>
      <w:r w:rsidRPr="003B5C66">
        <w:rPr>
          <w:rFonts w:ascii="宋体" w:hAnsi="宋体" w:hint="eastAsia"/>
          <w:szCs w:val="21"/>
        </w:rPr>
        <w:t>，它和很多概念有着联系，如果我们在</w:t>
      </w:r>
      <w:r w:rsidRPr="003B5C66">
        <w:rPr>
          <w:rFonts w:ascii="宋体" w:hAnsi="宋体"/>
          <w:szCs w:val="21"/>
        </w:rPr>
        <w:t>寻求解决问题</w:t>
      </w:r>
      <w:r w:rsidRPr="003B5C66">
        <w:rPr>
          <w:rFonts w:ascii="宋体" w:hAnsi="宋体" w:hint="eastAsia"/>
          <w:szCs w:val="21"/>
        </w:rPr>
        <w:t>办法</w:t>
      </w:r>
      <w:r w:rsidRPr="003B5C66">
        <w:rPr>
          <w:rFonts w:ascii="宋体" w:hAnsi="宋体"/>
          <w:szCs w:val="21"/>
        </w:rPr>
        <w:t>时，还是</w:t>
      </w:r>
      <w:r w:rsidRPr="003B5C66">
        <w:rPr>
          <w:rFonts w:ascii="宋体" w:hAnsi="宋体" w:hint="eastAsia"/>
          <w:szCs w:val="21"/>
        </w:rPr>
        <w:t>局限</w:t>
      </w:r>
      <w:r w:rsidRPr="003B5C66">
        <w:rPr>
          <w:rFonts w:ascii="宋体" w:hAnsi="宋体"/>
          <w:szCs w:val="21"/>
        </w:rPr>
        <w:t>在</w:t>
      </w:r>
      <w:r w:rsidRPr="003B5C66">
        <w:rPr>
          <w:rFonts w:ascii="宋体" w:hAnsi="宋体" w:hint="eastAsia"/>
          <w:szCs w:val="21"/>
        </w:rPr>
        <w:t>一</w:t>
      </w:r>
      <w:r w:rsidRPr="003B5C66">
        <w:rPr>
          <w:rFonts w:ascii="宋体" w:hAnsi="宋体"/>
          <w:szCs w:val="21"/>
        </w:rPr>
        <w:t>节课</w:t>
      </w:r>
      <w:r w:rsidRPr="003B5C66">
        <w:rPr>
          <w:rFonts w:ascii="宋体" w:hAnsi="宋体" w:hint="eastAsia"/>
          <w:szCs w:val="21"/>
        </w:rPr>
        <w:t>里简单地只针对电流定义进行</w:t>
      </w:r>
      <w:r w:rsidRPr="003B5C66">
        <w:rPr>
          <w:rFonts w:ascii="宋体" w:hAnsi="宋体"/>
          <w:szCs w:val="21"/>
        </w:rPr>
        <w:t>教学，</w:t>
      </w:r>
      <w:r w:rsidRPr="003B5C66">
        <w:rPr>
          <w:rFonts w:ascii="宋体" w:hAnsi="宋体" w:hint="eastAsia"/>
          <w:szCs w:val="21"/>
        </w:rPr>
        <w:t>就</w:t>
      </w:r>
      <w:r w:rsidRPr="003B5C66">
        <w:rPr>
          <w:rFonts w:ascii="宋体" w:hAnsi="宋体"/>
          <w:szCs w:val="21"/>
        </w:rPr>
        <w:t>无法打破困局。</w:t>
      </w:r>
    </w:p>
    <w:p w:rsidR="009B6D41" w:rsidRPr="003B5C66" w:rsidRDefault="009B6D41" w:rsidP="009B6D41">
      <w:pPr>
        <w:spacing w:line="360" w:lineRule="exact"/>
        <w:ind w:firstLineChars="200" w:firstLine="420"/>
        <w:rPr>
          <w:rFonts w:ascii="宋体" w:hAnsi="宋体"/>
          <w:szCs w:val="21"/>
        </w:rPr>
      </w:pPr>
      <w:r w:rsidRPr="003B5C66">
        <w:rPr>
          <w:rFonts w:ascii="宋体" w:hAnsi="宋体" w:hint="eastAsia"/>
          <w:szCs w:val="21"/>
        </w:rPr>
        <w:t>另</w:t>
      </w:r>
      <w:r w:rsidRPr="003B5C66">
        <w:rPr>
          <w:rFonts w:ascii="宋体" w:hAnsi="宋体"/>
          <w:szCs w:val="21"/>
        </w:rPr>
        <w:t>两位老师</w:t>
      </w:r>
      <w:r w:rsidRPr="003B5C66">
        <w:rPr>
          <w:rFonts w:ascii="宋体" w:hAnsi="宋体" w:hint="eastAsia"/>
          <w:szCs w:val="21"/>
        </w:rPr>
        <w:t>跟</w:t>
      </w:r>
      <w:r w:rsidRPr="003B5C66">
        <w:rPr>
          <w:rFonts w:ascii="宋体" w:hAnsi="宋体"/>
          <w:szCs w:val="21"/>
        </w:rPr>
        <w:t>他</w:t>
      </w:r>
      <w:r w:rsidRPr="003B5C66">
        <w:rPr>
          <w:rFonts w:ascii="宋体" w:hAnsi="宋体" w:hint="eastAsia"/>
          <w:szCs w:val="21"/>
        </w:rPr>
        <w:t>谈</w:t>
      </w:r>
      <w:r w:rsidRPr="003B5C66">
        <w:rPr>
          <w:rFonts w:ascii="宋体" w:hAnsi="宋体"/>
          <w:szCs w:val="21"/>
        </w:rPr>
        <w:t>的</w:t>
      </w:r>
      <w:r w:rsidRPr="003B5C66">
        <w:rPr>
          <w:rFonts w:ascii="宋体" w:hAnsi="宋体" w:hint="eastAsia"/>
          <w:szCs w:val="21"/>
        </w:rPr>
        <w:t>经验中</w:t>
      </w:r>
      <w:r w:rsidRPr="003B5C66">
        <w:rPr>
          <w:rFonts w:ascii="宋体" w:hAnsi="宋体"/>
          <w:szCs w:val="21"/>
        </w:rPr>
        <w:t>也</w:t>
      </w:r>
      <w:r w:rsidRPr="003B5C66">
        <w:rPr>
          <w:rFonts w:ascii="宋体" w:hAnsi="宋体" w:hint="eastAsia"/>
          <w:szCs w:val="21"/>
        </w:rPr>
        <w:t>说明</w:t>
      </w:r>
      <w:r w:rsidRPr="003B5C66">
        <w:rPr>
          <w:rFonts w:ascii="宋体" w:hAnsi="宋体"/>
          <w:szCs w:val="21"/>
        </w:rPr>
        <w:t>了这一点。</w:t>
      </w:r>
    </w:p>
    <w:p w:rsidR="009B6D41" w:rsidRPr="003B5C66" w:rsidRDefault="009B6D41" w:rsidP="009B6D41">
      <w:pPr>
        <w:spacing w:line="360" w:lineRule="exact"/>
        <w:ind w:firstLineChars="200" w:firstLine="420"/>
        <w:rPr>
          <w:rFonts w:ascii="宋体" w:hAnsi="宋体"/>
          <w:szCs w:val="21"/>
        </w:rPr>
      </w:pPr>
    </w:p>
    <w:p w:rsidR="009B6D41" w:rsidRPr="003B5C66" w:rsidRDefault="009B6D41" w:rsidP="009B6D41">
      <w:pPr>
        <w:adjustRightInd w:val="0"/>
        <w:snapToGrid w:val="0"/>
        <w:spacing w:line="360" w:lineRule="exact"/>
        <w:ind w:leftChars="171" w:left="359" w:rightChars="171" w:right="359" w:firstLine="420"/>
        <w:rPr>
          <w:rFonts w:ascii="楷体" w:eastAsia="楷体" w:hAnsi="楷体" w:cs="楷体"/>
          <w:bCs/>
          <w:szCs w:val="21"/>
        </w:rPr>
      </w:pPr>
      <w:r w:rsidRPr="003B5C66">
        <w:rPr>
          <w:rFonts w:ascii="楷体" w:eastAsia="楷体" w:hAnsi="楷体" w:cs="楷体" w:hint="eastAsia"/>
          <w:bCs/>
          <w:szCs w:val="21"/>
        </w:rPr>
        <w:t>学生</w:t>
      </w:r>
      <w:r w:rsidRPr="003B5C66">
        <w:rPr>
          <w:rFonts w:ascii="楷体" w:eastAsia="楷体" w:hAnsi="楷体" w:cs="楷体"/>
          <w:bCs/>
          <w:szCs w:val="21"/>
        </w:rPr>
        <w:t>要想理解电流，</w:t>
      </w:r>
      <w:r w:rsidRPr="003B5C66">
        <w:rPr>
          <w:rFonts w:ascii="楷体" w:eastAsia="楷体" w:hAnsi="楷体" w:cs="楷体" w:hint="eastAsia"/>
          <w:bCs/>
          <w:szCs w:val="21"/>
        </w:rPr>
        <w:t>是</w:t>
      </w:r>
      <w:r w:rsidRPr="003B5C66">
        <w:rPr>
          <w:rFonts w:ascii="楷体" w:eastAsia="楷体" w:hAnsi="楷体" w:cs="楷体"/>
          <w:bCs/>
          <w:szCs w:val="21"/>
        </w:rPr>
        <w:t>需要一些基础</w:t>
      </w:r>
      <w:r w:rsidRPr="003B5C66">
        <w:rPr>
          <w:rFonts w:ascii="楷体" w:eastAsia="楷体" w:hAnsi="楷体" w:cs="楷体" w:hint="eastAsia"/>
          <w:bCs/>
          <w:szCs w:val="21"/>
        </w:rPr>
        <w:t>的</w:t>
      </w:r>
      <w:r w:rsidRPr="003B5C66">
        <w:rPr>
          <w:rFonts w:ascii="楷体" w:eastAsia="楷体" w:hAnsi="楷体" w:cs="楷体"/>
          <w:bCs/>
          <w:szCs w:val="21"/>
        </w:rPr>
        <w:t>。</w:t>
      </w:r>
      <w:r w:rsidRPr="003B5C66">
        <w:rPr>
          <w:rFonts w:ascii="楷体" w:eastAsia="楷体" w:hAnsi="楷体" w:cs="楷体" w:hint="eastAsia"/>
          <w:bCs/>
          <w:szCs w:val="21"/>
        </w:rPr>
        <w:t>比如电场，如果学生理解了电场，并把电流和电场联系起来，他们就</w:t>
      </w:r>
      <w:r w:rsidRPr="003B5C66">
        <w:rPr>
          <w:rFonts w:ascii="楷体" w:eastAsia="楷体" w:hAnsi="楷体" w:cs="楷体"/>
          <w:bCs/>
          <w:szCs w:val="21"/>
        </w:rPr>
        <w:t>能解释，电流不</w:t>
      </w:r>
      <w:r w:rsidRPr="003B5C66">
        <w:rPr>
          <w:rFonts w:ascii="楷体" w:eastAsia="楷体" w:hAnsi="楷体" w:cs="楷体" w:hint="eastAsia"/>
          <w:bCs/>
          <w:szCs w:val="21"/>
        </w:rPr>
        <w:t>是“</w:t>
      </w:r>
      <w:r w:rsidRPr="003B5C66">
        <w:rPr>
          <w:rFonts w:ascii="楷体" w:eastAsia="楷体" w:hAnsi="楷体" w:cs="楷体"/>
          <w:bCs/>
          <w:szCs w:val="21"/>
        </w:rPr>
        <w:t>白白地</w:t>
      </w:r>
      <w:r w:rsidRPr="003B5C66">
        <w:rPr>
          <w:rFonts w:ascii="楷体" w:eastAsia="楷体" w:hAnsi="楷体" w:cs="楷体" w:hint="eastAsia"/>
          <w:bCs/>
          <w:szCs w:val="21"/>
        </w:rPr>
        <w:t>”</w:t>
      </w:r>
      <w:r w:rsidRPr="003B5C66">
        <w:rPr>
          <w:rFonts w:ascii="楷体" w:eastAsia="楷体" w:hAnsi="楷体" w:cs="楷体"/>
          <w:bCs/>
          <w:szCs w:val="21"/>
        </w:rPr>
        <w:t>流过用电器的，</w:t>
      </w:r>
      <w:r w:rsidRPr="003B5C66">
        <w:rPr>
          <w:rFonts w:ascii="楷体" w:eastAsia="楷体" w:hAnsi="楷体" w:cs="楷体" w:hint="eastAsia"/>
          <w:bCs/>
          <w:szCs w:val="21"/>
        </w:rPr>
        <w:t>其中有</w:t>
      </w:r>
      <w:r w:rsidRPr="003B5C66">
        <w:rPr>
          <w:rFonts w:ascii="楷体" w:eastAsia="楷体" w:hAnsi="楷体" w:cs="楷体"/>
          <w:bCs/>
          <w:szCs w:val="21"/>
        </w:rPr>
        <w:t>一样东西会减少</w:t>
      </w:r>
      <w:r w:rsidRPr="003B5C66">
        <w:rPr>
          <w:rFonts w:ascii="楷体" w:eastAsia="楷体" w:hAnsi="楷体" w:cs="楷体" w:hint="eastAsia"/>
          <w:bCs/>
          <w:szCs w:val="21"/>
        </w:rPr>
        <w:t>，</w:t>
      </w:r>
      <w:r w:rsidRPr="003B5C66">
        <w:rPr>
          <w:rFonts w:ascii="楷体" w:eastAsia="楷体" w:hAnsi="楷体" w:cs="楷体"/>
          <w:bCs/>
          <w:szCs w:val="21"/>
        </w:rPr>
        <w:t>就是电能。</w:t>
      </w:r>
      <w:r w:rsidRPr="003B5C66">
        <w:rPr>
          <w:rFonts w:ascii="楷体" w:eastAsia="楷体" w:hAnsi="楷体" w:cs="楷体" w:hint="eastAsia"/>
          <w:bCs/>
          <w:szCs w:val="21"/>
        </w:rPr>
        <w:t>电流是一群电荷在电场作用下在导线中的运动，经过电阻相当于电荷受到的阻力做功，做功将电能转化为内能，这</w:t>
      </w:r>
      <w:r w:rsidRPr="003B5C66">
        <w:rPr>
          <w:rFonts w:ascii="楷体" w:eastAsia="楷体" w:hAnsi="楷体" w:cs="楷体"/>
          <w:bCs/>
          <w:szCs w:val="21"/>
        </w:rPr>
        <w:t>个过程就</w:t>
      </w:r>
      <w:r w:rsidRPr="003B5C66">
        <w:rPr>
          <w:rFonts w:ascii="楷体" w:eastAsia="楷体" w:hAnsi="楷体" w:cs="楷体" w:hint="eastAsia"/>
          <w:bCs/>
          <w:szCs w:val="21"/>
        </w:rPr>
        <w:t>这样并不是电荷被消耗了，更不是电流被消耗了。形象</w:t>
      </w:r>
      <w:r w:rsidRPr="003B5C66">
        <w:rPr>
          <w:rFonts w:ascii="楷体" w:eastAsia="楷体" w:hAnsi="楷体" w:cs="楷体"/>
          <w:bCs/>
          <w:szCs w:val="21"/>
        </w:rPr>
        <w:t>地说，</w:t>
      </w:r>
      <w:r w:rsidRPr="003B5C66">
        <w:rPr>
          <w:rFonts w:ascii="楷体" w:eastAsia="楷体" w:hAnsi="楷体" w:cs="楷体" w:hint="eastAsia"/>
          <w:bCs/>
          <w:szCs w:val="21"/>
        </w:rPr>
        <w:t>这就</w:t>
      </w:r>
      <w:r w:rsidRPr="003B5C66">
        <w:rPr>
          <w:rFonts w:ascii="楷体" w:eastAsia="楷体" w:hAnsi="楷体" w:cs="楷体"/>
          <w:bCs/>
          <w:szCs w:val="21"/>
        </w:rPr>
        <w:t>像一列</w:t>
      </w:r>
      <w:r w:rsidRPr="003B5C66">
        <w:rPr>
          <w:rFonts w:ascii="楷体" w:eastAsia="楷体" w:hAnsi="楷体" w:cs="楷体" w:hint="eastAsia"/>
          <w:bCs/>
          <w:szCs w:val="21"/>
        </w:rPr>
        <w:t>车队</w:t>
      </w:r>
      <w:r w:rsidRPr="003B5C66">
        <w:rPr>
          <w:rFonts w:ascii="楷体" w:eastAsia="楷体" w:hAnsi="楷体" w:cs="楷体"/>
          <w:bCs/>
          <w:szCs w:val="21"/>
        </w:rPr>
        <w:t>在</w:t>
      </w:r>
      <w:r w:rsidRPr="003B5C66">
        <w:rPr>
          <w:rFonts w:ascii="楷体" w:eastAsia="楷体" w:hAnsi="楷体" w:cs="楷体" w:hint="eastAsia"/>
          <w:bCs/>
          <w:szCs w:val="21"/>
        </w:rPr>
        <w:t>公路上匀速前进</w:t>
      </w:r>
      <w:r w:rsidRPr="003B5C66">
        <w:rPr>
          <w:rFonts w:ascii="楷体" w:eastAsia="楷体" w:hAnsi="楷体" w:cs="楷体"/>
          <w:bCs/>
          <w:szCs w:val="21"/>
        </w:rPr>
        <w:t>，</w:t>
      </w:r>
      <w:r w:rsidRPr="003B5C66">
        <w:rPr>
          <w:rFonts w:ascii="楷体" w:eastAsia="楷体" w:hAnsi="楷体" w:cs="楷体" w:hint="eastAsia"/>
          <w:bCs/>
          <w:szCs w:val="21"/>
        </w:rPr>
        <w:t>还要</w:t>
      </w:r>
      <w:r w:rsidRPr="003B5C66">
        <w:rPr>
          <w:rFonts w:ascii="楷体" w:eastAsia="楷体" w:hAnsi="楷体" w:cs="楷体"/>
          <w:bCs/>
          <w:szCs w:val="21"/>
        </w:rPr>
        <w:t>经过一些</w:t>
      </w:r>
      <w:r w:rsidRPr="003B5C66">
        <w:rPr>
          <w:rFonts w:ascii="楷体" w:eastAsia="楷体" w:hAnsi="楷体" w:cs="楷体" w:hint="eastAsia"/>
          <w:bCs/>
          <w:szCs w:val="21"/>
        </w:rPr>
        <w:t>坑</w:t>
      </w:r>
      <w:r w:rsidRPr="003B5C66">
        <w:rPr>
          <w:rFonts w:ascii="楷体" w:eastAsia="楷体" w:hAnsi="楷体" w:cs="楷体"/>
          <w:bCs/>
          <w:szCs w:val="21"/>
        </w:rPr>
        <w:t>坑洼洼，</w:t>
      </w:r>
      <w:r w:rsidRPr="003B5C66">
        <w:rPr>
          <w:rFonts w:ascii="楷体" w:eastAsia="楷体" w:hAnsi="楷体" w:cs="楷体" w:hint="eastAsia"/>
          <w:bCs/>
          <w:szCs w:val="21"/>
        </w:rPr>
        <w:t>车</w:t>
      </w:r>
      <w:r w:rsidRPr="003B5C66">
        <w:rPr>
          <w:rFonts w:ascii="楷体" w:eastAsia="楷体" w:hAnsi="楷体" w:cs="楷体"/>
          <w:bCs/>
          <w:szCs w:val="21"/>
        </w:rPr>
        <w:t>辆的数量不会</w:t>
      </w:r>
      <w:r w:rsidRPr="003B5C66">
        <w:rPr>
          <w:rFonts w:ascii="楷体" w:eastAsia="楷体" w:hAnsi="楷体" w:cs="楷体" w:hint="eastAsia"/>
          <w:bCs/>
          <w:szCs w:val="21"/>
        </w:rPr>
        <w:t>减少</w:t>
      </w:r>
      <w:r w:rsidRPr="003B5C66">
        <w:rPr>
          <w:rFonts w:ascii="楷体" w:eastAsia="楷体" w:hAnsi="楷体" w:cs="楷体"/>
          <w:bCs/>
          <w:szCs w:val="21"/>
        </w:rPr>
        <w:t>，</w:t>
      </w:r>
      <w:r w:rsidRPr="003B5C66">
        <w:rPr>
          <w:rFonts w:ascii="楷体" w:eastAsia="楷体" w:hAnsi="楷体" w:cs="楷体" w:hint="eastAsia"/>
          <w:bCs/>
          <w:szCs w:val="21"/>
        </w:rPr>
        <w:t>但</w:t>
      </w:r>
      <w:r w:rsidRPr="003B5C66">
        <w:rPr>
          <w:rFonts w:ascii="楷体" w:eastAsia="楷体" w:hAnsi="楷体" w:cs="楷体"/>
          <w:bCs/>
          <w:szCs w:val="21"/>
        </w:rPr>
        <w:t>车</w:t>
      </w:r>
      <w:r w:rsidRPr="003B5C66">
        <w:rPr>
          <w:rFonts w:ascii="楷体" w:eastAsia="楷体" w:hAnsi="楷体" w:cs="楷体" w:hint="eastAsia"/>
          <w:bCs/>
          <w:szCs w:val="21"/>
        </w:rPr>
        <w:t>内</w:t>
      </w:r>
      <w:r w:rsidRPr="003B5C66">
        <w:rPr>
          <w:rFonts w:ascii="楷体" w:eastAsia="楷体" w:hAnsi="楷体" w:cs="楷体"/>
          <w:bCs/>
          <w:szCs w:val="21"/>
        </w:rPr>
        <w:t>的燃料（能量</w:t>
      </w:r>
      <w:r w:rsidRPr="003B5C66">
        <w:rPr>
          <w:rFonts w:ascii="楷体" w:eastAsia="楷体" w:hAnsi="楷体" w:cs="楷体" w:hint="eastAsia"/>
          <w:bCs/>
          <w:szCs w:val="21"/>
        </w:rPr>
        <w:t>）</w:t>
      </w:r>
      <w:r w:rsidRPr="003B5C66">
        <w:rPr>
          <w:rFonts w:ascii="楷体" w:eastAsia="楷体" w:hAnsi="楷体" w:cs="楷体"/>
          <w:bCs/>
          <w:szCs w:val="21"/>
        </w:rPr>
        <w:t>会</w:t>
      </w:r>
      <w:r w:rsidRPr="003B5C66">
        <w:rPr>
          <w:rFonts w:ascii="楷体" w:eastAsia="楷体" w:hAnsi="楷体" w:cs="楷体" w:hint="eastAsia"/>
          <w:bCs/>
          <w:szCs w:val="21"/>
        </w:rPr>
        <w:t>被</w:t>
      </w:r>
      <w:r w:rsidRPr="003B5C66">
        <w:rPr>
          <w:rFonts w:ascii="楷体" w:eastAsia="楷体" w:hAnsi="楷体" w:cs="楷体"/>
          <w:bCs/>
          <w:szCs w:val="21"/>
        </w:rPr>
        <w:t>消耗。</w:t>
      </w:r>
      <w:r w:rsidRPr="003B5C66">
        <w:rPr>
          <w:rFonts w:ascii="楷体" w:eastAsia="楷体" w:hAnsi="楷体" w:cs="楷体" w:hint="eastAsia"/>
          <w:bCs/>
          <w:szCs w:val="21"/>
        </w:rPr>
        <w:t>学生</w:t>
      </w:r>
      <w:r w:rsidRPr="003B5C66">
        <w:rPr>
          <w:rFonts w:ascii="楷体" w:eastAsia="楷体" w:hAnsi="楷体" w:cs="楷体"/>
          <w:bCs/>
          <w:szCs w:val="21"/>
        </w:rPr>
        <w:t>只有理解到这一层，才能</w:t>
      </w:r>
      <w:r w:rsidRPr="003B5C66">
        <w:rPr>
          <w:rFonts w:ascii="楷体" w:eastAsia="楷体" w:hAnsi="楷体" w:cs="楷体" w:hint="eastAsia"/>
          <w:bCs/>
          <w:szCs w:val="21"/>
        </w:rPr>
        <w:t>从</w:t>
      </w:r>
      <w:r w:rsidRPr="003B5C66">
        <w:rPr>
          <w:rFonts w:ascii="楷体" w:eastAsia="楷体" w:hAnsi="楷体" w:cs="楷体"/>
          <w:bCs/>
          <w:szCs w:val="21"/>
        </w:rPr>
        <w:t>潜意识中消除电流</w:t>
      </w:r>
      <w:r w:rsidRPr="003B5C66">
        <w:rPr>
          <w:rFonts w:ascii="楷体" w:eastAsia="楷体" w:hAnsi="楷体" w:cs="楷体" w:hint="eastAsia"/>
          <w:bCs/>
          <w:szCs w:val="21"/>
        </w:rPr>
        <w:t>被</w:t>
      </w:r>
      <w:r w:rsidRPr="003B5C66">
        <w:rPr>
          <w:rFonts w:ascii="楷体" w:eastAsia="楷体" w:hAnsi="楷体" w:cs="楷体"/>
          <w:bCs/>
          <w:szCs w:val="21"/>
        </w:rPr>
        <w:t>消耗的</w:t>
      </w:r>
      <w:r w:rsidRPr="003B5C66">
        <w:rPr>
          <w:rFonts w:ascii="楷体" w:eastAsia="楷体" w:hAnsi="楷体" w:cs="楷体" w:hint="eastAsia"/>
          <w:bCs/>
          <w:szCs w:val="21"/>
        </w:rPr>
        <w:t>观念</w:t>
      </w:r>
      <w:r w:rsidRPr="003B5C66">
        <w:rPr>
          <w:rFonts w:ascii="楷体" w:eastAsia="楷体" w:hAnsi="楷体" w:cs="楷体"/>
          <w:bCs/>
          <w:szCs w:val="21"/>
        </w:rPr>
        <w:t>。</w:t>
      </w:r>
    </w:p>
    <w:p w:rsidR="009B6D41" w:rsidRPr="003B5C66" w:rsidRDefault="009B6D41" w:rsidP="009B6D41">
      <w:pPr>
        <w:adjustRightInd w:val="0"/>
        <w:snapToGrid w:val="0"/>
        <w:spacing w:line="360" w:lineRule="exact"/>
        <w:ind w:leftChars="171" w:left="359" w:rightChars="171" w:right="359" w:firstLine="420"/>
        <w:rPr>
          <w:rFonts w:ascii="楷体" w:eastAsia="楷体" w:hAnsi="楷体" w:cs="楷体"/>
          <w:bCs/>
          <w:szCs w:val="21"/>
        </w:rPr>
      </w:pPr>
    </w:p>
    <w:p w:rsidR="009B6D41" w:rsidRPr="003B5C66" w:rsidRDefault="009B6D41" w:rsidP="009B6D41">
      <w:pPr>
        <w:adjustRightInd w:val="0"/>
        <w:snapToGrid w:val="0"/>
        <w:spacing w:line="360" w:lineRule="exact"/>
        <w:ind w:leftChars="171" w:left="359" w:rightChars="171" w:right="359" w:firstLine="420"/>
        <w:rPr>
          <w:rFonts w:ascii="楷体" w:eastAsia="楷体" w:hAnsi="楷体" w:cs="楷体"/>
          <w:bCs/>
          <w:szCs w:val="21"/>
        </w:rPr>
      </w:pPr>
      <w:r w:rsidRPr="003B5C66">
        <w:rPr>
          <w:rFonts w:ascii="楷体" w:eastAsia="楷体" w:hAnsi="楷体" w:cs="楷体" w:hint="eastAsia"/>
          <w:bCs/>
          <w:szCs w:val="21"/>
        </w:rPr>
        <w:t>电流并非是那么容易理解的一个概念，学生要掌握电流这一概念就要理解其本质，电流中所</w:t>
      </w:r>
      <w:r w:rsidRPr="003B5C66">
        <w:rPr>
          <w:rFonts w:ascii="楷体" w:eastAsia="楷体" w:hAnsi="楷体" w:cs="楷体"/>
          <w:bCs/>
          <w:szCs w:val="21"/>
        </w:rPr>
        <w:t>“流”的不仅仅是电荷这</w:t>
      </w:r>
      <w:r w:rsidRPr="003B5C66">
        <w:rPr>
          <w:rFonts w:ascii="楷体" w:eastAsia="楷体" w:hAnsi="楷体" w:cs="楷体" w:hint="eastAsia"/>
          <w:bCs/>
          <w:szCs w:val="21"/>
        </w:rPr>
        <w:t>种</w:t>
      </w:r>
      <w:r w:rsidRPr="003B5C66">
        <w:rPr>
          <w:rFonts w:ascii="楷体" w:eastAsia="楷体" w:hAnsi="楷体" w:cs="楷体"/>
          <w:bCs/>
          <w:szCs w:val="21"/>
        </w:rPr>
        <w:t>物质形态的东西，</w:t>
      </w:r>
      <w:r w:rsidRPr="003B5C66">
        <w:rPr>
          <w:rFonts w:ascii="楷体" w:eastAsia="楷体" w:hAnsi="楷体" w:cs="楷体" w:hint="eastAsia"/>
          <w:bCs/>
          <w:szCs w:val="21"/>
        </w:rPr>
        <w:t>更</w:t>
      </w:r>
      <w:r w:rsidRPr="003B5C66">
        <w:rPr>
          <w:rFonts w:ascii="楷体" w:eastAsia="楷体" w:hAnsi="楷体" w:cs="楷体"/>
          <w:bCs/>
          <w:szCs w:val="21"/>
        </w:rPr>
        <w:t>重要的</w:t>
      </w:r>
      <w:r w:rsidRPr="003B5C66">
        <w:rPr>
          <w:rFonts w:ascii="楷体" w:eastAsia="楷体" w:hAnsi="楷体" w:cs="楷体" w:hint="eastAsia"/>
          <w:bCs/>
          <w:szCs w:val="21"/>
        </w:rPr>
        <w:t>还</w:t>
      </w:r>
      <w:r w:rsidRPr="003B5C66">
        <w:rPr>
          <w:rFonts w:ascii="楷体" w:eastAsia="楷体" w:hAnsi="楷体" w:cs="楷体"/>
          <w:bCs/>
          <w:szCs w:val="21"/>
        </w:rPr>
        <w:t>有电</w:t>
      </w:r>
      <w:r w:rsidRPr="003B5C66">
        <w:rPr>
          <w:rFonts w:ascii="楷体" w:eastAsia="楷体" w:hAnsi="楷体" w:cs="楷体" w:hint="eastAsia"/>
          <w:bCs/>
          <w:szCs w:val="21"/>
        </w:rPr>
        <w:t>场</w:t>
      </w:r>
      <w:r w:rsidRPr="003B5C66">
        <w:rPr>
          <w:rFonts w:ascii="楷体" w:eastAsia="楷体" w:hAnsi="楷体" w:cs="楷体"/>
          <w:bCs/>
          <w:szCs w:val="21"/>
        </w:rPr>
        <w:t>，以及伴随的能量。</w:t>
      </w:r>
      <w:r w:rsidRPr="003B5C66">
        <w:rPr>
          <w:rFonts w:ascii="楷体" w:eastAsia="楷体" w:hAnsi="楷体" w:cs="楷体" w:hint="eastAsia"/>
          <w:bCs/>
          <w:szCs w:val="21"/>
        </w:rPr>
        <w:t>这些</w:t>
      </w:r>
      <w:r w:rsidRPr="003B5C66">
        <w:rPr>
          <w:rFonts w:ascii="楷体" w:eastAsia="楷体" w:hAnsi="楷体" w:cs="楷体"/>
          <w:bCs/>
          <w:szCs w:val="21"/>
        </w:rPr>
        <w:t>超出</w:t>
      </w:r>
      <w:r w:rsidRPr="003B5C66">
        <w:rPr>
          <w:rFonts w:ascii="楷体" w:eastAsia="楷体" w:hAnsi="楷体" w:cs="楷体" w:hint="eastAsia"/>
          <w:bCs/>
          <w:szCs w:val="21"/>
        </w:rPr>
        <w:t>人们</w:t>
      </w:r>
      <w:r w:rsidRPr="003B5C66">
        <w:rPr>
          <w:rFonts w:ascii="楷体" w:eastAsia="楷体" w:hAnsi="楷体" w:cs="楷体"/>
          <w:bCs/>
          <w:szCs w:val="21"/>
        </w:rPr>
        <w:t>日常经验的现象，正是</w:t>
      </w:r>
      <w:r w:rsidRPr="003B5C66">
        <w:rPr>
          <w:rFonts w:ascii="楷体" w:eastAsia="楷体" w:hAnsi="楷体" w:cs="楷体" w:hint="eastAsia"/>
          <w:bCs/>
          <w:szCs w:val="21"/>
        </w:rPr>
        <w:t>电场</w:t>
      </w:r>
      <w:r w:rsidRPr="003B5C66">
        <w:rPr>
          <w:rFonts w:ascii="楷体" w:eastAsia="楷体" w:hAnsi="楷体" w:cs="楷体"/>
          <w:bCs/>
          <w:szCs w:val="21"/>
        </w:rPr>
        <w:t>和能量</w:t>
      </w:r>
      <w:r w:rsidRPr="003B5C66">
        <w:rPr>
          <w:rFonts w:ascii="楷体" w:eastAsia="楷体" w:hAnsi="楷体" w:cs="楷体" w:hint="eastAsia"/>
          <w:bCs/>
          <w:szCs w:val="21"/>
        </w:rPr>
        <w:t>的</w:t>
      </w:r>
      <w:r w:rsidRPr="003B5C66">
        <w:rPr>
          <w:rFonts w:ascii="楷体" w:eastAsia="楷体" w:hAnsi="楷体" w:cs="楷体"/>
          <w:bCs/>
          <w:szCs w:val="21"/>
        </w:rPr>
        <w:t>表现</w:t>
      </w:r>
      <w:r w:rsidRPr="003B5C66">
        <w:rPr>
          <w:rFonts w:ascii="楷体" w:eastAsia="楷体" w:hAnsi="楷体" w:cs="楷体" w:hint="eastAsia"/>
          <w:bCs/>
          <w:szCs w:val="21"/>
        </w:rPr>
        <w:t>。如果学生</w:t>
      </w:r>
      <w:r w:rsidRPr="003B5C66">
        <w:rPr>
          <w:rFonts w:ascii="楷体" w:eastAsia="楷体" w:hAnsi="楷体" w:cs="楷体"/>
          <w:bCs/>
          <w:szCs w:val="21"/>
        </w:rPr>
        <w:t>基于</w:t>
      </w:r>
      <w:r w:rsidRPr="003B5C66">
        <w:rPr>
          <w:rFonts w:ascii="楷体" w:eastAsia="楷体" w:hAnsi="楷体" w:cs="楷体" w:hint="eastAsia"/>
          <w:bCs/>
          <w:szCs w:val="21"/>
        </w:rPr>
        <w:t>具象</w:t>
      </w:r>
      <w:r w:rsidRPr="003B5C66">
        <w:rPr>
          <w:rFonts w:ascii="楷体" w:eastAsia="楷体" w:hAnsi="楷体" w:cs="楷体"/>
          <w:bCs/>
          <w:szCs w:val="21"/>
        </w:rPr>
        <w:t>的</w:t>
      </w:r>
      <w:r w:rsidRPr="003B5C66">
        <w:rPr>
          <w:rFonts w:ascii="楷体" w:eastAsia="楷体" w:hAnsi="楷体" w:cs="楷体" w:hint="eastAsia"/>
          <w:bCs/>
          <w:szCs w:val="21"/>
        </w:rPr>
        <w:t>经验</w:t>
      </w:r>
      <w:r w:rsidRPr="003B5C66">
        <w:rPr>
          <w:rFonts w:ascii="楷体" w:eastAsia="楷体" w:hAnsi="楷体" w:cs="楷体"/>
          <w:bCs/>
          <w:szCs w:val="21"/>
        </w:rPr>
        <w:t>来建构电流的</w:t>
      </w:r>
      <w:r w:rsidRPr="003B5C66">
        <w:rPr>
          <w:rFonts w:ascii="楷体" w:eastAsia="楷体" w:hAnsi="楷体" w:cs="楷体" w:hint="eastAsia"/>
          <w:bCs/>
          <w:szCs w:val="21"/>
        </w:rPr>
        <w:t>概念</w:t>
      </w:r>
      <w:r w:rsidRPr="003B5C66">
        <w:rPr>
          <w:rFonts w:ascii="楷体" w:eastAsia="楷体" w:hAnsi="楷体" w:cs="楷体"/>
          <w:bCs/>
          <w:szCs w:val="21"/>
        </w:rPr>
        <w:t>，</w:t>
      </w:r>
      <w:r w:rsidRPr="003B5C66">
        <w:rPr>
          <w:rFonts w:ascii="楷体" w:eastAsia="楷体" w:hAnsi="楷体" w:cs="楷体" w:hint="eastAsia"/>
          <w:bCs/>
          <w:szCs w:val="21"/>
        </w:rPr>
        <w:t>必然</w:t>
      </w:r>
      <w:r w:rsidRPr="003B5C66">
        <w:rPr>
          <w:rFonts w:ascii="楷体" w:eastAsia="楷体" w:hAnsi="楷体" w:cs="楷体"/>
          <w:bCs/>
          <w:szCs w:val="21"/>
        </w:rPr>
        <w:t>会带来</w:t>
      </w:r>
      <w:r w:rsidRPr="003B5C66">
        <w:rPr>
          <w:rFonts w:ascii="楷体" w:eastAsia="楷体" w:hAnsi="楷体" w:cs="楷体" w:hint="eastAsia"/>
          <w:bCs/>
          <w:szCs w:val="21"/>
        </w:rPr>
        <w:t>错误</w:t>
      </w:r>
      <w:r w:rsidRPr="003B5C66">
        <w:rPr>
          <w:rFonts w:ascii="楷体" w:eastAsia="楷体" w:hAnsi="楷体" w:cs="楷体"/>
          <w:bCs/>
          <w:szCs w:val="21"/>
        </w:rPr>
        <w:t>的理解，</w:t>
      </w:r>
      <w:r w:rsidRPr="003B5C66">
        <w:rPr>
          <w:rFonts w:ascii="楷体" w:eastAsia="楷体" w:hAnsi="楷体" w:cs="楷体" w:hint="eastAsia"/>
          <w:bCs/>
          <w:szCs w:val="21"/>
        </w:rPr>
        <w:t>形成</w:t>
      </w:r>
      <w:r w:rsidRPr="003B5C66">
        <w:rPr>
          <w:rFonts w:ascii="楷体" w:eastAsia="楷体" w:hAnsi="楷体" w:cs="楷体"/>
          <w:bCs/>
          <w:szCs w:val="21"/>
        </w:rPr>
        <w:t>错误的</w:t>
      </w:r>
      <w:r w:rsidRPr="003B5C66">
        <w:rPr>
          <w:rFonts w:ascii="楷体" w:eastAsia="楷体" w:hAnsi="楷体" w:cs="楷体" w:hint="eastAsia"/>
          <w:bCs/>
          <w:szCs w:val="21"/>
        </w:rPr>
        <w:t>概念</w:t>
      </w:r>
      <w:r w:rsidRPr="003B5C66">
        <w:rPr>
          <w:rFonts w:ascii="楷体" w:eastAsia="楷体" w:hAnsi="楷体" w:cs="楷体"/>
          <w:bCs/>
          <w:szCs w:val="21"/>
        </w:rPr>
        <w:t>模型</w:t>
      </w:r>
      <w:r w:rsidRPr="003B5C66">
        <w:rPr>
          <w:rFonts w:ascii="楷体" w:eastAsia="楷体" w:hAnsi="楷体" w:cs="楷体" w:hint="eastAsia"/>
          <w:bCs/>
          <w:szCs w:val="21"/>
        </w:rPr>
        <w:t>。</w:t>
      </w:r>
    </w:p>
    <w:p w:rsidR="009B6D41" w:rsidRPr="003B5C66" w:rsidRDefault="009B6D41" w:rsidP="009B6D41">
      <w:pPr>
        <w:adjustRightInd w:val="0"/>
        <w:snapToGrid w:val="0"/>
        <w:spacing w:line="360" w:lineRule="exact"/>
        <w:ind w:leftChars="200" w:left="420" w:right="420" w:firstLine="420"/>
        <w:rPr>
          <w:rFonts w:ascii="楷体" w:eastAsia="楷体" w:hAnsi="楷体" w:cs="楷体"/>
          <w:bCs/>
          <w:szCs w:val="21"/>
        </w:rPr>
      </w:pPr>
    </w:p>
    <w:p w:rsidR="009B6D41" w:rsidRPr="003B5C66" w:rsidRDefault="009B6D41" w:rsidP="009B6D41">
      <w:pPr>
        <w:spacing w:line="360" w:lineRule="exact"/>
        <w:rPr>
          <w:rFonts w:ascii="宋体" w:hAnsi="宋体"/>
          <w:szCs w:val="21"/>
        </w:rPr>
      </w:pPr>
      <w:r w:rsidRPr="003B5C66">
        <w:rPr>
          <w:rFonts w:ascii="宋体" w:hAnsi="宋体" w:hint="eastAsia"/>
          <w:szCs w:val="21"/>
        </w:rPr>
        <w:t>这</w:t>
      </w:r>
      <w:r w:rsidRPr="003B5C66">
        <w:rPr>
          <w:rFonts w:ascii="宋体" w:hAnsi="宋体"/>
          <w:szCs w:val="21"/>
        </w:rPr>
        <w:t>些</w:t>
      </w:r>
      <w:r w:rsidRPr="003B5C66">
        <w:rPr>
          <w:rFonts w:ascii="宋体" w:hAnsi="宋体" w:hint="eastAsia"/>
          <w:szCs w:val="21"/>
        </w:rPr>
        <w:t>专家</w:t>
      </w:r>
      <w:r w:rsidRPr="003B5C66">
        <w:rPr>
          <w:rFonts w:ascii="宋体" w:hAnsi="宋体"/>
          <w:szCs w:val="21"/>
        </w:rPr>
        <w:t>型教师的话，让小张开了眼界</w:t>
      </w:r>
      <w:r w:rsidRPr="003B5C66">
        <w:rPr>
          <w:rFonts w:ascii="宋体" w:hAnsi="宋体" w:hint="eastAsia"/>
          <w:szCs w:val="21"/>
        </w:rPr>
        <w:t>。</w:t>
      </w:r>
      <w:r w:rsidRPr="003B5C66">
        <w:rPr>
          <w:rFonts w:ascii="宋体" w:hAnsi="宋体"/>
          <w:szCs w:val="21"/>
        </w:rPr>
        <w:t>但</w:t>
      </w:r>
      <w:r w:rsidRPr="003B5C66">
        <w:rPr>
          <w:rFonts w:ascii="宋体" w:hAnsi="宋体" w:hint="eastAsia"/>
          <w:szCs w:val="21"/>
        </w:rPr>
        <w:t>这也</w:t>
      </w:r>
      <w:r w:rsidRPr="003B5C66">
        <w:rPr>
          <w:rFonts w:ascii="宋体" w:hAnsi="宋体"/>
          <w:szCs w:val="21"/>
        </w:rPr>
        <w:t>让他</w:t>
      </w:r>
      <w:r w:rsidRPr="003B5C66">
        <w:rPr>
          <w:rFonts w:ascii="宋体" w:hAnsi="宋体" w:hint="eastAsia"/>
          <w:szCs w:val="21"/>
        </w:rPr>
        <w:t>感到</w:t>
      </w:r>
      <w:r w:rsidRPr="003B5C66">
        <w:rPr>
          <w:rFonts w:ascii="宋体" w:hAnsi="宋体"/>
          <w:szCs w:val="21"/>
        </w:rPr>
        <w:t>很难办：教一个电流要</w:t>
      </w:r>
      <w:r w:rsidRPr="003B5C66">
        <w:rPr>
          <w:rFonts w:ascii="宋体" w:hAnsi="宋体" w:hint="eastAsia"/>
          <w:szCs w:val="21"/>
        </w:rPr>
        <w:t>跟</w:t>
      </w:r>
      <w:r w:rsidRPr="003B5C66">
        <w:rPr>
          <w:rFonts w:ascii="宋体" w:hAnsi="宋体"/>
          <w:szCs w:val="21"/>
        </w:rPr>
        <w:t>学生讲这么多吗？</w:t>
      </w:r>
      <w:r w:rsidRPr="003B5C66">
        <w:rPr>
          <w:rFonts w:ascii="宋体" w:hAnsi="宋体" w:hint="eastAsia"/>
          <w:szCs w:val="21"/>
        </w:rPr>
        <w:t>课堂</w:t>
      </w:r>
      <w:r w:rsidRPr="003B5C66">
        <w:rPr>
          <w:rFonts w:ascii="宋体" w:hAnsi="宋体"/>
          <w:szCs w:val="21"/>
        </w:rPr>
        <w:t>上没有时间啊！再说，</w:t>
      </w:r>
      <w:r w:rsidRPr="003B5C66">
        <w:rPr>
          <w:rFonts w:ascii="宋体" w:hAnsi="宋体" w:hint="eastAsia"/>
          <w:szCs w:val="21"/>
        </w:rPr>
        <w:t>有</w:t>
      </w:r>
      <w:r w:rsidRPr="003B5C66">
        <w:rPr>
          <w:rFonts w:ascii="宋体" w:hAnsi="宋体"/>
          <w:szCs w:val="21"/>
        </w:rPr>
        <w:t>的学生对</w:t>
      </w:r>
      <w:r w:rsidRPr="003B5C66">
        <w:rPr>
          <w:rFonts w:ascii="宋体" w:hAnsi="宋体" w:hint="eastAsia"/>
          <w:szCs w:val="21"/>
        </w:rPr>
        <w:t>力学中</w:t>
      </w:r>
      <w:r w:rsidRPr="003B5C66">
        <w:rPr>
          <w:rFonts w:ascii="宋体" w:hAnsi="宋体"/>
          <w:szCs w:val="21"/>
        </w:rPr>
        <w:t>的</w:t>
      </w:r>
      <w:r w:rsidRPr="003B5C66">
        <w:rPr>
          <w:rFonts w:ascii="宋体" w:hAnsi="宋体" w:hint="eastAsia"/>
          <w:szCs w:val="21"/>
        </w:rPr>
        <w:t>克服</w:t>
      </w:r>
      <w:r w:rsidRPr="003B5C66">
        <w:rPr>
          <w:rFonts w:ascii="宋体" w:hAnsi="宋体"/>
          <w:szCs w:val="21"/>
        </w:rPr>
        <w:t>阻力做功</w:t>
      </w:r>
      <w:r w:rsidRPr="003B5C66">
        <w:rPr>
          <w:rFonts w:ascii="宋体" w:hAnsi="宋体" w:hint="eastAsia"/>
          <w:szCs w:val="21"/>
        </w:rPr>
        <w:t>，</w:t>
      </w:r>
      <w:r w:rsidRPr="003B5C66">
        <w:rPr>
          <w:rFonts w:ascii="宋体" w:hAnsi="宋体"/>
          <w:szCs w:val="21"/>
        </w:rPr>
        <w:t>机械能转化为内能都不理解，</w:t>
      </w:r>
      <w:r w:rsidRPr="003B5C66">
        <w:rPr>
          <w:rFonts w:ascii="宋体" w:hAnsi="宋体" w:hint="eastAsia"/>
          <w:szCs w:val="21"/>
        </w:rPr>
        <w:t>我</w:t>
      </w:r>
      <w:r w:rsidRPr="003B5C66">
        <w:rPr>
          <w:rFonts w:ascii="宋体" w:hAnsi="宋体"/>
          <w:szCs w:val="21"/>
        </w:rPr>
        <w:t>在课堂上光给他们补</w:t>
      </w:r>
      <w:r w:rsidRPr="003B5C66">
        <w:rPr>
          <w:rFonts w:ascii="宋体" w:hAnsi="宋体" w:hint="eastAsia"/>
          <w:szCs w:val="21"/>
        </w:rPr>
        <w:t>这</w:t>
      </w:r>
      <w:r w:rsidRPr="003B5C66">
        <w:rPr>
          <w:rFonts w:ascii="宋体" w:hAnsi="宋体"/>
          <w:szCs w:val="21"/>
        </w:rPr>
        <w:t>个就得花</w:t>
      </w:r>
      <w:r w:rsidRPr="003B5C66">
        <w:rPr>
          <w:rFonts w:ascii="宋体" w:hAnsi="宋体" w:hint="eastAsia"/>
          <w:szCs w:val="21"/>
        </w:rPr>
        <w:t>个</w:t>
      </w:r>
      <w:r w:rsidRPr="003B5C66">
        <w:rPr>
          <w:rFonts w:ascii="宋体" w:hAnsi="宋体"/>
          <w:szCs w:val="21"/>
        </w:rPr>
        <w:t>半堂课的</w:t>
      </w:r>
      <w:r w:rsidRPr="003B5C66">
        <w:rPr>
          <w:rFonts w:ascii="宋体" w:hAnsi="宋体" w:hint="eastAsia"/>
          <w:szCs w:val="21"/>
        </w:rPr>
        <w:t>时间</w:t>
      </w:r>
      <w:r w:rsidRPr="003B5C66">
        <w:rPr>
          <w:rFonts w:ascii="宋体" w:hAnsi="宋体"/>
          <w:szCs w:val="21"/>
        </w:rPr>
        <w:t>，</w:t>
      </w:r>
      <w:r w:rsidRPr="003B5C66">
        <w:rPr>
          <w:rFonts w:ascii="宋体" w:hAnsi="宋体" w:hint="eastAsia"/>
          <w:szCs w:val="21"/>
        </w:rPr>
        <w:t>我</w:t>
      </w:r>
      <w:r w:rsidRPr="003B5C66">
        <w:rPr>
          <w:rFonts w:ascii="宋体" w:hAnsi="宋体"/>
          <w:szCs w:val="21"/>
        </w:rPr>
        <w:t>电流教学的正事不做了？</w:t>
      </w:r>
    </w:p>
    <w:p w:rsidR="009B6D41" w:rsidRDefault="009B6D41" w:rsidP="009B6D41">
      <w:pPr>
        <w:spacing w:line="360" w:lineRule="exact"/>
        <w:rPr>
          <w:rFonts w:ascii="宋体" w:hAnsi="宋体"/>
        </w:rPr>
      </w:pPr>
    </w:p>
    <w:p w:rsidR="009B6D41" w:rsidRDefault="009B6D41" w:rsidP="009B6D41">
      <w:pPr>
        <w:spacing w:line="360" w:lineRule="exact"/>
        <w:ind w:firstLineChars="200" w:firstLine="420"/>
        <w:rPr>
          <w:rFonts w:ascii="黑体" w:eastAsia="黑体" w:hAnsi="黑体"/>
          <w:szCs w:val="21"/>
        </w:rPr>
      </w:pPr>
      <w:r>
        <w:rPr>
          <w:rFonts w:ascii="黑体" w:eastAsia="黑体" w:hAnsi="黑体" w:hint="eastAsia"/>
          <w:szCs w:val="21"/>
        </w:rPr>
        <w:lastRenderedPageBreak/>
        <w:t>（三）教材</w:t>
      </w:r>
      <w:r>
        <w:rPr>
          <w:rFonts w:ascii="黑体" w:eastAsia="黑体" w:hAnsi="黑体"/>
          <w:szCs w:val="21"/>
        </w:rPr>
        <w:t>安排</w:t>
      </w:r>
    </w:p>
    <w:p w:rsidR="009B6D41" w:rsidRPr="003B5C66" w:rsidRDefault="009B6D41" w:rsidP="009B6D41">
      <w:pPr>
        <w:spacing w:line="360" w:lineRule="exact"/>
        <w:ind w:firstLineChars="202" w:firstLine="424"/>
        <w:rPr>
          <w:rFonts w:ascii="宋体" w:hAnsi="宋体"/>
          <w:szCs w:val="21"/>
        </w:rPr>
      </w:pPr>
      <w:r w:rsidRPr="003B5C66">
        <w:rPr>
          <w:rFonts w:ascii="宋体" w:hAnsi="宋体" w:hint="eastAsia"/>
          <w:szCs w:val="21"/>
        </w:rPr>
        <w:t>虽然老师们的建议让小张认识到学生想要理解电流概念必须搞清楚电流与其相关概念的联系，同时学生理解概念也应该有一定的顺序。但是和电流相关的概念有哪些呢？这些概念与</w:t>
      </w:r>
      <w:r w:rsidRPr="003B5C66">
        <w:rPr>
          <w:rFonts w:ascii="宋体" w:hAnsi="宋体"/>
          <w:szCs w:val="21"/>
        </w:rPr>
        <w:t>电流</w:t>
      </w:r>
      <w:r w:rsidRPr="003B5C66">
        <w:rPr>
          <w:rFonts w:ascii="宋体" w:hAnsi="宋体" w:hint="eastAsia"/>
          <w:szCs w:val="21"/>
        </w:rPr>
        <w:t>又是怎样联系的？这些概念教学的先后顺序应该是怎样的？</w:t>
      </w:r>
    </w:p>
    <w:p w:rsidR="009B6D41" w:rsidRPr="003B5C66" w:rsidRDefault="009B6D41" w:rsidP="009B6D41">
      <w:pPr>
        <w:spacing w:line="360" w:lineRule="exact"/>
        <w:ind w:firstLineChars="202" w:firstLine="424"/>
        <w:rPr>
          <w:rFonts w:ascii="宋体" w:hAnsi="宋体"/>
          <w:szCs w:val="21"/>
        </w:rPr>
      </w:pPr>
      <w:r w:rsidRPr="003B5C66">
        <w:rPr>
          <w:rFonts w:ascii="宋体" w:hAnsi="宋体" w:hint="eastAsia"/>
          <w:szCs w:val="21"/>
        </w:rPr>
        <w:t>小张想，这些问题会不会</w:t>
      </w:r>
      <w:r w:rsidRPr="003B5C66">
        <w:rPr>
          <w:rFonts w:ascii="宋体" w:hAnsi="宋体"/>
          <w:szCs w:val="21"/>
        </w:rPr>
        <w:t>在教材中有答案呀</w:t>
      </w:r>
      <w:r w:rsidRPr="003B5C66">
        <w:rPr>
          <w:rFonts w:ascii="宋体" w:hAnsi="宋体" w:hint="eastAsia"/>
          <w:szCs w:val="21"/>
        </w:rPr>
        <w:t>？于是他带</w:t>
      </w:r>
      <w:r w:rsidRPr="003B5C66">
        <w:rPr>
          <w:rFonts w:ascii="宋体" w:hAnsi="宋体"/>
          <w:szCs w:val="21"/>
        </w:rPr>
        <w:t>着这些问题</w:t>
      </w:r>
      <w:r w:rsidRPr="003B5C66">
        <w:rPr>
          <w:rFonts w:ascii="宋体" w:hAnsi="宋体" w:hint="eastAsia"/>
          <w:szCs w:val="21"/>
        </w:rPr>
        <w:t>重新去翻阅物理</w:t>
      </w:r>
      <w:r w:rsidRPr="003B5C66">
        <w:rPr>
          <w:rFonts w:ascii="宋体" w:hAnsi="宋体"/>
          <w:szCs w:val="21"/>
        </w:rPr>
        <w:t>课本</w:t>
      </w:r>
      <w:r w:rsidRPr="003B5C66">
        <w:rPr>
          <w:rFonts w:ascii="宋体" w:hAnsi="宋体" w:hint="eastAsia"/>
          <w:szCs w:val="21"/>
        </w:rPr>
        <w:t>和</w:t>
      </w:r>
      <w:r w:rsidRPr="003B5C66">
        <w:rPr>
          <w:rFonts w:ascii="宋体" w:hAnsi="宋体"/>
          <w:szCs w:val="21"/>
        </w:rPr>
        <w:t>教学参考书</w:t>
      </w:r>
      <w:r w:rsidRPr="003B5C66">
        <w:rPr>
          <w:rFonts w:ascii="宋体" w:hAnsi="宋体" w:hint="eastAsia"/>
          <w:szCs w:val="21"/>
        </w:rPr>
        <w:t>，发现虽然教材中对于电流知识呈现有构建概念网络的意图，并且也体现了一定的教学顺序，但是由于教材针对的对象范围大，其中也还是不免存在着电流相关概念联系未阐述清楚，各种概念教学顺序不清等问题。</w:t>
      </w:r>
    </w:p>
    <w:p w:rsidR="009B6D41" w:rsidRPr="003B5C66" w:rsidRDefault="009B6D41" w:rsidP="009B6D41">
      <w:pPr>
        <w:spacing w:line="360" w:lineRule="exact"/>
        <w:ind w:firstLineChars="202" w:firstLine="424"/>
        <w:rPr>
          <w:rFonts w:ascii="宋体" w:hAnsi="宋体"/>
          <w:szCs w:val="21"/>
        </w:rPr>
      </w:pPr>
    </w:p>
    <w:p w:rsidR="009B6D41" w:rsidRPr="003B5C66" w:rsidRDefault="009B6D41" w:rsidP="009B6D41">
      <w:pPr>
        <w:adjustRightInd w:val="0"/>
        <w:snapToGrid w:val="0"/>
        <w:spacing w:line="360" w:lineRule="exact"/>
        <w:ind w:leftChars="171" w:left="359" w:rightChars="171" w:right="359" w:firstLine="420"/>
        <w:rPr>
          <w:rFonts w:ascii="楷体" w:eastAsia="楷体" w:hAnsi="楷体" w:cs="楷体"/>
          <w:bCs/>
          <w:szCs w:val="21"/>
        </w:rPr>
      </w:pPr>
      <w:r w:rsidRPr="003B5C66">
        <w:rPr>
          <w:rFonts w:ascii="楷体" w:eastAsia="楷体" w:hAnsi="楷体" w:cs="楷体" w:hint="eastAsia"/>
          <w:bCs/>
          <w:szCs w:val="21"/>
        </w:rPr>
        <w:t>教材中电流的概念是建立在电场上的，教材在静电场的基础上介绍了恒定电场，同时引入了恒定电流的概念。教材还有意强调了电流的强度这一物理量。但是教材在一些方面似乎也不是讲的那么透彻，例如教材虽然在讲解恒定电流概念之前就讲解了电源的概念，但是电源和电势差和电场如何使电荷定向移动似乎并未提及，这会使学生对这三者的关系理解不清。而关于电路中电热实质的问题，书本仅由焦耳定律这一实验定律解释，并没有涉及到电热如何产生，其中做功过程怎样。</w:t>
      </w:r>
    </w:p>
    <w:p w:rsidR="009B6D41" w:rsidRPr="003B5C66" w:rsidRDefault="009B6D41" w:rsidP="009B6D41">
      <w:pPr>
        <w:adjustRightInd w:val="0"/>
        <w:snapToGrid w:val="0"/>
        <w:spacing w:line="360" w:lineRule="exact"/>
        <w:ind w:leftChars="200" w:left="420" w:right="420" w:firstLine="420"/>
        <w:rPr>
          <w:rFonts w:ascii="楷体" w:eastAsia="楷体" w:hAnsi="楷体" w:cs="楷体"/>
          <w:bCs/>
          <w:szCs w:val="21"/>
        </w:rPr>
      </w:pPr>
    </w:p>
    <w:p w:rsidR="009B6D41" w:rsidRPr="003B5C66" w:rsidRDefault="009B6D41" w:rsidP="009B6D41">
      <w:pPr>
        <w:spacing w:line="360" w:lineRule="exact"/>
        <w:rPr>
          <w:rFonts w:ascii="宋体" w:hAnsi="宋体"/>
          <w:szCs w:val="21"/>
        </w:rPr>
      </w:pPr>
      <w:r>
        <w:rPr>
          <w:rFonts w:ascii="宋体" w:hAnsi="宋体" w:hint="eastAsia"/>
          <w:szCs w:val="21"/>
        </w:rPr>
        <w:t xml:space="preserve">    </w:t>
      </w:r>
      <w:r w:rsidRPr="003B5C66">
        <w:rPr>
          <w:rFonts w:ascii="宋体" w:hAnsi="宋体" w:hint="eastAsia"/>
          <w:szCs w:val="21"/>
        </w:rPr>
        <w:t>经历了这样一番探索后，小张发现：给</w:t>
      </w:r>
      <w:r w:rsidRPr="003B5C66">
        <w:rPr>
          <w:rFonts w:ascii="宋体" w:hAnsi="宋体"/>
          <w:szCs w:val="21"/>
        </w:rPr>
        <w:t>学生教</w:t>
      </w:r>
      <w:r w:rsidRPr="003B5C66">
        <w:rPr>
          <w:rFonts w:ascii="宋体" w:hAnsi="宋体" w:hint="eastAsia"/>
          <w:szCs w:val="21"/>
        </w:rPr>
        <w:t>电流</w:t>
      </w:r>
      <w:r w:rsidRPr="003B5C66">
        <w:rPr>
          <w:rFonts w:ascii="宋体" w:hAnsi="宋体"/>
          <w:szCs w:val="21"/>
        </w:rPr>
        <w:t>的概念，</w:t>
      </w:r>
      <w:r w:rsidRPr="003B5C66">
        <w:rPr>
          <w:rFonts w:ascii="宋体" w:hAnsi="宋体" w:hint="eastAsia"/>
          <w:szCs w:val="21"/>
        </w:rPr>
        <w:t>就</w:t>
      </w:r>
      <w:r w:rsidRPr="003B5C66">
        <w:rPr>
          <w:rFonts w:ascii="宋体" w:hAnsi="宋体"/>
          <w:szCs w:val="21"/>
        </w:rPr>
        <w:t>是</w:t>
      </w:r>
      <w:r w:rsidRPr="003B5C66">
        <w:rPr>
          <w:rFonts w:ascii="宋体" w:hAnsi="宋体" w:hint="eastAsia"/>
          <w:szCs w:val="21"/>
        </w:rPr>
        <w:t>要</w:t>
      </w:r>
      <w:r w:rsidRPr="003B5C66">
        <w:rPr>
          <w:rFonts w:ascii="宋体" w:hAnsi="宋体"/>
          <w:szCs w:val="21"/>
        </w:rPr>
        <w:t>在他们</w:t>
      </w:r>
      <w:r w:rsidRPr="003B5C66">
        <w:rPr>
          <w:rFonts w:ascii="宋体" w:hAnsi="宋体" w:hint="eastAsia"/>
          <w:szCs w:val="21"/>
        </w:rPr>
        <w:t>头脑</w:t>
      </w:r>
      <w:r w:rsidRPr="003B5C66">
        <w:rPr>
          <w:rFonts w:ascii="宋体" w:hAnsi="宋体"/>
          <w:szCs w:val="21"/>
        </w:rPr>
        <w:t>中</w:t>
      </w:r>
      <w:r w:rsidRPr="003B5C66">
        <w:rPr>
          <w:rFonts w:ascii="宋体" w:hAnsi="宋体" w:hint="eastAsia"/>
          <w:szCs w:val="21"/>
        </w:rPr>
        <w:t>搭建</w:t>
      </w:r>
      <w:r w:rsidRPr="003B5C66">
        <w:rPr>
          <w:rFonts w:ascii="宋体" w:hAnsi="宋体"/>
          <w:szCs w:val="21"/>
        </w:rPr>
        <w:t>一个</w:t>
      </w:r>
      <w:r w:rsidRPr="003B5C66">
        <w:rPr>
          <w:rFonts w:ascii="宋体" w:hAnsi="宋体" w:hint="eastAsia"/>
          <w:szCs w:val="21"/>
        </w:rPr>
        <w:t>概念</w:t>
      </w:r>
      <w:r w:rsidRPr="003B5C66">
        <w:rPr>
          <w:rFonts w:ascii="宋体" w:hAnsi="宋体"/>
          <w:szCs w:val="21"/>
        </w:rPr>
        <w:t>框架</w:t>
      </w:r>
      <w:r w:rsidRPr="003B5C66">
        <w:rPr>
          <w:rFonts w:ascii="宋体" w:hAnsi="宋体" w:hint="eastAsia"/>
          <w:szCs w:val="21"/>
        </w:rPr>
        <w:t>，所</w:t>
      </w:r>
      <w:r w:rsidRPr="003B5C66">
        <w:rPr>
          <w:rFonts w:ascii="宋体" w:hAnsi="宋体"/>
          <w:szCs w:val="21"/>
        </w:rPr>
        <w:t>需要的材料，</w:t>
      </w:r>
      <w:r w:rsidRPr="003B5C66">
        <w:rPr>
          <w:rFonts w:ascii="宋体" w:hAnsi="宋体" w:hint="eastAsia"/>
          <w:szCs w:val="21"/>
        </w:rPr>
        <w:t>如果</w:t>
      </w:r>
      <w:r w:rsidRPr="003B5C66">
        <w:rPr>
          <w:rFonts w:ascii="宋体" w:hAnsi="宋体"/>
          <w:szCs w:val="21"/>
        </w:rPr>
        <w:t>循着他们</w:t>
      </w:r>
      <w:r w:rsidRPr="003B5C66">
        <w:rPr>
          <w:rFonts w:ascii="宋体" w:hAnsi="宋体" w:hint="eastAsia"/>
          <w:szCs w:val="21"/>
        </w:rPr>
        <w:t>读过的</w:t>
      </w:r>
      <w:r w:rsidRPr="003B5C66">
        <w:rPr>
          <w:rFonts w:ascii="宋体" w:hAnsi="宋体"/>
          <w:szCs w:val="21"/>
        </w:rPr>
        <w:t>书本去找，</w:t>
      </w:r>
      <w:r w:rsidRPr="003B5C66">
        <w:rPr>
          <w:rFonts w:ascii="宋体" w:hAnsi="宋体" w:hint="eastAsia"/>
          <w:szCs w:val="21"/>
        </w:rPr>
        <w:t>似乎</w:t>
      </w:r>
      <w:r w:rsidRPr="003B5C66">
        <w:rPr>
          <w:rFonts w:ascii="宋体" w:hAnsi="宋体"/>
          <w:szCs w:val="21"/>
        </w:rPr>
        <w:t>都</w:t>
      </w:r>
      <w:r w:rsidRPr="003B5C66">
        <w:rPr>
          <w:rFonts w:ascii="宋体" w:hAnsi="宋体" w:hint="eastAsia"/>
          <w:szCs w:val="21"/>
        </w:rPr>
        <w:t>出现</w:t>
      </w:r>
      <w:r w:rsidRPr="003B5C66">
        <w:rPr>
          <w:rFonts w:ascii="宋体" w:hAnsi="宋体"/>
          <w:szCs w:val="21"/>
        </w:rPr>
        <w:t>过</w:t>
      </w:r>
      <w:r w:rsidRPr="003B5C66">
        <w:rPr>
          <w:rFonts w:ascii="宋体" w:hAnsi="宋体" w:hint="eastAsia"/>
          <w:szCs w:val="21"/>
        </w:rPr>
        <w:t>，但在</w:t>
      </w:r>
      <w:r w:rsidRPr="003B5C66">
        <w:rPr>
          <w:rFonts w:ascii="宋体" w:hAnsi="宋体"/>
          <w:szCs w:val="21"/>
        </w:rPr>
        <w:t>学生</w:t>
      </w:r>
      <w:r w:rsidRPr="003B5C66">
        <w:rPr>
          <w:rFonts w:ascii="宋体" w:hAnsi="宋体" w:hint="eastAsia"/>
          <w:szCs w:val="21"/>
        </w:rPr>
        <w:t>头脑</w:t>
      </w:r>
      <w:r w:rsidRPr="003B5C66">
        <w:rPr>
          <w:rFonts w:ascii="宋体" w:hAnsi="宋体"/>
          <w:szCs w:val="21"/>
        </w:rPr>
        <w:t>中，有的</w:t>
      </w:r>
      <w:r w:rsidRPr="003B5C66">
        <w:rPr>
          <w:rFonts w:ascii="宋体" w:hAnsi="宋体" w:hint="eastAsia"/>
          <w:szCs w:val="21"/>
        </w:rPr>
        <w:t>已经</w:t>
      </w:r>
      <w:r w:rsidRPr="003B5C66">
        <w:rPr>
          <w:rFonts w:ascii="宋体" w:hAnsi="宋体"/>
          <w:szCs w:val="21"/>
        </w:rPr>
        <w:t>散落</w:t>
      </w:r>
      <w:r w:rsidRPr="003B5C66">
        <w:rPr>
          <w:rFonts w:ascii="宋体" w:hAnsi="宋体" w:hint="eastAsia"/>
          <w:szCs w:val="21"/>
        </w:rPr>
        <w:t>得</w:t>
      </w:r>
      <w:r w:rsidRPr="003B5C66">
        <w:rPr>
          <w:rFonts w:ascii="宋体" w:hAnsi="宋体"/>
          <w:szCs w:val="21"/>
        </w:rPr>
        <w:t>很远，有的则需要</w:t>
      </w:r>
      <w:r w:rsidRPr="003B5C66">
        <w:rPr>
          <w:rFonts w:ascii="宋体" w:hAnsi="宋体" w:hint="eastAsia"/>
          <w:szCs w:val="21"/>
        </w:rPr>
        <w:t>改造</w:t>
      </w:r>
      <w:r w:rsidRPr="003B5C66">
        <w:rPr>
          <w:rFonts w:ascii="宋体" w:hAnsi="宋体"/>
          <w:szCs w:val="21"/>
        </w:rPr>
        <w:t>。</w:t>
      </w:r>
      <w:r w:rsidRPr="003B5C66">
        <w:rPr>
          <w:rFonts w:ascii="宋体" w:hAnsi="宋体" w:hint="eastAsia"/>
          <w:szCs w:val="21"/>
        </w:rPr>
        <w:t>如何</w:t>
      </w:r>
      <w:r w:rsidRPr="003B5C66">
        <w:rPr>
          <w:rFonts w:ascii="宋体" w:hAnsi="宋体"/>
          <w:szCs w:val="21"/>
        </w:rPr>
        <w:t>帮助</w:t>
      </w:r>
      <w:r w:rsidRPr="003B5C66">
        <w:rPr>
          <w:rFonts w:ascii="宋体" w:hAnsi="宋体" w:hint="eastAsia"/>
          <w:szCs w:val="21"/>
        </w:rPr>
        <w:t>学生</w:t>
      </w:r>
      <w:r w:rsidRPr="003B5C66">
        <w:rPr>
          <w:rFonts w:ascii="宋体" w:hAnsi="宋体"/>
          <w:szCs w:val="21"/>
        </w:rPr>
        <w:t>完成这一过程，他感到</w:t>
      </w:r>
      <w:r w:rsidRPr="003B5C66">
        <w:rPr>
          <w:rFonts w:ascii="宋体" w:hAnsi="宋体" w:hint="eastAsia"/>
          <w:szCs w:val="21"/>
        </w:rPr>
        <w:t>力不从心</w:t>
      </w:r>
      <w:r w:rsidRPr="003B5C66">
        <w:rPr>
          <w:rFonts w:ascii="宋体" w:hAnsi="宋体"/>
          <w:szCs w:val="21"/>
        </w:rPr>
        <w:t>了。</w:t>
      </w:r>
    </w:p>
    <w:p w:rsidR="009B6D41" w:rsidRDefault="009B6D41" w:rsidP="009B6D41">
      <w:pPr>
        <w:pStyle w:val="Style1"/>
        <w:spacing w:line="360" w:lineRule="exact"/>
        <w:ind w:firstLineChars="700" w:firstLine="1960"/>
        <w:rPr>
          <w:rFonts w:ascii="宋体" w:eastAsia="黑体" w:hAnsi="宋体" w:cs="宋体"/>
          <w:kern w:val="0"/>
          <w:sz w:val="28"/>
          <w:szCs w:val="28"/>
        </w:rPr>
      </w:pPr>
    </w:p>
    <w:p w:rsidR="009B6D41" w:rsidRDefault="009B6D41" w:rsidP="009B6D41">
      <w:pPr>
        <w:pStyle w:val="Style1"/>
        <w:spacing w:line="360" w:lineRule="exact"/>
        <w:ind w:firstLineChars="700" w:firstLine="1960"/>
        <w:rPr>
          <w:rFonts w:ascii="宋体" w:eastAsia="黑体" w:hAnsi="宋体" w:cs="宋体"/>
          <w:kern w:val="0"/>
          <w:sz w:val="28"/>
          <w:szCs w:val="28"/>
        </w:rPr>
      </w:pPr>
      <w:r>
        <w:rPr>
          <w:rFonts w:ascii="宋体" w:eastAsia="黑体" w:hAnsi="宋体" w:cs="宋体" w:hint="eastAsia"/>
          <w:kern w:val="0"/>
          <w:sz w:val="28"/>
          <w:szCs w:val="28"/>
        </w:rPr>
        <w:t>三、学习进阶</w:t>
      </w:r>
      <w:r>
        <w:rPr>
          <w:rFonts w:ascii="宋体" w:eastAsia="黑体" w:hAnsi="宋体" w:cs="宋体" w:hint="eastAsia"/>
          <w:kern w:val="0"/>
          <w:sz w:val="28"/>
          <w:szCs w:val="28"/>
        </w:rPr>
        <w:t>---</w:t>
      </w:r>
      <w:r>
        <w:rPr>
          <w:rFonts w:ascii="宋体" w:eastAsia="黑体" w:hAnsi="宋体" w:cs="宋体" w:hint="eastAsia"/>
          <w:kern w:val="0"/>
          <w:sz w:val="28"/>
          <w:szCs w:val="28"/>
        </w:rPr>
        <w:t>把</w:t>
      </w:r>
      <w:r>
        <w:rPr>
          <w:rFonts w:ascii="宋体" w:eastAsia="黑体" w:hAnsi="宋体" w:cs="宋体"/>
          <w:kern w:val="0"/>
          <w:sz w:val="28"/>
          <w:szCs w:val="28"/>
        </w:rPr>
        <w:t>学生标</w:t>
      </w:r>
      <w:r>
        <w:rPr>
          <w:rFonts w:ascii="宋体" w:eastAsia="黑体" w:hAnsi="宋体" w:cs="宋体" w:hint="eastAsia"/>
          <w:kern w:val="0"/>
          <w:sz w:val="28"/>
          <w:szCs w:val="28"/>
        </w:rPr>
        <w:t>定</w:t>
      </w:r>
      <w:r>
        <w:rPr>
          <w:rFonts w:ascii="宋体" w:eastAsia="黑体" w:hAnsi="宋体" w:cs="宋体"/>
          <w:kern w:val="0"/>
          <w:sz w:val="28"/>
          <w:szCs w:val="28"/>
        </w:rPr>
        <w:t>在学习之路</w:t>
      </w:r>
      <w:r>
        <w:rPr>
          <w:rFonts w:ascii="宋体" w:eastAsia="黑体" w:hAnsi="宋体" w:cs="宋体" w:hint="eastAsia"/>
          <w:kern w:val="0"/>
          <w:sz w:val="28"/>
          <w:szCs w:val="28"/>
        </w:rPr>
        <w:t>上</w:t>
      </w:r>
    </w:p>
    <w:p w:rsidR="009B6D41" w:rsidRDefault="009B6D41" w:rsidP="009B6D41">
      <w:pPr>
        <w:spacing w:line="360" w:lineRule="exact"/>
        <w:ind w:firstLine="480"/>
        <w:rPr>
          <w:rFonts w:ascii="黑体" w:eastAsia="黑体" w:hAnsi="黑体"/>
          <w:szCs w:val="21"/>
        </w:rPr>
      </w:pPr>
    </w:p>
    <w:p w:rsidR="009B6D41" w:rsidRDefault="009B6D41" w:rsidP="009B6D41">
      <w:pPr>
        <w:spacing w:line="360" w:lineRule="exact"/>
        <w:rPr>
          <w:rFonts w:ascii="黑体" w:eastAsia="黑体" w:hAnsi="黑体"/>
          <w:szCs w:val="21"/>
        </w:rPr>
      </w:pPr>
      <w:r>
        <w:rPr>
          <w:rFonts w:ascii="黑体" w:eastAsia="黑体" w:hAnsi="黑体" w:hint="eastAsia"/>
          <w:szCs w:val="21"/>
        </w:rPr>
        <w:t xml:space="preserve">    （一）挑战</w:t>
      </w:r>
      <w:r>
        <w:rPr>
          <w:rFonts w:ascii="黑体" w:eastAsia="黑体" w:hAnsi="黑体"/>
          <w:szCs w:val="21"/>
        </w:rPr>
        <w:t>学习进阶</w:t>
      </w:r>
    </w:p>
    <w:p w:rsidR="009B6D41" w:rsidRPr="000A73F2" w:rsidRDefault="009B6D41" w:rsidP="009B6D41">
      <w:pPr>
        <w:spacing w:line="360" w:lineRule="exact"/>
        <w:rPr>
          <w:rFonts w:ascii="宋体" w:hAnsi="宋体"/>
          <w:szCs w:val="21"/>
        </w:rPr>
      </w:pPr>
      <w:r>
        <w:rPr>
          <w:rFonts w:ascii="宋体" w:hAnsi="宋体" w:hint="eastAsia"/>
          <w:szCs w:val="21"/>
        </w:rPr>
        <w:t xml:space="preserve">    </w:t>
      </w:r>
      <w:r w:rsidRPr="000A73F2">
        <w:rPr>
          <w:rFonts w:ascii="宋体" w:hAnsi="宋体" w:hint="eastAsia"/>
          <w:szCs w:val="21"/>
        </w:rPr>
        <w:t>小张</w:t>
      </w:r>
      <w:r w:rsidRPr="000A73F2">
        <w:rPr>
          <w:rFonts w:ascii="宋体" w:hAnsi="宋体"/>
          <w:szCs w:val="21"/>
        </w:rPr>
        <w:t>回师大</w:t>
      </w:r>
      <w:r w:rsidRPr="000A73F2">
        <w:rPr>
          <w:rFonts w:ascii="宋体" w:hAnsi="宋体" w:hint="eastAsia"/>
          <w:szCs w:val="21"/>
        </w:rPr>
        <w:t>跟自己</w:t>
      </w:r>
      <w:r w:rsidRPr="000A73F2">
        <w:rPr>
          <w:rFonts w:ascii="宋体" w:hAnsi="宋体"/>
          <w:szCs w:val="21"/>
        </w:rPr>
        <w:t>的导师</w:t>
      </w:r>
      <w:r w:rsidRPr="000A73F2">
        <w:rPr>
          <w:rFonts w:ascii="宋体" w:hAnsi="宋体" w:hint="eastAsia"/>
          <w:szCs w:val="21"/>
        </w:rPr>
        <w:t>交流</w:t>
      </w:r>
      <w:r w:rsidRPr="000A73F2">
        <w:rPr>
          <w:rFonts w:ascii="宋体" w:hAnsi="宋体"/>
          <w:szCs w:val="21"/>
        </w:rPr>
        <w:t>，导师让他</w:t>
      </w:r>
      <w:r w:rsidRPr="000A73F2">
        <w:rPr>
          <w:rFonts w:ascii="宋体" w:hAnsi="宋体" w:hint="eastAsia"/>
          <w:szCs w:val="21"/>
        </w:rPr>
        <w:t>从</w:t>
      </w:r>
      <w:r w:rsidRPr="000A73F2">
        <w:rPr>
          <w:rFonts w:ascii="宋体" w:hAnsi="宋体"/>
          <w:szCs w:val="21"/>
        </w:rPr>
        <w:t>学习进阶的</w:t>
      </w:r>
      <w:r w:rsidRPr="000A73F2">
        <w:rPr>
          <w:rFonts w:ascii="宋体" w:hAnsi="宋体" w:hint="eastAsia"/>
          <w:szCs w:val="21"/>
        </w:rPr>
        <w:t>角度</w:t>
      </w:r>
      <w:r w:rsidRPr="000A73F2">
        <w:rPr>
          <w:rFonts w:ascii="宋体" w:hAnsi="宋体"/>
          <w:szCs w:val="21"/>
        </w:rPr>
        <w:t>思考这个问题。</w:t>
      </w:r>
      <w:r w:rsidRPr="000A73F2">
        <w:rPr>
          <w:rFonts w:ascii="宋体" w:hAnsi="宋体" w:hint="eastAsia"/>
          <w:szCs w:val="21"/>
        </w:rPr>
        <w:t>他</w:t>
      </w:r>
      <w:r w:rsidRPr="000A73F2">
        <w:rPr>
          <w:rFonts w:ascii="宋体" w:hAnsi="宋体"/>
          <w:szCs w:val="21"/>
        </w:rPr>
        <w:t>不是不知道学习进阶，</w:t>
      </w:r>
      <w:r w:rsidRPr="000A73F2">
        <w:rPr>
          <w:rFonts w:ascii="宋体" w:hAnsi="宋体" w:hint="eastAsia"/>
          <w:szCs w:val="21"/>
        </w:rPr>
        <w:t>但建立</w:t>
      </w:r>
      <w:r w:rsidRPr="000A73F2">
        <w:rPr>
          <w:rFonts w:ascii="宋体" w:hAnsi="宋体"/>
          <w:szCs w:val="21"/>
        </w:rPr>
        <w:t>一个学习进阶需要</w:t>
      </w:r>
      <w:r w:rsidRPr="000A73F2">
        <w:rPr>
          <w:rFonts w:ascii="宋体" w:hAnsi="宋体" w:hint="eastAsia"/>
          <w:szCs w:val="21"/>
        </w:rPr>
        <w:t>很</w:t>
      </w:r>
      <w:r w:rsidRPr="000A73F2">
        <w:rPr>
          <w:rFonts w:ascii="宋体" w:hAnsi="宋体"/>
          <w:szCs w:val="21"/>
        </w:rPr>
        <w:t>多测量学的知识和专门的技术，</w:t>
      </w:r>
      <w:r w:rsidRPr="000A73F2">
        <w:rPr>
          <w:rFonts w:ascii="宋体" w:hAnsi="宋体" w:hint="eastAsia"/>
          <w:szCs w:val="21"/>
        </w:rPr>
        <w:t>这</w:t>
      </w:r>
      <w:r w:rsidRPr="000A73F2">
        <w:rPr>
          <w:rFonts w:ascii="宋体" w:hAnsi="宋体"/>
          <w:szCs w:val="21"/>
        </w:rPr>
        <w:t>些都是自己不具备的。</w:t>
      </w:r>
    </w:p>
    <w:p w:rsidR="009B6D41" w:rsidRPr="000A73F2" w:rsidRDefault="009B6D41" w:rsidP="009B6D41">
      <w:pPr>
        <w:spacing w:line="360" w:lineRule="exact"/>
        <w:rPr>
          <w:szCs w:val="21"/>
        </w:rPr>
      </w:pPr>
      <w:r>
        <w:rPr>
          <w:rFonts w:hint="eastAsia"/>
          <w:szCs w:val="21"/>
        </w:rPr>
        <w:t xml:space="preserve">    </w:t>
      </w:r>
      <w:r w:rsidRPr="000A73F2">
        <w:rPr>
          <w:rFonts w:hint="eastAsia"/>
          <w:szCs w:val="21"/>
        </w:rPr>
        <w:t>但小张是</w:t>
      </w:r>
      <w:r w:rsidRPr="000A73F2">
        <w:rPr>
          <w:szCs w:val="21"/>
        </w:rPr>
        <w:t>一</w:t>
      </w:r>
      <w:r w:rsidRPr="000A73F2">
        <w:rPr>
          <w:rFonts w:hint="eastAsia"/>
          <w:szCs w:val="21"/>
        </w:rPr>
        <w:t>个愿意</w:t>
      </w:r>
      <w:r w:rsidRPr="000A73F2">
        <w:rPr>
          <w:szCs w:val="21"/>
        </w:rPr>
        <w:t>挑战自我的人</w:t>
      </w:r>
      <w:r w:rsidRPr="000A73F2">
        <w:rPr>
          <w:rFonts w:hint="eastAsia"/>
          <w:szCs w:val="21"/>
        </w:rPr>
        <w:t>。导师</w:t>
      </w:r>
      <w:r w:rsidRPr="000A73F2">
        <w:rPr>
          <w:szCs w:val="21"/>
        </w:rPr>
        <w:t>的建议</w:t>
      </w:r>
      <w:r w:rsidRPr="000A73F2">
        <w:rPr>
          <w:rFonts w:hint="eastAsia"/>
          <w:szCs w:val="21"/>
        </w:rPr>
        <w:t>让</w:t>
      </w:r>
      <w:r w:rsidRPr="000A73F2">
        <w:rPr>
          <w:szCs w:val="21"/>
        </w:rPr>
        <w:t>他</w:t>
      </w:r>
      <w:r w:rsidRPr="000A73F2">
        <w:rPr>
          <w:rFonts w:hint="eastAsia"/>
          <w:szCs w:val="21"/>
        </w:rPr>
        <w:t>看到</w:t>
      </w:r>
      <w:r w:rsidRPr="000A73F2">
        <w:rPr>
          <w:szCs w:val="21"/>
        </w:rPr>
        <w:t>了一种新的希望，</w:t>
      </w:r>
      <w:r w:rsidRPr="000A73F2">
        <w:rPr>
          <w:rFonts w:hint="eastAsia"/>
          <w:szCs w:val="21"/>
        </w:rPr>
        <w:t>就是通过</w:t>
      </w:r>
      <w:r w:rsidRPr="000A73F2">
        <w:rPr>
          <w:szCs w:val="21"/>
        </w:rPr>
        <w:t>自己的努力，</w:t>
      </w:r>
      <w:r w:rsidRPr="000A73F2">
        <w:rPr>
          <w:rFonts w:hint="eastAsia"/>
          <w:szCs w:val="21"/>
        </w:rPr>
        <w:t>利用</w:t>
      </w:r>
      <w:r w:rsidRPr="000A73F2">
        <w:rPr>
          <w:szCs w:val="21"/>
        </w:rPr>
        <w:t>学习进阶这个</w:t>
      </w:r>
      <w:r w:rsidRPr="000A73F2">
        <w:rPr>
          <w:rFonts w:hint="eastAsia"/>
          <w:szCs w:val="21"/>
        </w:rPr>
        <w:t>“新</w:t>
      </w:r>
      <w:r w:rsidRPr="000A73F2">
        <w:rPr>
          <w:szCs w:val="21"/>
        </w:rPr>
        <w:t>武器</w:t>
      </w:r>
      <w:r w:rsidRPr="000A73F2">
        <w:rPr>
          <w:rFonts w:hint="eastAsia"/>
          <w:szCs w:val="21"/>
        </w:rPr>
        <w:t>”</w:t>
      </w:r>
      <w:r w:rsidRPr="000A73F2">
        <w:rPr>
          <w:szCs w:val="21"/>
        </w:rPr>
        <w:t>，</w:t>
      </w:r>
      <w:r w:rsidRPr="000A73F2">
        <w:rPr>
          <w:rFonts w:hint="eastAsia"/>
          <w:szCs w:val="21"/>
        </w:rPr>
        <w:t>弥补</w:t>
      </w:r>
      <w:r w:rsidRPr="000A73F2">
        <w:rPr>
          <w:szCs w:val="21"/>
        </w:rPr>
        <w:t>自己</w:t>
      </w:r>
      <w:r w:rsidRPr="000A73F2">
        <w:rPr>
          <w:rFonts w:hint="eastAsia"/>
          <w:szCs w:val="21"/>
        </w:rPr>
        <w:t>教学</w:t>
      </w:r>
      <w:r w:rsidRPr="000A73F2">
        <w:rPr>
          <w:szCs w:val="21"/>
        </w:rPr>
        <w:t>经验上的</w:t>
      </w:r>
      <w:r w:rsidRPr="000A73F2">
        <w:rPr>
          <w:rFonts w:hint="eastAsia"/>
          <w:szCs w:val="21"/>
        </w:rPr>
        <w:t>不足。于是</w:t>
      </w:r>
      <w:r w:rsidRPr="000A73F2">
        <w:rPr>
          <w:szCs w:val="21"/>
        </w:rPr>
        <w:t>，他</w:t>
      </w:r>
      <w:r w:rsidRPr="000A73F2">
        <w:rPr>
          <w:rFonts w:hint="eastAsia"/>
          <w:szCs w:val="21"/>
        </w:rPr>
        <w:t>决定</w:t>
      </w:r>
      <w:r w:rsidRPr="000A73F2">
        <w:rPr>
          <w:rFonts w:ascii="宋体" w:hAnsi="宋体"/>
          <w:szCs w:val="21"/>
        </w:rPr>
        <w:t>建立一个</w:t>
      </w:r>
      <w:r w:rsidRPr="000A73F2">
        <w:rPr>
          <w:rFonts w:ascii="宋体" w:hAnsi="宋体" w:hint="eastAsia"/>
          <w:szCs w:val="21"/>
        </w:rPr>
        <w:t>高中</w:t>
      </w:r>
      <w:r w:rsidRPr="000A73F2">
        <w:rPr>
          <w:rFonts w:ascii="宋体" w:hAnsi="宋体"/>
          <w:szCs w:val="21"/>
        </w:rPr>
        <w:t>生电流</w:t>
      </w:r>
      <w:r w:rsidRPr="000A73F2">
        <w:rPr>
          <w:rFonts w:ascii="宋体" w:hAnsi="宋体" w:hint="eastAsia"/>
          <w:szCs w:val="21"/>
        </w:rPr>
        <w:t>概念</w:t>
      </w:r>
      <w:r w:rsidRPr="000A73F2">
        <w:rPr>
          <w:rFonts w:ascii="宋体" w:hAnsi="宋体"/>
          <w:szCs w:val="21"/>
        </w:rPr>
        <w:t>的学习</w:t>
      </w:r>
      <w:r w:rsidRPr="000A73F2">
        <w:rPr>
          <w:rFonts w:ascii="宋体" w:hAnsi="宋体" w:hint="eastAsia"/>
          <w:szCs w:val="21"/>
        </w:rPr>
        <w:t>进阶。</w:t>
      </w:r>
    </w:p>
    <w:p w:rsidR="009B6D41" w:rsidRPr="000A73F2" w:rsidRDefault="009B6D41" w:rsidP="009B6D41">
      <w:pPr>
        <w:spacing w:line="360" w:lineRule="exact"/>
        <w:rPr>
          <w:rFonts w:ascii="宋体" w:hAnsi="宋体"/>
          <w:szCs w:val="21"/>
        </w:rPr>
      </w:pPr>
      <w:r>
        <w:rPr>
          <w:rFonts w:ascii="宋体" w:hAnsi="宋体" w:hint="eastAsia"/>
          <w:szCs w:val="21"/>
        </w:rPr>
        <w:t xml:space="preserve">    </w:t>
      </w:r>
      <w:r w:rsidRPr="000A73F2">
        <w:rPr>
          <w:rFonts w:ascii="宋体" w:hAnsi="宋体" w:hint="eastAsia"/>
          <w:szCs w:val="21"/>
        </w:rPr>
        <w:t>建立学习进阶需要基于已有研究界定一个初始的</w:t>
      </w:r>
      <w:r w:rsidRPr="000A73F2">
        <w:rPr>
          <w:rFonts w:ascii="宋体" w:hAnsi="宋体"/>
          <w:szCs w:val="21"/>
        </w:rPr>
        <w:t>概念</w:t>
      </w:r>
      <w:r w:rsidRPr="000A73F2">
        <w:rPr>
          <w:rFonts w:ascii="宋体" w:hAnsi="宋体" w:hint="eastAsia"/>
          <w:szCs w:val="21"/>
        </w:rPr>
        <w:t>模型，然后基于测验获得的实证数据验证这一模型。小张发现</w:t>
      </w:r>
      <w:r w:rsidRPr="000A73F2">
        <w:rPr>
          <w:rFonts w:ascii="宋体" w:hAnsi="宋体"/>
          <w:szCs w:val="21"/>
        </w:rPr>
        <w:t>，</w:t>
      </w:r>
      <w:r w:rsidRPr="000A73F2">
        <w:rPr>
          <w:rFonts w:ascii="宋体" w:hAnsi="宋体" w:hint="eastAsia"/>
          <w:szCs w:val="21"/>
        </w:rPr>
        <w:t>用相关</w:t>
      </w:r>
      <w:r w:rsidRPr="000A73F2">
        <w:rPr>
          <w:rFonts w:ascii="宋体" w:hAnsi="宋体"/>
          <w:szCs w:val="21"/>
        </w:rPr>
        <w:t>物理</w:t>
      </w:r>
      <w:r w:rsidRPr="000A73F2">
        <w:rPr>
          <w:rFonts w:ascii="宋体" w:hAnsi="宋体" w:hint="eastAsia"/>
          <w:szCs w:val="21"/>
        </w:rPr>
        <w:t>概念</w:t>
      </w:r>
      <w:r w:rsidRPr="000A73F2">
        <w:rPr>
          <w:rFonts w:ascii="宋体" w:hAnsi="宋体"/>
          <w:szCs w:val="21"/>
        </w:rPr>
        <w:t>模型</w:t>
      </w:r>
      <w:r w:rsidRPr="000A73F2">
        <w:rPr>
          <w:rFonts w:ascii="宋体" w:hAnsi="宋体" w:hint="eastAsia"/>
          <w:szCs w:val="21"/>
        </w:rPr>
        <w:t>组成</w:t>
      </w:r>
      <w:r w:rsidRPr="000A73F2">
        <w:rPr>
          <w:rFonts w:ascii="宋体" w:hAnsi="宋体"/>
          <w:szCs w:val="21"/>
        </w:rPr>
        <w:t>一个</w:t>
      </w:r>
      <w:r w:rsidRPr="000A73F2">
        <w:rPr>
          <w:rFonts w:ascii="宋体" w:hAnsi="宋体" w:hint="eastAsia"/>
          <w:szCs w:val="21"/>
        </w:rPr>
        <w:t>电流概念</w:t>
      </w:r>
      <w:r w:rsidRPr="000A73F2">
        <w:rPr>
          <w:rFonts w:ascii="宋体" w:hAnsi="宋体"/>
          <w:szCs w:val="21"/>
        </w:rPr>
        <w:t>的进阶模型是自己能做的，</w:t>
      </w:r>
      <w:r w:rsidRPr="000A73F2">
        <w:rPr>
          <w:rFonts w:ascii="宋体" w:hAnsi="宋体" w:hint="eastAsia"/>
          <w:szCs w:val="21"/>
        </w:rPr>
        <w:t>测验的</w:t>
      </w:r>
      <w:r w:rsidRPr="000A73F2">
        <w:rPr>
          <w:rFonts w:ascii="宋体" w:hAnsi="宋体"/>
          <w:szCs w:val="21"/>
        </w:rPr>
        <w:t>题目也是自己能编</w:t>
      </w:r>
      <w:r w:rsidRPr="000A73F2">
        <w:rPr>
          <w:rFonts w:ascii="宋体" w:hAnsi="宋体" w:hint="eastAsia"/>
          <w:szCs w:val="21"/>
        </w:rPr>
        <w:t>的</w:t>
      </w:r>
      <w:r w:rsidRPr="000A73F2">
        <w:rPr>
          <w:rFonts w:ascii="宋体" w:hAnsi="宋体"/>
          <w:szCs w:val="21"/>
        </w:rPr>
        <w:t>，</w:t>
      </w:r>
      <w:r w:rsidRPr="000A73F2">
        <w:rPr>
          <w:rFonts w:ascii="宋体" w:hAnsi="宋体" w:hint="eastAsia"/>
          <w:szCs w:val="21"/>
        </w:rPr>
        <w:t>而数据分析</w:t>
      </w:r>
      <w:r w:rsidRPr="000A73F2">
        <w:rPr>
          <w:rFonts w:ascii="宋体" w:hAnsi="宋体"/>
          <w:szCs w:val="21"/>
        </w:rPr>
        <w:t>方面</w:t>
      </w:r>
      <w:r w:rsidRPr="000A73F2">
        <w:rPr>
          <w:rFonts w:ascii="宋体" w:hAnsi="宋体" w:hint="eastAsia"/>
          <w:szCs w:val="21"/>
        </w:rPr>
        <w:t>用到</w:t>
      </w:r>
      <w:r w:rsidRPr="000A73F2">
        <w:rPr>
          <w:rFonts w:ascii="宋体" w:hAnsi="宋体"/>
          <w:szCs w:val="21"/>
        </w:rPr>
        <w:t>的</w:t>
      </w:r>
      <w:r w:rsidRPr="000A73F2">
        <w:rPr>
          <w:rFonts w:ascii="宋体" w:hAnsi="宋体" w:hint="eastAsia"/>
          <w:szCs w:val="21"/>
        </w:rPr>
        <w:t>认知诊断技术、</w:t>
      </w:r>
      <w:r w:rsidRPr="000A73F2">
        <w:rPr>
          <w:rFonts w:ascii="宋体" w:hAnsi="宋体"/>
          <w:szCs w:val="21"/>
        </w:rPr>
        <w:t>Rasch</w:t>
      </w:r>
      <w:r w:rsidRPr="000A73F2">
        <w:rPr>
          <w:rFonts w:ascii="宋体" w:hAnsi="宋体" w:hint="eastAsia"/>
          <w:szCs w:val="21"/>
        </w:rPr>
        <w:t>模型等，则</w:t>
      </w:r>
      <w:r w:rsidRPr="000A73F2">
        <w:rPr>
          <w:rFonts w:ascii="宋体" w:hAnsi="宋体"/>
          <w:szCs w:val="21"/>
        </w:rPr>
        <w:t>可以找</w:t>
      </w:r>
      <w:r w:rsidRPr="000A73F2">
        <w:rPr>
          <w:rFonts w:ascii="宋体" w:hAnsi="宋体" w:hint="eastAsia"/>
          <w:szCs w:val="21"/>
        </w:rPr>
        <w:t>心理测量学方向</w:t>
      </w:r>
      <w:r w:rsidRPr="000A73F2">
        <w:rPr>
          <w:rFonts w:ascii="宋体" w:hAnsi="宋体"/>
          <w:szCs w:val="21"/>
        </w:rPr>
        <w:t>的研究生</w:t>
      </w:r>
      <w:r w:rsidRPr="000A73F2">
        <w:rPr>
          <w:rFonts w:ascii="宋体" w:hAnsi="宋体" w:hint="eastAsia"/>
          <w:szCs w:val="21"/>
        </w:rPr>
        <w:t>小</w:t>
      </w:r>
      <w:r w:rsidRPr="000A73F2">
        <w:rPr>
          <w:rFonts w:ascii="宋体" w:hAnsi="宋体"/>
          <w:szCs w:val="21"/>
        </w:rPr>
        <w:t>刘等</w:t>
      </w:r>
      <w:r w:rsidRPr="000A73F2">
        <w:rPr>
          <w:rFonts w:ascii="宋体" w:hAnsi="宋体" w:hint="eastAsia"/>
          <w:szCs w:val="21"/>
        </w:rPr>
        <w:t>同学解决。</w:t>
      </w:r>
    </w:p>
    <w:p w:rsidR="009B6D41" w:rsidRPr="000A73F2" w:rsidRDefault="009B6D41" w:rsidP="009B6D41">
      <w:pPr>
        <w:spacing w:line="360" w:lineRule="exact"/>
        <w:rPr>
          <w:rFonts w:ascii="宋体" w:hAnsi="宋体"/>
          <w:szCs w:val="21"/>
        </w:rPr>
      </w:pPr>
    </w:p>
    <w:p w:rsidR="009B6D41" w:rsidRPr="000A73F2" w:rsidRDefault="009B6D41" w:rsidP="009B6D41">
      <w:pPr>
        <w:adjustRightInd w:val="0"/>
        <w:snapToGrid w:val="0"/>
        <w:spacing w:line="360" w:lineRule="exact"/>
        <w:ind w:leftChars="171" w:left="359" w:rightChars="171" w:right="359" w:firstLine="420"/>
        <w:rPr>
          <w:rFonts w:ascii="楷体" w:eastAsia="楷体" w:hAnsi="楷体" w:cs="楷体"/>
          <w:bCs/>
          <w:szCs w:val="21"/>
        </w:rPr>
      </w:pPr>
      <w:r w:rsidRPr="000A73F2">
        <w:rPr>
          <w:rFonts w:ascii="楷体" w:eastAsia="楷体" w:hAnsi="楷体" w:cs="楷体" w:hint="eastAsia"/>
          <w:bCs/>
          <w:szCs w:val="21"/>
        </w:rPr>
        <w:t>刚开始的时候，那些同学其实是拒绝的，因为他们觉得跨</w:t>
      </w:r>
      <w:r w:rsidRPr="000A73F2">
        <w:rPr>
          <w:rFonts w:ascii="楷体" w:eastAsia="楷体" w:hAnsi="楷体" w:cs="楷体"/>
          <w:bCs/>
          <w:szCs w:val="21"/>
        </w:rPr>
        <w:t>学科了</w:t>
      </w:r>
      <w:r w:rsidRPr="000A73F2">
        <w:rPr>
          <w:rFonts w:ascii="楷体" w:eastAsia="楷体" w:hAnsi="楷体" w:cs="楷体" w:hint="eastAsia"/>
          <w:bCs/>
          <w:szCs w:val="21"/>
        </w:rPr>
        <w:t>，也不清楚我最后究竟要做一个什么样的东西。为</w:t>
      </w:r>
      <w:r w:rsidRPr="000A73F2">
        <w:rPr>
          <w:rFonts w:ascii="楷体" w:eastAsia="楷体" w:hAnsi="楷体" w:cs="楷体"/>
          <w:bCs/>
          <w:szCs w:val="21"/>
        </w:rPr>
        <w:t>了说动他们，</w:t>
      </w:r>
      <w:r w:rsidRPr="000A73F2">
        <w:rPr>
          <w:rFonts w:ascii="楷体" w:eastAsia="楷体" w:hAnsi="楷体" w:cs="楷体" w:hint="eastAsia"/>
          <w:bCs/>
          <w:szCs w:val="21"/>
        </w:rPr>
        <w:t>我请他们吃饭，并且把前面看过的一些论文带去和他们一边吃饭一边聊，向</w:t>
      </w:r>
      <w:r w:rsidRPr="000A73F2">
        <w:rPr>
          <w:rFonts w:ascii="楷体" w:eastAsia="楷体" w:hAnsi="楷体" w:cs="楷体"/>
          <w:bCs/>
          <w:szCs w:val="21"/>
        </w:rPr>
        <w:t>他们</w:t>
      </w:r>
      <w:r w:rsidRPr="000A73F2">
        <w:rPr>
          <w:rFonts w:ascii="楷体" w:eastAsia="楷体" w:hAnsi="楷体" w:cs="楷体" w:hint="eastAsia"/>
          <w:bCs/>
          <w:szCs w:val="21"/>
        </w:rPr>
        <w:t>介绍我的方案。在交谈中，他们</w:t>
      </w:r>
      <w:r w:rsidRPr="000A73F2">
        <w:rPr>
          <w:rFonts w:ascii="楷体" w:eastAsia="楷体" w:hAnsi="楷体" w:cs="楷体"/>
          <w:bCs/>
          <w:szCs w:val="21"/>
        </w:rPr>
        <w:t>逐</w:t>
      </w:r>
      <w:r w:rsidRPr="000A73F2">
        <w:rPr>
          <w:rFonts w:ascii="楷体" w:eastAsia="楷体" w:hAnsi="楷体" w:cs="楷体"/>
          <w:bCs/>
          <w:szCs w:val="21"/>
        </w:rPr>
        <w:lastRenderedPageBreak/>
        <w:t>渐产生了兴趣，</w:t>
      </w:r>
      <w:r w:rsidRPr="000A73F2">
        <w:rPr>
          <w:rFonts w:ascii="楷体" w:eastAsia="楷体" w:hAnsi="楷体" w:cs="楷体" w:hint="eastAsia"/>
          <w:bCs/>
          <w:szCs w:val="21"/>
        </w:rPr>
        <w:t>很愿意</w:t>
      </w:r>
      <w:r w:rsidRPr="000A73F2">
        <w:rPr>
          <w:rFonts w:ascii="楷体" w:eastAsia="楷体" w:hAnsi="楷体" w:cs="楷体"/>
          <w:bCs/>
          <w:szCs w:val="21"/>
        </w:rPr>
        <w:t>帮助我，</w:t>
      </w:r>
      <w:r w:rsidRPr="000A73F2">
        <w:rPr>
          <w:rFonts w:ascii="楷体" w:eastAsia="楷体" w:hAnsi="楷体" w:cs="楷体" w:hint="eastAsia"/>
          <w:bCs/>
          <w:szCs w:val="21"/>
        </w:rPr>
        <w:t>还推荐我用认知诊断技术，</w:t>
      </w:r>
      <w:r w:rsidRPr="000A73F2">
        <w:rPr>
          <w:rFonts w:ascii="楷体" w:eastAsia="楷体" w:hAnsi="楷体" w:cs="楷体"/>
          <w:bCs/>
          <w:szCs w:val="21"/>
        </w:rPr>
        <w:t>画出学生</w:t>
      </w:r>
      <w:r w:rsidRPr="000A73F2">
        <w:rPr>
          <w:rFonts w:ascii="楷体" w:eastAsia="楷体" w:hAnsi="楷体" w:cs="楷体" w:hint="eastAsia"/>
          <w:bCs/>
          <w:szCs w:val="21"/>
        </w:rPr>
        <w:t>电流</w:t>
      </w:r>
      <w:r w:rsidRPr="000A73F2">
        <w:rPr>
          <w:rFonts w:ascii="楷体" w:eastAsia="楷体" w:hAnsi="楷体" w:cs="楷体"/>
          <w:bCs/>
          <w:szCs w:val="21"/>
        </w:rPr>
        <w:t>概念的学习之路</w:t>
      </w:r>
      <w:r w:rsidRPr="000A73F2">
        <w:rPr>
          <w:rFonts w:ascii="楷体" w:eastAsia="楷体" w:hAnsi="楷体" w:cs="楷体" w:hint="eastAsia"/>
          <w:bCs/>
          <w:szCs w:val="21"/>
        </w:rPr>
        <w:t>，使</w:t>
      </w:r>
      <w:r w:rsidRPr="000A73F2">
        <w:rPr>
          <w:rFonts w:ascii="楷体" w:eastAsia="楷体" w:hAnsi="楷体" w:cs="楷体"/>
          <w:bCs/>
          <w:szCs w:val="21"/>
        </w:rPr>
        <w:t>结果更加</w:t>
      </w:r>
      <w:r w:rsidRPr="000A73F2">
        <w:rPr>
          <w:rFonts w:ascii="楷体" w:eastAsia="楷体" w:hAnsi="楷体" w:cs="楷体" w:hint="eastAsia"/>
          <w:bCs/>
          <w:szCs w:val="21"/>
        </w:rPr>
        <w:t>直观形象</w:t>
      </w:r>
      <w:r w:rsidRPr="000A73F2">
        <w:rPr>
          <w:rFonts w:ascii="楷体" w:eastAsia="楷体" w:hAnsi="楷体" w:cs="楷体"/>
          <w:bCs/>
          <w:szCs w:val="21"/>
        </w:rPr>
        <w:t>，</w:t>
      </w:r>
      <w:r w:rsidRPr="000A73F2">
        <w:rPr>
          <w:rFonts w:ascii="楷体" w:eastAsia="楷体" w:hAnsi="楷体" w:cs="楷体" w:hint="eastAsia"/>
          <w:bCs/>
          <w:szCs w:val="21"/>
        </w:rPr>
        <w:t>便</w:t>
      </w:r>
      <w:r w:rsidRPr="000A73F2">
        <w:rPr>
          <w:rFonts w:ascii="楷体" w:eastAsia="楷体" w:hAnsi="楷体" w:cs="楷体"/>
          <w:bCs/>
          <w:szCs w:val="21"/>
        </w:rPr>
        <w:t>于在教学中使用</w:t>
      </w:r>
      <w:r w:rsidRPr="000A73F2">
        <w:rPr>
          <w:rFonts w:ascii="楷体" w:eastAsia="楷体" w:hAnsi="楷体" w:cs="楷体" w:hint="eastAsia"/>
          <w:bCs/>
          <w:szCs w:val="21"/>
        </w:rPr>
        <w:t>。这</w:t>
      </w:r>
      <w:r w:rsidRPr="000A73F2">
        <w:rPr>
          <w:rFonts w:ascii="楷体" w:eastAsia="楷体" w:hAnsi="楷体" w:cs="楷体"/>
          <w:bCs/>
          <w:szCs w:val="21"/>
        </w:rPr>
        <w:t>是他们第一次</w:t>
      </w:r>
      <w:r w:rsidRPr="000A73F2">
        <w:rPr>
          <w:rFonts w:ascii="楷体" w:eastAsia="楷体" w:hAnsi="楷体" w:cs="楷体" w:hint="eastAsia"/>
          <w:bCs/>
          <w:szCs w:val="21"/>
        </w:rPr>
        <w:t>直接参加</w:t>
      </w:r>
      <w:r w:rsidRPr="000A73F2">
        <w:rPr>
          <w:rFonts w:ascii="楷体" w:eastAsia="楷体" w:hAnsi="楷体" w:cs="楷体"/>
          <w:bCs/>
          <w:szCs w:val="21"/>
        </w:rPr>
        <w:t>物理</w:t>
      </w:r>
      <w:r w:rsidRPr="000A73F2">
        <w:rPr>
          <w:rFonts w:ascii="楷体" w:eastAsia="楷体" w:hAnsi="楷体" w:cs="楷体" w:hint="eastAsia"/>
          <w:bCs/>
          <w:szCs w:val="21"/>
        </w:rPr>
        <w:t>教育</w:t>
      </w:r>
      <w:r w:rsidRPr="000A73F2">
        <w:rPr>
          <w:rFonts w:ascii="楷体" w:eastAsia="楷体" w:hAnsi="楷体" w:cs="楷体"/>
          <w:bCs/>
          <w:szCs w:val="21"/>
        </w:rPr>
        <w:t>领域的研究</w:t>
      </w:r>
      <w:r w:rsidRPr="000A73F2">
        <w:rPr>
          <w:rFonts w:ascii="楷体" w:eastAsia="楷体" w:hAnsi="楷体" w:cs="楷体" w:hint="eastAsia"/>
          <w:bCs/>
          <w:szCs w:val="21"/>
        </w:rPr>
        <w:t>，他们</w:t>
      </w:r>
      <w:r w:rsidRPr="000A73F2">
        <w:rPr>
          <w:rFonts w:ascii="楷体" w:eastAsia="楷体" w:hAnsi="楷体" w:cs="楷体"/>
          <w:bCs/>
          <w:szCs w:val="21"/>
        </w:rPr>
        <w:t>很好奇会出来什么结果，</w:t>
      </w:r>
      <w:r w:rsidRPr="000A73F2">
        <w:rPr>
          <w:rFonts w:ascii="楷体" w:eastAsia="楷体" w:hAnsi="楷体" w:cs="楷体" w:hint="eastAsia"/>
          <w:bCs/>
          <w:szCs w:val="21"/>
        </w:rPr>
        <w:t>反过来</w:t>
      </w:r>
      <w:r w:rsidRPr="000A73F2">
        <w:rPr>
          <w:rFonts w:ascii="楷体" w:eastAsia="楷体" w:hAnsi="楷体" w:cs="楷体"/>
          <w:bCs/>
          <w:szCs w:val="21"/>
        </w:rPr>
        <w:t>催我赶紧把前面的</w:t>
      </w:r>
      <w:r w:rsidRPr="000A73F2">
        <w:rPr>
          <w:rFonts w:ascii="楷体" w:eastAsia="楷体" w:hAnsi="楷体" w:cs="楷体" w:hint="eastAsia"/>
          <w:bCs/>
          <w:szCs w:val="21"/>
        </w:rPr>
        <w:t>进阶模型</w:t>
      </w:r>
      <w:r w:rsidRPr="000A73F2">
        <w:rPr>
          <w:rFonts w:ascii="楷体" w:eastAsia="楷体" w:hAnsi="楷体" w:cs="楷体"/>
          <w:bCs/>
          <w:szCs w:val="21"/>
        </w:rPr>
        <w:t>图画出来。</w:t>
      </w:r>
    </w:p>
    <w:p w:rsidR="009B6D41" w:rsidRPr="000A73F2" w:rsidRDefault="009B6D41" w:rsidP="009B6D41">
      <w:pPr>
        <w:adjustRightInd w:val="0"/>
        <w:snapToGrid w:val="0"/>
        <w:spacing w:line="360" w:lineRule="exact"/>
        <w:ind w:leftChars="200" w:left="420" w:right="420" w:firstLine="420"/>
        <w:rPr>
          <w:rFonts w:ascii="楷体" w:eastAsia="楷体" w:hAnsi="楷体" w:cs="楷体"/>
          <w:bCs/>
          <w:szCs w:val="21"/>
        </w:rPr>
      </w:pPr>
    </w:p>
    <w:p w:rsidR="009B6D41" w:rsidRDefault="009B6D41" w:rsidP="009B6D41">
      <w:pPr>
        <w:spacing w:line="360" w:lineRule="exact"/>
        <w:ind w:firstLine="480"/>
        <w:rPr>
          <w:rFonts w:ascii="黑体" w:eastAsia="黑体" w:hAnsi="黑体"/>
          <w:szCs w:val="21"/>
        </w:rPr>
      </w:pPr>
      <w:r>
        <w:rPr>
          <w:rFonts w:ascii="黑体" w:eastAsia="黑体" w:hAnsi="黑体" w:hint="eastAsia"/>
          <w:szCs w:val="21"/>
        </w:rPr>
        <w:t>（二）万</w:t>
      </w:r>
      <w:r>
        <w:rPr>
          <w:rFonts w:ascii="黑体" w:eastAsia="黑体" w:hAnsi="黑体"/>
          <w:szCs w:val="21"/>
        </w:rPr>
        <w:t>事开头难</w:t>
      </w:r>
    </w:p>
    <w:p w:rsidR="009B6D41" w:rsidRPr="00792F60" w:rsidRDefault="009B6D41" w:rsidP="009B6D41">
      <w:pPr>
        <w:spacing w:line="360" w:lineRule="exact"/>
        <w:rPr>
          <w:rFonts w:ascii="宋体" w:hAnsi="宋体"/>
          <w:szCs w:val="21"/>
        </w:rPr>
      </w:pPr>
      <w:r>
        <w:rPr>
          <w:rFonts w:ascii="宋体" w:hAnsi="宋体" w:hint="eastAsia"/>
          <w:szCs w:val="21"/>
        </w:rPr>
        <w:t xml:space="preserve">    </w:t>
      </w:r>
      <w:r w:rsidRPr="00792F60">
        <w:rPr>
          <w:rFonts w:ascii="宋体" w:hAnsi="宋体" w:hint="eastAsia"/>
          <w:szCs w:val="21"/>
        </w:rPr>
        <w:t>小张</w:t>
      </w:r>
      <w:r w:rsidRPr="00792F60">
        <w:rPr>
          <w:rFonts w:ascii="宋体" w:hAnsi="宋体"/>
          <w:szCs w:val="21"/>
        </w:rPr>
        <w:t>回到了实习</w:t>
      </w:r>
      <w:r w:rsidRPr="00792F60">
        <w:rPr>
          <w:rFonts w:ascii="宋体" w:hAnsi="宋体" w:hint="eastAsia"/>
          <w:szCs w:val="21"/>
        </w:rPr>
        <w:t>学校,他</w:t>
      </w:r>
      <w:r w:rsidRPr="00792F60">
        <w:rPr>
          <w:rFonts w:ascii="宋体" w:hAnsi="宋体"/>
          <w:szCs w:val="21"/>
        </w:rPr>
        <w:t>要找物理组的老师商量</w:t>
      </w:r>
      <w:r w:rsidRPr="00792F60">
        <w:rPr>
          <w:rFonts w:ascii="宋体" w:hAnsi="宋体" w:hint="eastAsia"/>
          <w:szCs w:val="21"/>
        </w:rPr>
        <w:t>，</w:t>
      </w:r>
      <w:r w:rsidRPr="00792F60">
        <w:rPr>
          <w:rFonts w:ascii="宋体" w:hAnsi="宋体"/>
          <w:szCs w:val="21"/>
        </w:rPr>
        <w:t>怎么画出</w:t>
      </w:r>
      <w:r w:rsidRPr="00792F60">
        <w:rPr>
          <w:rFonts w:ascii="宋体" w:hAnsi="宋体" w:hint="eastAsia"/>
          <w:szCs w:val="21"/>
        </w:rPr>
        <w:t>电流概念</w:t>
      </w:r>
      <w:r w:rsidRPr="00792F60">
        <w:rPr>
          <w:rFonts w:ascii="宋体" w:hAnsi="宋体"/>
          <w:szCs w:val="21"/>
        </w:rPr>
        <w:t>的进阶</w:t>
      </w:r>
      <w:r w:rsidRPr="00792F60">
        <w:rPr>
          <w:rFonts w:ascii="宋体" w:hAnsi="宋体" w:hint="eastAsia"/>
          <w:szCs w:val="21"/>
        </w:rPr>
        <w:t>模型</w:t>
      </w:r>
      <w:r w:rsidRPr="00792F60">
        <w:rPr>
          <w:rFonts w:ascii="宋体" w:hAnsi="宋体"/>
          <w:szCs w:val="21"/>
        </w:rPr>
        <w:t>。</w:t>
      </w:r>
      <w:r w:rsidRPr="00792F60">
        <w:rPr>
          <w:rFonts w:ascii="宋体" w:hAnsi="宋体" w:hint="eastAsia"/>
          <w:szCs w:val="21"/>
        </w:rPr>
        <w:t>他</w:t>
      </w:r>
      <w:r w:rsidRPr="00792F60">
        <w:rPr>
          <w:rFonts w:ascii="宋体" w:hAnsi="宋体"/>
          <w:szCs w:val="21"/>
        </w:rPr>
        <w:t>给自己列出了</w:t>
      </w:r>
      <w:r w:rsidRPr="00792F60">
        <w:rPr>
          <w:rFonts w:ascii="宋体" w:hAnsi="宋体" w:hint="eastAsia"/>
          <w:szCs w:val="21"/>
        </w:rPr>
        <w:t>接</w:t>
      </w:r>
      <w:r w:rsidRPr="00792F60">
        <w:rPr>
          <w:rFonts w:ascii="宋体" w:hAnsi="宋体"/>
          <w:szCs w:val="21"/>
        </w:rPr>
        <w:t>下来</w:t>
      </w:r>
      <w:r w:rsidRPr="00792F60">
        <w:rPr>
          <w:rFonts w:ascii="宋体" w:hAnsi="宋体" w:hint="eastAsia"/>
          <w:szCs w:val="21"/>
        </w:rPr>
        <w:t>要</w:t>
      </w:r>
      <w:r w:rsidRPr="00792F60">
        <w:rPr>
          <w:rFonts w:ascii="宋体" w:hAnsi="宋体"/>
          <w:szCs w:val="21"/>
        </w:rPr>
        <w:t>完成的任务。</w:t>
      </w:r>
    </w:p>
    <w:p w:rsidR="009B6D41" w:rsidRPr="00792F60" w:rsidRDefault="009B6D41" w:rsidP="009B6D41">
      <w:pPr>
        <w:spacing w:line="360" w:lineRule="exact"/>
        <w:rPr>
          <w:rFonts w:ascii="宋体" w:hAnsi="宋体"/>
          <w:szCs w:val="21"/>
        </w:rPr>
      </w:pPr>
    </w:p>
    <w:p w:rsidR="009B6D41" w:rsidRPr="00792F60" w:rsidRDefault="009B6D41" w:rsidP="009B6D41">
      <w:pPr>
        <w:adjustRightInd w:val="0"/>
        <w:spacing w:line="360" w:lineRule="exact"/>
        <w:ind w:leftChars="171" w:left="359" w:rightChars="171" w:right="359"/>
        <w:rPr>
          <w:rFonts w:eastAsia="楷体" w:hAnsi="楷体"/>
          <w:szCs w:val="21"/>
        </w:rPr>
      </w:pPr>
      <w:r>
        <w:rPr>
          <w:rFonts w:ascii="楷体" w:eastAsia="楷体" w:hAnsi="楷体" w:cs="楷体" w:hint="eastAsia"/>
          <w:bCs/>
          <w:szCs w:val="21"/>
        </w:rPr>
        <w:t xml:space="preserve">    </w:t>
      </w:r>
      <w:r w:rsidRPr="00792F60">
        <w:rPr>
          <w:rFonts w:ascii="楷体" w:eastAsia="楷体" w:hAnsi="楷体" w:cs="楷体" w:hint="eastAsia"/>
          <w:bCs/>
          <w:szCs w:val="21"/>
        </w:rPr>
        <w:t>首先建立关于电流概念相关的一个概念结构，这需要我自己去看文献，访谈有经验的教师、专家把这个概念的结构给定出来。而认知诊断，其实就是根据这个概念结构编制题目，组成测试卷，并用通过试卷反馈的数据，通过程序来验证自己这个概念的结构</w:t>
      </w:r>
      <w:r w:rsidRPr="00792F60">
        <w:rPr>
          <w:rFonts w:eastAsia="楷体" w:hAnsi="楷体" w:hint="eastAsia"/>
          <w:szCs w:val="21"/>
        </w:rPr>
        <w:t>有没有问题，通过程序最后会反馈好几个数据指标，这些指标可以判定概念结构的合理性。同时，认知诊断还有将被测学生分类的功能，它能将每个答题的学生分类至某一“掌握模式”，“掌握模式”便表示了某个学生对于概念的理解程度。根据不同“掌握模式”的特点与能力高低，我可以将学生分组，建立起学习进阶，同时也能够制定针对性的教学。</w:t>
      </w:r>
    </w:p>
    <w:p w:rsidR="009B6D41" w:rsidRPr="00792F60" w:rsidRDefault="009B6D41" w:rsidP="009B6D41">
      <w:pPr>
        <w:spacing w:line="360" w:lineRule="exact"/>
        <w:rPr>
          <w:rFonts w:eastAsia="楷体" w:hAnsi="楷体"/>
          <w:szCs w:val="21"/>
        </w:rPr>
      </w:pPr>
    </w:p>
    <w:p w:rsidR="009B6D41" w:rsidRPr="00792F60" w:rsidRDefault="009B6D41" w:rsidP="009B6D41">
      <w:pPr>
        <w:spacing w:line="360" w:lineRule="exact"/>
        <w:rPr>
          <w:rFonts w:ascii="宋体" w:hAnsi="宋体"/>
          <w:szCs w:val="21"/>
        </w:rPr>
      </w:pPr>
      <w:r>
        <w:rPr>
          <w:rFonts w:ascii="宋体" w:hAnsi="宋体" w:hint="eastAsia"/>
          <w:szCs w:val="21"/>
        </w:rPr>
        <w:t xml:space="preserve">    </w:t>
      </w:r>
      <w:r w:rsidRPr="00792F60">
        <w:rPr>
          <w:rFonts w:ascii="宋体" w:hAnsi="宋体" w:hint="eastAsia"/>
          <w:szCs w:val="21"/>
        </w:rPr>
        <w:t>小张把</w:t>
      </w:r>
      <w:r w:rsidRPr="00792F60">
        <w:rPr>
          <w:rFonts w:ascii="宋体" w:hAnsi="宋体"/>
          <w:szCs w:val="21"/>
        </w:rPr>
        <w:t>自己</w:t>
      </w:r>
      <w:r w:rsidRPr="00792F60">
        <w:rPr>
          <w:rFonts w:ascii="宋体" w:hAnsi="宋体" w:hint="eastAsia"/>
          <w:szCs w:val="21"/>
        </w:rPr>
        <w:t>读</w:t>
      </w:r>
      <w:r w:rsidRPr="00792F60">
        <w:rPr>
          <w:rFonts w:ascii="宋体" w:hAnsi="宋体"/>
          <w:szCs w:val="21"/>
        </w:rPr>
        <w:t>过</w:t>
      </w:r>
      <w:r w:rsidRPr="00792F60">
        <w:rPr>
          <w:rFonts w:ascii="宋体" w:hAnsi="宋体" w:hint="eastAsia"/>
          <w:szCs w:val="21"/>
        </w:rPr>
        <w:t>的</w:t>
      </w:r>
      <w:r w:rsidRPr="00792F60">
        <w:rPr>
          <w:rFonts w:ascii="宋体" w:hAnsi="宋体"/>
          <w:szCs w:val="21"/>
        </w:rPr>
        <w:t>文献</w:t>
      </w:r>
      <w:r w:rsidRPr="00792F60">
        <w:rPr>
          <w:rFonts w:ascii="宋体" w:hAnsi="宋体" w:hint="eastAsia"/>
          <w:szCs w:val="21"/>
        </w:rPr>
        <w:t>中</w:t>
      </w:r>
      <w:r w:rsidRPr="00792F60">
        <w:rPr>
          <w:rFonts w:ascii="宋体" w:hAnsi="宋体"/>
          <w:szCs w:val="21"/>
        </w:rPr>
        <w:t>提到的观点</w:t>
      </w:r>
      <w:r w:rsidRPr="00792F60">
        <w:rPr>
          <w:rFonts w:ascii="宋体" w:hAnsi="宋体" w:hint="eastAsia"/>
          <w:szCs w:val="21"/>
        </w:rPr>
        <w:t>都</w:t>
      </w:r>
      <w:r w:rsidRPr="00792F60">
        <w:rPr>
          <w:rFonts w:ascii="宋体" w:hAnsi="宋体"/>
          <w:szCs w:val="21"/>
        </w:rPr>
        <w:t>罗列出来，</w:t>
      </w:r>
      <w:r w:rsidRPr="00792F60">
        <w:rPr>
          <w:rFonts w:ascii="宋体" w:hAnsi="宋体" w:hint="eastAsia"/>
          <w:szCs w:val="21"/>
        </w:rPr>
        <w:t>做</w:t>
      </w:r>
      <w:r w:rsidRPr="00792F60">
        <w:rPr>
          <w:rFonts w:ascii="宋体" w:hAnsi="宋体"/>
          <w:szCs w:val="21"/>
        </w:rPr>
        <w:t>了一个初步的</w:t>
      </w:r>
      <w:r w:rsidRPr="00792F60">
        <w:rPr>
          <w:rFonts w:ascii="宋体" w:hAnsi="宋体" w:hint="eastAsia"/>
          <w:szCs w:val="21"/>
        </w:rPr>
        <w:t>归纳</w:t>
      </w:r>
      <w:r w:rsidRPr="00792F60">
        <w:rPr>
          <w:rFonts w:ascii="宋体" w:hAnsi="宋体"/>
          <w:szCs w:val="21"/>
        </w:rPr>
        <w:t>，</w:t>
      </w:r>
      <w:r w:rsidRPr="00792F60">
        <w:rPr>
          <w:rFonts w:ascii="宋体" w:hAnsi="宋体" w:hint="eastAsia"/>
          <w:szCs w:val="21"/>
        </w:rPr>
        <w:t>画</w:t>
      </w:r>
      <w:r w:rsidRPr="00792F60">
        <w:rPr>
          <w:rFonts w:ascii="宋体" w:hAnsi="宋体"/>
          <w:szCs w:val="21"/>
        </w:rPr>
        <w:t>了一个</w:t>
      </w:r>
      <w:r w:rsidRPr="00792F60">
        <w:rPr>
          <w:rFonts w:ascii="宋体" w:hAnsi="宋体" w:hint="eastAsia"/>
          <w:szCs w:val="21"/>
        </w:rPr>
        <w:t>电流</w:t>
      </w:r>
      <w:r w:rsidRPr="00792F60">
        <w:rPr>
          <w:rFonts w:ascii="宋体" w:hAnsi="宋体"/>
          <w:szCs w:val="21"/>
        </w:rPr>
        <w:t>概念</w:t>
      </w:r>
      <w:r w:rsidRPr="00792F60">
        <w:rPr>
          <w:rFonts w:ascii="宋体" w:hAnsi="宋体" w:hint="eastAsia"/>
          <w:szCs w:val="21"/>
        </w:rPr>
        <w:t>模型的</w:t>
      </w:r>
      <w:r w:rsidRPr="00792F60">
        <w:rPr>
          <w:rFonts w:ascii="宋体" w:hAnsi="宋体"/>
          <w:szCs w:val="21"/>
        </w:rPr>
        <w:t>知识结构图</w:t>
      </w:r>
      <w:r w:rsidRPr="00792F60">
        <w:rPr>
          <w:rFonts w:ascii="宋体" w:hAnsi="宋体" w:hint="eastAsia"/>
          <w:szCs w:val="21"/>
        </w:rPr>
        <w:t>。</w:t>
      </w:r>
      <w:r w:rsidRPr="00792F60">
        <w:rPr>
          <w:rFonts w:ascii="宋体" w:hAnsi="宋体"/>
          <w:szCs w:val="21"/>
        </w:rPr>
        <w:t>他</w:t>
      </w:r>
      <w:r w:rsidRPr="00792F60">
        <w:rPr>
          <w:rFonts w:ascii="宋体" w:hAnsi="宋体" w:hint="eastAsia"/>
          <w:szCs w:val="21"/>
        </w:rPr>
        <w:t>拿</w:t>
      </w:r>
      <w:r w:rsidRPr="00792F60">
        <w:rPr>
          <w:rFonts w:ascii="宋体" w:hAnsi="宋体"/>
          <w:szCs w:val="21"/>
        </w:rPr>
        <w:t>着这张图去</w:t>
      </w:r>
      <w:r w:rsidRPr="00792F60">
        <w:rPr>
          <w:rFonts w:ascii="宋体" w:hAnsi="宋体" w:hint="eastAsia"/>
          <w:szCs w:val="21"/>
        </w:rPr>
        <w:t>向物理组</w:t>
      </w:r>
      <w:r w:rsidRPr="00792F60">
        <w:rPr>
          <w:rFonts w:ascii="宋体" w:hAnsi="宋体"/>
          <w:szCs w:val="21"/>
        </w:rPr>
        <w:t>的老师</w:t>
      </w:r>
      <w:r w:rsidRPr="00792F60">
        <w:rPr>
          <w:rFonts w:ascii="宋体" w:hAnsi="宋体" w:hint="eastAsia"/>
          <w:szCs w:val="21"/>
        </w:rPr>
        <w:t>请教</w:t>
      </w:r>
      <w:r w:rsidRPr="00792F60">
        <w:rPr>
          <w:rFonts w:ascii="宋体" w:hAnsi="宋体"/>
          <w:szCs w:val="21"/>
        </w:rPr>
        <w:t>，</w:t>
      </w:r>
      <w:r w:rsidRPr="00792F60">
        <w:rPr>
          <w:rFonts w:ascii="宋体" w:hAnsi="宋体" w:hint="eastAsia"/>
          <w:szCs w:val="21"/>
        </w:rPr>
        <w:t>请</w:t>
      </w:r>
      <w:r w:rsidRPr="00792F60">
        <w:rPr>
          <w:rFonts w:ascii="宋体" w:hAnsi="宋体"/>
          <w:szCs w:val="21"/>
        </w:rPr>
        <w:t>他们</w:t>
      </w:r>
      <w:r w:rsidRPr="00792F60">
        <w:rPr>
          <w:rFonts w:ascii="宋体" w:hAnsi="宋体" w:hint="eastAsia"/>
          <w:szCs w:val="21"/>
        </w:rPr>
        <w:t>判断</w:t>
      </w:r>
      <w:r w:rsidRPr="00792F60">
        <w:rPr>
          <w:rFonts w:ascii="宋体" w:hAnsi="宋体"/>
          <w:szCs w:val="21"/>
        </w:rPr>
        <w:t>，</w:t>
      </w:r>
      <w:r w:rsidRPr="00792F60">
        <w:rPr>
          <w:rFonts w:ascii="宋体" w:hAnsi="宋体" w:hint="eastAsia"/>
          <w:szCs w:val="21"/>
        </w:rPr>
        <w:t>自己</w:t>
      </w:r>
      <w:r w:rsidRPr="00792F60">
        <w:rPr>
          <w:rFonts w:ascii="宋体" w:hAnsi="宋体"/>
          <w:szCs w:val="21"/>
        </w:rPr>
        <w:t>画的</w:t>
      </w:r>
      <w:r w:rsidRPr="00792F60">
        <w:rPr>
          <w:rFonts w:ascii="宋体" w:hAnsi="宋体" w:hint="eastAsia"/>
          <w:szCs w:val="21"/>
        </w:rPr>
        <w:t>对</w:t>
      </w:r>
      <w:r w:rsidRPr="00792F60">
        <w:rPr>
          <w:rFonts w:ascii="宋体" w:hAnsi="宋体"/>
          <w:szCs w:val="21"/>
        </w:rPr>
        <w:t>不对。</w:t>
      </w:r>
      <w:r w:rsidRPr="00792F60">
        <w:rPr>
          <w:rFonts w:ascii="宋体" w:hAnsi="宋体" w:hint="eastAsia"/>
          <w:szCs w:val="21"/>
        </w:rPr>
        <w:t>老师</w:t>
      </w:r>
      <w:r w:rsidRPr="00792F60">
        <w:rPr>
          <w:rFonts w:ascii="宋体" w:hAnsi="宋体"/>
          <w:szCs w:val="21"/>
        </w:rPr>
        <w:t>们</w:t>
      </w:r>
      <w:r w:rsidRPr="00792F60">
        <w:rPr>
          <w:rFonts w:ascii="宋体" w:hAnsi="宋体" w:hint="eastAsia"/>
          <w:szCs w:val="21"/>
        </w:rPr>
        <w:t>都</w:t>
      </w:r>
      <w:r w:rsidRPr="00792F60">
        <w:rPr>
          <w:rFonts w:ascii="宋体" w:hAnsi="宋体"/>
          <w:szCs w:val="21"/>
        </w:rPr>
        <w:t>饶有兴趣</w:t>
      </w:r>
      <w:r w:rsidRPr="00792F60">
        <w:rPr>
          <w:rFonts w:ascii="宋体" w:hAnsi="宋体" w:hint="eastAsia"/>
          <w:szCs w:val="21"/>
        </w:rPr>
        <w:t>地</w:t>
      </w:r>
      <w:r w:rsidRPr="00792F60">
        <w:rPr>
          <w:rFonts w:ascii="宋体" w:hAnsi="宋体"/>
          <w:szCs w:val="21"/>
        </w:rPr>
        <w:t>和他</w:t>
      </w:r>
      <w:r w:rsidRPr="00792F60">
        <w:rPr>
          <w:rFonts w:ascii="宋体" w:hAnsi="宋体" w:hint="eastAsia"/>
          <w:szCs w:val="21"/>
        </w:rPr>
        <w:t>讨论</w:t>
      </w:r>
      <w:r w:rsidRPr="00792F60">
        <w:rPr>
          <w:rFonts w:ascii="宋体" w:hAnsi="宋体"/>
          <w:szCs w:val="21"/>
        </w:rPr>
        <w:t>，</w:t>
      </w:r>
      <w:r w:rsidRPr="00792F60">
        <w:rPr>
          <w:rFonts w:ascii="宋体" w:hAnsi="宋体" w:hint="eastAsia"/>
          <w:szCs w:val="21"/>
        </w:rPr>
        <w:t>提出</w:t>
      </w:r>
      <w:r w:rsidRPr="00792F60">
        <w:rPr>
          <w:rFonts w:ascii="宋体" w:hAnsi="宋体"/>
          <w:szCs w:val="21"/>
        </w:rPr>
        <w:t>了不少意见和建议</w:t>
      </w:r>
      <w:r w:rsidRPr="00792F60">
        <w:rPr>
          <w:rFonts w:ascii="宋体" w:hAnsi="宋体" w:hint="eastAsia"/>
          <w:szCs w:val="21"/>
        </w:rPr>
        <w:t>，</w:t>
      </w:r>
      <w:r w:rsidRPr="00792F60">
        <w:rPr>
          <w:rFonts w:ascii="宋体" w:hAnsi="宋体"/>
          <w:szCs w:val="21"/>
        </w:rPr>
        <w:t>跟他一起修改。</w:t>
      </w:r>
      <w:r w:rsidRPr="00792F60">
        <w:rPr>
          <w:rFonts w:ascii="宋体" w:hAnsi="宋体" w:hint="eastAsia"/>
          <w:szCs w:val="21"/>
        </w:rPr>
        <w:t>改</w:t>
      </w:r>
      <w:r w:rsidRPr="00792F60">
        <w:rPr>
          <w:rFonts w:ascii="宋体" w:hAnsi="宋体"/>
          <w:szCs w:val="21"/>
        </w:rPr>
        <w:t>完图，小张又</w:t>
      </w:r>
      <w:r w:rsidRPr="00792F60">
        <w:rPr>
          <w:rFonts w:ascii="宋体" w:hAnsi="宋体" w:hint="eastAsia"/>
          <w:szCs w:val="21"/>
        </w:rPr>
        <w:t>请</w:t>
      </w:r>
      <w:r w:rsidRPr="00792F60">
        <w:rPr>
          <w:rFonts w:ascii="宋体" w:hAnsi="宋体"/>
          <w:szCs w:val="21"/>
        </w:rPr>
        <w:t>老师们</w:t>
      </w:r>
      <w:r w:rsidRPr="00792F60">
        <w:rPr>
          <w:rFonts w:ascii="宋体" w:hAnsi="宋体" w:hint="eastAsia"/>
          <w:szCs w:val="21"/>
        </w:rPr>
        <w:t>跟</w:t>
      </w:r>
      <w:r w:rsidRPr="00792F60">
        <w:rPr>
          <w:rFonts w:ascii="宋体" w:hAnsi="宋体"/>
          <w:szCs w:val="21"/>
        </w:rPr>
        <w:t>他一起编题目</w:t>
      </w:r>
      <w:r w:rsidRPr="00792F60">
        <w:rPr>
          <w:rFonts w:ascii="宋体" w:hAnsi="宋体" w:hint="eastAsia"/>
          <w:szCs w:val="21"/>
        </w:rPr>
        <w:t>，组</w:t>
      </w:r>
      <w:r w:rsidRPr="00792F60">
        <w:rPr>
          <w:rFonts w:ascii="宋体" w:hAnsi="宋体"/>
          <w:szCs w:val="21"/>
        </w:rPr>
        <w:t>成了一个</w:t>
      </w:r>
      <w:r w:rsidRPr="00792F60">
        <w:rPr>
          <w:rFonts w:ascii="宋体" w:hAnsi="宋体" w:hint="eastAsia"/>
          <w:szCs w:val="21"/>
        </w:rPr>
        <w:t>可以</w:t>
      </w:r>
      <w:r w:rsidRPr="00792F60">
        <w:rPr>
          <w:rFonts w:ascii="宋体" w:hAnsi="宋体"/>
          <w:szCs w:val="21"/>
        </w:rPr>
        <w:t>用于访谈学生的</w:t>
      </w:r>
      <w:r w:rsidRPr="00792F60">
        <w:rPr>
          <w:rFonts w:ascii="宋体" w:hAnsi="宋体" w:hint="eastAsia"/>
          <w:szCs w:val="21"/>
        </w:rPr>
        <w:t>口语</w:t>
      </w:r>
      <w:r w:rsidRPr="00792F60">
        <w:rPr>
          <w:rFonts w:ascii="宋体" w:hAnsi="宋体"/>
          <w:szCs w:val="21"/>
        </w:rPr>
        <w:t>报告测验</w:t>
      </w:r>
      <w:r w:rsidRPr="00792F60">
        <w:rPr>
          <w:rFonts w:ascii="宋体" w:hAnsi="宋体" w:hint="eastAsia"/>
          <w:szCs w:val="21"/>
        </w:rPr>
        <w:t>。</w:t>
      </w:r>
    </w:p>
    <w:p w:rsidR="009B6D41" w:rsidRPr="00792F60" w:rsidRDefault="009B6D41" w:rsidP="009B6D41">
      <w:pPr>
        <w:spacing w:line="360" w:lineRule="exact"/>
        <w:rPr>
          <w:rFonts w:ascii="宋体" w:hAnsi="宋体"/>
          <w:szCs w:val="21"/>
        </w:rPr>
      </w:pPr>
      <w:r>
        <w:rPr>
          <w:rFonts w:ascii="宋体" w:hAnsi="宋体" w:hint="eastAsia"/>
          <w:szCs w:val="21"/>
        </w:rPr>
        <w:t xml:space="preserve">    </w:t>
      </w:r>
      <w:r w:rsidRPr="00792F60">
        <w:rPr>
          <w:rFonts w:ascii="宋体" w:hAnsi="宋体" w:hint="eastAsia"/>
          <w:szCs w:val="21"/>
        </w:rPr>
        <w:t>小张用这份</w:t>
      </w:r>
      <w:r w:rsidRPr="00792F60">
        <w:rPr>
          <w:rFonts w:ascii="宋体" w:hAnsi="宋体"/>
          <w:szCs w:val="21"/>
        </w:rPr>
        <w:t>口语测验，对</w:t>
      </w:r>
      <w:r w:rsidRPr="00792F60">
        <w:rPr>
          <w:rFonts w:ascii="宋体" w:hAnsi="宋体" w:hint="eastAsia"/>
          <w:szCs w:val="21"/>
        </w:rPr>
        <w:t>同</w:t>
      </w:r>
      <w:r w:rsidRPr="00792F60">
        <w:rPr>
          <w:rFonts w:ascii="宋体" w:hAnsi="宋体"/>
          <w:szCs w:val="21"/>
        </w:rPr>
        <w:t>年级其他班级的</w:t>
      </w:r>
      <w:r w:rsidRPr="00792F60">
        <w:rPr>
          <w:rFonts w:ascii="宋体" w:hAnsi="宋体" w:hint="eastAsia"/>
          <w:szCs w:val="21"/>
        </w:rPr>
        <w:t>几名</w:t>
      </w:r>
      <w:r w:rsidRPr="00792F60">
        <w:rPr>
          <w:rFonts w:ascii="宋体" w:hAnsi="宋体"/>
          <w:szCs w:val="21"/>
        </w:rPr>
        <w:t>学生</w:t>
      </w:r>
      <w:r w:rsidRPr="00792F60">
        <w:rPr>
          <w:rFonts w:ascii="宋体" w:hAnsi="宋体" w:hint="eastAsia"/>
          <w:szCs w:val="21"/>
        </w:rPr>
        <w:t>进行了一</w:t>
      </w:r>
      <w:r w:rsidRPr="00792F60">
        <w:rPr>
          <w:rFonts w:ascii="宋体" w:hAnsi="宋体"/>
          <w:szCs w:val="21"/>
        </w:rPr>
        <w:t>对一的</w:t>
      </w:r>
      <w:r w:rsidRPr="00792F60">
        <w:rPr>
          <w:rFonts w:ascii="宋体" w:hAnsi="宋体" w:hint="eastAsia"/>
          <w:szCs w:val="21"/>
        </w:rPr>
        <w:t>出声</w:t>
      </w:r>
      <w:r w:rsidRPr="00792F60">
        <w:rPr>
          <w:rFonts w:ascii="宋体" w:hAnsi="宋体"/>
          <w:szCs w:val="21"/>
        </w:rPr>
        <w:t>思维</w:t>
      </w:r>
      <w:r w:rsidRPr="00792F60">
        <w:rPr>
          <w:rFonts w:ascii="宋体" w:hAnsi="宋体" w:hint="eastAsia"/>
          <w:szCs w:val="21"/>
        </w:rPr>
        <w:t>测试</w:t>
      </w:r>
      <w:r w:rsidRPr="00792F60">
        <w:rPr>
          <w:rFonts w:ascii="宋体" w:hAnsi="宋体"/>
          <w:szCs w:val="21"/>
        </w:rPr>
        <w:t>。</w:t>
      </w:r>
      <w:r w:rsidRPr="00792F60">
        <w:rPr>
          <w:rFonts w:ascii="宋体" w:hAnsi="宋体" w:hint="eastAsia"/>
          <w:szCs w:val="21"/>
        </w:rPr>
        <w:t>这</w:t>
      </w:r>
      <w:r w:rsidRPr="00792F60">
        <w:rPr>
          <w:rFonts w:ascii="宋体" w:hAnsi="宋体"/>
          <w:szCs w:val="21"/>
        </w:rPr>
        <w:t>些学生</w:t>
      </w:r>
      <w:r w:rsidRPr="00792F60">
        <w:rPr>
          <w:rFonts w:ascii="宋体" w:hAnsi="宋体" w:hint="eastAsia"/>
          <w:szCs w:val="21"/>
        </w:rPr>
        <w:t>都学</w:t>
      </w:r>
      <w:r w:rsidRPr="00792F60">
        <w:rPr>
          <w:rFonts w:ascii="宋体" w:hAnsi="宋体"/>
          <w:szCs w:val="21"/>
        </w:rPr>
        <w:t>过了电流，有的成绩好一些，有些</w:t>
      </w:r>
      <w:r w:rsidRPr="00792F60">
        <w:rPr>
          <w:rFonts w:ascii="宋体" w:hAnsi="宋体" w:hint="eastAsia"/>
          <w:szCs w:val="21"/>
        </w:rPr>
        <w:t>相对</w:t>
      </w:r>
      <w:r w:rsidRPr="00792F60">
        <w:rPr>
          <w:rFonts w:ascii="宋体" w:hAnsi="宋体"/>
          <w:szCs w:val="21"/>
        </w:rPr>
        <w:t>差一些</w:t>
      </w:r>
      <w:r w:rsidRPr="00792F60">
        <w:rPr>
          <w:rFonts w:ascii="宋体" w:hAnsi="宋体" w:hint="eastAsia"/>
          <w:szCs w:val="21"/>
        </w:rPr>
        <w:t>。测试</w:t>
      </w:r>
      <w:r w:rsidRPr="00792F60">
        <w:rPr>
          <w:rFonts w:ascii="宋体" w:hAnsi="宋体"/>
          <w:szCs w:val="21"/>
        </w:rPr>
        <w:t>的</w:t>
      </w:r>
      <w:r w:rsidRPr="00792F60">
        <w:rPr>
          <w:rFonts w:ascii="宋体" w:hAnsi="宋体" w:hint="eastAsia"/>
          <w:szCs w:val="21"/>
        </w:rPr>
        <w:t>结果</w:t>
      </w:r>
      <w:r w:rsidRPr="00792F60">
        <w:rPr>
          <w:rFonts w:ascii="宋体" w:hAnsi="宋体"/>
          <w:szCs w:val="21"/>
        </w:rPr>
        <w:t>说明</w:t>
      </w:r>
      <w:r w:rsidRPr="00792F60">
        <w:rPr>
          <w:rFonts w:ascii="宋体" w:hAnsi="宋体" w:hint="eastAsia"/>
          <w:szCs w:val="21"/>
        </w:rPr>
        <w:t>小张原来界定的电流概念模型知识结构图还是有问题的。</w:t>
      </w:r>
    </w:p>
    <w:p w:rsidR="009B6D41" w:rsidRPr="00792F60" w:rsidRDefault="009B6D41" w:rsidP="009B6D41">
      <w:pPr>
        <w:spacing w:line="360" w:lineRule="exact"/>
        <w:rPr>
          <w:rFonts w:ascii="宋体" w:hAnsi="宋体"/>
          <w:szCs w:val="21"/>
        </w:rPr>
      </w:pPr>
    </w:p>
    <w:p w:rsidR="009B6D41" w:rsidRPr="00792F60" w:rsidRDefault="009B6D41" w:rsidP="009B6D41">
      <w:pPr>
        <w:spacing w:line="360" w:lineRule="exact"/>
        <w:ind w:leftChars="171" w:left="359" w:rightChars="171" w:right="359"/>
        <w:rPr>
          <w:rFonts w:eastAsia="楷体" w:hAnsi="楷体"/>
          <w:szCs w:val="21"/>
        </w:rPr>
      </w:pPr>
      <w:r w:rsidRPr="00792F60">
        <w:rPr>
          <w:rFonts w:eastAsia="楷体" w:hAnsi="楷体" w:hint="eastAsia"/>
          <w:szCs w:val="21"/>
        </w:rPr>
        <w:t>在开始</w:t>
      </w:r>
      <w:r w:rsidRPr="00792F60">
        <w:rPr>
          <w:rFonts w:eastAsia="楷体" w:hAnsi="楷体"/>
          <w:szCs w:val="21"/>
        </w:rPr>
        <w:t>的时候，我觉得学生理解</w:t>
      </w:r>
      <w:r w:rsidRPr="00792F60">
        <w:rPr>
          <w:rFonts w:eastAsia="楷体" w:hAnsi="楷体" w:hint="eastAsia"/>
          <w:szCs w:val="21"/>
        </w:rPr>
        <w:t>电流是一个建模的过程。那学生构建电流这个模型应该需要知道整个电路中和电流相关的一些物理概念，我预先设想是学生要掌握“电流是电子定向移动”、“电压”、“电场”和“电动势”这四个概念之后才能真正构建电流的模型，而在对学生口语测试中，我发现学生在做题时对于整个回路中的“外电路”和“内电路”理解是不同的。他们在理解外电路时，将电源仅作为一个提供一定电压的电器元件。而由于这个电器元件的存在，使得电路中有稳定的电流。他们并</w:t>
      </w:r>
      <w:r w:rsidRPr="00792F60">
        <w:rPr>
          <w:rFonts w:eastAsia="楷体" w:hAnsi="楷体"/>
          <w:szCs w:val="21"/>
        </w:rPr>
        <w:t>不需要理解</w:t>
      </w:r>
      <w:r w:rsidRPr="00792F60">
        <w:rPr>
          <w:rFonts w:eastAsia="楷体" w:hAnsi="楷体" w:hint="eastAsia"/>
          <w:szCs w:val="21"/>
        </w:rPr>
        <w:t>内电路</w:t>
      </w:r>
      <w:r w:rsidRPr="00792F60">
        <w:rPr>
          <w:rFonts w:eastAsia="楷体" w:hAnsi="楷体"/>
          <w:szCs w:val="21"/>
        </w:rPr>
        <w:t>里的能量转化才能</w:t>
      </w:r>
      <w:r w:rsidRPr="00792F60">
        <w:rPr>
          <w:rFonts w:eastAsia="楷体" w:hAnsi="楷体" w:hint="eastAsia"/>
          <w:szCs w:val="21"/>
        </w:rPr>
        <w:t>理解</w:t>
      </w:r>
      <w:r w:rsidRPr="00792F60">
        <w:rPr>
          <w:rFonts w:eastAsia="楷体" w:hAnsi="楷体"/>
          <w:szCs w:val="21"/>
        </w:rPr>
        <w:t>电流概念。</w:t>
      </w:r>
      <w:r w:rsidRPr="00792F60">
        <w:rPr>
          <w:rFonts w:eastAsia="楷体" w:hAnsi="楷体" w:hint="eastAsia"/>
          <w:szCs w:val="21"/>
        </w:rPr>
        <w:t>而在理解其实学生并不需要理解电动势他们就可以掌握电流，他们仅需要理解电压就是电势差，而电源提供稳定的电势差就可以。</w:t>
      </w:r>
    </w:p>
    <w:p w:rsidR="009B6D41" w:rsidRPr="00792F60" w:rsidRDefault="009B6D41" w:rsidP="009B6D41">
      <w:pPr>
        <w:spacing w:line="360" w:lineRule="exact"/>
        <w:rPr>
          <w:rFonts w:eastAsia="楷体" w:hAnsi="楷体"/>
          <w:szCs w:val="21"/>
        </w:rPr>
      </w:pPr>
    </w:p>
    <w:p w:rsidR="009B6D41" w:rsidRPr="00792F60" w:rsidRDefault="009B6D41" w:rsidP="009B6D41">
      <w:pPr>
        <w:spacing w:line="360" w:lineRule="exact"/>
        <w:rPr>
          <w:rFonts w:ascii="宋体" w:hAnsi="宋体"/>
          <w:szCs w:val="21"/>
        </w:rPr>
      </w:pPr>
      <w:r>
        <w:rPr>
          <w:rFonts w:ascii="宋体" w:hAnsi="宋体" w:hint="eastAsia"/>
          <w:szCs w:val="21"/>
        </w:rPr>
        <w:t xml:space="preserve">    </w:t>
      </w:r>
      <w:r w:rsidRPr="00792F60">
        <w:rPr>
          <w:rFonts w:ascii="宋体" w:hAnsi="宋体" w:hint="eastAsia"/>
          <w:szCs w:val="21"/>
        </w:rPr>
        <w:t>在经过几次修改后，最终小张</w:t>
      </w:r>
      <w:r w:rsidRPr="00792F60">
        <w:rPr>
          <w:rFonts w:ascii="宋体" w:hAnsi="宋体"/>
          <w:szCs w:val="21"/>
        </w:rPr>
        <w:t>构</w:t>
      </w:r>
      <w:r w:rsidRPr="00792F60">
        <w:rPr>
          <w:rFonts w:ascii="宋体" w:hAnsi="宋体" w:hint="eastAsia"/>
          <w:szCs w:val="21"/>
        </w:rPr>
        <w:t>建了如下图所示的电流概念</w:t>
      </w:r>
      <w:r w:rsidRPr="00792F60">
        <w:rPr>
          <w:rFonts w:ascii="宋体" w:hAnsi="宋体"/>
          <w:szCs w:val="21"/>
        </w:rPr>
        <w:t>模型。</w:t>
      </w:r>
      <w:r w:rsidRPr="00792F60">
        <w:rPr>
          <w:rFonts w:ascii="宋体" w:hAnsi="宋体" w:hint="eastAsia"/>
          <w:szCs w:val="21"/>
        </w:rPr>
        <w:t>图</w:t>
      </w:r>
      <w:r w:rsidRPr="00792F60">
        <w:rPr>
          <w:rFonts w:ascii="宋体" w:hAnsi="宋体"/>
          <w:szCs w:val="21"/>
        </w:rPr>
        <w:t>中的每一个圆圈</w:t>
      </w:r>
      <w:r w:rsidRPr="00792F60">
        <w:rPr>
          <w:rFonts w:ascii="宋体" w:hAnsi="宋体" w:hint="eastAsia"/>
          <w:szCs w:val="21"/>
        </w:rPr>
        <w:t>类似</w:t>
      </w:r>
      <w:r w:rsidRPr="00792F60">
        <w:rPr>
          <w:rFonts w:ascii="宋体" w:hAnsi="宋体"/>
          <w:szCs w:val="21"/>
        </w:rPr>
        <w:t>我们常说的知识点，在</w:t>
      </w:r>
      <w:r w:rsidRPr="00792F60">
        <w:rPr>
          <w:rFonts w:ascii="宋体" w:hAnsi="宋体" w:hint="eastAsia"/>
          <w:szCs w:val="21"/>
        </w:rPr>
        <w:t>认知</w:t>
      </w:r>
      <w:r w:rsidRPr="00792F60">
        <w:rPr>
          <w:rFonts w:ascii="宋体" w:hAnsi="宋体"/>
          <w:szCs w:val="21"/>
        </w:rPr>
        <w:t>诊断</w:t>
      </w:r>
      <w:r w:rsidRPr="00792F60">
        <w:rPr>
          <w:rFonts w:ascii="宋体" w:hAnsi="宋体" w:hint="eastAsia"/>
          <w:szCs w:val="21"/>
        </w:rPr>
        <w:t>的</w:t>
      </w:r>
      <w:r w:rsidRPr="00792F60">
        <w:rPr>
          <w:rFonts w:ascii="宋体" w:hAnsi="宋体"/>
          <w:szCs w:val="21"/>
        </w:rPr>
        <w:t>术语中，称为属性。</w:t>
      </w:r>
    </w:p>
    <w:p w:rsidR="009B6D41" w:rsidRDefault="009B6D41" w:rsidP="009B6D41">
      <w:pPr>
        <w:spacing w:line="360" w:lineRule="exact"/>
        <w:ind w:firstLineChars="200" w:firstLine="420"/>
        <w:rPr>
          <w:szCs w:val="21"/>
        </w:rPr>
      </w:pPr>
      <w:r>
        <w:rPr>
          <w:rFonts w:hint="eastAsia"/>
          <w:noProof/>
        </w:rPr>
        <w:lastRenderedPageBreak/>
        <mc:AlternateContent>
          <mc:Choice Requires="wpg">
            <w:drawing>
              <wp:anchor distT="0" distB="0" distL="114300" distR="114300" simplePos="0" relativeHeight="251738112" behindDoc="0" locked="0" layoutInCell="1" allowOverlap="1" wp14:anchorId="4BECC874" wp14:editId="55D2DD29">
                <wp:simplePos x="0" y="0"/>
                <wp:positionH relativeFrom="column">
                  <wp:posOffset>1616075</wp:posOffset>
                </wp:positionH>
                <wp:positionV relativeFrom="paragraph">
                  <wp:posOffset>125095</wp:posOffset>
                </wp:positionV>
                <wp:extent cx="2155190" cy="2735580"/>
                <wp:effectExtent l="6350" t="10795" r="10160" b="6350"/>
                <wp:wrapNone/>
                <wp:docPr id="6" name="组合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5190" cy="2735580"/>
                          <a:chOff x="3851" y="7335"/>
                          <a:chExt cx="3825" cy="4050"/>
                        </a:xfrm>
                      </wpg:grpSpPr>
                      <wps:wsp>
                        <wps:cNvPr id="25" name="椭圆 164"/>
                        <wps:cNvSpPr>
                          <a:spLocks noChangeArrowheads="1"/>
                        </wps:cNvSpPr>
                        <wps:spPr bwMode="auto">
                          <a:xfrm>
                            <a:off x="3851" y="7425"/>
                            <a:ext cx="840" cy="675"/>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7379F5" w:rsidRDefault="007379F5" w:rsidP="009B6D41">
                              <w:pPr>
                                <w:rPr>
                                  <w:szCs w:val="21"/>
                                </w:rPr>
                              </w:pPr>
                              <w:r>
                                <w:rPr>
                                  <w:rFonts w:hint="eastAsia"/>
                                  <w:szCs w:val="21"/>
                                </w:rPr>
                                <w:t>A1</w:t>
                              </w:r>
                            </w:p>
                          </w:txbxContent>
                        </wps:txbx>
                        <wps:bodyPr rot="0" vert="horz" wrap="square" lIns="91440" tIns="45720" rIns="91440" bIns="45720" anchor="t" anchorCtr="0" upright="1">
                          <a:noAutofit/>
                        </wps:bodyPr>
                      </wps:wsp>
                      <wps:wsp>
                        <wps:cNvPr id="26" name="椭圆 165"/>
                        <wps:cNvSpPr>
                          <a:spLocks noChangeArrowheads="1"/>
                        </wps:cNvSpPr>
                        <wps:spPr bwMode="auto">
                          <a:xfrm>
                            <a:off x="5171" y="7335"/>
                            <a:ext cx="840" cy="675"/>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7379F5" w:rsidRDefault="007379F5" w:rsidP="009B6D41">
                              <w:pPr>
                                <w:rPr>
                                  <w:szCs w:val="21"/>
                                </w:rPr>
                              </w:pPr>
                              <w:r>
                                <w:rPr>
                                  <w:rFonts w:hint="eastAsia"/>
                                  <w:szCs w:val="21"/>
                                </w:rPr>
                                <w:t>A2</w:t>
                              </w:r>
                            </w:p>
                          </w:txbxContent>
                        </wps:txbx>
                        <wps:bodyPr rot="0" vert="horz" wrap="square" lIns="91440" tIns="45720" rIns="91440" bIns="45720" anchor="t" anchorCtr="0" upright="1">
                          <a:noAutofit/>
                        </wps:bodyPr>
                      </wps:wsp>
                      <wps:wsp>
                        <wps:cNvPr id="27" name="椭圆 166"/>
                        <wps:cNvSpPr>
                          <a:spLocks noChangeArrowheads="1"/>
                        </wps:cNvSpPr>
                        <wps:spPr bwMode="auto">
                          <a:xfrm>
                            <a:off x="6836" y="7380"/>
                            <a:ext cx="840" cy="675"/>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7379F5" w:rsidRDefault="007379F5" w:rsidP="009B6D41">
                              <w:pPr>
                                <w:rPr>
                                  <w:szCs w:val="21"/>
                                </w:rPr>
                              </w:pPr>
                              <w:r>
                                <w:rPr>
                                  <w:rFonts w:hint="eastAsia"/>
                                  <w:szCs w:val="21"/>
                                </w:rPr>
                                <w:t>A3</w:t>
                              </w:r>
                            </w:p>
                          </w:txbxContent>
                        </wps:txbx>
                        <wps:bodyPr rot="0" vert="horz" wrap="square" lIns="91440" tIns="45720" rIns="91440" bIns="45720" anchor="t" anchorCtr="0" upright="1">
                          <a:noAutofit/>
                        </wps:bodyPr>
                      </wps:wsp>
                      <wps:wsp>
                        <wps:cNvPr id="28" name="椭圆 167"/>
                        <wps:cNvSpPr>
                          <a:spLocks noChangeArrowheads="1"/>
                        </wps:cNvSpPr>
                        <wps:spPr bwMode="auto">
                          <a:xfrm>
                            <a:off x="4061" y="8550"/>
                            <a:ext cx="840" cy="675"/>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7379F5" w:rsidRDefault="007379F5" w:rsidP="009B6D41">
                              <w:pPr>
                                <w:rPr>
                                  <w:szCs w:val="21"/>
                                </w:rPr>
                              </w:pPr>
                              <w:r>
                                <w:rPr>
                                  <w:rFonts w:hint="eastAsia"/>
                                  <w:szCs w:val="21"/>
                                </w:rPr>
                                <w:t>A4</w:t>
                              </w:r>
                            </w:p>
                          </w:txbxContent>
                        </wps:txbx>
                        <wps:bodyPr rot="0" vert="horz" wrap="square" lIns="91440" tIns="45720" rIns="91440" bIns="45720" anchor="t" anchorCtr="0" upright="1">
                          <a:noAutofit/>
                        </wps:bodyPr>
                      </wps:wsp>
                      <wps:wsp>
                        <wps:cNvPr id="29" name="椭圆 168"/>
                        <wps:cNvSpPr>
                          <a:spLocks noChangeArrowheads="1"/>
                        </wps:cNvSpPr>
                        <wps:spPr bwMode="auto">
                          <a:xfrm>
                            <a:off x="5171" y="8460"/>
                            <a:ext cx="840" cy="675"/>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7379F5" w:rsidRDefault="007379F5" w:rsidP="009B6D41">
                              <w:pPr>
                                <w:rPr>
                                  <w:szCs w:val="21"/>
                                </w:rPr>
                              </w:pPr>
                              <w:r>
                                <w:rPr>
                                  <w:rFonts w:hint="eastAsia"/>
                                  <w:szCs w:val="21"/>
                                </w:rPr>
                                <w:t>A5</w:t>
                              </w:r>
                            </w:p>
                          </w:txbxContent>
                        </wps:txbx>
                        <wps:bodyPr rot="0" vert="horz" wrap="square" lIns="91440" tIns="45720" rIns="91440" bIns="45720" anchor="t" anchorCtr="0" upright="1">
                          <a:noAutofit/>
                        </wps:bodyPr>
                      </wps:wsp>
                      <wps:wsp>
                        <wps:cNvPr id="30" name="椭圆 169"/>
                        <wps:cNvSpPr>
                          <a:spLocks noChangeArrowheads="1"/>
                        </wps:cNvSpPr>
                        <wps:spPr bwMode="auto">
                          <a:xfrm>
                            <a:off x="5171" y="9512"/>
                            <a:ext cx="840" cy="675"/>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7379F5" w:rsidRDefault="007379F5" w:rsidP="009B6D41">
                              <w:pPr>
                                <w:rPr>
                                  <w:szCs w:val="21"/>
                                </w:rPr>
                              </w:pPr>
                              <w:r>
                                <w:rPr>
                                  <w:rFonts w:hint="eastAsia"/>
                                  <w:szCs w:val="21"/>
                                </w:rPr>
                                <w:t>A6</w:t>
                              </w:r>
                            </w:p>
                          </w:txbxContent>
                        </wps:txbx>
                        <wps:bodyPr rot="0" vert="horz" wrap="square" lIns="91440" tIns="45720" rIns="91440" bIns="45720" anchor="t" anchorCtr="0" upright="1">
                          <a:noAutofit/>
                        </wps:bodyPr>
                      </wps:wsp>
                      <wps:wsp>
                        <wps:cNvPr id="34" name="椭圆 170"/>
                        <wps:cNvSpPr>
                          <a:spLocks noChangeArrowheads="1"/>
                        </wps:cNvSpPr>
                        <wps:spPr bwMode="auto">
                          <a:xfrm>
                            <a:off x="5171" y="10710"/>
                            <a:ext cx="840" cy="675"/>
                          </a:xfrm>
                          <a:prstGeom prst="ellipse">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7379F5" w:rsidRDefault="007379F5" w:rsidP="009B6D41">
                              <w:pPr>
                                <w:rPr>
                                  <w:szCs w:val="21"/>
                                </w:rPr>
                              </w:pPr>
                              <w:r>
                                <w:rPr>
                                  <w:rFonts w:hint="eastAsia"/>
                                  <w:szCs w:val="21"/>
                                </w:rPr>
                                <w:t>A7</w:t>
                              </w:r>
                            </w:p>
                          </w:txbxContent>
                        </wps:txbx>
                        <wps:bodyPr rot="0" vert="horz" wrap="square" lIns="91440" tIns="45720" rIns="91440" bIns="45720" anchor="t" anchorCtr="0" upright="1">
                          <a:noAutofit/>
                        </wps:bodyPr>
                      </wps:wsp>
                      <wps:wsp>
                        <wps:cNvPr id="35" name="自选图形 171"/>
                        <wps:cNvCnPr>
                          <a:cxnSpLocks noChangeShapeType="1"/>
                        </wps:cNvCnPr>
                        <wps:spPr bwMode="auto">
                          <a:xfrm>
                            <a:off x="4586" y="8010"/>
                            <a:ext cx="915" cy="45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6" name="自选图形 172"/>
                        <wps:cNvCnPr>
                          <a:cxnSpLocks noChangeShapeType="1"/>
                        </wps:cNvCnPr>
                        <wps:spPr bwMode="auto">
                          <a:xfrm>
                            <a:off x="5666" y="8055"/>
                            <a:ext cx="1" cy="40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7" name="自选图形 173"/>
                        <wps:cNvCnPr>
                          <a:cxnSpLocks noChangeShapeType="1"/>
                        </wps:cNvCnPr>
                        <wps:spPr bwMode="auto">
                          <a:xfrm>
                            <a:off x="5666" y="9135"/>
                            <a:ext cx="0" cy="377"/>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8" name="自选图形 174"/>
                        <wps:cNvCnPr>
                          <a:cxnSpLocks noChangeShapeType="1"/>
                        </wps:cNvCnPr>
                        <wps:spPr bwMode="auto">
                          <a:xfrm flipH="1">
                            <a:off x="5891" y="8010"/>
                            <a:ext cx="1290" cy="45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9" name="自选图形 175"/>
                        <wps:cNvCnPr>
                          <a:cxnSpLocks noChangeShapeType="1"/>
                        </wps:cNvCnPr>
                        <wps:spPr bwMode="auto">
                          <a:xfrm>
                            <a:off x="4735" y="9225"/>
                            <a:ext cx="436" cy="497"/>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0" name="自选图形 176"/>
                        <wps:cNvCnPr>
                          <a:cxnSpLocks noChangeShapeType="1"/>
                        </wps:cNvCnPr>
                        <wps:spPr bwMode="auto">
                          <a:xfrm>
                            <a:off x="5666" y="10277"/>
                            <a:ext cx="0" cy="433"/>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4BECC874" id="组合 6" o:spid="_x0000_s1036" style="position:absolute;left:0;text-align:left;margin-left:127.25pt;margin-top:9.85pt;width:169.7pt;height:215.4pt;z-index:251738112" coordorigin="3851,7335" coordsize="3825,4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">
                <v:oval id="椭圆 164" o:spid="_x0000_s1037" style="position:absolute;left:3851;top:7425;width:840;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">
                  <v:textbox>
                    <w:txbxContent>
                      <w:p w:rsidR="007379F5" w:rsidRDefault="007379F5" w:rsidP="009B6D41">
                        <w:pPr>
                          <w:rPr>
                            <w:szCs w:val="21"/>
                          </w:rPr>
                        </w:pPr>
                        <w:r>
                          <w:rPr>
                            <w:rFonts w:hint="eastAsia"/>
                            <w:szCs w:val="21"/>
                          </w:rPr>
                          <w:t>A1</w:t>
                        </w:r>
                      </w:p>
                    </w:txbxContent>
                  </v:textbox>
                </v:oval>
                <v:oval id="椭圆 165" o:spid="_x0000_s1038" style="position:absolute;left:5171;top:7335;width:840;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">
                  <v:textbox>
                    <w:txbxContent>
                      <w:p w:rsidR="007379F5" w:rsidRDefault="007379F5" w:rsidP="009B6D41">
                        <w:pPr>
                          <w:rPr>
                            <w:szCs w:val="21"/>
                          </w:rPr>
                        </w:pPr>
                        <w:r>
                          <w:rPr>
                            <w:rFonts w:hint="eastAsia"/>
                            <w:szCs w:val="21"/>
                          </w:rPr>
                          <w:t>A2</w:t>
                        </w:r>
                      </w:p>
                    </w:txbxContent>
                  </v:textbox>
                </v:oval>
                <v:oval id="椭圆 166" o:spid="_x0000_s1039" style="position:absolute;left:6836;top:7380;width:840;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">
                  <v:textbox>
                    <w:txbxContent>
                      <w:p w:rsidR="007379F5" w:rsidRDefault="007379F5" w:rsidP="009B6D41">
                        <w:pPr>
                          <w:rPr>
                            <w:szCs w:val="21"/>
                          </w:rPr>
                        </w:pPr>
                        <w:r>
                          <w:rPr>
                            <w:rFonts w:hint="eastAsia"/>
                            <w:szCs w:val="21"/>
                          </w:rPr>
                          <w:t>A3</w:t>
                        </w:r>
                      </w:p>
                    </w:txbxContent>
                  </v:textbox>
                </v:oval>
                <v:oval id="椭圆 167" o:spid="_x0000_s1040" style="position:absolute;left:4061;top:8550;width:840;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">
                  <v:textbox>
                    <w:txbxContent>
                      <w:p w:rsidR="007379F5" w:rsidRDefault="007379F5" w:rsidP="009B6D41">
                        <w:pPr>
                          <w:rPr>
                            <w:szCs w:val="21"/>
                          </w:rPr>
                        </w:pPr>
                        <w:r>
                          <w:rPr>
                            <w:rFonts w:hint="eastAsia"/>
                            <w:szCs w:val="21"/>
                          </w:rPr>
                          <w:t>A4</w:t>
                        </w:r>
                      </w:p>
                    </w:txbxContent>
                  </v:textbox>
                </v:oval>
                <v:oval id="椭圆 168" o:spid="_x0000_s1041" style="position:absolute;left:5171;top:8460;width:840;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">
                  <v:textbox>
                    <w:txbxContent>
                      <w:p w:rsidR="007379F5" w:rsidRDefault="007379F5" w:rsidP="009B6D41">
                        <w:pPr>
                          <w:rPr>
                            <w:szCs w:val="21"/>
                          </w:rPr>
                        </w:pPr>
                        <w:r>
                          <w:rPr>
                            <w:rFonts w:hint="eastAsia"/>
                            <w:szCs w:val="21"/>
                          </w:rPr>
                          <w:t>A5</w:t>
                        </w:r>
                      </w:p>
                    </w:txbxContent>
                  </v:textbox>
                </v:oval>
                <v:oval id="椭圆 169" o:spid="_x0000_s1042" style="position:absolute;left:5171;top:9512;width:840;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">
                  <v:textbox>
                    <w:txbxContent>
                      <w:p w:rsidR="007379F5" w:rsidRDefault="007379F5" w:rsidP="009B6D41">
                        <w:pPr>
                          <w:rPr>
                            <w:szCs w:val="21"/>
                          </w:rPr>
                        </w:pPr>
                        <w:r>
                          <w:rPr>
                            <w:rFonts w:hint="eastAsia"/>
                            <w:szCs w:val="21"/>
                          </w:rPr>
                          <w:t>A6</w:t>
                        </w:r>
                      </w:p>
                    </w:txbxContent>
                  </v:textbox>
                </v:oval>
                <v:oval id="椭圆 170" o:spid="_x0000_s1043" style="position:absolute;left:5171;top:10710;width:840;height: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">
                  <v:textbox>
                    <w:txbxContent>
                      <w:p w:rsidR="007379F5" w:rsidRDefault="007379F5" w:rsidP="009B6D41">
                        <w:pPr>
                          <w:rPr>
                            <w:szCs w:val="21"/>
                          </w:rPr>
                        </w:pPr>
                        <w:r>
                          <w:rPr>
                            <w:rFonts w:hint="eastAsia"/>
                            <w:szCs w:val="21"/>
                          </w:rPr>
                          <w:t>A7</w:t>
                        </w:r>
                      </w:p>
                    </w:txbxContent>
                  </v:textbox>
                </v:oval>
                <v:shapetype id="_x0000_t32" coordsize="21600,21600" o:spt="32" o:oned="t" path="m,l21600,21600e" filled="f">
                  <v:path arrowok="t" fillok="f" o:connecttype="none"/>
                  <o:lock v:ext="edit" shapetype="t"/>
                </v:shapetype>
                <v:shape id="自选图形 171" o:spid="_x0000_s1044" type="#_x0000_t32" style="position:absolute;left:4586;top:8010;width:915;height:4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">
                  <v:stroke endarrow="block"/>
                </v:shape>
                <v:shape id="自选图形 172" o:spid="_x0000_s1045" type="#_x0000_t32" style="position:absolute;left:5666;top:8055;width:1;height:40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">
                  <v:stroke endarrow="block"/>
                </v:shape>
                <v:shape id="自选图形 173" o:spid="_x0000_s1046" type="#_x0000_t32" style="position:absolute;left:5666;top:9135;width:0;height:37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">
                  <v:stroke endarrow="block"/>
                </v:shape>
                <v:shape id="自选图形 174" o:spid="_x0000_s1047" type="#_x0000_t32" style="position:absolute;left:5891;top:8010;width:1290;height:45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">
                  <v:stroke endarrow="block"/>
                </v:shape>
                <v:shape id="自选图形 175" o:spid="_x0000_s1048" type="#_x0000_t32" style="position:absolute;left:4735;top:9225;width:436;height:4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">
                  <v:stroke endarrow="block"/>
                </v:shape>
                <v:shape id="自选图形 176" o:spid="_x0000_s1049" type="#_x0000_t32" style="position:absolute;left:5666;top:10277;width:0;height:43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">
                  <v:stroke endarrow="block"/>
                </v:shape>
              </v:group>
            </w:pict>
          </mc:Fallback>
        </mc:AlternateContent>
      </w: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rPr>
          <w:szCs w:val="21"/>
        </w:rPr>
      </w:pPr>
    </w:p>
    <w:p w:rsidR="009B6D41" w:rsidRPr="00792F60" w:rsidRDefault="009B6D41" w:rsidP="009B6D41">
      <w:pPr>
        <w:spacing w:line="400" w:lineRule="exact"/>
        <w:ind w:leftChars="-1" w:left="-2"/>
        <w:jc w:val="center"/>
        <w:rPr>
          <w:rFonts w:ascii="楷体_GB2312" w:eastAsia="楷体_GB2312"/>
          <w:kern w:val="0"/>
          <w:szCs w:val="21"/>
        </w:rPr>
      </w:pPr>
      <w:r w:rsidRPr="00792F60">
        <w:rPr>
          <w:rFonts w:ascii="楷体_GB2312" w:eastAsia="楷体_GB2312" w:hint="eastAsia"/>
          <w:kern w:val="0"/>
          <w:szCs w:val="21"/>
        </w:rPr>
        <w:t>图1  电流概念的属性</w:t>
      </w:r>
      <w:r w:rsidRPr="00792F60">
        <w:rPr>
          <w:rFonts w:ascii="楷体_GB2312" w:eastAsia="楷体_GB2312"/>
          <w:kern w:val="0"/>
          <w:szCs w:val="21"/>
        </w:rPr>
        <w:t>层级关系</w:t>
      </w:r>
    </w:p>
    <w:p w:rsidR="009B6D41" w:rsidRDefault="009B6D41" w:rsidP="009B6D41">
      <w:pPr>
        <w:spacing w:line="400" w:lineRule="exact"/>
        <w:ind w:firstLineChars="200" w:firstLine="420"/>
        <w:rPr>
          <w:rFonts w:ascii="楷体_GB2312" w:eastAsia="楷体_GB2312"/>
          <w:kern w:val="0"/>
          <w:szCs w:val="21"/>
        </w:rPr>
      </w:pPr>
    </w:p>
    <w:p w:rsidR="009B6D41" w:rsidRDefault="009B6D41" w:rsidP="009B6D41">
      <w:pPr>
        <w:spacing w:line="400" w:lineRule="exact"/>
        <w:ind w:firstLineChars="200" w:firstLine="420"/>
        <w:rPr>
          <w:rFonts w:ascii="楷体_GB2312" w:eastAsia="楷体_GB2312"/>
          <w:kern w:val="0"/>
          <w:szCs w:val="21"/>
        </w:rPr>
      </w:pPr>
    </w:p>
    <w:p w:rsidR="009B6D41" w:rsidRDefault="009B6D41" w:rsidP="009B6D41">
      <w:pPr>
        <w:spacing w:line="400" w:lineRule="exact"/>
        <w:ind w:firstLineChars="200" w:firstLine="420"/>
        <w:rPr>
          <w:rFonts w:ascii="宋体" w:hAnsi="宋体"/>
        </w:rPr>
      </w:pPr>
      <w:r>
        <w:rPr>
          <w:rFonts w:ascii="宋体" w:hAnsi="宋体" w:hint="eastAsia"/>
        </w:rPr>
        <w:t>图</w:t>
      </w:r>
      <w:r>
        <w:rPr>
          <w:rFonts w:ascii="宋体" w:hAnsi="宋体"/>
        </w:rPr>
        <w:t>中各属性的含义</w:t>
      </w:r>
      <w:r>
        <w:rPr>
          <w:rFonts w:ascii="宋体" w:hAnsi="宋体" w:hint="eastAsia"/>
        </w:rPr>
        <w:t>如表</w:t>
      </w:r>
      <w:r>
        <w:rPr>
          <w:rFonts w:ascii="宋体" w:hAnsi="宋体"/>
        </w:rPr>
        <w:t>3</w:t>
      </w:r>
      <w:r>
        <w:rPr>
          <w:rFonts w:ascii="宋体" w:hAnsi="宋体" w:hint="eastAsia"/>
        </w:rPr>
        <w:t>.1。</w:t>
      </w:r>
    </w:p>
    <w:p w:rsidR="009B6D41" w:rsidRDefault="009B6D41" w:rsidP="009B6D41">
      <w:pPr>
        <w:spacing w:line="400" w:lineRule="exact"/>
        <w:ind w:firstLineChars="200" w:firstLine="420"/>
        <w:rPr>
          <w:rFonts w:ascii="楷体_GB2312" w:eastAsia="楷体_GB2312"/>
          <w:kern w:val="0"/>
          <w:szCs w:val="21"/>
        </w:rPr>
      </w:pPr>
      <w:r>
        <w:rPr>
          <w:rFonts w:ascii="楷体_GB2312" w:eastAsia="楷体_GB2312" w:hint="eastAsia"/>
          <w:kern w:val="0"/>
          <w:szCs w:val="21"/>
        </w:rPr>
        <w:t xml:space="preserve">                     表1  具体属性含义</w:t>
      </w:r>
    </w:p>
    <w:tbl>
      <w:tblPr>
        <w:tblW w:w="0" w:type="auto"/>
        <w:tblBorders>
          <w:top w:val="single" w:sz="4" w:space="0" w:color="auto"/>
          <w:bottom w:val="single" w:sz="4" w:space="0" w:color="auto"/>
        </w:tblBorders>
        <w:tblLayout w:type="fixed"/>
        <w:tblLook w:val="0000" w:firstRow="0" w:lastRow="0" w:firstColumn="0" w:lastColumn="0" w:noHBand="0" w:noVBand="0"/>
      </w:tblPr>
      <w:tblGrid>
        <w:gridCol w:w="817"/>
        <w:gridCol w:w="1843"/>
        <w:gridCol w:w="5862"/>
      </w:tblGrid>
      <w:tr w:rsidR="009B6D41" w:rsidRPr="00D254F4" w:rsidTr="009B6D41">
        <w:trPr>
          <w:trHeight w:val="354"/>
        </w:trPr>
        <w:tc>
          <w:tcPr>
            <w:tcW w:w="817" w:type="dxa"/>
            <w:tcBorders>
              <w:top w:val="single" w:sz="12" w:space="0" w:color="auto"/>
              <w:bottom w:val="single" w:sz="4" w:space="0" w:color="auto"/>
            </w:tcBorders>
          </w:tcPr>
          <w:p w:rsidR="009B6D41" w:rsidRPr="00D254F4" w:rsidRDefault="009B6D41" w:rsidP="009B6D41">
            <w:pPr>
              <w:rPr>
                <w:rFonts w:ascii="宋体" w:hAnsi="宋体"/>
                <w:szCs w:val="21"/>
              </w:rPr>
            </w:pPr>
            <w:r w:rsidRPr="00D254F4">
              <w:rPr>
                <w:rFonts w:ascii="宋体" w:hAnsi="宋体" w:hint="eastAsia"/>
                <w:szCs w:val="21"/>
              </w:rPr>
              <w:t>属性</w:t>
            </w:r>
          </w:p>
        </w:tc>
        <w:tc>
          <w:tcPr>
            <w:tcW w:w="1843" w:type="dxa"/>
            <w:tcBorders>
              <w:top w:val="single" w:sz="12" w:space="0" w:color="auto"/>
              <w:bottom w:val="single" w:sz="4" w:space="0" w:color="auto"/>
            </w:tcBorders>
          </w:tcPr>
          <w:p w:rsidR="009B6D41" w:rsidRPr="00D254F4" w:rsidRDefault="009B6D41" w:rsidP="009B6D41">
            <w:pPr>
              <w:rPr>
                <w:rFonts w:ascii="宋体" w:hAnsi="宋体"/>
                <w:szCs w:val="21"/>
              </w:rPr>
            </w:pPr>
            <w:r w:rsidRPr="00D254F4">
              <w:rPr>
                <w:rFonts w:ascii="宋体" w:hAnsi="宋体" w:hint="eastAsia"/>
                <w:szCs w:val="21"/>
              </w:rPr>
              <w:t>属性名称</w:t>
            </w:r>
          </w:p>
        </w:tc>
        <w:tc>
          <w:tcPr>
            <w:tcW w:w="5862" w:type="dxa"/>
            <w:tcBorders>
              <w:top w:val="single" w:sz="12" w:space="0" w:color="auto"/>
              <w:bottom w:val="single" w:sz="4" w:space="0" w:color="auto"/>
            </w:tcBorders>
          </w:tcPr>
          <w:p w:rsidR="009B6D41" w:rsidRPr="00D254F4" w:rsidRDefault="009B6D41" w:rsidP="009B6D41">
            <w:pPr>
              <w:rPr>
                <w:rFonts w:ascii="宋体" w:hAnsi="宋体"/>
                <w:szCs w:val="21"/>
              </w:rPr>
            </w:pPr>
            <w:r w:rsidRPr="00D254F4">
              <w:rPr>
                <w:rFonts w:ascii="宋体" w:hAnsi="宋体" w:hint="eastAsia"/>
                <w:szCs w:val="21"/>
              </w:rPr>
              <w:t>属性具体含义</w:t>
            </w:r>
          </w:p>
        </w:tc>
      </w:tr>
      <w:tr w:rsidR="009B6D41" w:rsidRPr="00D254F4" w:rsidTr="009B6D41">
        <w:trPr>
          <w:trHeight w:val="627"/>
        </w:trPr>
        <w:tc>
          <w:tcPr>
            <w:tcW w:w="817" w:type="dxa"/>
            <w:tcBorders>
              <w:top w:val="single" w:sz="4" w:space="0" w:color="auto"/>
            </w:tcBorders>
          </w:tcPr>
          <w:p w:rsidR="009B6D41" w:rsidRPr="00D254F4" w:rsidRDefault="009B6D41" w:rsidP="009B6D41">
            <w:pPr>
              <w:rPr>
                <w:rFonts w:ascii="宋体" w:hAnsi="宋体"/>
                <w:szCs w:val="21"/>
              </w:rPr>
            </w:pPr>
            <w:r w:rsidRPr="00D254F4">
              <w:rPr>
                <w:rFonts w:ascii="宋体" w:hAnsi="宋体" w:hint="eastAsia"/>
                <w:szCs w:val="21"/>
              </w:rPr>
              <w:t>A1</w:t>
            </w:r>
          </w:p>
        </w:tc>
        <w:tc>
          <w:tcPr>
            <w:tcW w:w="1843" w:type="dxa"/>
            <w:tcBorders>
              <w:top w:val="single" w:sz="4" w:space="0" w:color="auto"/>
            </w:tcBorders>
          </w:tcPr>
          <w:p w:rsidR="009B6D41" w:rsidRPr="00D254F4" w:rsidRDefault="009B6D41" w:rsidP="009B6D41">
            <w:pPr>
              <w:rPr>
                <w:rFonts w:ascii="宋体" w:hAnsi="宋体"/>
                <w:szCs w:val="21"/>
              </w:rPr>
            </w:pPr>
            <w:r w:rsidRPr="00D254F4">
              <w:rPr>
                <w:rFonts w:ascii="宋体" w:hAnsi="宋体" w:hint="eastAsia"/>
                <w:szCs w:val="21"/>
              </w:rPr>
              <w:t>了解电流概念</w:t>
            </w:r>
          </w:p>
          <w:p w:rsidR="009B6D41" w:rsidRPr="00D254F4" w:rsidRDefault="009B6D41" w:rsidP="009B6D41">
            <w:pPr>
              <w:rPr>
                <w:rFonts w:ascii="宋体" w:hAnsi="宋体"/>
                <w:szCs w:val="21"/>
              </w:rPr>
            </w:pPr>
          </w:p>
        </w:tc>
        <w:tc>
          <w:tcPr>
            <w:tcW w:w="5862" w:type="dxa"/>
            <w:tcBorders>
              <w:top w:val="single" w:sz="4" w:space="0" w:color="auto"/>
            </w:tcBorders>
          </w:tcPr>
          <w:p w:rsidR="009B6D41" w:rsidRPr="00D254F4" w:rsidRDefault="009B6D41" w:rsidP="009B6D41">
            <w:pPr>
              <w:rPr>
                <w:rFonts w:ascii="宋体" w:hAnsi="宋体"/>
                <w:szCs w:val="21"/>
              </w:rPr>
            </w:pPr>
            <w:r w:rsidRPr="00D254F4">
              <w:rPr>
                <w:rFonts w:ascii="宋体" w:hAnsi="宋体" w:hint="eastAsia"/>
                <w:szCs w:val="21"/>
              </w:rPr>
              <w:t>知道电流是电荷的定向移动，电流方向是正电荷的移动方向，和电子移动的方向相反。</w:t>
            </w:r>
          </w:p>
        </w:tc>
      </w:tr>
      <w:tr w:rsidR="009B6D41" w:rsidRPr="00D254F4" w:rsidTr="009B6D41">
        <w:trPr>
          <w:trHeight w:val="707"/>
        </w:trPr>
        <w:tc>
          <w:tcPr>
            <w:tcW w:w="817" w:type="dxa"/>
          </w:tcPr>
          <w:p w:rsidR="009B6D41" w:rsidRPr="00D254F4" w:rsidRDefault="009B6D41" w:rsidP="009B6D41">
            <w:pPr>
              <w:rPr>
                <w:rFonts w:ascii="宋体" w:hAnsi="宋体"/>
                <w:szCs w:val="21"/>
              </w:rPr>
            </w:pPr>
            <w:r w:rsidRPr="00D254F4">
              <w:rPr>
                <w:rFonts w:ascii="宋体" w:hAnsi="宋体" w:hint="eastAsia"/>
                <w:szCs w:val="21"/>
              </w:rPr>
              <w:t>A2</w:t>
            </w:r>
          </w:p>
        </w:tc>
        <w:tc>
          <w:tcPr>
            <w:tcW w:w="1843" w:type="dxa"/>
          </w:tcPr>
          <w:p w:rsidR="009B6D41" w:rsidRPr="00D254F4" w:rsidRDefault="009B6D41" w:rsidP="009B6D41">
            <w:pPr>
              <w:rPr>
                <w:rFonts w:ascii="宋体" w:hAnsi="宋体"/>
                <w:szCs w:val="21"/>
              </w:rPr>
            </w:pPr>
            <w:r w:rsidRPr="00D254F4">
              <w:rPr>
                <w:rFonts w:ascii="宋体" w:hAnsi="宋体" w:hint="eastAsia"/>
                <w:szCs w:val="21"/>
              </w:rPr>
              <w:t>了解电压概念</w:t>
            </w:r>
          </w:p>
          <w:p w:rsidR="009B6D41" w:rsidRPr="00D254F4" w:rsidRDefault="009B6D41" w:rsidP="009B6D41">
            <w:pPr>
              <w:rPr>
                <w:rFonts w:ascii="宋体" w:hAnsi="宋体"/>
                <w:szCs w:val="21"/>
              </w:rPr>
            </w:pPr>
          </w:p>
        </w:tc>
        <w:tc>
          <w:tcPr>
            <w:tcW w:w="5862" w:type="dxa"/>
          </w:tcPr>
          <w:p w:rsidR="009B6D41" w:rsidRPr="00D254F4" w:rsidRDefault="009B6D41" w:rsidP="009B6D41">
            <w:pPr>
              <w:rPr>
                <w:rFonts w:ascii="宋体" w:hAnsi="宋体"/>
                <w:szCs w:val="21"/>
              </w:rPr>
            </w:pPr>
            <w:r w:rsidRPr="00D254F4">
              <w:rPr>
                <w:rFonts w:ascii="宋体" w:hAnsi="宋体" w:hint="eastAsia"/>
                <w:szCs w:val="21"/>
              </w:rPr>
              <w:t>知道电压是指电路中两点的电势差，电压表可以测量电压，电源可以提供电路中的稳定的电压。</w:t>
            </w:r>
          </w:p>
        </w:tc>
      </w:tr>
      <w:tr w:rsidR="009B6D41" w:rsidRPr="00D254F4" w:rsidTr="009B6D41">
        <w:trPr>
          <w:trHeight w:val="688"/>
        </w:trPr>
        <w:tc>
          <w:tcPr>
            <w:tcW w:w="817" w:type="dxa"/>
          </w:tcPr>
          <w:p w:rsidR="009B6D41" w:rsidRPr="00D254F4" w:rsidRDefault="009B6D41" w:rsidP="009B6D41">
            <w:pPr>
              <w:rPr>
                <w:rFonts w:ascii="宋体" w:hAnsi="宋体"/>
                <w:szCs w:val="21"/>
              </w:rPr>
            </w:pPr>
            <w:r w:rsidRPr="00D254F4">
              <w:rPr>
                <w:rFonts w:ascii="宋体" w:hAnsi="宋体" w:hint="eastAsia"/>
                <w:szCs w:val="21"/>
              </w:rPr>
              <w:t>A3</w:t>
            </w:r>
          </w:p>
        </w:tc>
        <w:tc>
          <w:tcPr>
            <w:tcW w:w="1843" w:type="dxa"/>
          </w:tcPr>
          <w:p w:rsidR="009B6D41" w:rsidRPr="00D254F4" w:rsidRDefault="009B6D41" w:rsidP="009B6D41">
            <w:pPr>
              <w:rPr>
                <w:rFonts w:ascii="宋体" w:hAnsi="宋体"/>
                <w:szCs w:val="21"/>
              </w:rPr>
            </w:pPr>
            <w:r w:rsidRPr="00D254F4">
              <w:rPr>
                <w:rFonts w:ascii="宋体" w:hAnsi="宋体" w:hint="eastAsia"/>
                <w:szCs w:val="21"/>
              </w:rPr>
              <w:t>了解电场概念</w:t>
            </w:r>
          </w:p>
          <w:p w:rsidR="009B6D41" w:rsidRPr="00D254F4" w:rsidRDefault="009B6D41" w:rsidP="009B6D41">
            <w:pPr>
              <w:rPr>
                <w:rFonts w:ascii="宋体" w:hAnsi="宋体"/>
                <w:szCs w:val="21"/>
              </w:rPr>
            </w:pPr>
          </w:p>
        </w:tc>
        <w:tc>
          <w:tcPr>
            <w:tcW w:w="5862" w:type="dxa"/>
          </w:tcPr>
          <w:p w:rsidR="009B6D41" w:rsidRPr="00D254F4" w:rsidRDefault="009B6D41" w:rsidP="009B6D41">
            <w:pPr>
              <w:rPr>
                <w:rFonts w:ascii="宋体" w:hAnsi="宋体"/>
                <w:szCs w:val="21"/>
              </w:rPr>
            </w:pPr>
            <w:r w:rsidRPr="00D254F4">
              <w:rPr>
                <w:rFonts w:ascii="宋体" w:hAnsi="宋体" w:hint="eastAsia"/>
                <w:szCs w:val="21"/>
              </w:rPr>
              <w:t>知道电场概念，知道电路中覆盖着的电场，电源提供电压维持导线中电场。电场中的两点存在电势差。</w:t>
            </w:r>
          </w:p>
        </w:tc>
      </w:tr>
      <w:tr w:rsidR="009B6D41" w:rsidRPr="00D254F4" w:rsidTr="009B6D41">
        <w:trPr>
          <w:trHeight w:val="287"/>
        </w:trPr>
        <w:tc>
          <w:tcPr>
            <w:tcW w:w="817" w:type="dxa"/>
          </w:tcPr>
          <w:p w:rsidR="009B6D41" w:rsidRPr="00D254F4" w:rsidRDefault="009B6D41" w:rsidP="009B6D41">
            <w:pPr>
              <w:rPr>
                <w:rFonts w:ascii="宋体" w:hAnsi="宋体"/>
                <w:szCs w:val="21"/>
              </w:rPr>
            </w:pPr>
            <w:r w:rsidRPr="00D254F4">
              <w:rPr>
                <w:rFonts w:ascii="宋体" w:hAnsi="宋体" w:hint="eastAsia"/>
                <w:szCs w:val="21"/>
              </w:rPr>
              <w:t>A4</w:t>
            </w:r>
          </w:p>
        </w:tc>
        <w:tc>
          <w:tcPr>
            <w:tcW w:w="1843" w:type="dxa"/>
          </w:tcPr>
          <w:p w:rsidR="009B6D41" w:rsidRPr="00D254F4" w:rsidRDefault="009B6D41" w:rsidP="009B6D41">
            <w:pPr>
              <w:rPr>
                <w:rFonts w:ascii="宋体" w:hAnsi="宋体"/>
                <w:szCs w:val="21"/>
              </w:rPr>
            </w:pPr>
            <w:r w:rsidRPr="00D254F4">
              <w:rPr>
                <w:rFonts w:ascii="宋体" w:hAnsi="宋体" w:hint="eastAsia"/>
                <w:szCs w:val="21"/>
              </w:rPr>
              <w:t>了解电阻概念</w:t>
            </w:r>
          </w:p>
        </w:tc>
        <w:tc>
          <w:tcPr>
            <w:tcW w:w="5862" w:type="dxa"/>
          </w:tcPr>
          <w:p w:rsidR="009B6D41" w:rsidRPr="00D254F4" w:rsidRDefault="009B6D41" w:rsidP="009B6D41">
            <w:pPr>
              <w:rPr>
                <w:rFonts w:ascii="宋体" w:hAnsi="宋体"/>
                <w:szCs w:val="21"/>
              </w:rPr>
            </w:pPr>
            <w:r w:rsidRPr="00D254F4">
              <w:rPr>
                <w:rFonts w:ascii="宋体" w:hAnsi="宋体" w:hint="eastAsia"/>
                <w:szCs w:val="21"/>
              </w:rPr>
              <w:t>知道电阻表示导体对电流阻碍作用的大小。</w:t>
            </w:r>
          </w:p>
        </w:tc>
      </w:tr>
      <w:tr w:rsidR="009B6D41" w:rsidRPr="00D254F4" w:rsidTr="009B6D41">
        <w:trPr>
          <w:trHeight w:val="622"/>
        </w:trPr>
        <w:tc>
          <w:tcPr>
            <w:tcW w:w="817" w:type="dxa"/>
          </w:tcPr>
          <w:p w:rsidR="009B6D41" w:rsidRPr="00D254F4" w:rsidRDefault="009B6D41" w:rsidP="009B6D41">
            <w:pPr>
              <w:rPr>
                <w:rFonts w:ascii="宋体" w:hAnsi="宋体"/>
                <w:szCs w:val="21"/>
              </w:rPr>
            </w:pPr>
            <w:r w:rsidRPr="00D254F4">
              <w:rPr>
                <w:rFonts w:ascii="宋体" w:hAnsi="宋体" w:hint="eastAsia"/>
                <w:szCs w:val="21"/>
              </w:rPr>
              <w:t>A5</w:t>
            </w:r>
          </w:p>
        </w:tc>
        <w:tc>
          <w:tcPr>
            <w:tcW w:w="1843" w:type="dxa"/>
          </w:tcPr>
          <w:p w:rsidR="009B6D41" w:rsidRPr="00D254F4" w:rsidRDefault="009B6D41" w:rsidP="009B6D41">
            <w:pPr>
              <w:rPr>
                <w:rFonts w:ascii="宋体" w:hAnsi="宋体"/>
                <w:szCs w:val="21"/>
              </w:rPr>
            </w:pPr>
            <w:r w:rsidRPr="00D254F4">
              <w:rPr>
                <w:rFonts w:ascii="宋体" w:hAnsi="宋体" w:hint="eastAsia"/>
                <w:szCs w:val="21"/>
              </w:rPr>
              <w:t>理解电路中电流的模型</w:t>
            </w:r>
          </w:p>
        </w:tc>
        <w:tc>
          <w:tcPr>
            <w:tcW w:w="5862" w:type="dxa"/>
          </w:tcPr>
          <w:p w:rsidR="009B6D41" w:rsidRPr="00D254F4" w:rsidRDefault="009B6D41" w:rsidP="009B6D41">
            <w:pPr>
              <w:rPr>
                <w:rFonts w:ascii="宋体" w:hAnsi="宋体"/>
                <w:szCs w:val="21"/>
              </w:rPr>
            </w:pPr>
            <w:r w:rsidRPr="00D254F4">
              <w:rPr>
                <w:rFonts w:ascii="宋体" w:hAnsi="宋体" w:hint="eastAsia"/>
                <w:szCs w:val="21"/>
              </w:rPr>
              <w:t>理解电源在电路中维持稳定的电场，形成稳定的电势差，电路中充满自由电荷，自由电荷在电场力的作用下一起运动形成电流。</w:t>
            </w:r>
          </w:p>
        </w:tc>
      </w:tr>
      <w:tr w:rsidR="009B6D41" w:rsidRPr="00D254F4" w:rsidTr="009B6D41">
        <w:trPr>
          <w:trHeight w:val="640"/>
        </w:trPr>
        <w:tc>
          <w:tcPr>
            <w:tcW w:w="817" w:type="dxa"/>
          </w:tcPr>
          <w:p w:rsidR="009B6D41" w:rsidRPr="00D254F4" w:rsidRDefault="009B6D41" w:rsidP="009B6D41">
            <w:pPr>
              <w:rPr>
                <w:rFonts w:ascii="宋体" w:hAnsi="宋体"/>
                <w:szCs w:val="21"/>
              </w:rPr>
            </w:pPr>
            <w:r w:rsidRPr="00D254F4">
              <w:rPr>
                <w:rFonts w:ascii="宋体" w:hAnsi="宋体" w:hint="eastAsia"/>
                <w:szCs w:val="21"/>
              </w:rPr>
              <w:t>A6</w:t>
            </w:r>
          </w:p>
        </w:tc>
        <w:tc>
          <w:tcPr>
            <w:tcW w:w="1843" w:type="dxa"/>
          </w:tcPr>
          <w:p w:rsidR="009B6D41" w:rsidRPr="00D254F4" w:rsidRDefault="009B6D41" w:rsidP="009B6D41">
            <w:pPr>
              <w:rPr>
                <w:rFonts w:ascii="宋体" w:hAnsi="宋体"/>
                <w:szCs w:val="21"/>
              </w:rPr>
            </w:pPr>
            <w:r w:rsidRPr="00D254F4">
              <w:rPr>
                <w:rFonts w:ascii="宋体" w:hAnsi="宋体" w:hint="eastAsia"/>
                <w:szCs w:val="21"/>
              </w:rPr>
              <w:t>理解电流经过电阻做功过程</w:t>
            </w:r>
          </w:p>
        </w:tc>
        <w:tc>
          <w:tcPr>
            <w:tcW w:w="5862" w:type="dxa"/>
          </w:tcPr>
          <w:p w:rsidR="009B6D41" w:rsidRPr="00D254F4" w:rsidRDefault="009B6D41" w:rsidP="009B6D41">
            <w:pPr>
              <w:rPr>
                <w:rFonts w:ascii="宋体" w:hAnsi="宋体"/>
                <w:szCs w:val="21"/>
              </w:rPr>
            </w:pPr>
            <w:r w:rsidRPr="00D254F4">
              <w:rPr>
                <w:rFonts w:ascii="宋体" w:hAnsi="宋体" w:hint="eastAsia"/>
                <w:szCs w:val="21"/>
              </w:rPr>
              <w:t>理解电阻对电流阻碍作用的微观解释，电子在电场力作用下经过导体，会导体内原子相撞，阻力做负功。</w:t>
            </w:r>
          </w:p>
        </w:tc>
      </w:tr>
      <w:tr w:rsidR="009B6D41" w:rsidRPr="00D254F4" w:rsidTr="009B6D41">
        <w:tc>
          <w:tcPr>
            <w:tcW w:w="817" w:type="dxa"/>
            <w:tcBorders>
              <w:bottom w:val="single" w:sz="12" w:space="0" w:color="auto"/>
            </w:tcBorders>
          </w:tcPr>
          <w:p w:rsidR="009B6D41" w:rsidRPr="00D254F4" w:rsidRDefault="009B6D41" w:rsidP="009B6D41">
            <w:pPr>
              <w:rPr>
                <w:rFonts w:ascii="宋体" w:hAnsi="宋体"/>
                <w:szCs w:val="21"/>
              </w:rPr>
            </w:pPr>
            <w:r w:rsidRPr="00D254F4">
              <w:rPr>
                <w:rFonts w:ascii="宋体" w:hAnsi="宋体" w:hint="eastAsia"/>
                <w:szCs w:val="21"/>
              </w:rPr>
              <w:t>A7</w:t>
            </w:r>
          </w:p>
        </w:tc>
        <w:tc>
          <w:tcPr>
            <w:tcW w:w="1843" w:type="dxa"/>
            <w:tcBorders>
              <w:bottom w:val="single" w:sz="12" w:space="0" w:color="auto"/>
            </w:tcBorders>
          </w:tcPr>
          <w:p w:rsidR="009B6D41" w:rsidRPr="00D254F4" w:rsidRDefault="009B6D41" w:rsidP="009B6D41">
            <w:pPr>
              <w:rPr>
                <w:rFonts w:ascii="宋体" w:hAnsi="宋体"/>
                <w:szCs w:val="21"/>
              </w:rPr>
            </w:pPr>
            <w:r w:rsidRPr="00D254F4">
              <w:rPr>
                <w:rFonts w:ascii="宋体" w:hAnsi="宋体" w:hint="eastAsia"/>
                <w:szCs w:val="21"/>
              </w:rPr>
              <w:t>理解电热实质</w:t>
            </w:r>
          </w:p>
        </w:tc>
        <w:tc>
          <w:tcPr>
            <w:tcW w:w="5862" w:type="dxa"/>
            <w:tcBorders>
              <w:bottom w:val="single" w:sz="12" w:space="0" w:color="auto"/>
            </w:tcBorders>
          </w:tcPr>
          <w:p w:rsidR="009B6D41" w:rsidRPr="00D254F4" w:rsidRDefault="009B6D41" w:rsidP="009B6D41">
            <w:pPr>
              <w:rPr>
                <w:rFonts w:ascii="宋体" w:hAnsi="宋体"/>
                <w:szCs w:val="21"/>
              </w:rPr>
            </w:pPr>
            <w:r w:rsidRPr="00D254F4">
              <w:rPr>
                <w:rFonts w:ascii="宋体" w:hAnsi="宋体" w:hint="eastAsia"/>
                <w:szCs w:val="21"/>
              </w:rPr>
              <w:t>以做功导致能量转化观点理解电热产生实质，电流做功导致电能转化为内能，导致电阻发热。</w:t>
            </w:r>
          </w:p>
        </w:tc>
      </w:tr>
    </w:tbl>
    <w:p w:rsidR="009B6D41" w:rsidRDefault="009B6D41" w:rsidP="009B6D41">
      <w:pPr>
        <w:spacing w:line="360" w:lineRule="exact"/>
        <w:rPr>
          <w:rFonts w:ascii="楷体" w:eastAsia="楷体" w:hAnsi="楷体"/>
          <w:szCs w:val="21"/>
        </w:rPr>
      </w:pPr>
    </w:p>
    <w:p w:rsidR="009B6D41" w:rsidRPr="00D254F4" w:rsidRDefault="009B6D41" w:rsidP="009B6D41">
      <w:pPr>
        <w:spacing w:line="360" w:lineRule="exact"/>
        <w:ind w:leftChars="171" w:left="359" w:rightChars="171" w:right="359"/>
        <w:rPr>
          <w:rFonts w:ascii="楷体" w:eastAsia="楷体" w:hAnsi="楷体"/>
          <w:szCs w:val="21"/>
        </w:rPr>
      </w:pPr>
      <w:r w:rsidRPr="00D254F4">
        <w:rPr>
          <w:rFonts w:ascii="楷体" w:eastAsia="楷体" w:hAnsi="楷体" w:hint="eastAsia"/>
          <w:szCs w:val="21"/>
        </w:rPr>
        <w:t>在</w:t>
      </w:r>
      <w:r w:rsidRPr="00D254F4">
        <w:rPr>
          <w:rFonts w:ascii="楷体" w:eastAsia="楷体" w:hAnsi="楷体"/>
          <w:szCs w:val="21"/>
        </w:rPr>
        <w:t>认知诊断中，</w:t>
      </w:r>
      <w:r w:rsidRPr="00D254F4">
        <w:rPr>
          <w:rFonts w:ascii="楷体" w:eastAsia="楷体" w:hAnsi="楷体" w:hint="eastAsia"/>
          <w:szCs w:val="21"/>
        </w:rPr>
        <w:t>学生完整掌握某</w:t>
      </w:r>
      <w:r w:rsidRPr="00D254F4">
        <w:rPr>
          <w:rFonts w:ascii="楷体" w:eastAsia="楷体" w:hAnsi="楷体"/>
          <w:szCs w:val="21"/>
        </w:rPr>
        <w:t>一概念</w:t>
      </w:r>
      <w:r w:rsidRPr="00D254F4">
        <w:rPr>
          <w:rFonts w:ascii="楷体" w:eastAsia="楷体" w:hAnsi="楷体" w:hint="eastAsia"/>
          <w:szCs w:val="21"/>
        </w:rPr>
        <w:t>的知识结构由属性组成，通俗</w:t>
      </w:r>
      <w:r w:rsidRPr="00D254F4">
        <w:rPr>
          <w:rFonts w:ascii="楷体" w:eastAsia="楷体" w:hAnsi="楷体"/>
          <w:szCs w:val="21"/>
        </w:rPr>
        <w:t>地说，</w:t>
      </w:r>
      <w:r w:rsidRPr="00D254F4">
        <w:rPr>
          <w:rFonts w:ascii="楷体" w:eastAsia="楷体" w:hAnsi="楷体" w:hint="eastAsia"/>
          <w:szCs w:val="21"/>
        </w:rPr>
        <w:t>各个属性代表学生应该掌握的“知识点”。而属性间存在的联系用层级关系表示，即图中的箭头指向决定了学生掌握该概念结构中的知识点顺序。例如在电流概念知识结构中，学生要掌握“A5理解电路中电流的模型”，他必须掌握 “A1了解电流概念”、“</w:t>
      </w:r>
      <w:r w:rsidRPr="00D254F4">
        <w:rPr>
          <w:rFonts w:ascii="楷体" w:eastAsia="楷体" w:hAnsi="楷体"/>
          <w:szCs w:val="21"/>
        </w:rPr>
        <w:t>A2</w:t>
      </w:r>
      <w:r w:rsidRPr="00D254F4">
        <w:rPr>
          <w:rFonts w:ascii="楷体" w:eastAsia="楷体" w:hAnsi="楷体" w:hint="eastAsia"/>
          <w:szCs w:val="21"/>
        </w:rPr>
        <w:t>了解电压概念”和“</w:t>
      </w:r>
      <w:r w:rsidRPr="00D254F4">
        <w:rPr>
          <w:rFonts w:ascii="楷体" w:eastAsia="楷体" w:hAnsi="楷体"/>
          <w:szCs w:val="21"/>
        </w:rPr>
        <w:t>A3</w:t>
      </w:r>
      <w:r w:rsidRPr="00D254F4">
        <w:rPr>
          <w:rFonts w:ascii="楷体" w:eastAsia="楷体" w:hAnsi="楷体" w:hint="eastAsia"/>
          <w:szCs w:val="21"/>
        </w:rPr>
        <w:t>了解电场概念”三个知识点。</w:t>
      </w:r>
    </w:p>
    <w:p w:rsidR="009B6D41" w:rsidRDefault="009B6D41" w:rsidP="009B6D41">
      <w:pPr>
        <w:spacing w:line="360" w:lineRule="exact"/>
        <w:rPr>
          <w:rFonts w:eastAsia="楷体" w:hAnsi="楷体"/>
          <w:szCs w:val="21"/>
        </w:rPr>
      </w:pPr>
    </w:p>
    <w:p w:rsidR="009B6D41" w:rsidRDefault="009B6D41" w:rsidP="009B6D41">
      <w:pPr>
        <w:spacing w:line="360" w:lineRule="exact"/>
        <w:rPr>
          <w:rFonts w:ascii="黑体" w:eastAsia="黑体" w:hAnsi="黑体"/>
          <w:szCs w:val="21"/>
        </w:rPr>
      </w:pPr>
      <w:r>
        <w:rPr>
          <w:rFonts w:ascii="黑体" w:eastAsia="黑体" w:hAnsi="黑体" w:hint="eastAsia"/>
          <w:szCs w:val="21"/>
        </w:rPr>
        <w:t xml:space="preserve">    （三）测量那些</w:t>
      </w:r>
      <w:r>
        <w:rPr>
          <w:rFonts w:ascii="黑体" w:eastAsia="黑体" w:hAnsi="黑体"/>
          <w:szCs w:val="21"/>
        </w:rPr>
        <w:t>事</w:t>
      </w:r>
    </w:p>
    <w:p w:rsidR="009B6D41" w:rsidRPr="00F057DF" w:rsidRDefault="009B6D41" w:rsidP="009B6D41">
      <w:pPr>
        <w:tabs>
          <w:tab w:val="left" w:pos="2880"/>
        </w:tabs>
        <w:spacing w:line="360" w:lineRule="exact"/>
        <w:rPr>
          <w:rFonts w:ascii="宋体" w:hAnsi="宋体"/>
          <w:szCs w:val="21"/>
        </w:rPr>
      </w:pPr>
      <w:r>
        <w:rPr>
          <w:rFonts w:ascii="宋体" w:hAnsi="宋体" w:hint="eastAsia"/>
          <w:szCs w:val="21"/>
        </w:rPr>
        <w:t xml:space="preserve">    </w:t>
      </w:r>
      <w:r w:rsidRPr="00F057DF">
        <w:rPr>
          <w:rFonts w:ascii="宋体" w:hAnsi="宋体" w:hint="eastAsia"/>
          <w:szCs w:val="21"/>
        </w:rPr>
        <w:t>建立学习进阶需要实证数据的验证，面对自己陌生的测量学验证过程，小张又找到了学习测量学的同学小刘询问相关方法，经过一番交谈，小张发现其实这并非一件困难的事。</w:t>
      </w:r>
    </w:p>
    <w:p w:rsidR="009B6D41" w:rsidRPr="00F057DF" w:rsidRDefault="009B6D41" w:rsidP="009B6D41">
      <w:pPr>
        <w:tabs>
          <w:tab w:val="left" w:pos="2880"/>
        </w:tabs>
        <w:spacing w:line="360" w:lineRule="exact"/>
        <w:rPr>
          <w:rFonts w:ascii="宋体" w:hAnsi="宋体"/>
          <w:szCs w:val="21"/>
        </w:rPr>
      </w:pPr>
    </w:p>
    <w:p w:rsidR="009B6D41" w:rsidRPr="00F057DF" w:rsidRDefault="009B6D41" w:rsidP="009B6D41">
      <w:pPr>
        <w:tabs>
          <w:tab w:val="left" w:pos="2880"/>
        </w:tabs>
        <w:spacing w:line="360" w:lineRule="exact"/>
        <w:ind w:leftChars="171" w:left="359" w:rightChars="171" w:right="359"/>
        <w:rPr>
          <w:rFonts w:eastAsia="楷体" w:hAnsi="楷体"/>
          <w:szCs w:val="21"/>
        </w:rPr>
      </w:pPr>
      <w:r>
        <w:rPr>
          <w:rFonts w:eastAsia="楷体" w:hAnsi="楷体" w:hint="eastAsia"/>
          <w:szCs w:val="21"/>
        </w:rPr>
        <w:t xml:space="preserve">    </w:t>
      </w:r>
      <w:r w:rsidRPr="00F057DF">
        <w:rPr>
          <w:rFonts w:eastAsia="楷体" w:hAnsi="楷体" w:hint="eastAsia"/>
          <w:szCs w:val="21"/>
        </w:rPr>
        <w:t>在认知诊断领域，已经形成了一整套验证属性和层级关系的方法。其实在以前的研究中已经将这套方法集成到了</w:t>
      </w:r>
      <w:r w:rsidRPr="00F057DF">
        <w:rPr>
          <w:rFonts w:eastAsia="楷体" w:hAnsi="楷体" w:hint="eastAsia"/>
          <w:szCs w:val="21"/>
        </w:rPr>
        <w:t>matlab</w:t>
      </w:r>
      <w:r w:rsidRPr="00F057DF">
        <w:rPr>
          <w:rFonts w:eastAsia="楷体" w:hAnsi="楷体" w:hint="eastAsia"/>
          <w:szCs w:val="21"/>
        </w:rPr>
        <w:t>的程序中。只要将数据按照对应格式输入程序，就可以的得到相关数据。这里数据包括了属性层级关系的验证指标性数据，每个学生的属性掌握情况和每个学生的能力值。其实你只要搜集到对应格式的数据并且会解读输出相关数据就可以了。</w:t>
      </w:r>
    </w:p>
    <w:p w:rsidR="009B6D41" w:rsidRPr="00F057DF" w:rsidRDefault="009B6D41" w:rsidP="009B6D41">
      <w:pPr>
        <w:tabs>
          <w:tab w:val="left" w:pos="2880"/>
        </w:tabs>
        <w:spacing w:line="360" w:lineRule="exact"/>
        <w:rPr>
          <w:rFonts w:eastAsia="楷体" w:hAnsi="楷体"/>
          <w:szCs w:val="21"/>
        </w:rPr>
      </w:pPr>
    </w:p>
    <w:p w:rsidR="009B6D41" w:rsidRPr="00F057DF" w:rsidRDefault="009B6D41" w:rsidP="009B6D41">
      <w:pPr>
        <w:tabs>
          <w:tab w:val="left" w:pos="2880"/>
        </w:tabs>
        <w:spacing w:line="360" w:lineRule="exact"/>
        <w:rPr>
          <w:rFonts w:ascii="宋体" w:hAnsi="宋体"/>
          <w:szCs w:val="21"/>
        </w:rPr>
      </w:pPr>
      <w:r>
        <w:rPr>
          <w:rFonts w:ascii="宋体" w:hAnsi="宋体" w:hint="eastAsia"/>
          <w:szCs w:val="21"/>
        </w:rPr>
        <w:t xml:space="preserve">    </w:t>
      </w:r>
      <w:r w:rsidRPr="00F057DF">
        <w:rPr>
          <w:rFonts w:ascii="宋体" w:hAnsi="宋体" w:hint="eastAsia"/>
          <w:szCs w:val="21"/>
        </w:rPr>
        <w:t>在听完小刘的解释后，小张豁然开朗。对他来说，搜集对应格式的数据其实就是规范评分标准，就是按照认知诊断的数据要求去批阅试卷就可以了。而对于输出数据，小张认为作为教师需要对其进行一定的解读，才能真正利用它去指导教学。</w:t>
      </w:r>
    </w:p>
    <w:p w:rsidR="009B6D41" w:rsidRPr="00F057DF" w:rsidRDefault="009B6D41" w:rsidP="009B6D41">
      <w:pPr>
        <w:tabs>
          <w:tab w:val="left" w:pos="2880"/>
        </w:tabs>
        <w:spacing w:line="360" w:lineRule="exact"/>
        <w:rPr>
          <w:rFonts w:ascii="宋体" w:hAnsi="宋体"/>
          <w:szCs w:val="21"/>
        </w:rPr>
      </w:pPr>
    </w:p>
    <w:p w:rsidR="009B6D41" w:rsidRPr="00F057DF" w:rsidRDefault="009B6D41" w:rsidP="009B6D41">
      <w:pPr>
        <w:tabs>
          <w:tab w:val="left" w:pos="2880"/>
        </w:tabs>
        <w:spacing w:line="360" w:lineRule="exact"/>
        <w:ind w:leftChars="171" w:left="359" w:rightChars="171" w:right="359"/>
        <w:rPr>
          <w:rFonts w:ascii="宋体" w:hAnsi="宋体"/>
          <w:szCs w:val="21"/>
        </w:rPr>
      </w:pPr>
      <w:r>
        <w:rPr>
          <w:rFonts w:eastAsia="楷体" w:hAnsi="楷体" w:hint="eastAsia"/>
          <w:szCs w:val="21"/>
        </w:rPr>
        <w:t xml:space="preserve">    </w:t>
      </w:r>
      <w:r w:rsidRPr="00F057DF">
        <w:rPr>
          <w:rFonts w:eastAsia="楷体" w:hAnsi="楷体" w:hint="eastAsia"/>
          <w:szCs w:val="21"/>
        </w:rPr>
        <w:t>最终输出的数据其实可以分为两类，一类是用来验证我们假设的知识结构是否合理，其实只要关注这个数据是否符合要求就好，如果不符合就要重新修改并再次测量。另一类数据其实是对于个人的分析，包括学生的掌握情况和能力值，这些数据不可能一个一个去分析，必须对它们进行再次统计并将其分类，对不同类别的学生进行分析，再去指导教学。</w:t>
      </w:r>
    </w:p>
    <w:p w:rsidR="009B6D41" w:rsidRPr="00F057DF" w:rsidRDefault="009B6D41" w:rsidP="009B6D41">
      <w:pPr>
        <w:spacing w:line="360" w:lineRule="exact"/>
        <w:rPr>
          <w:rFonts w:ascii="宋体" w:hAnsi="宋体"/>
          <w:szCs w:val="21"/>
        </w:rPr>
      </w:pPr>
    </w:p>
    <w:p w:rsidR="009B6D41" w:rsidRDefault="009B6D41" w:rsidP="009B6D41">
      <w:pPr>
        <w:spacing w:line="360" w:lineRule="exact"/>
        <w:rPr>
          <w:rFonts w:ascii="黑体" w:eastAsia="黑体" w:hAnsi="黑体"/>
          <w:szCs w:val="21"/>
        </w:rPr>
      </w:pPr>
      <w:r>
        <w:rPr>
          <w:rFonts w:ascii="宋体" w:hAnsi="宋体" w:hint="eastAsia"/>
        </w:rPr>
        <w:t xml:space="preserve">    </w:t>
      </w:r>
      <w:r>
        <w:rPr>
          <w:rFonts w:ascii="黑体" w:eastAsia="黑体" w:hAnsi="黑体" w:hint="eastAsia"/>
          <w:szCs w:val="21"/>
        </w:rPr>
        <w:t>（四）谜底</w:t>
      </w:r>
      <w:r>
        <w:rPr>
          <w:rFonts w:ascii="黑体" w:eastAsia="黑体" w:hAnsi="黑体"/>
          <w:szCs w:val="21"/>
        </w:rPr>
        <w:t>终揭开</w:t>
      </w:r>
    </w:p>
    <w:p w:rsidR="009B6D41" w:rsidRPr="008A1950" w:rsidRDefault="009B6D41" w:rsidP="009B6D41">
      <w:pPr>
        <w:spacing w:line="360" w:lineRule="exact"/>
        <w:rPr>
          <w:rFonts w:ascii="宋体" w:hAnsi="宋体"/>
          <w:szCs w:val="21"/>
        </w:rPr>
      </w:pPr>
      <w:r>
        <w:rPr>
          <w:rFonts w:ascii="宋体" w:hAnsi="宋体" w:hint="eastAsia"/>
          <w:szCs w:val="21"/>
        </w:rPr>
        <w:t xml:space="preserve">    </w:t>
      </w:r>
      <w:r w:rsidRPr="008A1950">
        <w:rPr>
          <w:rFonts w:ascii="宋体" w:hAnsi="宋体" w:hint="eastAsia"/>
          <w:szCs w:val="21"/>
        </w:rPr>
        <w:t>根据以上属性</w:t>
      </w:r>
      <w:r w:rsidRPr="008A1950">
        <w:rPr>
          <w:rFonts w:ascii="宋体" w:hAnsi="宋体"/>
          <w:szCs w:val="21"/>
        </w:rPr>
        <w:t>层级关系</w:t>
      </w:r>
      <w:r w:rsidRPr="008A1950">
        <w:rPr>
          <w:rFonts w:ascii="宋体" w:hAnsi="宋体" w:hint="eastAsia"/>
          <w:szCs w:val="21"/>
        </w:rPr>
        <w:t>，</w:t>
      </w:r>
      <w:r w:rsidRPr="008A1950">
        <w:rPr>
          <w:rFonts w:ascii="宋体" w:hAnsi="宋体"/>
          <w:szCs w:val="21"/>
        </w:rPr>
        <w:t>小张编制</w:t>
      </w:r>
      <w:r w:rsidRPr="008A1950">
        <w:rPr>
          <w:rFonts w:ascii="宋体" w:hAnsi="宋体" w:hint="eastAsia"/>
          <w:szCs w:val="21"/>
        </w:rPr>
        <w:t>了</w:t>
      </w:r>
      <w:r w:rsidRPr="008A1950">
        <w:rPr>
          <w:rFonts w:ascii="宋体" w:hAnsi="宋体"/>
          <w:szCs w:val="21"/>
        </w:rPr>
        <w:t>电流概念的</w:t>
      </w:r>
      <w:r w:rsidRPr="008A1950">
        <w:rPr>
          <w:rFonts w:ascii="宋体" w:hAnsi="宋体" w:hint="eastAsia"/>
          <w:szCs w:val="21"/>
        </w:rPr>
        <w:t>认知</w:t>
      </w:r>
      <w:r w:rsidRPr="008A1950">
        <w:rPr>
          <w:rFonts w:ascii="宋体" w:hAnsi="宋体"/>
          <w:szCs w:val="21"/>
        </w:rPr>
        <w:t>诊断测验</w:t>
      </w:r>
      <w:r w:rsidRPr="008A1950">
        <w:rPr>
          <w:rFonts w:ascii="宋体" w:hAnsi="宋体" w:hint="eastAsia"/>
          <w:szCs w:val="21"/>
        </w:rPr>
        <w:t>，</w:t>
      </w:r>
      <w:r w:rsidRPr="008A1950">
        <w:rPr>
          <w:rFonts w:ascii="宋体" w:hAnsi="宋体"/>
          <w:szCs w:val="21"/>
        </w:rPr>
        <w:t>并对</w:t>
      </w:r>
      <w:r w:rsidRPr="008A1950">
        <w:rPr>
          <w:rFonts w:ascii="宋体" w:hAnsi="宋体" w:hint="eastAsia"/>
          <w:szCs w:val="21"/>
        </w:rPr>
        <w:t>自己的班级进行</w:t>
      </w:r>
      <w:r w:rsidRPr="008A1950">
        <w:rPr>
          <w:rFonts w:ascii="宋体" w:hAnsi="宋体"/>
          <w:szCs w:val="21"/>
        </w:rPr>
        <w:t>了测试</w:t>
      </w:r>
      <w:r w:rsidRPr="008A1950">
        <w:rPr>
          <w:rFonts w:ascii="宋体" w:hAnsi="宋体" w:hint="eastAsia"/>
          <w:szCs w:val="21"/>
        </w:rPr>
        <w:t>，获得了每个学生的“掌握模式”。根据每种掌握模式的特点与能力值高低，他将学生掌握模式分成九种，每</w:t>
      </w:r>
      <w:r w:rsidRPr="008A1950">
        <w:rPr>
          <w:rFonts w:ascii="宋体" w:hAnsi="宋体"/>
          <w:szCs w:val="21"/>
        </w:rPr>
        <w:t>一种</w:t>
      </w:r>
      <w:r w:rsidRPr="008A1950">
        <w:rPr>
          <w:rFonts w:ascii="宋体" w:hAnsi="宋体" w:hint="eastAsia"/>
          <w:szCs w:val="21"/>
        </w:rPr>
        <w:t>模式</w:t>
      </w:r>
      <w:r w:rsidRPr="008A1950">
        <w:rPr>
          <w:rFonts w:ascii="宋体" w:hAnsi="宋体"/>
          <w:szCs w:val="21"/>
        </w:rPr>
        <w:t>的</w:t>
      </w:r>
      <w:r w:rsidRPr="008A1950">
        <w:rPr>
          <w:rFonts w:ascii="宋体" w:hAnsi="宋体" w:hint="eastAsia"/>
          <w:szCs w:val="21"/>
        </w:rPr>
        <w:t>能力值不同，根据掌握</w:t>
      </w:r>
      <w:r w:rsidRPr="008A1950">
        <w:rPr>
          <w:rFonts w:ascii="宋体" w:hAnsi="宋体"/>
          <w:szCs w:val="21"/>
        </w:rPr>
        <w:t>模式和</w:t>
      </w:r>
      <w:r w:rsidRPr="008A1950">
        <w:rPr>
          <w:rFonts w:ascii="宋体" w:hAnsi="宋体" w:hint="eastAsia"/>
          <w:szCs w:val="21"/>
        </w:rPr>
        <w:t>能力值可以将其学习之路描述出来，</w:t>
      </w:r>
      <w:r w:rsidRPr="008A1950">
        <w:rPr>
          <w:rFonts w:ascii="宋体" w:hAnsi="宋体"/>
          <w:szCs w:val="21"/>
        </w:rPr>
        <w:t>并由此</w:t>
      </w:r>
      <w:r w:rsidRPr="008A1950">
        <w:rPr>
          <w:rFonts w:ascii="宋体" w:hAnsi="宋体" w:hint="eastAsia"/>
          <w:szCs w:val="21"/>
        </w:rPr>
        <w:t>将学生分为四个阶层</w:t>
      </w:r>
      <w:r w:rsidRPr="008A1950">
        <w:rPr>
          <w:rFonts w:ascii="宋体" w:hAnsi="宋体"/>
          <w:szCs w:val="21"/>
        </w:rPr>
        <w:t>，</w:t>
      </w:r>
      <w:r w:rsidRPr="008A1950">
        <w:rPr>
          <w:rFonts w:ascii="宋体" w:hAnsi="宋体" w:hint="eastAsia"/>
          <w:szCs w:val="21"/>
        </w:rPr>
        <w:t>下</w:t>
      </w:r>
      <w:r w:rsidRPr="008A1950">
        <w:rPr>
          <w:rFonts w:ascii="宋体" w:hAnsi="宋体"/>
          <w:szCs w:val="21"/>
        </w:rPr>
        <w:t>一</w:t>
      </w:r>
      <w:r w:rsidRPr="008A1950">
        <w:rPr>
          <w:rFonts w:ascii="宋体" w:hAnsi="宋体" w:hint="eastAsia"/>
          <w:szCs w:val="21"/>
        </w:rPr>
        <w:t>阶层</w:t>
      </w:r>
      <w:r w:rsidRPr="008A1950">
        <w:rPr>
          <w:rFonts w:ascii="宋体" w:hAnsi="宋体"/>
          <w:szCs w:val="21"/>
        </w:rPr>
        <w:t>向上</w:t>
      </w:r>
      <w:r w:rsidRPr="008A1950">
        <w:rPr>
          <w:rFonts w:ascii="宋体" w:hAnsi="宋体" w:hint="eastAsia"/>
          <w:szCs w:val="21"/>
        </w:rPr>
        <w:t>一阶层</w:t>
      </w:r>
      <w:r w:rsidRPr="008A1950">
        <w:rPr>
          <w:rFonts w:ascii="宋体" w:hAnsi="宋体"/>
          <w:szCs w:val="21"/>
        </w:rPr>
        <w:t>跃</w:t>
      </w:r>
      <w:r w:rsidRPr="008A1950">
        <w:rPr>
          <w:rFonts w:ascii="宋体" w:hAnsi="宋体" w:hint="eastAsia"/>
          <w:szCs w:val="21"/>
        </w:rPr>
        <w:t>升</w:t>
      </w:r>
      <w:r w:rsidRPr="008A1950">
        <w:rPr>
          <w:rFonts w:ascii="宋体" w:hAnsi="宋体"/>
          <w:szCs w:val="21"/>
        </w:rPr>
        <w:t>时都有需要</w:t>
      </w:r>
      <w:r w:rsidRPr="008A1950">
        <w:rPr>
          <w:rFonts w:ascii="宋体" w:hAnsi="宋体" w:hint="eastAsia"/>
          <w:szCs w:val="21"/>
        </w:rPr>
        <w:t>补救的缺失目标。最后小张整理出了如图</w:t>
      </w:r>
      <w:r w:rsidRPr="008A1950">
        <w:rPr>
          <w:rFonts w:ascii="宋体" w:hAnsi="宋体"/>
          <w:szCs w:val="21"/>
        </w:rPr>
        <w:t>3</w:t>
      </w:r>
      <w:r w:rsidRPr="008A1950">
        <w:rPr>
          <w:rFonts w:ascii="宋体" w:hAnsi="宋体" w:hint="eastAsia"/>
          <w:szCs w:val="21"/>
        </w:rPr>
        <w:t>.2和表</w:t>
      </w:r>
      <w:r w:rsidRPr="008A1950">
        <w:rPr>
          <w:rFonts w:ascii="宋体" w:hAnsi="宋体"/>
          <w:szCs w:val="21"/>
        </w:rPr>
        <w:t>3</w:t>
      </w:r>
      <w:r w:rsidRPr="008A1950">
        <w:rPr>
          <w:rFonts w:ascii="宋体" w:hAnsi="宋体" w:hint="eastAsia"/>
          <w:szCs w:val="21"/>
        </w:rPr>
        <w:t>.2所示的学习进阶。</w:t>
      </w:r>
    </w:p>
    <w:p w:rsidR="009B6D41" w:rsidRPr="008A1950" w:rsidRDefault="009B6D41" w:rsidP="009B6D41">
      <w:pPr>
        <w:spacing w:line="360" w:lineRule="exact"/>
        <w:rPr>
          <w:rFonts w:ascii="宋体" w:hAnsi="宋体"/>
          <w:szCs w:val="21"/>
        </w:rPr>
      </w:pPr>
    </w:p>
    <w:p w:rsidR="009B6D41" w:rsidRPr="008A1950" w:rsidRDefault="009B6D41" w:rsidP="009B6D41">
      <w:pPr>
        <w:spacing w:line="360" w:lineRule="exact"/>
        <w:ind w:rightChars="171" w:right="359"/>
        <w:rPr>
          <w:rFonts w:ascii="楷体" w:eastAsia="楷体" w:hAnsi="楷体"/>
          <w:szCs w:val="21"/>
        </w:rPr>
      </w:pPr>
    </w:p>
    <w:p w:rsidR="009B6D41" w:rsidRPr="008A1950" w:rsidRDefault="009B6D41" w:rsidP="009B6D41">
      <w:pPr>
        <w:spacing w:line="360" w:lineRule="exact"/>
        <w:rPr>
          <w:rFonts w:ascii="楷体" w:eastAsia="楷体" w:hAnsi="楷体"/>
          <w:szCs w:val="21"/>
        </w:rPr>
      </w:pPr>
    </w:p>
    <w:p w:rsidR="009B6D41" w:rsidRDefault="009B6D41" w:rsidP="009B6D41">
      <w:pPr>
        <w:spacing w:line="360" w:lineRule="exact"/>
        <w:rPr>
          <w:rFonts w:ascii="楷体" w:eastAsia="楷体" w:hAnsi="楷体"/>
          <w:szCs w:val="21"/>
        </w:rPr>
      </w:pPr>
    </w:p>
    <w:p w:rsidR="009B6D41" w:rsidRDefault="009B6D41" w:rsidP="009B6D41">
      <w:pPr>
        <w:spacing w:line="360" w:lineRule="exact"/>
        <w:rPr>
          <w:rFonts w:ascii="楷体" w:eastAsia="楷体" w:hAnsi="楷体"/>
          <w:szCs w:val="21"/>
        </w:rPr>
      </w:pPr>
    </w:p>
    <w:p w:rsidR="009B6D41" w:rsidRDefault="009B6D41" w:rsidP="009B6D41">
      <w:pPr>
        <w:rPr>
          <w:rFonts w:ascii="楷体" w:eastAsia="楷体" w:hAnsi="楷体"/>
          <w:szCs w:val="21"/>
        </w:rPr>
      </w:pPr>
    </w:p>
    <w:p w:rsidR="009B6D41" w:rsidRDefault="009B6D41" w:rsidP="009B6D41">
      <w:pPr>
        <w:rPr>
          <w:rFonts w:eastAsia="楷体" w:hAnsi="楷体"/>
          <w:szCs w:val="21"/>
        </w:rPr>
      </w:pPr>
    </w:p>
    <w:p w:rsidR="009B6D41" w:rsidRDefault="009B6D41" w:rsidP="009B6D41">
      <w:pPr>
        <w:rPr>
          <w:rFonts w:eastAsia="楷体" w:hAnsi="楷体"/>
          <w:szCs w:val="21"/>
        </w:rPr>
      </w:pPr>
    </w:p>
    <w:p w:rsidR="009B6D41" w:rsidRPr="00C72ACE" w:rsidRDefault="009B6D41" w:rsidP="009B6D41">
      <w:pPr>
        <w:rPr>
          <w:rFonts w:eastAsia="楷体" w:hAnsi="楷体"/>
          <w:szCs w:val="21"/>
        </w:rPr>
      </w:pPr>
    </w:p>
    <w:p w:rsidR="009B6D41" w:rsidRDefault="009B6D41" w:rsidP="009B6D41">
      <w:pPr>
        <w:rPr>
          <w:rFonts w:eastAsia="楷体" w:hAnsi="楷体"/>
          <w:szCs w:val="21"/>
        </w:rPr>
      </w:pPr>
      <w:r>
        <w:rPr>
          <w:rFonts w:eastAsia="楷体" w:hAnsi="楷体"/>
          <w:noProof/>
          <w:szCs w:val="21"/>
        </w:rPr>
        <w:lastRenderedPageBreak/>
        <w:drawing>
          <wp:anchor distT="0" distB="0" distL="114300" distR="114300" simplePos="0" relativeHeight="251742208" behindDoc="0" locked="0" layoutInCell="1" allowOverlap="1" wp14:anchorId="157B51A1" wp14:editId="36F737E6">
            <wp:simplePos x="0" y="0"/>
            <wp:positionH relativeFrom="column">
              <wp:posOffset>685800</wp:posOffset>
            </wp:positionH>
            <wp:positionV relativeFrom="paragraph">
              <wp:posOffset>8890</wp:posOffset>
            </wp:positionV>
            <wp:extent cx="3962400" cy="2957830"/>
            <wp:effectExtent l="0" t="0" r="0" b="0"/>
            <wp:wrapThrough wrapText="bothSides">
              <wp:wrapPolygon edited="0">
                <wp:start x="0" y="0"/>
                <wp:lineTo x="0" y="21424"/>
                <wp:lineTo x="21496" y="21424"/>
                <wp:lineTo x="21496" y="0"/>
                <wp:lineTo x="0" y="0"/>
              </wp:wrapPolygon>
            </wp:wrapThrough>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4">
                      <a:extLst>
                        <a:ext uri="{28A0092B-C50C-407E-A947-70E740481C1C}">
                          <a14:useLocalDpi xmlns:a14="http://schemas.microsoft.com/office/drawing/2010/main" val="0"/>
                        </a:ext>
                      </a:extLst>
                    </a:blip>
                    <a:srcRect t="4825" b="6148"/>
                    <a:stretch>
                      <a:fillRect/>
                    </a:stretch>
                  </pic:blipFill>
                  <pic:spPr bwMode="auto">
                    <a:xfrm>
                      <a:off x="0" y="0"/>
                      <a:ext cx="3962400" cy="29578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B6D41" w:rsidRDefault="009B6D41" w:rsidP="009B6D41">
      <w:pPr>
        <w:rPr>
          <w:rFonts w:eastAsia="楷体" w:hAnsi="楷体"/>
          <w:szCs w:val="21"/>
        </w:rPr>
      </w:pPr>
    </w:p>
    <w:p w:rsidR="009B6D41" w:rsidRDefault="009B6D41" w:rsidP="009B6D41">
      <w:pPr>
        <w:rPr>
          <w:rFonts w:eastAsia="楷体" w:hAnsi="楷体"/>
          <w:szCs w:val="21"/>
        </w:rPr>
      </w:pPr>
    </w:p>
    <w:p w:rsidR="009B6D41" w:rsidRDefault="009B6D41" w:rsidP="009B6D41">
      <w:pPr>
        <w:rPr>
          <w:rFonts w:eastAsia="楷体" w:hAnsi="楷体"/>
          <w:szCs w:val="21"/>
        </w:rPr>
      </w:pPr>
    </w:p>
    <w:p w:rsidR="009B6D41" w:rsidRDefault="009B6D41" w:rsidP="009B6D41">
      <w:pPr>
        <w:rPr>
          <w:rFonts w:eastAsia="楷体" w:hAnsi="楷体"/>
          <w:szCs w:val="21"/>
        </w:rPr>
      </w:pPr>
    </w:p>
    <w:p w:rsidR="009B6D41" w:rsidRDefault="009B6D41" w:rsidP="009B6D41">
      <w:pPr>
        <w:rPr>
          <w:rFonts w:eastAsia="楷体" w:hAnsi="楷体"/>
          <w:szCs w:val="21"/>
        </w:rPr>
      </w:pPr>
    </w:p>
    <w:p w:rsidR="009B6D41" w:rsidRDefault="009B6D41" w:rsidP="009B6D41">
      <w:pPr>
        <w:rPr>
          <w:rFonts w:eastAsia="楷体" w:hAnsi="楷体"/>
          <w:szCs w:val="21"/>
        </w:rPr>
      </w:pPr>
    </w:p>
    <w:p w:rsidR="009B6D41" w:rsidRDefault="009B6D41" w:rsidP="009B6D41">
      <w:pPr>
        <w:rPr>
          <w:rFonts w:eastAsia="楷体" w:hAnsi="楷体"/>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Default="009B6D41" w:rsidP="009B6D41">
      <w:pPr>
        <w:spacing w:line="360" w:lineRule="exact"/>
        <w:ind w:firstLineChars="200" w:firstLine="420"/>
        <w:rPr>
          <w:szCs w:val="21"/>
        </w:rPr>
      </w:pPr>
    </w:p>
    <w:p w:rsidR="009B6D41" w:rsidRPr="00F11EDA" w:rsidRDefault="009B6D41" w:rsidP="009B6D41">
      <w:pPr>
        <w:spacing w:line="360" w:lineRule="exact"/>
        <w:rPr>
          <w:rFonts w:ascii="楷体_GB2312" w:eastAsia="楷体_GB2312"/>
          <w:kern w:val="0"/>
          <w:szCs w:val="21"/>
        </w:rPr>
      </w:pPr>
      <w:r w:rsidRPr="00F11EDA">
        <w:rPr>
          <w:rFonts w:hint="eastAsia"/>
          <w:szCs w:val="21"/>
        </w:rPr>
        <w:t xml:space="preserve">                   </w:t>
      </w:r>
      <w:r w:rsidRPr="00F11EDA">
        <w:rPr>
          <w:rFonts w:ascii="楷体_GB2312" w:eastAsia="楷体_GB2312" w:hint="eastAsia"/>
          <w:kern w:val="0"/>
          <w:szCs w:val="21"/>
        </w:rPr>
        <w:t>图2  电流概念的属性</w:t>
      </w:r>
      <w:r w:rsidRPr="00F11EDA">
        <w:rPr>
          <w:rFonts w:ascii="楷体_GB2312" w:eastAsia="楷体_GB2312"/>
          <w:kern w:val="0"/>
          <w:szCs w:val="21"/>
        </w:rPr>
        <w:t>掌握模式和</w:t>
      </w:r>
      <w:r w:rsidRPr="00F11EDA">
        <w:rPr>
          <w:rFonts w:ascii="楷体_GB2312" w:eastAsia="楷体_GB2312" w:hint="eastAsia"/>
          <w:kern w:val="0"/>
          <w:szCs w:val="21"/>
        </w:rPr>
        <w:t>学习之路</w:t>
      </w:r>
    </w:p>
    <w:p w:rsidR="009B6D41" w:rsidRPr="00FF4062" w:rsidRDefault="009B6D41" w:rsidP="009B6D41">
      <w:pPr>
        <w:spacing w:line="360" w:lineRule="exact"/>
        <w:ind w:firstLineChars="200" w:firstLine="420"/>
        <w:rPr>
          <w:rFonts w:ascii="楷体_GB2312" w:eastAsia="楷体_GB2312"/>
          <w:kern w:val="0"/>
          <w:szCs w:val="21"/>
        </w:rPr>
      </w:pPr>
    </w:p>
    <w:p w:rsidR="009B6D41" w:rsidRPr="00FF4062" w:rsidRDefault="009B6D41" w:rsidP="009B6D41">
      <w:pPr>
        <w:spacing w:line="360" w:lineRule="exact"/>
        <w:ind w:leftChars="171" w:left="359" w:rightChars="171" w:right="359"/>
        <w:rPr>
          <w:rFonts w:ascii="楷体" w:eastAsia="楷体" w:hAnsi="楷体"/>
          <w:szCs w:val="21"/>
        </w:rPr>
      </w:pPr>
      <w:r w:rsidRPr="00FF4062">
        <w:rPr>
          <w:rFonts w:ascii="楷体" w:eastAsia="楷体" w:hAnsi="楷体" w:hint="eastAsia"/>
          <w:szCs w:val="21"/>
        </w:rPr>
        <w:t>掌握模式用7位数字编码表示，因为我知识结构中有七个属性，学生掌握某个知识属性用1表示，没掌握用0表示，例如1110100这个掌握模式就表示学生只掌握了A1、A2、A3和A5这四个属性。而各个掌握模式有一定的能力值，根据各个掌握模式的能力高低和特点，1我最终将掌握模式分为9种来刻画学习之路，并且将学生分为四个阶层。</w:t>
      </w:r>
    </w:p>
    <w:p w:rsidR="009B6D41" w:rsidRPr="00FF4062" w:rsidRDefault="009B6D41" w:rsidP="009B6D41">
      <w:pPr>
        <w:spacing w:line="360" w:lineRule="exact"/>
        <w:ind w:firstLineChars="200" w:firstLine="420"/>
        <w:rPr>
          <w:rFonts w:ascii="楷体_GB2312" w:eastAsia="楷体_GB2312"/>
          <w:kern w:val="0"/>
          <w:szCs w:val="21"/>
        </w:rPr>
      </w:pPr>
    </w:p>
    <w:p w:rsidR="009B6D41" w:rsidRPr="00FF4062" w:rsidRDefault="009B6D41" w:rsidP="009B6D41">
      <w:pPr>
        <w:spacing w:line="360" w:lineRule="exact"/>
        <w:ind w:firstLineChars="200" w:firstLine="420"/>
        <w:rPr>
          <w:rFonts w:ascii="宋体" w:hAnsi="宋体"/>
          <w:szCs w:val="21"/>
        </w:rPr>
      </w:pPr>
      <w:r w:rsidRPr="00FF4062">
        <w:rPr>
          <w:rFonts w:ascii="宋体" w:hAnsi="宋体" w:hint="eastAsia"/>
          <w:szCs w:val="21"/>
        </w:rPr>
        <w:t>随着学习进阶确定后，不同阶层的学生有着不同的特点，而每一阶层学生的教学目标也非常明确，即按照阶层顺序提升自身阶层。而各教学目标对应着不同类别的知识，针对不同知识需要不同的教学方法。</w:t>
      </w:r>
    </w:p>
    <w:p w:rsidR="009B6D41" w:rsidRPr="00FF4062" w:rsidRDefault="009B6D41" w:rsidP="009B6D41">
      <w:pPr>
        <w:spacing w:line="360" w:lineRule="exact"/>
        <w:ind w:firstLineChars="200" w:firstLine="420"/>
        <w:rPr>
          <w:rFonts w:ascii="楷体_GB2312" w:eastAsia="楷体_GB2312"/>
          <w:kern w:val="0"/>
          <w:szCs w:val="21"/>
        </w:rPr>
      </w:pPr>
      <w:r w:rsidRPr="00FF4062">
        <w:rPr>
          <w:rFonts w:hint="eastAsia"/>
          <w:szCs w:val="21"/>
        </w:rPr>
        <w:t xml:space="preserve">                       </w:t>
      </w:r>
      <w:r w:rsidRPr="00FF4062">
        <w:rPr>
          <w:rFonts w:ascii="楷体_GB2312" w:eastAsia="楷体_GB2312" w:hint="eastAsia"/>
          <w:kern w:val="0"/>
          <w:szCs w:val="21"/>
        </w:rPr>
        <w:t xml:space="preserve"> 表2  不同阶层学生</w:t>
      </w:r>
      <w:r w:rsidRPr="00FF4062">
        <w:rPr>
          <w:rFonts w:ascii="楷体_GB2312" w:eastAsia="楷体_GB2312"/>
          <w:kern w:val="0"/>
          <w:szCs w:val="21"/>
        </w:rPr>
        <w:t>的</w:t>
      </w:r>
      <w:r w:rsidRPr="00FF4062">
        <w:rPr>
          <w:rFonts w:ascii="楷体_GB2312" w:eastAsia="楷体_GB2312" w:hint="eastAsia"/>
          <w:kern w:val="0"/>
          <w:szCs w:val="21"/>
        </w:rPr>
        <w:t>特点</w:t>
      </w:r>
    </w:p>
    <w:tbl>
      <w:tblPr>
        <w:tblW w:w="9039" w:type="dxa"/>
        <w:tblBorders>
          <w:top w:val="single" w:sz="4" w:space="0" w:color="auto"/>
          <w:bottom w:val="single" w:sz="4" w:space="0" w:color="auto"/>
        </w:tblBorders>
        <w:tblLayout w:type="fixed"/>
        <w:tblLook w:val="0000" w:firstRow="0" w:lastRow="0" w:firstColumn="0" w:lastColumn="0" w:noHBand="0" w:noVBand="0"/>
      </w:tblPr>
      <w:tblGrid>
        <w:gridCol w:w="817"/>
        <w:gridCol w:w="1985"/>
        <w:gridCol w:w="2693"/>
        <w:gridCol w:w="1843"/>
        <w:gridCol w:w="1701"/>
      </w:tblGrid>
      <w:tr w:rsidR="009B6D41" w:rsidRPr="00FF4062" w:rsidTr="009B6D41">
        <w:tc>
          <w:tcPr>
            <w:tcW w:w="817" w:type="dxa"/>
            <w:tcBorders>
              <w:top w:val="single" w:sz="12" w:space="0" w:color="auto"/>
              <w:bottom w:val="single" w:sz="4" w:space="0" w:color="auto"/>
            </w:tcBorders>
            <w:vAlign w:val="center"/>
          </w:tcPr>
          <w:p w:rsidR="009B6D41" w:rsidRPr="00FF4062" w:rsidRDefault="009B6D41" w:rsidP="009B6D41">
            <w:pPr>
              <w:jc w:val="center"/>
              <w:rPr>
                <w:rFonts w:ascii="宋体" w:hAnsi="宋体"/>
                <w:szCs w:val="21"/>
              </w:rPr>
            </w:pPr>
            <w:r w:rsidRPr="00FF4062">
              <w:rPr>
                <w:rFonts w:ascii="宋体" w:hAnsi="宋体" w:hint="eastAsia"/>
                <w:szCs w:val="21"/>
              </w:rPr>
              <w:t>所处阶层</w:t>
            </w:r>
          </w:p>
        </w:tc>
        <w:tc>
          <w:tcPr>
            <w:tcW w:w="1985" w:type="dxa"/>
            <w:tcBorders>
              <w:top w:val="single" w:sz="12" w:space="0" w:color="auto"/>
              <w:bottom w:val="single" w:sz="4" w:space="0" w:color="auto"/>
            </w:tcBorders>
            <w:vAlign w:val="center"/>
          </w:tcPr>
          <w:p w:rsidR="009B6D41" w:rsidRPr="00FF4062" w:rsidRDefault="009B6D41" w:rsidP="009B6D41">
            <w:pPr>
              <w:jc w:val="center"/>
              <w:rPr>
                <w:rFonts w:ascii="宋体" w:hAnsi="宋体"/>
                <w:szCs w:val="21"/>
              </w:rPr>
            </w:pPr>
            <w:r w:rsidRPr="00FF4062">
              <w:rPr>
                <w:rFonts w:ascii="宋体" w:hAnsi="宋体" w:hint="eastAsia"/>
                <w:szCs w:val="21"/>
              </w:rPr>
              <w:t>掌握模式</w:t>
            </w:r>
          </w:p>
        </w:tc>
        <w:tc>
          <w:tcPr>
            <w:tcW w:w="2693" w:type="dxa"/>
            <w:tcBorders>
              <w:top w:val="single" w:sz="12" w:space="0" w:color="auto"/>
              <w:bottom w:val="single" w:sz="4" w:space="0" w:color="auto"/>
            </w:tcBorders>
            <w:vAlign w:val="center"/>
          </w:tcPr>
          <w:p w:rsidR="009B6D41" w:rsidRPr="00FF4062" w:rsidRDefault="009B6D41" w:rsidP="009B6D41">
            <w:pPr>
              <w:jc w:val="center"/>
              <w:rPr>
                <w:rFonts w:ascii="宋体" w:hAnsi="宋体"/>
                <w:szCs w:val="21"/>
              </w:rPr>
            </w:pPr>
            <w:r w:rsidRPr="00FF4062">
              <w:rPr>
                <w:rFonts w:ascii="宋体" w:hAnsi="宋体" w:hint="eastAsia"/>
                <w:szCs w:val="21"/>
              </w:rPr>
              <w:t>学生特点</w:t>
            </w:r>
          </w:p>
        </w:tc>
        <w:tc>
          <w:tcPr>
            <w:tcW w:w="1843" w:type="dxa"/>
            <w:tcBorders>
              <w:top w:val="single" w:sz="12" w:space="0" w:color="auto"/>
              <w:bottom w:val="single" w:sz="4" w:space="0" w:color="auto"/>
            </w:tcBorders>
            <w:vAlign w:val="center"/>
          </w:tcPr>
          <w:p w:rsidR="009B6D41" w:rsidRPr="00FF4062" w:rsidRDefault="009B6D41" w:rsidP="009B6D41">
            <w:pPr>
              <w:jc w:val="center"/>
              <w:rPr>
                <w:rFonts w:ascii="宋体" w:hAnsi="宋体" w:cs="宋体"/>
                <w:szCs w:val="21"/>
              </w:rPr>
            </w:pPr>
            <w:r w:rsidRPr="00FF4062">
              <w:rPr>
                <w:rFonts w:ascii="宋体" w:hAnsi="宋体" w:cs="宋体" w:hint="eastAsia"/>
                <w:szCs w:val="21"/>
              </w:rPr>
              <w:t>跃升上</w:t>
            </w:r>
            <w:r w:rsidRPr="00FF4062">
              <w:rPr>
                <w:rFonts w:ascii="宋体" w:hAnsi="宋体" w:cs="宋体"/>
                <w:szCs w:val="21"/>
              </w:rPr>
              <w:t>一阶层</w:t>
            </w:r>
            <w:r w:rsidRPr="00FF4062">
              <w:rPr>
                <w:rFonts w:ascii="宋体" w:hAnsi="宋体" w:cs="宋体" w:hint="eastAsia"/>
                <w:szCs w:val="21"/>
              </w:rPr>
              <w:t>的教学目标</w:t>
            </w:r>
          </w:p>
        </w:tc>
        <w:tc>
          <w:tcPr>
            <w:tcW w:w="1701" w:type="dxa"/>
            <w:tcBorders>
              <w:top w:val="single" w:sz="12" w:space="0" w:color="auto"/>
              <w:bottom w:val="single" w:sz="4" w:space="0" w:color="auto"/>
            </w:tcBorders>
            <w:vAlign w:val="center"/>
          </w:tcPr>
          <w:p w:rsidR="009B6D41" w:rsidRPr="00FF4062" w:rsidRDefault="009B6D41" w:rsidP="009B6D41">
            <w:pPr>
              <w:jc w:val="center"/>
              <w:rPr>
                <w:rFonts w:ascii="宋体" w:hAnsi="宋体" w:cs="宋体"/>
                <w:szCs w:val="21"/>
              </w:rPr>
            </w:pPr>
            <w:r w:rsidRPr="00FF4062">
              <w:rPr>
                <w:rFonts w:ascii="宋体" w:hAnsi="宋体" w:cs="宋体" w:hint="eastAsia"/>
                <w:szCs w:val="21"/>
              </w:rPr>
              <w:t>教学目标对应的知识分类</w:t>
            </w:r>
          </w:p>
        </w:tc>
      </w:tr>
      <w:tr w:rsidR="009B6D41" w:rsidRPr="00FF4062" w:rsidTr="009B6D41">
        <w:trPr>
          <w:trHeight w:val="1167"/>
        </w:trPr>
        <w:tc>
          <w:tcPr>
            <w:tcW w:w="817" w:type="dxa"/>
            <w:tcBorders>
              <w:top w:val="single" w:sz="4" w:space="0" w:color="auto"/>
            </w:tcBorders>
            <w:vAlign w:val="center"/>
          </w:tcPr>
          <w:p w:rsidR="009B6D41" w:rsidRPr="00FF4062" w:rsidRDefault="009B6D41" w:rsidP="009B6D41">
            <w:pPr>
              <w:spacing w:line="360" w:lineRule="exact"/>
              <w:jc w:val="center"/>
              <w:rPr>
                <w:rFonts w:ascii="宋体" w:hAnsi="宋体"/>
                <w:szCs w:val="21"/>
              </w:rPr>
            </w:pPr>
            <w:r w:rsidRPr="00FF4062">
              <w:rPr>
                <w:rFonts w:ascii="宋体" w:hAnsi="宋体" w:hint="eastAsia"/>
                <w:szCs w:val="21"/>
              </w:rPr>
              <w:t>第一阶层</w:t>
            </w:r>
          </w:p>
        </w:tc>
        <w:tc>
          <w:tcPr>
            <w:tcW w:w="1985" w:type="dxa"/>
            <w:tcBorders>
              <w:top w:val="single" w:sz="4" w:space="0" w:color="auto"/>
            </w:tcBorders>
            <w:vAlign w:val="center"/>
          </w:tcPr>
          <w:p w:rsidR="009B6D41" w:rsidRPr="00FF4062" w:rsidRDefault="009B6D41" w:rsidP="009B6D41">
            <w:pPr>
              <w:spacing w:line="360" w:lineRule="exact"/>
              <w:jc w:val="center"/>
              <w:rPr>
                <w:rFonts w:ascii="宋体" w:hAnsi="宋体"/>
                <w:szCs w:val="21"/>
              </w:rPr>
            </w:pPr>
            <w:r w:rsidRPr="00FF4062">
              <w:rPr>
                <w:rFonts w:ascii="宋体" w:hAnsi="宋体" w:hint="eastAsia"/>
                <w:szCs w:val="21"/>
              </w:rPr>
              <w:t>模式</w:t>
            </w:r>
            <w:r w:rsidRPr="00FF4062">
              <w:rPr>
                <w:rFonts w:ascii="宋体" w:hAnsi="宋体"/>
                <w:szCs w:val="21"/>
              </w:rPr>
              <w:t>一、</w:t>
            </w:r>
            <w:r w:rsidRPr="00FF4062">
              <w:rPr>
                <w:rFonts w:ascii="宋体" w:hAnsi="宋体" w:hint="eastAsia"/>
                <w:szCs w:val="21"/>
              </w:rPr>
              <w:t>模式</w:t>
            </w:r>
            <w:r w:rsidRPr="00FF4062">
              <w:rPr>
                <w:rFonts w:ascii="宋体" w:hAnsi="宋体"/>
                <w:szCs w:val="21"/>
              </w:rPr>
              <w:t>二、模式三</w:t>
            </w:r>
          </w:p>
        </w:tc>
        <w:tc>
          <w:tcPr>
            <w:tcW w:w="2693" w:type="dxa"/>
            <w:tcBorders>
              <w:top w:val="single" w:sz="4" w:space="0" w:color="auto"/>
            </w:tcBorders>
          </w:tcPr>
          <w:p w:rsidR="009B6D41" w:rsidRPr="00FF4062" w:rsidRDefault="009B6D41" w:rsidP="009B6D41">
            <w:pPr>
              <w:spacing w:line="360" w:lineRule="exact"/>
              <w:jc w:val="center"/>
              <w:rPr>
                <w:rFonts w:ascii="宋体" w:hAnsi="宋体"/>
                <w:szCs w:val="21"/>
              </w:rPr>
            </w:pPr>
            <w:r w:rsidRPr="00FF4062">
              <w:rPr>
                <w:rFonts w:ascii="宋体" w:hAnsi="宋体" w:hint="eastAsia"/>
                <w:szCs w:val="21"/>
              </w:rPr>
              <w:t>对于电流概念相关的基础概念：了解电流A1、电压A2、电场A3、电阻概念A4等认识不到位。对电流概念相关事实认识错误。</w:t>
            </w:r>
          </w:p>
        </w:tc>
        <w:tc>
          <w:tcPr>
            <w:tcW w:w="1843" w:type="dxa"/>
            <w:tcBorders>
              <w:top w:val="single" w:sz="4" w:space="0" w:color="auto"/>
            </w:tcBorders>
          </w:tcPr>
          <w:p w:rsidR="009B6D41" w:rsidRPr="004548B8" w:rsidRDefault="009B6D41" w:rsidP="009B6D41">
            <w:pPr>
              <w:spacing w:line="360" w:lineRule="exact"/>
              <w:jc w:val="center"/>
              <w:rPr>
                <w:rFonts w:ascii="宋体" w:hAnsi="宋体"/>
                <w:szCs w:val="21"/>
              </w:rPr>
            </w:pPr>
            <w:r w:rsidRPr="004548B8">
              <w:rPr>
                <w:rFonts w:ascii="宋体" w:hAnsi="宋体" w:hint="eastAsia"/>
                <w:szCs w:val="21"/>
              </w:rPr>
              <w:t>掌握相关的基础概念，了解电流A1、电压A2、电场A3、电阻概念A4等。</w:t>
            </w:r>
          </w:p>
        </w:tc>
        <w:tc>
          <w:tcPr>
            <w:tcW w:w="1701" w:type="dxa"/>
            <w:tcBorders>
              <w:top w:val="single" w:sz="4" w:space="0" w:color="auto"/>
            </w:tcBorders>
            <w:vAlign w:val="center"/>
          </w:tcPr>
          <w:p w:rsidR="009B6D41" w:rsidRPr="004548B8" w:rsidRDefault="009B6D41" w:rsidP="009B6D41">
            <w:pPr>
              <w:spacing w:line="360" w:lineRule="exact"/>
              <w:jc w:val="center"/>
              <w:rPr>
                <w:rFonts w:ascii="宋体" w:hAnsi="宋体"/>
                <w:szCs w:val="21"/>
              </w:rPr>
            </w:pPr>
            <w:r w:rsidRPr="004548B8">
              <w:rPr>
                <w:rFonts w:ascii="宋体" w:hAnsi="宋体" w:hint="eastAsia"/>
                <w:szCs w:val="21"/>
              </w:rPr>
              <w:t>事实性知识</w:t>
            </w:r>
          </w:p>
        </w:tc>
      </w:tr>
      <w:tr w:rsidR="009B6D41" w:rsidRPr="00FF4062" w:rsidTr="009B6D41">
        <w:trPr>
          <w:trHeight w:val="1545"/>
        </w:trPr>
        <w:tc>
          <w:tcPr>
            <w:tcW w:w="817" w:type="dxa"/>
            <w:vAlign w:val="center"/>
          </w:tcPr>
          <w:p w:rsidR="009B6D41" w:rsidRPr="00FF4062" w:rsidRDefault="009B6D41" w:rsidP="009B6D41">
            <w:pPr>
              <w:spacing w:line="360" w:lineRule="exact"/>
              <w:jc w:val="center"/>
              <w:rPr>
                <w:rFonts w:ascii="宋体" w:hAnsi="宋体"/>
                <w:szCs w:val="21"/>
              </w:rPr>
            </w:pPr>
            <w:r w:rsidRPr="00FF4062">
              <w:rPr>
                <w:rFonts w:ascii="宋体" w:hAnsi="宋体" w:hint="eastAsia"/>
                <w:szCs w:val="21"/>
              </w:rPr>
              <w:t>第二阶层</w:t>
            </w:r>
          </w:p>
        </w:tc>
        <w:tc>
          <w:tcPr>
            <w:tcW w:w="1985" w:type="dxa"/>
            <w:vAlign w:val="center"/>
          </w:tcPr>
          <w:p w:rsidR="009B6D41" w:rsidRPr="00FF4062" w:rsidRDefault="009B6D41" w:rsidP="009B6D41">
            <w:pPr>
              <w:spacing w:line="360" w:lineRule="exact"/>
              <w:jc w:val="center"/>
              <w:rPr>
                <w:rFonts w:ascii="宋体" w:hAnsi="宋体"/>
                <w:szCs w:val="21"/>
              </w:rPr>
            </w:pPr>
            <w:r w:rsidRPr="00FF4062">
              <w:rPr>
                <w:rFonts w:ascii="宋体" w:hAnsi="宋体" w:hint="eastAsia"/>
                <w:szCs w:val="21"/>
              </w:rPr>
              <w:t>模式四</w:t>
            </w:r>
            <w:r w:rsidRPr="00FF4062">
              <w:rPr>
                <w:rFonts w:ascii="宋体" w:hAnsi="宋体"/>
                <w:szCs w:val="21"/>
              </w:rPr>
              <w:t>、模式五</w:t>
            </w:r>
          </w:p>
        </w:tc>
        <w:tc>
          <w:tcPr>
            <w:tcW w:w="2693" w:type="dxa"/>
          </w:tcPr>
          <w:p w:rsidR="009B6D41" w:rsidRPr="00FF4062" w:rsidRDefault="009B6D41" w:rsidP="009B6D41">
            <w:pPr>
              <w:spacing w:line="360" w:lineRule="exact"/>
              <w:jc w:val="center"/>
              <w:rPr>
                <w:rFonts w:ascii="宋体" w:hAnsi="宋体"/>
                <w:szCs w:val="21"/>
              </w:rPr>
            </w:pPr>
            <w:r w:rsidRPr="00FF4062">
              <w:rPr>
                <w:rFonts w:ascii="宋体" w:hAnsi="宋体" w:hint="eastAsia"/>
                <w:szCs w:val="21"/>
              </w:rPr>
              <w:t>了解与电流相关的基础概念（全面掌握A1、A2、A3、A4）。但是各个基础概念没有构成相应联系。在</w:t>
            </w:r>
            <w:r w:rsidRPr="00FF4062">
              <w:rPr>
                <w:rFonts w:ascii="宋体" w:hAnsi="宋体" w:hint="eastAsia"/>
                <w:szCs w:val="21"/>
              </w:rPr>
              <w:lastRenderedPageBreak/>
              <w:t>问题解决是，不能将这些概念与电流相联系进行思考。</w:t>
            </w:r>
          </w:p>
        </w:tc>
        <w:tc>
          <w:tcPr>
            <w:tcW w:w="1843" w:type="dxa"/>
          </w:tcPr>
          <w:p w:rsidR="009B6D41" w:rsidRPr="004548B8" w:rsidRDefault="009B6D41" w:rsidP="009B6D41">
            <w:pPr>
              <w:spacing w:line="360" w:lineRule="exact"/>
              <w:jc w:val="center"/>
              <w:rPr>
                <w:rFonts w:ascii="宋体" w:hAnsi="宋体"/>
                <w:szCs w:val="21"/>
              </w:rPr>
            </w:pPr>
            <w:r w:rsidRPr="004548B8">
              <w:rPr>
                <w:rFonts w:ascii="宋体" w:hAnsi="宋体" w:hint="eastAsia"/>
                <w:szCs w:val="21"/>
              </w:rPr>
              <w:lastRenderedPageBreak/>
              <w:t>建构电路中电流的模型。理解电流是电荷在电场作用下形成的</w:t>
            </w:r>
            <w:r w:rsidRPr="004548B8">
              <w:rPr>
                <w:rFonts w:ascii="宋体" w:hAnsi="宋体" w:hint="eastAsia"/>
                <w:szCs w:val="21"/>
              </w:rPr>
              <w:lastRenderedPageBreak/>
              <w:t>A5。</w:t>
            </w:r>
          </w:p>
        </w:tc>
        <w:tc>
          <w:tcPr>
            <w:tcW w:w="1701" w:type="dxa"/>
            <w:vAlign w:val="center"/>
          </w:tcPr>
          <w:p w:rsidR="009B6D41" w:rsidRPr="004548B8" w:rsidRDefault="009B6D41" w:rsidP="009B6D41">
            <w:pPr>
              <w:spacing w:line="360" w:lineRule="exact"/>
              <w:jc w:val="center"/>
              <w:rPr>
                <w:rFonts w:ascii="宋体" w:hAnsi="宋体"/>
                <w:szCs w:val="21"/>
              </w:rPr>
            </w:pPr>
            <w:r w:rsidRPr="004548B8">
              <w:rPr>
                <w:rFonts w:ascii="宋体" w:hAnsi="宋体" w:hint="eastAsia"/>
                <w:szCs w:val="21"/>
              </w:rPr>
              <w:lastRenderedPageBreak/>
              <w:t>概念性知识</w:t>
            </w:r>
          </w:p>
        </w:tc>
      </w:tr>
      <w:tr w:rsidR="009B6D41" w:rsidRPr="00FF4062" w:rsidTr="009B6D41">
        <w:trPr>
          <w:trHeight w:val="920"/>
        </w:trPr>
        <w:tc>
          <w:tcPr>
            <w:tcW w:w="817" w:type="dxa"/>
            <w:vAlign w:val="center"/>
          </w:tcPr>
          <w:p w:rsidR="009B6D41" w:rsidRPr="00FF4062" w:rsidRDefault="009B6D41" w:rsidP="009B6D41">
            <w:pPr>
              <w:spacing w:line="360" w:lineRule="exact"/>
              <w:jc w:val="center"/>
              <w:rPr>
                <w:rFonts w:ascii="宋体" w:hAnsi="宋体"/>
                <w:szCs w:val="21"/>
              </w:rPr>
            </w:pPr>
            <w:r w:rsidRPr="00FF4062">
              <w:rPr>
                <w:rFonts w:ascii="宋体" w:hAnsi="宋体" w:hint="eastAsia"/>
                <w:szCs w:val="21"/>
              </w:rPr>
              <w:t>第三阶层</w:t>
            </w:r>
          </w:p>
        </w:tc>
        <w:tc>
          <w:tcPr>
            <w:tcW w:w="1985" w:type="dxa"/>
            <w:vAlign w:val="center"/>
          </w:tcPr>
          <w:p w:rsidR="009B6D41" w:rsidRPr="00FF4062" w:rsidRDefault="009B6D41" w:rsidP="009B6D41">
            <w:pPr>
              <w:spacing w:line="360" w:lineRule="exact"/>
              <w:jc w:val="center"/>
              <w:rPr>
                <w:rFonts w:ascii="宋体" w:hAnsi="宋体"/>
                <w:szCs w:val="21"/>
              </w:rPr>
            </w:pPr>
            <w:r w:rsidRPr="00FF4062">
              <w:rPr>
                <w:rFonts w:ascii="宋体" w:hAnsi="宋体" w:hint="eastAsia"/>
                <w:szCs w:val="21"/>
              </w:rPr>
              <w:t>模式</w:t>
            </w:r>
            <w:r w:rsidRPr="00FF4062">
              <w:rPr>
                <w:rFonts w:ascii="宋体" w:hAnsi="宋体"/>
                <w:szCs w:val="21"/>
              </w:rPr>
              <w:t>六</w:t>
            </w:r>
            <w:r w:rsidRPr="00FF4062">
              <w:rPr>
                <w:rFonts w:ascii="宋体" w:hAnsi="宋体" w:hint="eastAsia"/>
                <w:szCs w:val="21"/>
              </w:rPr>
              <w:t>、模式</w:t>
            </w:r>
            <w:r w:rsidRPr="00FF4062">
              <w:rPr>
                <w:rFonts w:ascii="宋体" w:hAnsi="宋体"/>
                <w:szCs w:val="21"/>
              </w:rPr>
              <w:t>七</w:t>
            </w:r>
          </w:p>
        </w:tc>
        <w:tc>
          <w:tcPr>
            <w:tcW w:w="2693" w:type="dxa"/>
          </w:tcPr>
          <w:p w:rsidR="009B6D41" w:rsidRPr="00FF4062" w:rsidRDefault="009B6D41" w:rsidP="009B6D41">
            <w:pPr>
              <w:spacing w:line="360" w:lineRule="exact"/>
              <w:jc w:val="center"/>
              <w:rPr>
                <w:rFonts w:ascii="宋体" w:hAnsi="宋体"/>
                <w:szCs w:val="21"/>
              </w:rPr>
            </w:pPr>
            <w:r w:rsidRPr="00FF4062">
              <w:rPr>
                <w:rFonts w:ascii="宋体" w:hAnsi="宋体" w:hint="eastAsia"/>
                <w:szCs w:val="21"/>
              </w:rPr>
              <w:t>在了解相关概念的基础上，理解电流是电荷在电场作用下的定向移动，构建起一个正确的电路中电流的模型。</w:t>
            </w:r>
          </w:p>
        </w:tc>
        <w:tc>
          <w:tcPr>
            <w:tcW w:w="1843" w:type="dxa"/>
          </w:tcPr>
          <w:p w:rsidR="009B6D41" w:rsidRPr="004548B8" w:rsidRDefault="009B6D41" w:rsidP="009B6D41">
            <w:pPr>
              <w:spacing w:line="360" w:lineRule="exact"/>
              <w:jc w:val="center"/>
              <w:rPr>
                <w:rFonts w:ascii="宋体" w:hAnsi="宋体"/>
                <w:szCs w:val="21"/>
              </w:rPr>
            </w:pPr>
            <w:r w:rsidRPr="004548B8">
              <w:rPr>
                <w:rFonts w:ascii="宋体" w:hAnsi="宋体" w:hint="eastAsia"/>
                <w:szCs w:val="21"/>
              </w:rPr>
              <w:t>应用电路中的电流模型分析电流做功过程A6、A7。</w:t>
            </w:r>
          </w:p>
        </w:tc>
        <w:tc>
          <w:tcPr>
            <w:tcW w:w="1701" w:type="dxa"/>
            <w:vAlign w:val="center"/>
          </w:tcPr>
          <w:p w:rsidR="009B6D41" w:rsidRPr="004548B8" w:rsidRDefault="009B6D41" w:rsidP="009B6D41">
            <w:pPr>
              <w:spacing w:line="360" w:lineRule="exact"/>
              <w:jc w:val="center"/>
              <w:rPr>
                <w:rFonts w:ascii="宋体" w:hAnsi="宋体"/>
                <w:szCs w:val="21"/>
              </w:rPr>
            </w:pPr>
            <w:r w:rsidRPr="004548B8">
              <w:rPr>
                <w:rFonts w:ascii="宋体" w:hAnsi="宋体" w:hint="eastAsia"/>
                <w:szCs w:val="21"/>
              </w:rPr>
              <w:t>程序性知识</w:t>
            </w:r>
          </w:p>
        </w:tc>
      </w:tr>
      <w:tr w:rsidR="009B6D41" w:rsidRPr="00FF4062" w:rsidTr="009B6D41">
        <w:tc>
          <w:tcPr>
            <w:tcW w:w="817" w:type="dxa"/>
            <w:tcBorders>
              <w:bottom w:val="single" w:sz="12" w:space="0" w:color="auto"/>
            </w:tcBorders>
            <w:vAlign w:val="center"/>
          </w:tcPr>
          <w:p w:rsidR="009B6D41" w:rsidRPr="00FF4062" w:rsidRDefault="009B6D41" w:rsidP="009B6D41">
            <w:pPr>
              <w:spacing w:line="360" w:lineRule="exact"/>
              <w:jc w:val="center"/>
              <w:rPr>
                <w:rFonts w:ascii="宋体" w:hAnsi="宋体"/>
                <w:szCs w:val="21"/>
              </w:rPr>
            </w:pPr>
            <w:r w:rsidRPr="00FF4062">
              <w:rPr>
                <w:rFonts w:ascii="宋体" w:hAnsi="宋体" w:hint="eastAsia"/>
                <w:szCs w:val="21"/>
              </w:rPr>
              <w:t>第四阶层</w:t>
            </w:r>
          </w:p>
        </w:tc>
        <w:tc>
          <w:tcPr>
            <w:tcW w:w="1985" w:type="dxa"/>
            <w:tcBorders>
              <w:bottom w:val="single" w:sz="12" w:space="0" w:color="auto"/>
            </w:tcBorders>
            <w:vAlign w:val="center"/>
          </w:tcPr>
          <w:p w:rsidR="009B6D41" w:rsidRPr="00FF4062" w:rsidRDefault="009B6D41" w:rsidP="009B6D41">
            <w:pPr>
              <w:spacing w:line="360" w:lineRule="exact"/>
              <w:jc w:val="center"/>
              <w:rPr>
                <w:rFonts w:ascii="宋体" w:hAnsi="宋体"/>
                <w:szCs w:val="21"/>
              </w:rPr>
            </w:pPr>
            <w:r w:rsidRPr="00FF4062">
              <w:rPr>
                <w:rFonts w:ascii="宋体" w:hAnsi="宋体" w:hint="eastAsia"/>
                <w:szCs w:val="21"/>
              </w:rPr>
              <w:t>模式</w:t>
            </w:r>
            <w:r w:rsidRPr="00FF4062">
              <w:rPr>
                <w:rFonts w:ascii="宋体" w:hAnsi="宋体"/>
                <w:szCs w:val="21"/>
              </w:rPr>
              <w:t>八</w:t>
            </w:r>
            <w:r w:rsidRPr="00FF4062">
              <w:rPr>
                <w:rFonts w:ascii="宋体" w:hAnsi="宋体" w:hint="eastAsia"/>
                <w:szCs w:val="21"/>
              </w:rPr>
              <w:t>、模式</w:t>
            </w:r>
            <w:r w:rsidRPr="00FF4062">
              <w:rPr>
                <w:rFonts w:ascii="宋体" w:hAnsi="宋体"/>
                <w:szCs w:val="21"/>
              </w:rPr>
              <w:t>九</w:t>
            </w:r>
          </w:p>
        </w:tc>
        <w:tc>
          <w:tcPr>
            <w:tcW w:w="2693" w:type="dxa"/>
            <w:tcBorders>
              <w:bottom w:val="single" w:sz="12" w:space="0" w:color="auto"/>
            </w:tcBorders>
          </w:tcPr>
          <w:p w:rsidR="009B6D41" w:rsidRPr="00FF4062" w:rsidRDefault="009B6D41" w:rsidP="009B6D41">
            <w:pPr>
              <w:spacing w:line="360" w:lineRule="exact"/>
              <w:jc w:val="center"/>
              <w:rPr>
                <w:rFonts w:ascii="宋体" w:hAnsi="宋体"/>
                <w:szCs w:val="21"/>
              </w:rPr>
            </w:pPr>
            <w:r w:rsidRPr="00FF4062">
              <w:rPr>
                <w:rFonts w:ascii="宋体" w:hAnsi="宋体" w:hint="eastAsia"/>
                <w:szCs w:val="21"/>
              </w:rPr>
              <w:t>应用电路中电流模型，结合电阻概念的了解理解电流经过电阻做功实质，从能量转化的角度理解电热实质。</w:t>
            </w:r>
          </w:p>
        </w:tc>
        <w:tc>
          <w:tcPr>
            <w:tcW w:w="1843" w:type="dxa"/>
            <w:tcBorders>
              <w:bottom w:val="single" w:sz="12" w:space="0" w:color="auto"/>
            </w:tcBorders>
          </w:tcPr>
          <w:p w:rsidR="009B6D41" w:rsidRPr="004548B8" w:rsidRDefault="009B6D41" w:rsidP="009B6D41">
            <w:pPr>
              <w:spacing w:line="360" w:lineRule="exact"/>
              <w:ind w:firstLineChars="200" w:firstLine="420"/>
              <w:jc w:val="center"/>
              <w:rPr>
                <w:rFonts w:ascii="宋体" w:hAnsi="宋体"/>
                <w:szCs w:val="21"/>
              </w:rPr>
            </w:pPr>
          </w:p>
        </w:tc>
        <w:tc>
          <w:tcPr>
            <w:tcW w:w="1701" w:type="dxa"/>
            <w:tcBorders>
              <w:bottom w:val="single" w:sz="12" w:space="0" w:color="auto"/>
            </w:tcBorders>
          </w:tcPr>
          <w:p w:rsidR="009B6D41" w:rsidRPr="004548B8" w:rsidRDefault="009B6D41" w:rsidP="009B6D41">
            <w:pPr>
              <w:spacing w:line="360" w:lineRule="exact"/>
              <w:ind w:firstLineChars="200" w:firstLine="420"/>
              <w:jc w:val="center"/>
              <w:rPr>
                <w:rFonts w:ascii="宋体" w:hAnsi="宋体"/>
                <w:szCs w:val="21"/>
              </w:rPr>
            </w:pPr>
          </w:p>
        </w:tc>
      </w:tr>
    </w:tbl>
    <w:p w:rsidR="009B6D41" w:rsidRPr="00FF4062" w:rsidRDefault="009B6D41" w:rsidP="009B6D41">
      <w:pPr>
        <w:spacing w:line="400" w:lineRule="exact"/>
        <w:ind w:firstLineChars="200" w:firstLine="420"/>
        <w:rPr>
          <w:rFonts w:ascii="宋体" w:hAnsi="宋体"/>
          <w:szCs w:val="21"/>
        </w:rPr>
      </w:pPr>
    </w:p>
    <w:p w:rsidR="009B6D41" w:rsidRPr="00FF4062" w:rsidRDefault="009B6D41" w:rsidP="009B6D41">
      <w:pPr>
        <w:spacing w:line="360" w:lineRule="exact"/>
        <w:ind w:firstLineChars="200" w:firstLine="420"/>
        <w:rPr>
          <w:rFonts w:ascii="宋体" w:hAnsi="宋体"/>
          <w:szCs w:val="21"/>
        </w:rPr>
      </w:pPr>
      <w:r w:rsidRPr="00FF4062">
        <w:rPr>
          <w:rFonts w:ascii="宋体" w:hAnsi="宋体" w:hint="eastAsia"/>
          <w:szCs w:val="21"/>
        </w:rPr>
        <w:t>而通过对不同阶层的学生电流错误概念的统计。小张发现不同阶层的学生拥有一些典型的对电流概念的错误理解，例如有电流消耗想法和电流有顺序想法的学生主要集中在前两个阶层，而第三阶层的学生有混淆电流与电能的想法。小张认为学生产生这些错误的想法的原因主要就是对于该阶层的知识并没有很好的掌握，进而产生错误。同时小张发现有些学生居然存在着一些超出老师意料的想法，而这些想法也对应了某一个特定的阶层。</w:t>
      </w:r>
    </w:p>
    <w:p w:rsidR="009B6D41" w:rsidRPr="00FF4062" w:rsidRDefault="009B6D41" w:rsidP="009B6D41">
      <w:pPr>
        <w:spacing w:line="360" w:lineRule="exact"/>
        <w:ind w:firstLineChars="200" w:firstLine="420"/>
        <w:rPr>
          <w:rFonts w:ascii="宋体" w:hAnsi="宋体"/>
          <w:szCs w:val="21"/>
        </w:rPr>
      </w:pPr>
    </w:p>
    <w:p w:rsidR="009B6D41" w:rsidRPr="00FF4062" w:rsidRDefault="009B6D41" w:rsidP="009B6D41">
      <w:pPr>
        <w:spacing w:line="360" w:lineRule="exact"/>
        <w:ind w:leftChars="171" w:left="359" w:rightChars="171" w:right="359" w:firstLineChars="200" w:firstLine="420"/>
        <w:rPr>
          <w:rFonts w:ascii="楷体" w:eastAsia="楷体" w:hAnsi="楷体"/>
          <w:szCs w:val="21"/>
        </w:rPr>
      </w:pPr>
      <w:r w:rsidRPr="00FF4062">
        <w:rPr>
          <w:rFonts w:ascii="楷体" w:eastAsia="楷体" w:hAnsi="楷体" w:hint="eastAsia"/>
          <w:szCs w:val="21"/>
        </w:rPr>
        <w:t>师：展示一个由灯泡、开关和电源构成的电路，其中B、C是灯泡两端导线上的点。</w:t>
      </w:r>
    </w:p>
    <w:p w:rsidR="009B6D41" w:rsidRPr="00FF4062" w:rsidRDefault="009B6D41" w:rsidP="009B6D41">
      <w:pPr>
        <w:spacing w:line="360" w:lineRule="exact"/>
        <w:ind w:leftChars="171" w:left="359" w:rightChars="171" w:right="359" w:firstLineChars="200" w:firstLine="420"/>
        <w:rPr>
          <w:rFonts w:ascii="楷体" w:eastAsia="楷体" w:hAnsi="楷体"/>
          <w:szCs w:val="21"/>
        </w:rPr>
      </w:pPr>
      <w:r w:rsidRPr="00FF4062">
        <w:rPr>
          <w:rFonts w:ascii="楷体" w:eastAsia="楷体" w:hAnsi="楷体" w:hint="eastAsia"/>
          <w:szCs w:val="21"/>
        </w:rPr>
        <w:t>生：开关s闭合时是有电的，导线B、C两点有电流。电流是电子的移动，从负极出来，经过开关到灯泡，发亮……</w:t>
      </w:r>
    </w:p>
    <w:p w:rsidR="009B6D41" w:rsidRPr="00FF4062" w:rsidRDefault="009B6D41" w:rsidP="009B6D41">
      <w:pPr>
        <w:spacing w:line="360" w:lineRule="exact"/>
        <w:ind w:leftChars="171" w:left="359" w:rightChars="171" w:right="359" w:firstLineChars="200" w:firstLine="420"/>
        <w:rPr>
          <w:rFonts w:ascii="楷体" w:eastAsia="楷体" w:hAnsi="楷体"/>
          <w:szCs w:val="21"/>
        </w:rPr>
      </w:pPr>
      <w:r w:rsidRPr="00FF4062">
        <w:rPr>
          <w:rFonts w:ascii="楷体" w:eastAsia="楷体" w:hAnsi="楷体" w:hint="eastAsia"/>
          <w:szCs w:val="21"/>
        </w:rPr>
        <w:t>师：那当开关断开时呢？</w:t>
      </w:r>
    </w:p>
    <w:p w:rsidR="009B6D41" w:rsidRPr="00FF4062" w:rsidRDefault="009B6D41" w:rsidP="009B6D41">
      <w:pPr>
        <w:spacing w:line="360" w:lineRule="exact"/>
        <w:ind w:leftChars="171" w:left="359" w:rightChars="171" w:right="359" w:firstLineChars="200" w:firstLine="420"/>
        <w:rPr>
          <w:rFonts w:ascii="楷体" w:eastAsia="楷体" w:hAnsi="楷体"/>
          <w:szCs w:val="21"/>
        </w:rPr>
      </w:pPr>
      <w:r w:rsidRPr="00FF4062">
        <w:rPr>
          <w:rFonts w:ascii="楷体" w:eastAsia="楷体" w:hAnsi="楷体" w:hint="eastAsia"/>
          <w:szCs w:val="21"/>
        </w:rPr>
        <w:t>生：那断开时，电子的方向是负极到正极。恩……所以只有C点是有电流的吧。</w:t>
      </w:r>
    </w:p>
    <w:p w:rsidR="009B6D41" w:rsidRPr="00FF4062" w:rsidRDefault="009B6D41" w:rsidP="009B6D41">
      <w:pPr>
        <w:spacing w:line="360" w:lineRule="exact"/>
        <w:ind w:leftChars="171" w:left="359" w:rightChars="171" w:right="359" w:firstLineChars="200" w:firstLine="420"/>
        <w:rPr>
          <w:rFonts w:ascii="楷体" w:eastAsia="楷体" w:hAnsi="楷体"/>
          <w:szCs w:val="21"/>
        </w:rPr>
      </w:pPr>
      <w:r w:rsidRPr="00FF4062">
        <w:rPr>
          <w:rFonts w:ascii="楷体" w:eastAsia="楷体" w:hAnsi="楷体" w:hint="eastAsia"/>
          <w:szCs w:val="21"/>
        </w:rPr>
        <w:t>生：就是S是一个开关，它闭合之后是有电的，能工作。它断开时，以它为界的话，右边C这边有电子流出来所以有电流，它是一个通路么。而右边不是就没有（电流）了。</w:t>
      </w:r>
    </w:p>
    <w:p w:rsidR="009B6D41" w:rsidRPr="00FF4062" w:rsidRDefault="009B6D41" w:rsidP="009B6D41">
      <w:pPr>
        <w:spacing w:line="360" w:lineRule="exact"/>
        <w:ind w:firstLineChars="200" w:firstLine="420"/>
        <w:rPr>
          <w:rFonts w:ascii="楷体" w:eastAsia="楷体" w:hAnsi="楷体"/>
          <w:szCs w:val="21"/>
        </w:rPr>
      </w:pPr>
    </w:p>
    <w:p w:rsidR="009B6D41" w:rsidRPr="00FF4062" w:rsidRDefault="009B6D41" w:rsidP="009B6D41">
      <w:pPr>
        <w:spacing w:line="360" w:lineRule="exact"/>
        <w:ind w:firstLineChars="200" w:firstLine="420"/>
        <w:rPr>
          <w:rFonts w:ascii="宋体" w:hAnsi="宋体"/>
          <w:szCs w:val="21"/>
        </w:rPr>
      </w:pPr>
      <w:r w:rsidRPr="00FF4062">
        <w:rPr>
          <w:rFonts w:ascii="宋体" w:hAnsi="宋体" w:hint="eastAsia"/>
          <w:szCs w:val="21"/>
        </w:rPr>
        <w:t>分析上述对话，小张发现该学生其实存在着导线正极到用电器存在电流，负极到用电器没有电流的想法，而该生对应在第一阶层中，对电流、电压等事实性知识的认识存在问题，即没有关于这些概念的一个笼统的认识，进而造成了这样的理解错误。</w:t>
      </w:r>
    </w:p>
    <w:p w:rsidR="009B6D41" w:rsidRPr="00FF4062" w:rsidRDefault="009B6D41" w:rsidP="009B6D41">
      <w:pPr>
        <w:spacing w:line="360" w:lineRule="exact"/>
        <w:ind w:firstLineChars="200" w:firstLine="420"/>
        <w:rPr>
          <w:rFonts w:ascii="宋体" w:hAnsi="宋体"/>
          <w:szCs w:val="21"/>
        </w:rPr>
      </w:pPr>
      <w:r w:rsidRPr="00FF4062">
        <w:rPr>
          <w:rFonts w:ascii="宋体" w:hAnsi="宋体" w:hint="eastAsia"/>
          <w:szCs w:val="21"/>
        </w:rPr>
        <w:t>而小张老师认为如果在教学中实现学生阶层的提升，学生的错误想法也会随之改变。即学生补全概念结构的过程就是其迷思概念转变的过程。</w:t>
      </w:r>
    </w:p>
    <w:p w:rsidR="009B6D41" w:rsidRPr="00FF4062" w:rsidRDefault="009B6D41" w:rsidP="009B6D41">
      <w:pPr>
        <w:pStyle w:val="Style1"/>
        <w:spacing w:line="360" w:lineRule="exact"/>
        <w:ind w:firstLine="0"/>
        <w:jc w:val="center"/>
        <w:rPr>
          <w:rFonts w:ascii="宋体" w:eastAsia="黑体" w:hAnsi="宋体" w:cs="宋体"/>
          <w:kern w:val="0"/>
          <w:szCs w:val="21"/>
        </w:rPr>
      </w:pPr>
    </w:p>
    <w:p w:rsidR="009B6D41" w:rsidRDefault="009B6D41" w:rsidP="009B6D41">
      <w:pPr>
        <w:pStyle w:val="Style1"/>
        <w:spacing w:line="360" w:lineRule="exact"/>
        <w:ind w:firstLine="0"/>
        <w:jc w:val="center"/>
        <w:rPr>
          <w:rFonts w:ascii="宋体" w:eastAsia="黑体" w:hAnsi="宋体" w:cs="宋体"/>
          <w:kern w:val="0"/>
          <w:sz w:val="28"/>
          <w:szCs w:val="28"/>
        </w:rPr>
      </w:pPr>
      <w:r>
        <w:rPr>
          <w:rFonts w:ascii="宋体" w:eastAsia="黑体" w:hAnsi="宋体" w:cs="宋体" w:hint="eastAsia"/>
          <w:kern w:val="0"/>
          <w:sz w:val="28"/>
          <w:szCs w:val="28"/>
        </w:rPr>
        <w:t>四、</w:t>
      </w:r>
      <w:r>
        <w:rPr>
          <w:rFonts w:ascii="宋体" w:eastAsia="黑体" w:hAnsi="宋体" w:cs="宋体"/>
          <w:kern w:val="0"/>
          <w:sz w:val="28"/>
          <w:szCs w:val="28"/>
        </w:rPr>
        <w:t>初试牛刀</w:t>
      </w:r>
      <w:r>
        <w:rPr>
          <w:rFonts w:ascii="宋体" w:eastAsia="黑体" w:hAnsi="宋体" w:cs="宋体"/>
          <w:kern w:val="0"/>
          <w:sz w:val="28"/>
          <w:szCs w:val="28"/>
        </w:rPr>
        <w:t>----</w:t>
      </w:r>
      <w:r>
        <w:rPr>
          <w:rFonts w:ascii="宋体" w:eastAsia="黑体" w:hAnsi="宋体" w:cs="宋体" w:hint="eastAsia"/>
          <w:kern w:val="0"/>
          <w:sz w:val="28"/>
          <w:szCs w:val="28"/>
        </w:rPr>
        <w:t>学习</w:t>
      </w:r>
      <w:r>
        <w:rPr>
          <w:rFonts w:ascii="宋体" w:eastAsia="黑体" w:hAnsi="宋体" w:cs="宋体"/>
          <w:kern w:val="0"/>
          <w:sz w:val="28"/>
          <w:szCs w:val="28"/>
        </w:rPr>
        <w:t>进阶</w:t>
      </w:r>
      <w:r>
        <w:rPr>
          <w:rFonts w:ascii="宋体" w:eastAsia="黑体" w:hAnsi="宋体" w:cs="宋体" w:hint="eastAsia"/>
          <w:kern w:val="0"/>
          <w:sz w:val="28"/>
          <w:szCs w:val="28"/>
        </w:rPr>
        <w:t>引导</w:t>
      </w:r>
      <w:r>
        <w:rPr>
          <w:rFonts w:ascii="宋体" w:eastAsia="黑体" w:hAnsi="宋体" w:cs="宋体"/>
          <w:kern w:val="0"/>
          <w:sz w:val="28"/>
          <w:szCs w:val="28"/>
        </w:rPr>
        <w:t>下</w:t>
      </w:r>
      <w:r>
        <w:rPr>
          <w:rFonts w:ascii="宋体" w:eastAsia="黑体" w:hAnsi="宋体" w:cs="宋体" w:hint="eastAsia"/>
          <w:kern w:val="0"/>
          <w:sz w:val="28"/>
          <w:szCs w:val="28"/>
        </w:rPr>
        <w:t>的电流</w:t>
      </w:r>
      <w:r>
        <w:rPr>
          <w:rFonts w:ascii="宋体" w:eastAsia="黑体" w:hAnsi="宋体" w:cs="宋体"/>
          <w:kern w:val="0"/>
          <w:sz w:val="28"/>
          <w:szCs w:val="28"/>
        </w:rPr>
        <w:t>概念补救教学</w:t>
      </w:r>
    </w:p>
    <w:p w:rsidR="009B6D41" w:rsidRDefault="009B6D41" w:rsidP="009B6D41">
      <w:pPr>
        <w:spacing w:line="360" w:lineRule="exact"/>
        <w:rPr>
          <w:rFonts w:ascii="黑体" w:eastAsia="黑体" w:hAnsi="黑体"/>
          <w:szCs w:val="21"/>
        </w:rPr>
      </w:pPr>
    </w:p>
    <w:p w:rsidR="009B6D41" w:rsidRDefault="009B6D41" w:rsidP="009B6D41">
      <w:pPr>
        <w:spacing w:line="360" w:lineRule="exact"/>
        <w:ind w:firstLineChars="200" w:firstLine="420"/>
        <w:rPr>
          <w:rFonts w:ascii="黑体" w:eastAsia="黑体" w:hAnsi="黑体"/>
          <w:szCs w:val="21"/>
        </w:rPr>
      </w:pPr>
      <w:r>
        <w:rPr>
          <w:rFonts w:ascii="黑体" w:eastAsia="黑体" w:hAnsi="黑体" w:hint="eastAsia"/>
          <w:szCs w:val="21"/>
        </w:rPr>
        <w:t>（一）目标精准的教学</w:t>
      </w:r>
    </w:p>
    <w:p w:rsidR="009B6D41" w:rsidRPr="00FF4062" w:rsidRDefault="009B6D41" w:rsidP="009B6D41">
      <w:pPr>
        <w:spacing w:line="360" w:lineRule="exact"/>
        <w:ind w:firstLineChars="200" w:firstLine="420"/>
        <w:rPr>
          <w:rFonts w:ascii="宋体" w:hAnsi="宋体"/>
          <w:szCs w:val="21"/>
        </w:rPr>
      </w:pPr>
      <w:r w:rsidRPr="00FF4062">
        <w:rPr>
          <w:rFonts w:ascii="宋体" w:hAnsi="宋体" w:hint="eastAsia"/>
          <w:szCs w:val="21"/>
        </w:rPr>
        <w:t>在构建了关于电流的学习进阶，并且得到班级中每个学生所处的阶层后。小张开始运用学习进阶进行教学。由于学生之前已经学习过电流，这次教学目的是补救学生错误的知识结构。</w:t>
      </w:r>
    </w:p>
    <w:p w:rsidR="009B6D41" w:rsidRPr="00FF4062" w:rsidRDefault="009B6D41" w:rsidP="009B6D41">
      <w:pPr>
        <w:spacing w:line="360" w:lineRule="exact"/>
        <w:ind w:firstLineChars="200" w:firstLine="420"/>
        <w:rPr>
          <w:rFonts w:ascii="黑体" w:eastAsia="黑体" w:hAnsi="黑体"/>
          <w:szCs w:val="21"/>
        </w:rPr>
      </w:pPr>
      <w:r w:rsidRPr="00FF4062">
        <w:rPr>
          <w:rFonts w:ascii="黑体" w:eastAsia="黑体" w:hAnsi="黑体" w:hint="eastAsia"/>
          <w:szCs w:val="21"/>
        </w:rPr>
        <w:t>1.“诊断报告”式的任务单</w:t>
      </w:r>
    </w:p>
    <w:p w:rsidR="009B6D41" w:rsidRPr="00FF4062" w:rsidRDefault="009B6D41" w:rsidP="009B6D41">
      <w:pPr>
        <w:spacing w:line="360" w:lineRule="exact"/>
        <w:ind w:firstLineChars="200" w:firstLine="420"/>
        <w:rPr>
          <w:rFonts w:ascii="宋体" w:hAnsi="宋体"/>
          <w:szCs w:val="21"/>
        </w:rPr>
      </w:pPr>
      <w:r w:rsidRPr="00FF4062">
        <w:rPr>
          <w:rFonts w:ascii="宋体" w:hAnsi="宋体" w:hint="eastAsia"/>
          <w:szCs w:val="21"/>
        </w:rPr>
        <w:t>课堂开始了，小张让物理课代表把学习任务</w:t>
      </w:r>
      <w:r w:rsidRPr="00FF4062">
        <w:rPr>
          <w:rFonts w:ascii="宋体" w:hAnsi="宋体"/>
          <w:szCs w:val="21"/>
        </w:rPr>
        <w:t>单</w:t>
      </w:r>
      <w:r w:rsidRPr="00FF4062">
        <w:rPr>
          <w:rFonts w:ascii="宋体" w:hAnsi="宋体" w:hint="eastAsia"/>
          <w:szCs w:val="21"/>
        </w:rPr>
        <w:t>发到每个学生手里时，学生显然对手上这份不同于往常的“导学案”充满了好奇。听课教师也问学生拿过任务</w:t>
      </w:r>
      <w:r w:rsidRPr="00FF4062">
        <w:rPr>
          <w:rFonts w:ascii="宋体" w:hAnsi="宋体"/>
          <w:szCs w:val="21"/>
        </w:rPr>
        <w:t>单</w:t>
      </w:r>
      <w:r w:rsidRPr="00FF4062">
        <w:rPr>
          <w:rFonts w:ascii="宋体" w:hAnsi="宋体" w:hint="eastAsia"/>
          <w:szCs w:val="21"/>
        </w:rPr>
        <w:t>开始讨论。</w:t>
      </w:r>
    </w:p>
    <w:p w:rsidR="009B6D41" w:rsidRPr="00FF4062" w:rsidRDefault="009B6D41" w:rsidP="009B6D41">
      <w:pPr>
        <w:spacing w:line="360" w:lineRule="exact"/>
        <w:ind w:firstLine="432"/>
        <w:rPr>
          <w:rFonts w:ascii="宋体" w:hAnsi="宋体"/>
          <w:szCs w:val="21"/>
        </w:rPr>
      </w:pPr>
      <w:r w:rsidRPr="00FF4062">
        <w:rPr>
          <w:rFonts w:ascii="宋体" w:hAnsi="宋体" w:hint="eastAsia"/>
          <w:szCs w:val="21"/>
        </w:rPr>
        <w:t>小张认为补救教学以学习任务单作为载体，反馈诊断报告与学生应该完成的任务，让学生在完成任务的过程中，完善自己的知识结构，达成概念转变。任务单（部分）如图</w:t>
      </w:r>
      <w:r w:rsidRPr="00FF4062">
        <w:rPr>
          <w:rFonts w:ascii="宋体" w:hAnsi="宋体"/>
          <w:szCs w:val="21"/>
        </w:rPr>
        <w:t>4</w:t>
      </w:r>
      <w:r w:rsidRPr="00FF4062">
        <w:rPr>
          <w:rFonts w:ascii="宋体" w:hAnsi="宋体" w:hint="eastAsia"/>
          <w:szCs w:val="21"/>
        </w:rPr>
        <w:t>.</w:t>
      </w:r>
      <w:r w:rsidRPr="00FF4062">
        <w:rPr>
          <w:rFonts w:ascii="宋体" w:hAnsi="宋体"/>
          <w:szCs w:val="21"/>
        </w:rPr>
        <w:t>1</w:t>
      </w:r>
      <w:r w:rsidRPr="00FF4062">
        <w:rPr>
          <w:rFonts w:ascii="宋体" w:hAnsi="宋体" w:hint="eastAsia"/>
          <w:szCs w:val="21"/>
        </w:rPr>
        <w:t>所示：</w:t>
      </w:r>
    </w:p>
    <w:p w:rsidR="009B6D41" w:rsidRDefault="009B6D41" w:rsidP="009B6D41">
      <w:pPr>
        <w:spacing w:line="360" w:lineRule="exact"/>
        <w:ind w:firstLine="432"/>
        <w:rPr>
          <w:rFonts w:ascii="宋体" w:hAnsi="宋体"/>
        </w:rPr>
      </w:pPr>
    </w:p>
    <w:p w:rsidR="009B6D41" w:rsidRDefault="009B6D41" w:rsidP="009B6D41">
      <w:pPr>
        <w:spacing w:line="360" w:lineRule="exact"/>
        <w:ind w:firstLine="432"/>
        <w:rPr>
          <w:rFonts w:ascii="宋体" w:hAnsi="宋体"/>
        </w:rPr>
      </w:pPr>
      <w:r>
        <w:rPr>
          <w:rFonts w:hint="eastAsia"/>
          <w:noProof/>
        </w:rPr>
        <mc:AlternateContent>
          <mc:Choice Requires="wps">
            <w:drawing>
              <wp:anchor distT="0" distB="0" distL="114300" distR="114300" simplePos="0" relativeHeight="251737088" behindDoc="0" locked="0" layoutInCell="1" allowOverlap="1" wp14:anchorId="4528450D" wp14:editId="34EDDD0A">
                <wp:simplePos x="0" y="0"/>
                <wp:positionH relativeFrom="column">
                  <wp:posOffset>-55245</wp:posOffset>
                </wp:positionH>
                <wp:positionV relativeFrom="paragraph">
                  <wp:posOffset>121285</wp:posOffset>
                </wp:positionV>
                <wp:extent cx="5584825" cy="2419985"/>
                <wp:effectExtent l="11430" t="6985" r="13970" b="1143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4825" cy="2419985"/>
                        </a:xfrm>
                        <a:prstGeom prst="rect">
                          <a:avLst/>
                        </a:prstGeom>
                        <a:solidFill>
                          <a:srgbClr val="FFFFFF"/>
                        </a:solidFill>
                        <a:ln w="9525">
                          <a:solidFill>
                            <a:srgbClr val="000000"/>
                          </a:solidFill>
                          <a:miter lim="800000"/>
                          <a:headEnd/>
                          <a:tailEnd/>
                        </a:ln>
                      </wps:spPr>
                      <wps:txbx>
                        <w:txbxContent>
                          <w:p w:rsidR="007379F5" w:rsidRDefault="007379F5" w:rsidP="009B6D41">
                            <w:pPr>
                              <w:rPr>
                                <w:b/>
                              </w:rPr>
                            </w:pPr>
                            <w:r>
                              <w:rPr>
                                <w:rFonts w:hint="eastAsia"/>
                                <w:b/>
                              </w:rPr>
                              <w:t>学习任务单</w:t>
                            </w:r>
                          </w:p>
                          <w:p w:rsidR="007379F5" w:rsidRDefault="007379F5" w:rsidP="009B6D41">
                            <w:pPr>
                              <w:rPr>
                                <w:sz w:val="18"/>
                                <w:szCs w:val="18"/>
                              </w:rPr>
                            </w:pPr>
                            <w:r>
                              <w:rPr>
                                <w:rFonts w:hint="eastAsia"/>
                                <w:sz w:val="18"/>
                                <w:szCs w:val="18"/>
                              </w:rPr>
                              <w:t>姓名：小金</w:t>
                            </w:r>
                            <w:r>
                              <w:rPr>
                                <w:rFonts w:hint="eastAsia"/>
                                <w:sz w:val="18"/>
                                <w:szCs w:val="18"/>
                              </w:rPr>
                              <w:t xml:space="preserve">                 </w:t>
                            </w:r>
                            <w:r>
                              <w:rPr>
                                <w:rFonts w:hint="eastAsia"/>
                                <w:sz w:val="18"/>
                                <w:szCs w:val="18"/>
                              </w:rPr>
                              <w:t>学号：</w:t>
                            </w:r>
                            <w:r>
                              <w:rPr>
                                <w:rFonts w:hint="eastAsia"/>
                                <w:sz w:val="18"/>
                                <w:szCs w:val="18"/>
                              </w:rPr>
                              <w:t xml:space="preserve">15                  </w:t>
                            </w:r>
                            <w:r>
                              <w:rPr>
                                <w:rFonts w:hint="eastAsia"/>
                                <w:sz w:val="18"/>
                                <w:szCs w:val="18"/>
                              </w:rPr>
                              <w:t>掌握模式：</w:t>
                            </w:r>
                            <w:r>
                              <w:rPr>
                                <w:rFonts w:hint="eastAsia"/>
                                <w:sz w:val="18"/>
                                <w:szCs w:val="18"/>
                              </w:rPr>
                              <w:t>1111000</w:t>
                            </w:r>
                          </w:p>
                          <w:p w:rsidR="007379F5" w:rsidRDefault="007379F5" w:rsidP="009B6D41">
                            <w:pPr>
                              <w:rPr>
                                <w:b/>
                                <w:sz w:val="18"/>
                                <w:szCs w:val="18"/>
                              </w:rPr>
                            </w:pPr>
                            <w:r>
                              <w:rPr>
                                <w:rFonts w:hint="eastAsia"/>
                                <w:b/>
                                <w:sz w:val="18"/>
                                <w:szCs w:val="18"/>
                              </w:rPr>
                              <w:t>电流概念诊断报告：</w:t>
                            </w:r>
                            <w:r>
                              <w:rPr>
                                <w:rFonts w:hint="eastAsia"/>
                                <w:sz w:val="18"/>
                                <w:szCs w:val="18"/>
                              </w:rPr>
                              <w:t>你已经基本建立了对电流的直观概念。但是对于电流概念的理解要认识到电路孩子能够的电流是电子在电场作用下的定向移动。而电流做功的实质是：电子在电场力作用下经过导体，会与导体内原子相撞，阻力做负功，导致产热。</w:t>
                            </w:r>
                          </w:p>
                          <w:p w:rsidR="007379F5" w:rsidRDefault="007379F5" w:rsidP="009B6D41">
                            <w:pPr>
                              <w:rPr>
                                <w:sz w:val="18"/>
                                <w:szCs w:val="18"/>
                              </w:rPr>
                            </w:pPr>
                            <w:r>
                              <w:rPr>
                                <w:rFonts w:hint="eastAsia"/>
                                <w:b/>
                                <w:sz w:val="18"/>
                                <w:szCs w:val="18"/>
                              </w:rPr>
                              <w:t>建议：</w:t>
                            </w:r>
                            <w:r>
                              <w:rPr>
                                <w:rFonts w:hint="eastAsia"/>
                                <w:sz w:val="18"/>
                                <w:szCs w:val="18"/>
                              </w:rPr>
                              <w:t>不需要完成</w:t>
                            </w:r>
                            <w:r>
                              <w:rPr>
                                <w:rFonts w:hint="eastAsia"/>
                                <w:sz w:val="18"/>
                                <w:szCs w:val="18"/>
                              </w:rPr>
                              <w:t>1</w:t>
                            </w:r>
                            <w:r>
                              <w:rPr>
                                <w:rFonts w:hint="eastAsia"/>
                                <w:sz w:val="18"/>
                                <w:szCs w:val="18"/>
                              </w:rPr>
                              <w:t>、</w:t>
                            </w:r>
                            <w:r>
                              <w:rPr>
                                <w:rFonts w:hint="eastAsia"/>
                                <w:sz w:val="18"/>
                                <w:szCs w:val="18"/>
                              </w:rPr>
                              <w:t>2</w:t>
                            </w:r>
                            <w:r>
                              <w:rPr>
                                <w:rFonts w:hint="eastAsia"/>
                                <w:sz w:val="18"/>
                                <w:szCs w:val="18"/>
                              </w:rPr>
                              <w:t>、</w:t>
                            </w:r>
                            <w:r>
                              <w:rPr>
                                <w:rFonts w:hint="eastAsia"/>
                                <w:sz w:val="18"/>
                                <w:szCs w:val="18"/>
                              </w:rPr>
                              <w:t>3</w:t>
                            </w:r>
                            <w:r>
                              <w:rPr>
                                <w:rFonts w:hint="eastAsia"/>
                                <w:sz w:val="18"/>
                                <w:szCs w:val="18"/>
                              </w:rPr>
                              <w:t>、</w:t>
                            </w:r>
                            <w:r>
                              <w:rPr>
                                <w:rFonts w:hint="eastAsia"/>
                                <w:sz w:val="18"/>
                                <w:szCs w:val="18"/>
                              </w:rPr>
                              <w:t>4</w:t>
                            </w:r>
                            <w:r>
                              <w:rPr>
                                <w:rFonts w:hint="eastAsia"/>
                                <w:sz w:val="18"/>
                                <w:szCs w:val="18"/>
                              </w:rPr>
                              <w:t>的任务，直接从</w:t>
                            </w:r>
                            <w:r>
                              <w:rPr>
                                <w:rFonts w:hint="eastAsia"/>
                                <w:sz w:val="18"/>
                                <w:szCs w:val="18"/>
                              </w:rPr>
                              <w:t>5</w:t>
                            </w:r>
                            <w:r>
                              <w:rPr>
                                <w:rFonts w:hint="eastAsia"/>
                                <w:sz w:val="18"/>
                                <w:szCs w:val="18"/>
                              </w:rPr>
                              <w:t>开始完成任务。在思考电路中的电流时，请结合“电流是电子的移动”、“电压”和“电场”概念思考。</w:t>
                            </w:r>
                          </w:p>
                          <w:p w:rsidR="007379F5" w:rsidRDefault="007379F5" w:rsidP="009B6D41">
                            <w:pPr>
                              <w:rPr>
                                <w:b/>
                                <w:sz w:val="18"/>
                                <w:szCs w:val="18"/>
                              </w:rPr>
                            </w:pPr>
                            <w:r>
                              <w:rPr>
                                <w:rFonts w:hint="eastAsia"/>
                                <w:b/>
                                <w:sz w:val="18"/>
                                <w:szCs w:val="18"/>
                              </w:rPr>
                              <w:t>1.</w:t>
                            </w:r>
                            <w:r>
                              <w:rPr>
                                <w:rFonts w:hint="eastAsia"/>
                                <w:b/>
                                <w:sz w:val="18"/>
                                <w:szCs w:val="18"/>
                              </w:rPr>
                              <w:t>了解电流概念：电流是电子的定向移动。</w:t>
                            </w:r>
                          </w:p>
                          <w:p w:rsidR="007379F5" w:rsidRDefault="007379F5" w:rsidP="009B6D41">
                            <w:pPr>
                              <w:rPr>
                                <w:sz w:val="18"/>
                                <w:szCs w:val="18"/>
                              </w:rPr>
                            </w:pPr>
                            <w:r>
                              <w:rPr>
                                <w:rFonts w:hint="eastAsia"/>
                                <w:sz w:val="18"/>
                                <w:szCs w:val="18"/>
                              </w:rPr>
                              <w:t>对于这样一个电路，</w:t>
                            </w:r>
                          </w:p>
                          <w:p w:rsidR="007379F5" w:rsidRDefault="007379F5" w:rsidP="009B6D41">
                            <w:pPr>
                              <w:numPr>
                                <w:ilvl w:val="0"/>
                                <w:numId w:val="3"/>
                              </w:numPr>
                              <w:rPr>
                                <w:sz w:val="18"/>
                                <w:szCs w:val="18"/>
                              </w:rPr>
                            </w:pPr>
                            <w:r>
                              <w:rPr>
                                <w:rFonts w:hint="eastAsia"/>
                                <w:sz w:val="18"/>
                                <w:szCs w:val="18"/>
                              </w:rPr>
                              <w:t>图中电流的方向是怎么样的？②电子的方向呢？③电子和电流有什么关系？</w:t>
                            </w:r>
                          </w:p>
                          <w:p w:rsidR="007379F5" w:rsidRDefault="007379F5" w:rsidP="009B6D41">
                            <w:pPr>
                              <w:ind w:left="360"/>
                              <w:rPr>
                                <w:sz w:val="18"/>
                                <w:szCs w:val="18"/>
                              </w:rPr>
                            </w:pPr>
                            <w:r>
                              <w:rPr>
                                <w:noProof/>
                              </w:rPr>
                              <w:drawing>
                                <wp:inline distT="0" distB="0" distL="0" distR="0" wp14:anchorId="28E91312" wp14:editId="108D6D63">
                                  <wp:extent cx="1653540" cy="678180"/>
                                  <wp:effectExtent l="0" t="0" r="3810" b="762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53540" cy="678180"/>
                                          </a:xfrm>
                                          <a:prstGeom prst="rect">
                                            <a:avLst/>
                                          </a:prstGeom>
                                          <a:noFill/>
                                          <a:ln>
                                            <a:noFill/>
                                          </a:ln>
                                        </pic:spPr>
                                      </pic:pic>
                                    </a:graphicData>
                                  </a:graphic>
                                </wp:inline>
                              </w:drawing>
                            </w:r>
                          </w:p>
                          <w:p w:rsidR="007379F5" w:rsidRDefault="007379F5" w:rsidP="009B6D4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28450D" id="文本框 4" o:spid="_x0000_s1050" type="#_x0000_t202" style="position:absolute;left:0;text-align:left;margin-left:-4.35pt;margin-top:9.55pt;width:439.75pt;height:190.5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">
                <v:textbox>
                  <w:txbxContent>
                    <w:p w:rsidR="007379F5" w:rsidRDefault="007379F5" w:rsidP="009B6D41">
                      <w:pPr>
                        <w:rPr>
                          <w:b/>
                        </w:rPr>
                      </w:pPr>
                      <w:r>
                        <w:rPr>
                          <w:rFonts w:hint="eastAsia"/>
                          <w:b/>
                        </w:rPr>
                        <w:t>学习任务单</w:t>
                      </w:r>
                    </w:p>
                    <w:p w:rsidR="007379F5" w:rsidRDefault="007379F5" w:rsidP="009B6D41">
                      <w:pPr>
                        <w:rPr>
                          <w:sz w:val="18"/>
                          <w:szCs w:val="18"/>
                        </w:rPr>
                      </w:pPr>
                      <w:r>
                        <w:rPr>
                          <w:rFonts w:hint="eastAsia"/>
                          <w:sz w:val="18"/>
                          <w:szCs w:val="18"/>
                        </w:rPr>
                        <w:t>姓名：小金</w:t>
                      </w:r>
                      <w:r>
                        <w:rPr>
                          <w:rFonts w:hint="eastAsia"/>
                          <w:sz w:val="18"/>
                          <w:szCs w:val="18"/>
                        </w:rPr>
                        <w:t xml:space="preserve">                 </w:t>
                      </w:r>
                      <w:r>
                        <w:rPr>
                          <w:rFonts w:hint="eastAsia"/>
                          <w:sz w:val="18"/>
                          <w:szCs w:val="18"/>
                        </w:rPr>
                        <w:t>学号：</w:t>
                      </w:r>
                      <w:r>
                        <w:rPr>
                          <w:rFonts w:hint="eastAsia"/>
                          <w:sz w:val="18"/>
                          <w:szCs w:val="18"/>
                        </w:rPr>
                        <w:t xml:space="preserve">15                  </w:t>
                      </w:r>
                      <w:r>
                        <w:rPr>
                          <w:rFonts w:hint="eastAsia"/>
                          <w:sz w:val="18"/>
                          <w:szCs w:val="18"/>
                        </w:rPr>
                        <w:t>掌握模式：</w:t>
                      </w:r>
                      <w:r>
                        <w:rPr>
                          <w:rFonts w:hint="eastAsia"/>
                          <w:sz w:val="18"/>
                          <w:szCs w:val="18"/>
                        </w:rPr>
                        <w:t>1111000</w:t>
                      </w:r>
                    </w:p>
                    <w:p w:rsidR="007379F5" w:rsidRDefault="007379F5" w:rsidP="009B6D41">
                      <w:pPr>
                        <w:rPr>
                          <w:b/>
                          <w:sz w:val="18"/>
                          <w:szCs w:val="18"/>
                        </w:rPr>
                      </w:pPr>
                      <w:r>
                        <w:rPr>
                          <w:rFonts w:hint="eastAsia"/>
                          <w:b/>
                          <w:sz w:val="18"/>
                          <w:szCs w:val="18"/>
                        </w:rPr>
                        <w:t>电流概念诊断报告：</w:t>
                      </w:r>
                      <w:r>
                        <w:rPr>
                          <w:rFonts w:hint="eastAsia"/>
                          <w:sz w:val="18"/>
                          <w:szCs w:val="18"/>
                        </w:rPr>
                        <w:t>你已经基本建立了对电流的直观概念。但是对于电流概念的理解要认识到电路孩子能够的电流是电子在电场作用下的定向移动。而电流做功的实质是：电子在电场力作用下经过导体，会与导体内原子相撞，阻力做负功，导致产热。</w:t>
                      </w:r>
                    </w:p>
                    <w:p w:rsidR="007379F5" w:rsidRDefault="007379F5" w:rsidP="009B6D41">
                      <w:pPr>
                        <w:rPr>
                          <w:sz w:val="18"/>
                          <w:szCs w:val="18"/>
                        </w:rPr>
                      </w:pPr>
                      <w:r>
                        <w:rPr>
                          <w:rFonts w:hint="eastAsia"/>
                          <w:b/>
                          <w:sz w:val="18"/>
                          <w:szCs w:val="18"/>
                        </w:rPr>
                        <w:t>建议：</w:t>
                      </w:r>
                      <w:r>
                        <w:rPr>
                          <w:rFonts w:hint="eastAsia"/>
                          <w:sz w:val="18"/>
                          <w:szCs w:val="18"/>
                        </w:rPr>
                        <w:t>不需要完成</w:t>
                      </w:r>
                      <w:r>
                        <w:rPr>
                          <w:rFonts w:hint="eastAsia"/>
                          <w:sz w:val="18"/>
                          <w:szCs w:val="18"/>
                        </w:rPr>
                        <w:t>1</w:t>
                      </w:r>
                      <w:r>
                        <w:rPr>
                          <w:rFonts w:hint="eastAsia"/>
                          <w:sz w:val="18"/>
                          <w:szCs w:val="18"/>
                        </w:rPr>
                        <w:t>、</w:t>
                      </w:r>
                      <w:r>
                        <w:rPr>
                          <w:rFonts w:hint="eastAsia"/>
                          <w:sz w:val="18"/>
                          <w:szCs w:val="18"/>
                        </w:rPr>
                        <w:t>2</w:t>
                      </w:r>
                      <w:r>
                        <w:rPr>
                          <w:rFonts w:hint="eastAsia"/>
                          <w:sz w:val="18"/>
                          <w:szCs w:val="18"/>
                        </w:rPr>
                        <w:t>、</w:t>
                      </w:r>
                      <w:r>
                        <w:rPr>
                          <w:rFonts w:hint="eastAsia"/>
                          <w:sz w:val="18"/>
                          <w:szCs w:val="18"/>
                        </w:rPr>
                        <w:t>3</w:t>
                      </w:r>
                      <w:r>
                        <w:rPr>
                          <w:rFonts w:hint="eastAsia"/>
                          <w:sz w:val="18"/>
                          <w:szCs w:val="18"/>
                        </w:rPr>
                        <w:t>、</w:t>
                      </w:r>
                      <w:r>
                        <w:rPr>
                          <w:rFonts w:hint="eastAsia"/>
                          <w:sz w:val="18"/>
                          <w:szCs w:val="18"/>
                        </w:rPr>
                        <w:t>4</w:t>
                      </w:r>
                      <w:r>
                        <w:rPr>
                          <w:rFonts w:hint="eastAsia"/>
                          <w:sz w:val="18"/>
                          <w:szCs w:val="18"/>
                        </w:rPr>
                        <w:t>的任务，直接从</w:t>
                      </w:r>
                      <w:r>
                        <w:rPr>
                          <w:rFonts w:hint="eastAsia"/>
                          <w:sz w:val="18"/>
                          <w:szCs w:val="18"/>
                        </w:rPr>
                        <w:t>5</w:t>
                      </w:r>
                      <w:r>
                        <w:rPr>
                          <w:rFonts w:hint="eastAsia"/>
                          <w:sz w:val="18"/>
                          <w:szCs w:val="18"/>
                        </w:rPr>
                        <w:t>开始完成任务。在思考电路中的电流时，请结合“电流是电子的移动”、“电压”和“电场”概念思考。</w:t>
                      </w:r>
                    </w:p>
                    <w:p w:rsidR="007379F5" w:rsidRDefault="007379F5" w:rsidP="009B6D41">
                      <w:pPr>
                        <w:rPr>
                          <w:b/>
                          <w:sz w:val="18"/>
                          <w:szCs w:val="18"/>
                        </w:rPr>
                      </w:pPr>
                      <w:r>
                        <w:rPr>
                          <w:rFonts w:hint="eastAsia"/>
                          <w:b/>
                          <w:sz w:val="18"/>
                          <w:szCs w:val="18"/>
                        </w:rPr>
                        <w:t>1.</w:t>
                      </w:r>
                      <w:r>
                        <w:rPr>
                          <w:rFonts w:hint="eastAsia"/>
                          <w:b/>
                          <w:sz w:val="18"/>
                          <w:szCs w:val="18"/>
                        </w:rPr>
                        <w:t>了解电流概念：电流是电子的定向移动。</w:t>
                      </w:r>
                    </w:p>
                    <w:p w:rsidR="007379F5" w:rsidRDefault="007379F5" w:rsidP="009B6D41">
                      <w:pPr>
                        <w:rPr>
                          <w:sz w:val="18"/>
                          <w:szCs w:val="18"/>
                        </w:rPr>
                      </w:pPr>
                      <w:r>
                        <w:rPr>
                          <w:rFonts w:hint="eastAsia"/>
                          <w:sz w:val="18"/>
                          <w:szCs w:val="18"/>
                        </w:rPr>
                        <w:t>对于这样一个电路，</w:t>
                      </w:r>
                    </w:p>
                    <w:p w:rsidR="007379F5" w:rsidRDefault="007379F5" w:rsidP="009B6D41">
                      <w:pPr>
                        <w:numPr>
                          <w:ilvl w:val="0"/>
                          <w:numId w:val="3"/>
                        </w:numPr>
                        <w:rPr>
                          <w:sz w:val="18"/>
                          <w:szCs w:val="18"/>
                        </w:rPr>
                      </w:pPr>
                      <w:r>
                        <w:rPr>
                          <w:rFonts w:hint="eastAsia"/>
                          <w:sz w:val="18"/>
                          <w:szCs w:val="18"/>
                        </w:rPr>
                        <w:t>图中电流的方向是怎么样的？②电子的方向呢？③电子和电流有什么关系？</w:t>
                      </w:r>
                    </w:p>
                    <w:p w:rsidR="007379F5" w:rsidRDefault="007379F5" w:rsidP="009B6D41">
                      <w:pPr>
                        <w:ind w:left="360"/>
                        <w:rPr>
                          <w:sz w:val="18"/>
                          <w:szCs w:val="18"/>
                        </w:rPr>
                      </w:pPr>
                      <w:r>
                        <w:rPr>
                          <w:noProof/>
                        </w:rPr>
                        <w:drawing>
                          <wp:inline distT="0" distB="0" distL="0" distR="0" wp14:anchorId="28E91312" wp14:editId="108D6D63">
                            <wp:extent cx="1653540" cy="678180"/>
                            <wp:effectExtent l="0" t="0" r="3810" b="762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53540" cy="678180"/>
                                    </a:xfrm>
                                    <a:prstGeom prst="rect">
                                      <a:avLst/>
                                    </a:prstGeom>
                                    <a:noFill/>
                                    <a:ln>
                                      <a:noFill/>
                                    </a:ln>
                                  </pic:spPr>
                                </pic:pic>
                              </a:graphicData>
                            </a:graphic>
                          </wp:inline>
                        </w:drawing>
                      </w:r>
                    </w:p>
                    <w:p w:rsidR="007379F5" w:rsidRDefault="007379F5" w:rsidP="009B6D41"/>
                  </w:txbxContent>
                </v:textbox>
              </v:shape>
            </w:pict>
          </mc:Fallback>
        </mc:AlternateContent>
      </w:r>
    </w:p>
    <w:p w:rsidR="009B6D41" w:rsidRDefault="009B6D41" w:rsidP="009B6D41">
      <w:pPr>
        <w:spacing w:line="360" w:lineRule="exact"/>
        <w:ind w:firstLine="432"/>
        <w:rPr>
          <w:rFonts w:ascii="宋体" w:hAnsi="宋体"/>
        </w:rPr>
      </w:pPr>
    </w:p>
    <w:p w:rsidR="009B6D41" w:rsidRDefault="009B6D41" w:rsidP="009B6D41">
      <w:pPr>
        <w:spacing w:line="360" w:lineRule="auto"/>
        <w:ind w:firstLine="432"/>
      </w:pPr>
    </w:p>
    <w:p w:rsidR="009B6D41" w:rsidRDefault="009B6D41" w:rsidP="009B6D41">
      <w:pPr>
        <w:spacing w:line="360" w:lineRule="auto"/>
        <w:ind w:firstLine="432"/>
      </w:pPr>
    </w:p>
    <w:p w:rsidR="009B6D41" w:rsidRDefault="009B6D41" w:rsidP="009B6D41">
      <w:pPr>
        <w:spacing w:line="360" w:lineRule="auto"/>
        <w:ind w:firstLine="432"/>
      </w:pPr>
    </w:p>
    <w:p w:rsidR="009B6D41" w:rsidRDefault="009B6D41" w:rsidP="009B6D41">
      <w:pPr>
        <w:spacing w:line="360" w:lineRule="auto"/>
        <w:ind w:firstLine="432"/>
      </w:pPr>
    </w:p>
    <w:p w:rsidR="009B6D41" w:rsidRDefault="009B6D41" w:rsidP="009B6D41">
      <w:pPr>
        <w:spacing w:line="360" w:lineRule="auto"/>
        <w:ind w:firstLine="432"/>
      </w:pPr>
    </w:p>
    <w:p w:rsidR="009B6D41" w:rsidRDefault="009B6D41" w:rsidP="009B6D41">
      <w:pPr>
        <w:spacing w:line="360" w:lineRule="auto"/>
        <w:ind w:firstLine="432"/>
      </w:pPr>
    </w:p>
    <w:p w:rsidR="009B6D41" w:rsidRDefault="009B6D41" w:rsidP="009B6D41">
      <w:pPr>
        <w:spacing w:line="360" w:lineRule="auto"/>
        <w:ind w:firstLine="432"/>
      </w:pPr>
    </w:p>
    <w:p w:rsidR="009B6D41" w:rsidRDefault="009B6D41" w:rsidP="009B6D41">
      <w:pPr>
        <w:pStyle w:val="afff"/>
        <w:ind w:firstLineChars="1500" w:firstLine="3150"/>
        <w:jc w:val="both"/>
      </w:pPr>
      <w:r>
        <w:rPr>
          <w:rFonts w:hint="eastAsia"/>
        </w:rPr>
        <w:t>图3  学习任务单设计（部分）</w:t>
      </w:r>
    </w:p>
    <w:p w:rsidR="009B6D41" w:rsidRPr="00FF4062" w:rsidRDefault="009B6D41" w:rsidP="009B6D41">
      <w:pPr>
        <w:spacing w:line="360" w:lineRule="exact"/>
        <w:ind w:firstLineChars="175" w:firstLine="368"/>
        <w:rPr>
          <w:rFonts w:ascii="宋体" w:hAnsi="宋体"/>
          <w:szCs w:val="21"/>
        </w:rPr>
      </w:pPr>
      <w:r w:rsidRPr="00FF4062">
        <w:rPr>
          <w:rFonts w:ascii="宋体" w:hAnsi="宋体" w:hint="eastAsia"/>
          <w:szCs w:val="21"/>
        </w:rPr>
        <w:t>而学生也对任务单充满了好奇，在讨论上面的诊断报告，并翻看上面的任务。</w:t>
      </w:r>
    </w:p>
    <w:p w:rsidR="009B6D41" w:rsidRPr="00FF4062" w:rsidRDefault="009B6D41" w:rsidP="009B6D41">
      <w:pPr>
        <w:tabs>
          <w:tab w:val="left" w:pos="8280"/>
        </w:tabs>
        <w:spacing w:line="360" w:lineRule="exact"/>
        <w:ind w:leftChars="171" w:left="359" w:rightChars="171" w:right="359" w:firstLineChars="202" w:firstLine="424"/>
        <w:rPr>
          <w:rFonts w:eastAsia="楷体" w:hAnsi="楷体"/>
          <w:szCs w:val="21"/>
        </w:rPr>
      </w:pPr>
    </w:p>
    <w:p w:rsidR="009B6D41" w:rsidRPr="00FF4062" w:rsidRDefault="009B6D41" w:rsidP="009B6D41">
      <w:pPr>
        <w:tabs>
          <w:tab w:val="left" w:pos="8280"/>
        </w:tabs>
        <w:spacing w:line="360" w:lineRule="exact"/>
        <w:ind w:leftChars="171" w:left="359" w:rightChars="171" w:right="359" w:firstLineChars="201" w:firstLine="422"/>
        <w:rPr>
          <w:rFonts w:eastAsia="楷体" w:hAnsi="楷体"/>
          <w:szCs w:val="21"/>
        </w:rPr>
      </w:pPr>
      <w:r w:rsidRPr="00FF4062">
        <w:rPr>
          <w:rFonts w:eastAsia="楷体" w:hAnsi="楷体" w:hint="eastAsia"/>
          <w:szCs w:val="21"/>
        </w:rPr>
        <w:t>小马是这个班级里的物理成绩中上的学生，当他读到看到任务单上写着：对于电流概念的理解，要认识到电路中的电流是电子在电场作用下的定向移动。建议：不需要完成</w:t>
      </w:r>
      <w:r w:rsidRPr="00FF4062">
        <w:rPr>
          <w:rFonts w:eastAsia="楷体" w:hAnsi="楷体" w:hint="eastAsia"/>
          <w:szCs w:val="21"/>
        </w:rPr>
        <w:t>1</w:t>
      </w:r>
      <w:r w:rsidRPr="00FF4062">
        <w:rPr>
          <w:rFonts w:eastAsia="楷体" w:hAnsi="楷体" w:hint="eastAsia"/>
          <w:szCs w:val="21"/>
        </w:rPr>
        <w:t>、</w:t>
      </w:r>
      <w:r w:rsidRPr="00FF4062">
        <w:rPr>
          <w:rFonts w:eastAsia="楷体" w:hAnsi="楷体" w:hint="eastAsia"/>
          <w:szCs w:val="21"/>
        </w:rPr>
        <w:t>2</w:t>
      </w:r>
      <w:r w:rsidRPr="00FF4062">
        <w:rPr>
          <w:rFonts w:eastAsia="楷体" w:hAnsi="楷体" w:hint="eastAsia"/>
          <w:szCs w:val="21"/>
        </w:rPr>
        <w:t>、</w:t>
      </w:r>
      <w:r w:rsidRPr="00FF4062">
        <w:rPr>
          <w:rFonts w:eastAsia="楷体" w:hAnsi="楷体" w:hint="eastAsia"/>
          <w:szCs w:val="21"/>
        </w:rPr>
        <w:t>3</w:t>
      </w:r>
      <w:r w:rsidRPr="00FF4062">
        <w:rPr>
          <w:rFonts w:eastAsia="楷体" w:hAnsi="楷体" w:hint="eastAsia"/>
          <w:szCs w:val="21"/>
        </w:rPr>
        <w:t>、</w:t>
      </w:r>
      <w:r w:rsidRPr="00FF4062">
        <w:rPr>
          <w:rFonts w:eastAsia="楷体" w:hAnsi="楷体" w:hint="eastAsia"/>
          <w:szCs w:val="21"/>
        </w:rPr>
        <w:t>4</w:t>
      </w:r>
      <w:r w:rsidRPr="00FF4062">
        <w:rPr>
          <w:rFonts w:eastAsia="楷体" w:hAnsi="楷体" w:hint="eastAsia"/>
          <w:szCs w:val="21"/>
        </w:rPr>
        <w:t>的任务，直接从</w:t>
      </w:r>
      <w:r w:rsidRPr="00FF4062">
        <w:rPr>
          <w:rFonts w:eastAsia="楷体" w:hAnsi="楷体" w:hint="eastAsia"/>
          <w:szCs w:val="21"/>
        </w:rPr>
        <w:t>5</w:t>
      </w:r>
      <w:r w:rsidRPr="00FF4062">
        <w:rPr>
          <w:rFonts w:eastAsia="楷体" w:hAnsi="楷体" w:hint="eastAsia"/>
          <w:szCs w:val="21"/>
        </w:rPr>
        <w:t>开始完成任务。在思考电路中的电流问题时，请结合“电流是电子的移动”、“电压”和“电场”概念思考。小马看着任务单上的任务</w:t>
      </w:r>
      <w:r w:rsidRPr="00FF4062">
        <w:rPr>
          <w:rFonts w:eastAsia="楷体" w:hAnsi="楷体" w:hint="eastAsia"/>
          <w:szCs w:val="21"/>
        </w:rPr>
        <w:t>5</w:t>
      </w:r>
      <w:r w:rsidRPr="00FF4062">
        <w:rPr>
          <w:rFonts w:eastAsia="楷体" w:hAnsi="楷体" w:hint="eastAsia"/>
          <w:szCs w:val="21"/>
        </w:rPr>
        <w:t>略有所思翻开书本开始思考。</w:t>
      </w:r>
    </w:p>
    <w:p w:rsidR="009B6D41" w:rsidRPr="00FF4062" w:rsidRDefault="009B6D41" w:rsidP="009B6D41">
      <w:pPr>
        <w:spacing w:line="360" w:lineRule="exact"/>
        <w:ind w:firstLineChars="175" w:firstLine="368"/>
        <w:rPr>
          <w:rFonts w:ascii="宋体" w:hAnsi="宋体"/>
          <w:szCs w:val="21"/>
        </w:rPr>
      </w:pPr>
    </w:p>
    <w:p w:rsidR="009B6D41" w:rsidRPr="00FF4062" w:rsidRDefault="009B6D41" w:rsidP="009B6D41">
      <w:pPr>
        <w:spacing w:line="360" w:lineRule="exact"/>
        <w:ind w:firstLineChars="175" w:firstLine="368"/>
        <w:rPr>
          <w:rFonts w:ascii="宋体" w:hAnsi="宋体"/>
          <w:szCs w:val="21"/>
        </w:rPr>
      </w:pPr>
      <w:r w:rsidRPr="00FF4062">
        <w:rPr>
          <w:rFonts w:ascii="宋体" w:hAnsi="宋体" w:hint="eastAsia"/>
          <w:szCs w:val="21"/>
        </w:rPr>
        <w:t>一些平时不是特别认真的学生对待任务单也并没有像平时收到学习资料一样直接放入课桌。</w:t>
      </w:r>
    </w:p>
    <w:p w:rsidR="009B6D41" w:rsidRPr="00FF4062" w:rsidRDefault="009B6D41" w:rsidP="009B6D41">
      <w:pPr>
        <w:tabs>
          <w:tab w:val="left" w:pos="8280"/>
        </w:tabs>
        <w:spacing w:line="360" w:lineRule="exact"/>
        <w:ind w:leftChars="171" w:left="359" w:rightChars="171" w:right="359" w:firstLineChars="202" w:firstLine="424"/>
        <w:rPr>
          <w:szCs w:val="21"/>
        </w:rPr>
      </w:pPr>
      <w:r w:rsidRPr="00FF4062">
        <w:rPr>
          <w:rFonts w:eastAsia="楷体" w:hAnsi="楷体" w:hint="eastAsia"/>
          <w:szCs w:val="21"/>
        </w:rPr>
        <w:t>小袁是这个班级里物理较差的学生，他似乎对任务单上对于自己的诊断产生了兴趣，并开始按照任务单上的指示思考起任务</w:t>
      </w:r>
      <w:r w:rsidRPr="00FF4062">
        <w:rPr>
          <w:rFonts w:eastAsia="楷体" w:hAnsi="楷体" w:hint="eastAsia"/>
          <w:szCs w:val="21"/>
        </w:rPr>
        <w:t>1</w:t>
      </w:r>
      <w:r w:rsidRPr="00FF4062">
        <w:rPr>
          <w:rFonts w:eastAsia="楷体" w:hAnsi="楷体" w:hint="eastAsia"/>
          <w:szCs w:val="21"/>
        </w:rPr>
        <w:t>中的问题。</w:t>
      </w:r>
    </w:p>
    <w:p w:rsidR="009B6D41" w:rsidRPr="00FF4062" w:rsidRDefault="009B6D41" w:rsidP="009B6D41">
      <w:pPr>
        <w:spacing w:line="360" w:lineRule="exact"/>
        <w:ind w:firstLineChars="200" w:firstLine="420"/>
        <w:rPr>
          <w:rFonts w:ascii="黑体" w:eastAsia="黑体" w:hAnsi="黑体"/>
          <w:szCs w:val="21"/>
        </w:rPr>
      </w:pPr>
      <w:r w:rsidRPr="00FF4062">
        <w:rPr>
          <w:rFonts w:ascii="黑体" w:eastAsia="黑体" w:hAnsi="黑体" w:hint="eastAsia"/>
          <w:szCs w:val="21"/>
        </w:rPr>
        <w:t>2. 分组施</w:t>
      </w:r>
      <w:r w:rsidRPr="00FF4062">
        <w:rPr>
          <w:rFonts w:ascii="黑体" w:eastAsia="黑体" w:hAnsi="黑体"/>
          <w:szCs w:val="21"/>
        </w:rPr>
        <w:t>教</w:t>
      </w:r>
    </w:p>
    <w:p w:rsidR="009B6D41" w:rsidRPr="00FF4062" w:rsidRDefault="009B6D41" w:rsidP="009B6D41">
      <w:pPr>
        <w:spacing w:line="360" w:lineRule="exact"/>
        <w:ind w:firstLineChars="175" w:firstLine="368"/>
        <w:rPr>
          <w:rFonts w:ascii="宋体" w:hAnsi="宋体"/>
          <w:szCs w:val="21"/>
        </w:rPr>
      </w:pPr>
      <w:r w:rsidRPr="00FF4062">
        <w:rPr>
          <w:rFonts w:ascii="宋体" w:hAnsi="宋体" w:hint="eastAsia"/>
          <w:szCs w:val="21"/>
        </w:rPr>
        <w:t>教学开始时，小张将学生按照任务单上的组别分组，各组人数均不相等，不同组的学生</w:t>
      </w:r>
      <w:r w:rsidRPr="00FF4062">
        <w:rPr>
          <w:rFonts w:ascii="宋体" w:hAnsi="宋体" w:hint="eastAsia"/>
          <w:szCs w:val="21"/>
        </w:rPr>
        <w:lastRenderedPageBreak/>
        <w:t>要求坐在一起。而针对分组小张也将课堂时间安排重新设计希望能够充分利用时间对不同阶层的学生有效补救，如表</w:t>
      </w:r>
      <w:r w:rsidRPr="00FF4062">
        <w:rPr>
          <w:rFonts w:ascii="宋体" w:hAnsi="宋体"/>
          <w:szCs w:val="21"/>
        </w:rPr>
        <w:t>4</w:t>
      </w:r>
      <w:r w:rsidRPr="00FF4062">
        <w:rPr>
          <w:rFonts w:ascii="宋体" w:hAnsi="宋体" w:hint="eastAsia"/>
          <w:szCs w:val="21"/>
        </w:rPr>
        <w:t>.</w:t>
      </w:r>
      <w:r w:rsidRPr="00FF4062">
        <w:rPr>
          <w:rFonts w:ascii="宋体" w:hAnsi="宋体"/>
          <w:szCs w:val="21"/>
        </w:rPr>
        <w:t>1</w:t>
      </w:r>
      <w:r w:rsidRPr="00FF4062">
        <w:rPr>
          <w:rFonts w:ascii="宋体" w:hAnsi="宋体" w:hint="eastAsia"/>
          <w:szCs w:val="21"/>
        </w:rPr>
        <w:t>所示。</w:t>
      </w:r>
    </w:p>
    <w:p w:rsidR="009B6D41" w:rsidRPr="00FF4062" w:rsidRDefault="009B6D41" w:rsidP="009B6D41">
      <w:pPr>
        <w:spacing w:line="360" w:lineRule="exact"/>
        <w:ind w:firstLineChars="175" w:firstLine="368"/>
        <w:rPr>
          <w:rFonts w:ascii="宋体" w:hAnsi="宋体"/>
          <w:szCs w:val="21"/>
        </w:rPr>
      </w:pPr>
    </w:p>
    <w:p w:rsidR="009B6D41" w:rsidRPr="00FF4062" w:rsidRDefault="009B6D41" w:rsidP="009B6D41">
      <w:pPr>
        <w:spacing w:line="360" w:lineRule="exact"/>
        <w:ind w:leftChars="171" w:left="359" w:rightChars="171" w:right="359" w:firstLineChars="200" w:firstLine="420"/>
        <w:rPr>
          <w:rFonts w:eastAsia="楷体" w:hAnsi="楷体"/>
          <w:szCs w:val="21"/>
        </w:rPr>
      </w:pPr>
      <w:r w:rsidRPr="00FF4062">
        <w:rPr>
          <w:rFonts w:eastAsia="楷体" w:hAnsi="楷体" w:hint="eastAsia"/>
          <w:szCs w:val="21"/>
        </w:rPr>
        <w:t>既然已经将学生分类，我就直接进行分组教学。分组的依据就是学生知识结构的类型，我应该将同一阶层的学生分在同组。在教学中，应可能地提高各组教学的针对性，所以我在这节课中采用了两个主要策略：</w:t>
      </w:r>
      <w:r w:rsidRPr="00FF4062">
        <w:rPr>
          <w:rFonts w:eastAsia="楷体" w:hAnsi="楷体" w:hint="eastAsia"/>
          <w:szCs w:val="21"/>
        </w:rPr>
        <w:t>1</w:t>
      </w:r>
      <w:r w:rsidRPr="00FF4062">
        <w:rPr>
          <w:rFonts w:eastAsia="楷体" w:hAnsi="楷体"/>
          <w:szCs w:val="21"/>
        </w:rPr>
        <w:t>.</w:t>
      </w:r>
      <w:r w:rsidRPr="00FF4062">
        <w:rPr>
          <w:rFonts w:eastAsia="楷体" w:hAnsi="楷体" w:hint="eastAsia"/>
          <w:szCs w:val="21"/>
        </w:rPr>
        <w:t>给予不同分组的学生不同的学习任务单，利用学习任务单明确各组不同的任务；</w:t>
      </w:r>
      <w:r w:rsidRPr="00FF4062">
        <w:rPr>
          <w:rFonts w:eastAsia="楷体" w:hAnsi="楷体" w:hint="eastAsia"/>
          <w:szCs w:val="21"/>
        </w:rPr>
        <w:t>2.</w:t>
      </w:r>
      <w:r w:rsidRPr="00FF4062">
        <w:rPr>
          <w:rFonts w:eastAsia="楷体" w:hAnsi="楷体" w:hint="eastAsia"/>
          <w:szCs w:val="21"/>
        </w:rPr>
        <w:t>课堂时间安排上给予不同组学生不同时间，其中第一阶层学生要求在</w:t>
      </w:r>
      <w:r w:rsidRPr="00FF4062">
        <w:rPr>
          <w:rFonts w:eastAsia="楷体" w:hAnsi="楷体" w:hint="eastAsia"/>
          <w:szCs w:val="21"/>
        </w:rPr>
        <w:t>20</w:t>
      </w:r>
      <w:r w:rsidRPr="00FF4062">
        <w:rPr>
          <w:rFonts w:eastAsia="楷体" w:hAnsi="楷体" w:hint="eastAsia"/>
          <w:szCs w:val="21"/>
        </w:rPr>
        <w:t>分钟内完成任务，第二阶层学生要求在</w:t>
      </w:r>
      <w:r w:rsidRPr="00FF4062">
        <w:rPr>
          <w:rFonts w:eastAsia="楷体" w:hAnsi="楷体" w:hint="eastAsia"/>
          <w:szCs w:val="21"/>
        </w:rPr>
        <w:t>10</w:t>
      </w:r>
      <w:r w:rsidRPr="00FF4062">
        <w:rPr>
          <w:rFonts w:eastAsia="楷体" w:hAnsi="楷体" w:hint="eastAsia"/>
          <w:szCs w:val="21"/>
        </w:rPr>
        <w:t>分钟内完成任务，第三阶层学生要求在</w:t>
      </w:r>
      <w:r w:rsidRPr="00FF4062">
        <w:rPr>
          <w:rFonts w:eastAsia="楷体" w:hAnsi="楷体" w:hint="eastAsia"/>
          <w:szCs w:val="21"/>
        </w:rPr>
        <w:t>5</w:t>
      </w:r>
      <w:r w:rsidRPr="00FF4062">
        <w:rPr>
          <w:rFonts w:eastAsia="楷体" w:hAnsi="楷体" w:hint="eastAsia"/>
          <w:szCs w:val="21"/>
        </w:rPr>
        <w:t>分钟内完成任务。完成任务后，教师到每个组进行讲指导，随后要求学生完成相应的形成性练习。</w:t>
      </w:r>
    </w:p>
    <w:p w:rsidR="009B6D41" w:rsidRDefault="009B6D41" w:rsidP="009B6D41">
      <w:pPr>
        <w:spacing w:line="360" w:lineRule="exact"/>
        <w:ind w:leftChars="171" w:left="359" w:rightChars="171" w:right="359"/>
        <w:rPr>
          <w:rFonts w:eastAsia="楷体" w:hAnsi="楷体"/>
          <w:szCs w:val="21"/>
        </w:rPr>
      </w:pPr>
    </w:p>
    <w:p w:rsidR="009B6D41" w:rsidRPr="003C27F8" w:rsidRDefault="009B6D41" w:rsidP="009B6D41">
      <w:pPr>
        <w:rPr>
          <w:rFonts w:ascii="宋体" w:hAnsi="宋体"/>
          <w:szCs w:val="21"/>
        </w:rPr>
      </w:pPr>
      <w:r>
        <w:rPr>
          <w:rFonts w:ascii="宋体" w:hAnsi="宋体"/>
        </w:rPr>
        <w:tab/>
      </w:r>
      <w:r w:rsidRPr="003C27F8">
        <w:rPr>
          <w:rFonts w:ascii="宋体" w:hAnsi="宋体"/>
          <w:szCs w:val="21"/>
        </w:rPr>
        <w:t xml:space="preserve">                         </w:t>
      </w:r>
      <w:r w:rsidRPr="003C27F8">
        <w:rPr>
          <w:rFonts w:ascii="楷体_GB2312" w:eastAsia="楷体_GB2312" w:hint="eastAsia"/>
          <w:szCs w:val="21"/>
        </w:rPr>
        <w:t>表3  课堂时间安排</w:t>
      </w:r>
      <w:r w:rsidRPr="003C27F8">
        <w:rPr>
          <w:rFonts w:ascii="宋体" w:hAnsi="宋体"/>
          <w:szCs w:val="21"/>
        </w:rPr>
        <w:tab/>
      </w:r>
    </w:p>
    <w:tbl>
      <w:tblPr>
        <w:tblW w:w="8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142"/>
        <w:gridCol w:w="6905"/>
      </w:tblGrid>
      <w:tr w:rsidR="009B6D41" w:rsidRPr="003C27F8" w:rsidTr="009B6D41">
        <w:tc>
          <w:tcPr>
            <w:tcW w:w="1809" w:type="dxa"/>
            <w:tcBorders>
              <w:top w:val="single" w:sz="4" w:space="0" w:color="auto"/>
              <w:left w:val="nil"/>
              <w:bottom w:val="single" w:sz="4" w:space="0" w:color="auto"/>
              <w:right w:val="nil"/>
            </w:tcBorders>
          </w:tcPr>
          <w:p w:rsidR="009B6D41" w:rsidRPr="003C27F8" w:rsidRDefault="009B6D41" w:rsidP="009B6D41">
            <w:pPr>
              <w:rPr>
                <w:rFonts w:ascii="宋体" w:hAnsi="宋体"/>
                <w:szCs w:val="21"/>
              </w:rPr>
            </w:pPr>
            <w:r w:rsidRPr="003C27F8">
              <w:rPr>
                <w:rFonts w:ascii="宋体" w:hAnsi="宋体" w:hint="eastAsia"/>
                <w:szCs w:val="21"/>
              </w:rPr>
              <w:t>时间表</w:t>
            </w:r>
          </w:p>
        </w:tc>
        <w:tc>
          <w:tcPr>
            <w:tcW w:w="7047" w:type="dxa"/>
            <w:gridSpan w:val="2"/>
            <w:tcBorders>
              <w:top w:val="single" w:sz="4" w:space="0" w:color="auto"/>
              <w:left w:val="nil"/>
              <w:bottom w:val="single" w:sz="4" w:space="0" w:color="auto"/>
              <w:right w:val="nil"/>
            </w:tcBorders>
          </w:tcPr>
          <w:p w:rsidR="009B6D41" w:rsidRPr="003C27F8" w:rsidRDefault="009B6D41" w:rsidP="009B6D41">
            <w:pPr>
              <w:rPr>
                <w:rFonts w:ascii="宋体" w:hAnsi="宋体"/>
                <w:szCs w:val="21"/>
              </w:rPr>
            </w:pPr>
            <w:r w:rsidRPr="003C27F8">
              <w:rPr>
                <w:rFonts w:ascii="宋体" w:hAnsi="宋体" w:hint="eastAsia"/>
                <w:szCs w:val="21"/>
              </w:rPr>
              <w:t>教学实施</w:t>
            </w:r>
          </w:p>
        </w:tc>
      </w:tr>
      <w:tr w:rsidR="009B6D41" w:rsidRPr="003C27F8" w:rsidTr="009B6D41">
        <w:tc>
          <w:tcPr>
            <w:tcW w:w="8856" w:type="dxa"/>
            <w:gridSpan w:val="3"/>
            <w:tcBorders>
              <w:top w:val="single" w:sz="4" w:space="0" w:color="auto"/>
              <w:left w:val="nil"/>
              <w:bottom w:val="nil"/>
              <w:right w:val="nil"/>
            </w:tcBorders>
          </w:tcPr>
          <w:p w:rsidR="009B6D41" w:rsidRPr="003C27F8" w:rsidRDefault="009B6D41" w:rsidP="009B6D41">
            <w:pPr>
              <w:ind w:firstLineChars="1900" w:firstLine="3990"/>
              <w:rPr>
                <w:rFonts w:ascii="宋体" w:hAnsi="宋体"/>
                <w:szCs w:val="21"/>
              </w:rPr>
            </w:pPr>
            <w:r w:rsidRPr="003C27F8">
              <w:rPr>
                <w:rFonts w:ascii="宋体" w:hAnsi="宋体" w:hint="eastAsia"/>
                <w:szCs w:val="21"/>
              </w:rPr>
              <w:t>上课</w:t>
            </w:r>
          </w:p>
        </w:tc>
      </w:tr>
      <w:tr w:rsidR="009B6D41" w:rsidRPr="003C27F8" w:rsidTr="009B6D41">
        <w:tc>
          <w:tcPr>
            <w:tcW w:w="1951" w:type="dxa"/>
            <w:gridSpan w:val="2"/>
            <w:tcBorders>
              <w:top w:val="nil"/>
              <w:left w:val="nil"/>
              <w:bottom w:val="nil"/>
              <w:right w:val="nil"/>
            </w:tcBorders>
          </w:tcPr>
          <w:p w:rsidR="009B6D41" w:rsidRPr="003C27F8" w:rsidRDefault="009B6D41" w:rsidP="009B6D41">
            <w:pPr>
              <w:rPr>
                <w:rFonts w:ascii="宋体" w:hAnsi="宋体"/>
                <w:szCs w:val="21"/>
              </w:rPr>
            </w:pPr>
            <w:r w:rsidRPr="003C27F8">
              <w:rPr>
                <w:rFonts w:ascii="宋体" w:hAnsi="宋体" w:hint="eastAsia"/>
                <w:szCs w:val="21"/>
              </w:rPr>
              <w:t>7:30-7:33</w:t>
            </w:r>
          </w:p>
        </w:tc>
        <w:tc>
          <w:tcPr>
            <w:tcW w:w="6905" w:type="dxa"/>
            <w:tcBorders>
              <w:top w:val="nil"/>
              <w:left w:val="nil"/>
              <w:bottom w:val="nil"/>
              <w:right w:val="nil"/>
            </w:tcBorders>
          </w:tcPr>
          <w:p w:rsidR="009B6D41" w:rsidRPr="003C27F8" w:rsidRDefault="009B6D41" w:rsidP="009B6D41">
            <w:pPr>
              <w:rPr>
                <w:rFonts w:ascii="宋体" w:hAnsi="宋体"/>
                <w:szCs w:val="21"/>
              </w:rPr>
            </w:pPr>
            <w:r w:rsidRPr="003C27F8">
              <w:rPr>
                <w:rFonts w:ascii="宋体" w:hAnsi="宋体" w:hint="eastAsia"/>
                <w:szCs w:val="21"/>
              </w:rPr>
              <w:t>将学生分组，布置班级任务，明确学习目标。</w:t>
            </w:r>
          </w:p>
        </w:tc>
      </w:tr>
      <w:tr w:rsidR="009B6D41" w:rsidRPr="003C27F8" w:rsidTr="009B6D41">
        <w:tc>
          <w:tcPr>
            <w:tcW w:w="1951" w:type="dxa"/>
            <w:gridSpan w:val="2"/>
            <w:tcBorders>
              <w:top w:val="nil"/>
              <w:left w:val="nil"/>
              <w:bottom w:val="nil"/>
              <w:right w:val="nil"/>
            </w:tcBorders>
          </w:tcPr>
          <w:p w:rsidR="009B6D41" w:rsidRPr="003C27F8" w:rsidRDefault="009B6D41" w:rsidP="009B6D41">
            <w:pPr>
              <w:rPr>
                <w:rFonts w:ascii="宋体" w:hAnsi="宋体"/>
                <w:szCs w:val="21"/>
              </w:rPr>
            </w:pPr>
            <w:r w:rsidRPr="003C27F8">
              <w:rPr>
                <w:rFonts w:ascii="宋体" w:hAnsi="宋体" w:hint="eastAsia"/>
                <w:szCs w:val="21"/>
              </w:rPr>
              <w:t>7:33-7:48</w:t>
            </w:r>
          </w:p>
        </w:tc>
        <w:tc>
          <w:tcPr>
            <w:tcW w:w="6905" w:type="dxa"/>
            <w:tcBorders>
              <w:top w:val="nil"/>
              <w:left w:val="nil"/>
              <w:bottom w:val="nil"/>
              <w:right w:val="nil"/>
            </w:tcBorders>
          </w:tcPr>
          <w:p w:rsidR="009B6D41" w:rsidRPr="003C27F8" w:rsidRDefault="009B6D41" w:rsidP="009B6D41">
            <w:pPr>
              <w:rPr>
                <w:rFonts w:ascii="宋体" w:hAnsi="宋体"/>
                <w:szCs w:val="21"/>
              </w:rPr>
            </w:pPr>
            <w:r w:rsidRPr="003C27F8">
              <w:rPr>
                <w:rFonts w:ascii="宋体" w:hAnsi="宋体" w:hint="eastAsia"/>
                <w:szCs w:val="21"/>
              </w:rPr>
              <w:t>各组分别完成相应任务：</w:t>
            </w:r>
          </w:p>
          <w:p w:rsidR="009B6D41" w:rsidRPr="003C27F8" w:rsidRDefault="009B6D41" w:rsidP="009B6D41">
            <w:pPr>
              <w:rPr>
                <w:rFonts w:ascii="宋体" w:hAnsi="宋体"/>
                <w:szCs w:val="21"/>
              </w:rPr>
            </w:pPr>
            <w:r w:rsidRPr="003C27F8">
              <w:rPr>
                <w:rFonts w:ascii="宋体" w:hAnsi="宋体" w:hint="eastAsia"/>
                <w:szCs w:val="21"/>
              </w:rPr>
              <w:t>第一阶层时间：7:33-7:53</w:t>
            </w:r>
          </w:p>
          <w:p w:rsidR="009B6D41" w:rsidRPr="003C27F8" w:rsidRDefault="009B6D41" w:rsidP="009B6D41">
            <w:pPr>
              <w:rPr>
                <w:rFonts w:ascii="宋体" w:hAnsi="宋体"/>
                <w:szCs w:val="21"/>
              </w:rPr>
            </w:pPr>
            <w:r w:rsidRPr="003C27F8">
              <w:rPr>
                <w:rFonts w:ascii="宋体" w:hAnsi="宋体" w:hint="eastAsia"/>
                <w:szCs w:val="21"/>
              </w:rPr>
              <w:t>第二阶层时间：7:33-7:43</w:t>
            </w:r>
          </w:p>
          <w:p w:rsidR="009B6D41" w:rsidRPr="003C27F8" w:rsidRDefault="009B6D41" w:rsidP="009B6D41">
            <w:pPr>
              <w:rPr>
                <w:rFonts w:ascii="宋体" w:hAnsi="宋体"/>
                <w:szCs w:val="21"/>
              </w:rPr>
            </w:pPr>
            <w:r w:rsidRPr="003C27F8">
              <w:rPr>
                <w:rFonts w:ascii="宋体" w:hAnsi="宋体" w:hint="eastAsia"/>
                <w:szCs w:val="21"/>
              </w:rPr>
              <w:t>第三阶层时间：7:33-7:38</w:t>
            </w:r>
          </w:p>
        </w:tc>
      </w:tr>
      <w:tr w:rsidR="009B6D41" w:rsidRPr="003C27F8" w:rsidTr="009B6D41">
        <w:tc>
          <w:tcPr>
            <w:tcW w:w="1951" w:type="dxa"/>
            <w:gridSpan w:val="2"/>
            <w:tcBorders>
              <w:top w:val="nil"/>
              <w:left w:val="nil"/>
              <w:bottom w:val="nil"/>
              <w:right w:val="nil"/>
            </w:tcBorders>
          </w:tcPr>
          <w:p w:rsidR="009B6D41" w:rsidRPr="003C27F8" w:rsidRDefault="009B6D41" w:rsidP="009B6D41">
            <w:pPr>
              <w:rPr>
                <w:rFonts w:ascii="宋体" w:hAnsi="宋体"/>
                <w:szCs w:val="21"/>
              </w:rPr>
            </w:pPr>
            <w:r w:rsidRPr="003C27F8">
              <w:rPr>
                <w:rFonts w:ascii="宋体" w:hAnsi="宋体" w:hint="eastAsia"/>
                <w:szCs w:val="21"/>
              </w:rPr>
              <w:t>7:38-7:43</w:t>
            </w:r>
          </w:p>
        </w:tc>
        <w:tc>
          <w:tcPr>
            <w:tcW w:w="6905" w:type="dxa"/>
            <w:tcBorders>
              <w:top w:val="nil"/>
              <w:left w:val="nil"/>
              <w:bottom w:val="nil"/>
              <w:right w:val="nil"/>
            </w:tcBorders>
          </w:tcPr>
          <w:p w:rsidR="009B6D41" w:rsidRPr="003C27F8" w:rsidRDefault="009B6D41" w:rsidP="009B6D41">
            <w:pPr>
              <w:rPr>
                <w:rFonts w:ascii="宋体" w:hAnsi="宋体"/>
                <w:szCs w:val="21"/>
              </w:rPr>
            </w:pPr>
            <w:r w:rsidRPr="003C27F8">
              <w:rPr>
                <w:rFonts w:ascii="宋体" w:hAnsi="宋体" w:hint="eastAsia"/>
                <w:szCs w:val="21"/>
              </w:rPr>
              <w:t>实施补救A6、A7的第三阶层教学，完成指导后，要求完成相应的形成性练习。</w:t>
            </w:r>
          </w:p>
        </w:tc>
      </w:tr>
      <w:tr w:rsidR="009B6D41" w:rsidRPr="003C27F8" w:rsidTr="009B6D41">
        <w:tc>
          <w:tcPr>
            <w:tcW w:w="1951" w:type="dxa"/>
            <w:gridSpan w:val="2"/>
            <w:tcBorders>
              <w:top w:val="nil"/>
              <w:left w:val="nil"/>
              <w:bottom w:val="nil"/>
              <w:right w:val="nil"/>
            </w:tcBorders>
          </w:tcPr>
          <w:p w:rsidR="009B6D41" w:rsidRPr="003C27F8" w:rsidRDefault="009B6D41" w:rsidP="009B6D41">
            <w:pPr>
              <w:rPr>
                <w:rFonts w:ascii="宋体" w:hAnsi="宋体"/>
                <w:szCs w:val="21"/>
              </w:rPr>
            </w:pPr>
            <w:r w:rsidRPr="003C27F8">
              <w:rPr>
                <w:rFonts w:ascii="宋体" w:hAnsi="宋体" w:hint="eastAsia"/>
                <w:szCs w:val="21"/>
              </w:rPr>
              <w:t>7:43-7:53</w:t>
            </w:r>
          </w:p>
        </w:tc>
        <w:tc>
          <w:tcPr>
            <w:tcW w:w="6905" w:type="dxa"/>
            <w:tcBorders>
              <w:top w:val="nil"/>
              <w:left w:val="nil"/>
              <w:bottom w:val="nil"/>
              <w:right w:val="nil"/>
            </w:tcBorders>
          </w:tcPr>
          <w:p w:rsidR="009B6D41" w:rsidRPr="003C27F8" w:rsidRDefault="009B6D41" w:rsidP="009B6D41">
            <w:pPr>
              <w:rPr>
                <w:rFonts w:ascii="宋体" w:hAnsi="宋体"/>
                <w:szCs w:val="21"/>
              </w:rPr>
            </w:pPr>
            <w:r w:rsidRPr="003C27F8">
              <w:rPr>
                <w:rFonts w:ascii="宋体" w:hAnsi="宋体" w:hint="eastAsia"/>
                <w:szCs w:val="21"/>
              </w:rPr>
              <w:t>重点实施补救A5的第二阶层教学。在完成教学后，对该阶层的学生进行第三阶层的教学，补救A6、A7属性。完成指导后，要求完成相应的形成性练习。</w:t>
            </w:r>
          </w:p>
        </w:tc>
      </w:tr>
      <w:tr w:rsidR="009B6D41" w:rsidRPr="003C27F8" w:rsidTr="009B6D41">
        <w:tc>
          <w:tcPr>
            <w:tcW w:w="1951" w:type="dxa"/>
            <w:gridSpan w:val="2"/>
            <w:tcBorders>
              <w:top w:val="nil"/>
              <w:left w:val="nil"/>
              <w:bottom w:val="nil"/>
              <w:right w:val="nil"/>
            </w:tcBorders>
          </w:tcPr>
          <w:p w:rsidR="009B6D41" w:rsidRPr="003C27F8" w:rsidRDefault="009B6D41" w:rsidP="009B6D41">
            <w:pPr>
              <w:rPr>
                <w:rFonts w:ascii="宋体" w:hAnsi="宋体"/>
                <w:szCs w:val="21"/>
              </w:rPr>
            </w:pPr>
            <w:r w:rsidRPr="003C27F8">
              <w:rPr>
                <w:rFonts w:ascii="宋体" w:hAnsi="宋体" w:hint="eastAsia"/>
                <w:szCs w:val="21"/>
              </w:rPr>
              <w:t>7:53-8:15</w:t>
            </w:r>
          </w:p>
        </w:tc>
        <w:tc>
          <w:tcPr>
            <w:tcW w:w="6905" w:type="dxa"/>
            <w:tcBorders>
              <w:top w:val="nil"/>
              <w:left w:val="nil"/>
              <w:bottom w:val="nil"/>
              <w:right w:val="nil"/>
            </w:tcBorders>
          </w:tcPr>
          <w:p w:rsidR="009B6D41" w:rsidRPr="003C27F8" w:rsidRDefault="009B6D41" w:rsidP="009B6D41">
            <w:pPr>
              <w:rPr>
                <w:rFonts w:ascii="宋体" w:hAnsi="宋体"/>
                <w:szCs w:val="21"/>
              </w:rPr>
            </w:pPr>
            <w:r w:rsidRPr="003C27F8">
              <w:rPr>
                <w:rFonts w:ascii="宋体" w:hAnsi="宋体" w:hint="eastAsia"/>
                <w:szCs w:val="21"/>
              </w:rPr>
              <w:t>重点实施补救A1、A2、A3、A4的第一阶层教学，在完成教学后，对该阶层的学生进行第二、三阶层的教学，补救A5、A6、A7属性。完成指导后，要求完成相应的形成性练习。</w:t>
            </w:r>
          </w:p>
        </w:tc>
      </w:tr>
      <w:tr w:rsidR="009B6D41" w:rsidRPr="003C27F8" w:rsidTr="009B6D41">
        <w:tc>
          <w:tcPr>
            <w:tcW w:w="8856" w:type="dxa"/>
            <w:gridSpan w:val="3"/>
            <w:tcBorders>
              <w:top w:val="nil"/>
              <w:left w:val="nil"/>
              <w:bottom w:val="single" w:sz="4" w:space="0" w:color="auto"/>
              <w:right w:val="nil"/>
            </w:tcBorders>
          </w:tcPr>
          <w:p w:rsidR="009B6D41" w:rsidRPr="003C27F8" w:rsidRDefault="009B6D41" w:rsidP="009B6D41">
            <w:pPr>
              <w:ind w:firstLineChars="1800" w:firstLine="3780"/>
              <w:rPr>
                <w:rFonts w:ascii="宋体" w:hAnsi="宋体"/>
                <w:szCs w:val="21"/>
              </w:rPr>
            </w:pPr>
            <w:r w:rsidRPr="003C27F8">
              <w:rPr>
                <w:rFonts w:ascii="宋体" w:hAnsi="宋体" w:hint="eastAsia"/>
                <w:szCs w:val="21"/>
              </w:rPr>
              <w:t>下课</w:t>
            </w:r>
          </w:p>
        </w:tc>
      </w:tr>
    </w:tbl>
    <w:p w:rsidR="009B6D41" w:rsidRDefault="009B6D41" w:rsidP="009B6D41">
      <w:pPr>
        <w:spacing w:line="360" w:lineRule="exact"/>
        <w:rPr>
          <w:rFonts w:ascii="黑体" w:eastAsia="黑体" w:hAnsi="黑体"/>
          <w:szCs w:val="21"/>
        </w:rPr>
      </w:pPr>
    </w:p>
    <w:p w:rsidR="009B6D41" w:rsidRPr="008F719B" w:rsidRDefault="009B6D41" w:rsidP="009B6D41">
      <w:pPr>
        <w:spacing w:line="360" w:lineRule="exact"/>
        <w:ind w:firstLineChars="200" w:firstLine="420"/>
        <w:rPr>
          <w:rFonts w:ascii="黑体" w:eastAsia="黑体" w:hAnsi="黑体"/>
          <w:szCs w:val="21"/>
        </w:rPr>
      </w:pPr>
      <w:r w:rsidRPr="008F719B">
        <w:rPr>
          <w:rFonts w:ascii="黑体" w:eastAsia="黑体" w:hAnsi="黑体" w:hint="eastAsia"/>
          <w:szCs w:val="21"/>
        </w:rPr>
        <w:t>3</w:t>
      </w:r>
      <w:r w:rsidRPr="008F719B">
        <w:rPr>
          <w:rFonts w:ascii="黑体" w:eastAsia="黑体" w:hAnsi="黑体"/>
          <w:szCs w:val="21"/>
        </w:rPr>
        <w:t>.</w:t>
      </w:r>
      <w:r w:rsidRPr="008F719B">
        <w:rPr>
          <w:rFonts w:ascii="黑体" w:eastAsia="黑体" w:hAnsi="黑体" w:hint="eastAsia"/>
          <w:szCs w:val="21"/>
        </w:rPr>
        <w:t>教师引导下的概念转变</w:t>
      </w:r>
    </w:p>
    <w:p w:rsidR="009B6D41" w:rsidRPr="008F719B" w:rsidRDefault="009B6D41" w:rsidP="009B6D41">
      <w:pPr>
        <w:spacing w:line="360" w:lineRule="exact"/>
        <w:ind w:firstLine="420"/>
        <w:rPr>
          <w:rFonts w:ascii="宋体" w:hAnsi="宋体"/>
          <w:szCs w:val="21"/>
        </w:rPr>
      </w:pPr>
      <w:bookmarkStart w:id="44" w:name="_Toc419879862"/>
      <w:bookmarkStart w:id="45" w:name="_Toc413664297"/>
      <w:r w:rsidRPr="008F719B">
        <w:rPr>
          <w:rFonts w:ascii="宋体" w:hAnsi="宋体" w:hint="eastAsia"/>
          <w:szCs w:val="21"/>
        </w:rPr>
        <w:t>在具体教学中，小张认为教师引导是达成学生概念转变的重要过程，他发现随着学生的知识结构的完善，学生概念发生着转变。</w:t>
      </w:r>
    </w:p>
    <w:p w:rsidR="009B6D41" w:rsidRDefault="009B6D41" w:rsidP="009B6D41">
      <w:pPr>
        <w:spacing w:line="360" w:lineRule="exact"/>
        <w:rPr>
          <w:rFonts w:ascii="宋体" w:hAnsi="宋体"/>
        </w:rPr>
      </w:pPr>
    </w:p>
    <w:p w:rsidR="009B6D41" w:rsidRDefault="009B6D41" w:rsidP="009B6D41">
      <w:pPr>
        <w:spacing w:line="360" w:lineRule="exact"/>
        <w:ind w:firstLine="420"/>
        <w:rPr>
          <w:rFonts w:ascii="宋体" w:hAnsi="宋体"/>
        </w:rPr>
      </w:pPr>
      <w:r>
        <w:rPr>
          <w:rFonts w:ascii="宋体" w:hAnsi="宋体" w:hint="eastAsia"/>
          <w:noProof/>
        </w:rPr>
        <mc:AlternateContent>
          <mc:Choice Requires="wps">
            <w:drawing>
              <wp:anchor distT="0" distB="0" distL="114300" distR="114300" simplePos="0" relativeHeight="251741184" behindDoc="0" locked="0" layoutInCell="1" allowOverlap="1" wp14:anchorId="24458FE4" wp14:editId="1BADEDB4">
                <wp:simplePos x="0" y="0"/>
                <wp:positionH relativeFrom="column">
                  <wp:posOffset>152400</wp:posOffset>
                </wp:positionH>
                <wp:positionV relativeFrom="paragraph">
                  <wp:posOffset>51435</wp:posOffset>
                </wp:positionV>
                <wp:extent cx="5425440" cy="1343660"/>
                <wp:effectExtent l="9525" t="13335" r="13335" b="508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5440" cy="1343660"/>
                        </a:xfrm>
                        <a:prstGeom prst="rect">
                          <a:avLst/>
                        </a:prstGeom>
                        <a:solidFill>
                          <a:srgbClr val="FFFFFF"/>
                        </a:solidFill>
                        <a:ln w="9525">
                          <a:solidFill>
                            <a:srgbClr val="000000"/>
                          </a:solidFill>
                          <a:miter lim="800000"/>
                          <a:headEnd/>
                          <a:tailEnd/>
                        </a:ln>
                      </wps:spPr>
                      <wps:txbx>
                        <w:txbxContent>
                          <w:p w:rsidR="007379F5" w:rsidRPr="00A379BD" w:rsidRDefault="007379F5" w:rsidP="009B6D41">
                            <w:pPr>
                              <w:spacing w:line="360" w:lineRule="exact"/>
                              <w:ind w:firstLineChars="202" w:firstLine="424"/>
                              <w:rPr>
                                <w:rFonts w:ascii="楷体" w:eastAsia="楷体" w:hAnsi="楷体"/>
                                <w:szCs w:val="21"/>
                              </w:rPr>
                            </w:pPr>
                            <w:r w:rsidRPr="00A379BD">
                              <w:rPr>
                                <w:rFonts w:ascii="楷体" w:eastAsia="楷体" w:hAnsi="楷体" w:hint="eastAsia"/>
                                <w:szCs w:val="21"/>
                              </w:rPr>
                              <w:t>课堂题目：</w:t>
                            </w:r>
                            <w:r w:rsidRPr="00A379BD">
                              <w:rPr>
                                <w:rFonts w:ascii="楷体" w:eastAsia="楷体" w:hAnsi="楷体"/>
                                <w:szCs w:val="21"/>
                              </w:rPr>
                              <w:t>如图，</w:t>
                            </w:r>
                            <w:r w:rsidRPr="00A379BD">
                              <w:rPr>
                                <w:rFonts w:ascii="楷体" w:eastAsia="楷体" w:hAnsi="楷体" w:hint="eastAsia"/>
                                <w:szCs w:val="21"/>
                              </w:rPr>
                              <w:t>如果开关S闭合灯泡A和B哪一个先亮？</w:t>
                            </w:r>
                          </w:p>
                          <w:p w:rsidR="007379F5" w:rsidRDefault="007379F5" w:rsidP="009B6D41">
                            <w:pPr>
                              <w:jc w:val="center"/>
                            </w:pPr>
                            <w:r>
                              <w:rPr>
                                <w:noProof/>
                              </w:rPr>
                              <w:drawing>
                                <wp:inline distT="0" distB="0" distL="0" distR="0" wp14:anchorId="2F983A5F" wp14:editId="7E041949">
                                  <wp:extent cx="1485900" cy="11049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7">
                                            <a:extLst>
                                              <a:ext uri="{28A0092B-C50C-407E-A947-70E740481C1C}">
                                                <a14:useLocalDpi xmlns:a14="http://schemas.microsoft.com/office/drawing/2010/main" val="0"/>
                                              </a:ext>
                                            </a:extLst>
                                          </a:blip>
                                          <a:srcRect t="17097" r="35855"/>
                                          <a:stretch>
                                            <a:fillRect/>
                                          </a:stretch>
                                        </pic:blipFill>
                                        <pic:spPr bwMode="auto">
                                          <a:xfrm>
                                            <a:off x="0" y="0"/>
                                            <a:ext cx="1485900" cy="1104900"/>
                                          </a:xfrm>
                                          <a:prstGeom prst="rect">
                                            <a:avLst/>
                                          </a:prstGeom>
                                          <a:noFill/>
                                          <a:ln>
                                            <a:noFill/>
                                          </a:ln>
                                          <a:effectLst/>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458FE4" id="文本框 3" o:spid="_x0000_s1051" type="#_x0000_t202" style="position:absolute;left:0;text-align:left;margin-left:12pt;margin-top:4.05pt;width:427.2pt;height:105.8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">
                <v:textbox>
                  <w:txbxContent>
                    <w:p w:rsidR="007379F5" w:rsidRPr="00A379BD" w:rsidRDefault="007379F5" w:rsidP="009B6D41">
                      <w:pPr>
                        <w:spacing w:line="360" w:lineRule="exact"/>
                        <w:ind w:firstLineChars="202" w:firstLine="424"/>
                        <w:rPr>
                          <w:rFonts w:ascii="楷体" w:eastAsia="楷体" w:hAnsi="楷体"/>
                          <w:szCs w:val="21"/>
                        </w:rPr>
                      </w:pPr>
                      <w:r w:rsidRPr="00A379BD">
                        <w:rPr>
                          <w:rFonts w:ascii="楷体" w:eastAsia="楷体" w:hAnsi="楷体" w:hint="eastAsia"/>
                          <w:szCs w:val="21"/>
                        </w:rPr>
                        <w:t>课堂题目：</w:t>
                      </w:r>
                      <w:r w:rsidRPr="00A379BD">
                        <w:rPr>
                          <w:rFonts w:ascii="楷体" w:eastAsia="楷体" w:hAnsi="楷体"/>
                          <w:szCs w:val="21"/>
                        </w:rPr>
                        <w:t>如图，</w:t>
                      </w:r>
                      <w:r w:rsidRPr="00A379BD">
                        <w:rPr>
                          <w:rFonts w:ascii="楷体" w:eastAsia="楷体" w:hAnsi="楷体" w:hint="eastAsia"/>
                          <w:szCs w:val="21"/>
                        </w:rPr>
                        <w:t>如果开关S闭合灯泡A和B哪一个先亮？</w:t>
                      </w:r>
                    </w:p>
                    <w:p w:rsidR="007379F5" w:rsidRDefault="007379F5" w:rsidP="009B6D41">
                      <w:pPr>
                        <w:jc w:val="center"/>
                      </w:pPr>
                      <w:r>
                        <w:rPr>
                          <w:noProof/>
                        </w:rPr>
                        <w:drawing>
                          <wp:inline distT="0" distB="0" distL="0" distR="0" wp14:anchorId="2F983A5F" wp14:editId="7E041949">
                            <wp:extent cx="1485900" cy="11049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8">
                                      <a:extLst>
                                        <a:ext uri="{28A0092B-C50C-407E-A947-70E740481C1C}">
                                          <a14:useLocalDpi xmlns:a14="http://schemas.microsoft.com/office/drawing/2010/main" val="0"/>
                                        </a:ext>
                                      </a:extLst>
                                    </a:blip>
                                    <a:srcRect t="17097" r="35855"/>
                                    <a:stretch>
                                      <a:fillRect/>
                                    </a:stretch>
                                  </pic:blipFill>
                                  <pic:spPr bwMode="auto">
                                    <a:xfrm>
                                      <a:off x="0" y="0"/>
                                      <a:ext cx="1485900" cy="1104900"/>
                                    </a:xfrm>
                                    <a:prstGeom prst="rect">
                                      <a:avLst/>
                                    </a:prstGeom>
                                    <a:noFill/>
                                    <a:ln>
                                      <a:noFill/>
                                    </a:ln>
                                    <a:effectLst/>
                                  </pic:spPr>
                                </pic:pic>
                              </a:graphicData>
                            </a:graphic>
                          </wp:inline>
                        </w:drawing>
                      </w:r>
                    </w:p>
                  </w:txbxContent>
                </v:textbox>
              </v:shape>
            </w:pict>
          </mc:Fallback>
        </mc:AlternateContent>
      </w:r>
    </w:p>
    <w:p w:rsidR="009B6D41" w:rsidRDefault="009B6D41" w:rsidP="009B6D41">
      <w:pPr>
        <w:spacing w:line="360" w:lineRule="exact"/>
        <w:ind w:firstLine="420"/>
        <w:rPr>
          <w:rFonts w:ascii="宋体" w:hAnsi="宋体"/>
        </w:rPr>
      </w:pPr>
    </w:p>
    <w:p w:rsidR="009B6D41" w:rsidRDefault="009B6D41" w:rsidP="009B6D41">
      <w:pPr>
        <w:spacing w:line="360" w:lineRule="exact"/>
        <w:ind w:firstLine="420"/>
        <w:rPr>
          <w:rFonts w:ascii="宋体" w:hAnsi="宋体"/>
        </w:rPr>
      </w:pPr>
    </w:p>
    <w:p w:rsidR="009B6D41" w:rsidRDefault="009B6D41" w:rsidP="009B6D41">
      <w:pPr>
        <w:spacing w:line="360" w:lineRule="exact"/>
        <w:ind w:firstLine="420"/>
        <w:rPr>
          <w:rFonts w:ascii="宋体" w:hAnsi="宋体"/>
        </w:rPr>
      </w:pPr>
    </w:p>
    <w:p w:rsidR="009B6D41" w:rsidRDefault="009B6D41" w:rsidP="009B6D41">
      <w:pPr>
        <w:spacing w:line="360" w:lineRule="exact"/>
        <w:ind w:firstLine="420"/>
        <w:rPr>
          <w:rFonts w:ascii="宋体" w:hAnsi="宋体"/>
        </w:rPr>
      </w:pPr>
    </w:p>
    <w:p w:rsidR="009B6D41" w:rsidRDefault="009B6D41" w:rsidP="009B6D41">
      <w:pPr>
        <w:spacing w:line="360" w:lineRule="exact"/>
        <w:ind w:firstLine="420"/>
        <w:rPr>
          <w:rFonts w:ascii="宋体" w:hAnsi="宋体"/>
        </w:rPr>
      </w:pPr>
    </w:p>
    <w:p w:rsidR="009B6D41" w:rsidRDefault="009B6D41" w:rsidP="009B6D41">
      <w:pPr>
        <w:pStyle w:val="afff"/>
      </w:pPr>
      <w:r>
        <w:rPr>
          <w:rFonts w:hint="eastAsia"/>
        </w:rPr>
        <w:t>图</w:t>
      </w:r>
      <w:r>
        <w:t>4</w:t>
      </w:r>
      <w:r>
        <w:rPr>
          <w:rFonts w:hint="eastAsia"/>
        </w:rPr>
        <w:t xml:space="preserve"> 试卷题目6</w:t>
      </w:r>
    </w:p>
    <w:p w:rsidR="009B6D41" w:rsidRPr="008F719B" w:rsidRDefault="009B6D41" w:rsidP="009B6D41">
      <w:pPr>
        <w:tabs>
          <w:tab w:val="left" w:pos="8280"/>
        </w:tabs>
        <w:spacing w:line="360" w:lineRule="exact"/>
        <w:ind w:leftChars="171" w:left="359" w:rightChars="171" w:right="359" w:firstLineChars="202" w:firstLine="424"/>
        <w:rPr>
          <w:rFonts w:eastAsia="楷体" w:hAnsi="楷体"/>
          <w:szCs w:val="21"/>
        </w:rPr>
      </w:pPr>
    </w:p>
    <w:p w:rsidR="009B6D41" w:rsidRPr="008F719B" w:rsidRDefault="009B6D41" w:rsidP="009B6D41">
      <w:pPr>
        <w:tabs>
          <w:tab w:val="left" w:pos="8280"/>
        </w:tabs>
        <w:spacing w:line="360" w:lineRule="exact"/>
        <w:ind w:leftChars="171" w:left="359" w:rightChars="171" w:right="359" w:firstLineChars="202" w:firstLine="424"/>
        <w:rPr>
          <w:rFonts w:eastAsia="楷体" w:hAnsi="楷体"/>
          <w:szCs w:val="21"/>
        </w:rPr>
      </w:pPr>
      <w:r w:rsidRPr="008F719B">
        <w:rPr>
          <w:rFonts w:eastAsia="楷体" w:hAnsi="楷体" w:hint="eastAsia"/>
          <w:szCs w:val="21"/>
        </w:rPr>
        <w:t>在第二组教学期间，我针对“试卷题目</w:t>
      </w:r>
      <w:r w:rsidRPr="008F719B">
        <w:rPr>
          <w:rFonts w:eastAsia="楷体" w:hAnsi="楷体" w:hint="eastAsia"/>
          <w:szCs w:val="21"/>
        </w:rPr>
        <w:t>6</w:t>
      </w:r>
      <w:r w:rsidRPr="008F719B">
        <w:rPr>
          <w:rFonts w:eastAsia="楷体" w:hAnsi="楷体" w:hint="eastAsia"/>
          <w:szCs w:val="21"/>
        </w:rPr>
        <w:t>的问题”问题向一位学生发问。一位同学认为靠近正极的</w:t>
      </w:r>
      <w:r w:rsidRPr="008F719B">
        <w:rPr>
          <w:rFonts w:eastAsia="楷体" w:hAnsi="楷体" w:hint="eastAsia"/>
          <w:szCs w:val="21"/>
        </w:rPr>
        <w:t>A</w:t>
      </w:r>
      <w:r w:rsidRPr="008F719B">
        <w:rPr>
          <w:rFonts w:eastAsia="楷体" w:hAnsi="楷体" w:hint="eastAsia"/>
          <w:szCs w:val="21"/>
        </w:rPr>
        <w:t>灯先亮。他认为“电流的流向是从正极到负极，电流先经过</w:t>
      </w:r>
      <w:r w:rsidRPr="008F719B">
        <w:rPr>
          <w:rFonts w:eastAsia="楷体" w:hAnsi="楷体" w:hint="eastAsia"/>
          <w:szCs w:val="21"/>
        </w:rPr>
        <w:t>A</w:t>
      </w:r>
      <w:r w:rsidRPr="008F719B">
        <w:rPr>
          <w:rFonts w:eastAsia="楷体" w:hAnsi="楷体" w:hint="eastAsia"/>
          <w:szCs w:val="21"/>
        </w:rPr>
        <w:t>灯泡，所以</w:t>
      </w:r>
      <w:r w:rsidRPr="008F719B">
        <w:rPr>
          <w:rFonts w:eastAsia="楷体" w:hAnsi="楷体" w:hint="eastAsia"/>
          <w:szCs w:val="21"/>
        </w:rPr>
        <w:t>A</w:t>
      </w:r>
      <w:r w:rsidRPr="008F719B">
        <w:rPr>
          <w:rFonts w:eastAsia="楷体" w:hAnsi="楷体" w:hint="eastAsia"/>
          <w:szCs w:val="21"/>
        </w:rPr>
        <w:t>先亮”。在这时有些学生认为</w:t>
      </w:r>
      <w:r w:rsidRPr="008F719B">
        <w:rPr>
          <w:rFonts w:eastAsia="楷体" w:hAnsi="楷体" w:hint="eastAsia"/>
          <w:szCs w:val="21"/>
        </w:rPr>
        <w:t>A</w:t>
      </w:r>
      <w:r w:rsidRPr="008F719B">
        <w:rPr>
          <w:rFonts w:eastAsia="楷体" w:hAnsi="楷体" w:hint="eastAsia"/>
          <w:szCs w:val="21"/>
        </w:rPr>
        <w:t>是错误的，开始了讨论，我制止了他们的讨论并先让学生们写下自己的观点，并把原因写在纸上并上交，在大致看了学生的观点后，整理出了三派观点反馈给学生：（</w:t>
      </w:r>
      <w:r w:rsidRPr="008F719B">
        <w:rPr>
          <w:rFonts w:eastAsia="楷体" w:hAnsi="楷体" w:hint="eastAsia"/>
          <w:szCs w:val="21"/>
        </w:rPr>
        <w:t>1</w:t>
      </w:r>
      <w:r w:rsidRPr="008F719B">
        <w:rPr>
          <w:rFonts w:eastAsia="楷体" w:hAnsi="楷体" w:hint="eastAsia"/>
          <w:szCs w:val="21"/>
        </w:rPr>
        <w:t>）认为</w:t>
      </w:r>
      <w:r w:rsidRPr="008F719B">
        <w:rPr>
          <w:rFonts w:eastAsia="楷体" w:hAnsi="楷体" w:hint="eastAsia"/>
          <w:szCs w:val="21"/>
        </w:rPr>
        <w:t>A</w:t>
      </w:r>
      <w:r w:rsidRPr="008F719B">
        <w:rPr>
          <w:rFonts w:eastAsia="楷体" w:hAnsi="楷体" w:hint="eastAsia"/>
          <w:szCs w:val="21"/>
        </w:rPr>
        <w:t>先亮，因为电流先经过</w:t>
      </w:r>
      <w:r w:rsidRPr="008F719B">
        <w:rPr>
          <w:rFonts w:eastAsia="楷体" w:hAnsi="楷体" w:hint="eastAsia"/>
          <w:szCs w:val="21"/>
        </w:rPr>
        <w:t>A</w:t>
      </w:r>
      <w:r w:rsidRPr="008F719B">
        <w:rPr>
          <w:rFonts w:eastAsia="楷体" w:hAnsi="楷体" w:hint="eastAsia"/>
          <w:szCs w:val="21"/>
        </w:rPr>
        <w:t>。（</w:t>
      </w:r>
      <w:r w:rsidRPr="008F719B">
        <w:rPr>
          <w:rFonts w:eastAsia="楷体" w:hAnsi="楷体" w:hint="eastAsia"/>
          <w:szCs w:val="21"/>
        </w:rPr>
        <w:t>2</w:t>
      </w:r>
      <w:r w:rsidRPr="008F719B">
        <w:rPr>
          <w:rFonts w:eastAsia="楷体" w:hAnsi="楷体" w:hint="eastAsia"/>
          <w:szCs w:val="21"/>
        </w:rPr>
        <w:t>）认为</w:t>
      </w:r>
      <w:r w:rsidRPr="008F719B">
        <w:rPr>
          <w:rFonts w:eastAsia="楷体" w:hAnsi="楷体" w:hint="eastAsia"/>
          <w:szCs w:val="21"/>
        </w:rPr>
        <w:t>B</w:t>
      </w:r>
      <w:r w:rsidRPr="008F719B">
        <w:rPr>
          <w:rFonts w:eastAsia="楷体" w:hAnsi="楷体" w:hint="eastAsia"/>
          <w:szCs w:val="21"/>
        </w:rPr>
        <w:t>先亮，因为电子先经过</w:t>
      </w:r>
      <w:r w:rsidRPr="008F719B">
        <w:rPr>
          <w:rFonts w:eastAsia="楷体" w:hAnsi="楷体" w:hint="eastAsia"/>
          <w:szCs w:val="21"/>
        </w:rPr>
        <w:t>B</w:t>
      </w:r>
      <w:r w:rsidRPr="008F719B">
        <w:rPr>
          <w:rFonts w:eastAsia="楷体" w:hAnsi="楷体" w:hint="eastAsia"/>
          <w:szCs w:val="21"/>
        </w:rPr>
        <w:t>。（</w:t>
      </w:r>
      <w:r w:rsidRPr="008F719B">
        <w:rPr>
          <w:rFonts w:eastAsia="楷体" w:hAnsi="楷体" w:hint="eastAsia"/>
          <w:szCs w:val="21"/>
        </w:rPr>
        <w:t>3</w:t>
      </w:r>
      <w:r w:rsidRPr="008F719B">
        <w:rPr>
          <w:rFonts w:eastAsia="楷体" w:hAnsi="楷体" w:hint="eastAsia"/>
          <w:szCs w:val="21"/>
        </w:rPr>
        <w:t>）认为同时亮，因为电流速度很快，经过</w:t>
      </w:r>
      <w:r w:rsidRPr="008F719B">
        <w:rPr>
          <w:rFonts w:eastAsia="楷体" w:hAnsi="楷体" w:hint="eastAsia"/>
          <w:szCs w:val="21"/>
        </w:rPr>
        <w:t>A</w:t>
      </w:r>
      <w:r w:rsidRPr="008F719B">
        <w:rPr>
          <w:rFonts w:eastAsia="楷体" w:hAnsi="楷体" w:hint="eastAsia"/>
          <w:szCs w:val="21"/>
        </w:rPr>
        <w:t>和</w:t>
      </w:r>
      <w:r w:rsidRPr="008F719B">
        <w:rPr>
          <w:rFonts w:eastAsia="楷体" w:hAnsi="楷体" w:hint="eastAsia"/>
          <w:szCs w:val="21"/>
        </w:rPr>
        <w:t>B</w:t>
      </w:r>
      <w:r w:rsidRPr="008F719B">
        <w:rPr>
          <w:rFonts w:eastAsia="楷体" w:hAnsi="楷体" w:hint="eastAsia"/>
          <w:szCs w:val="21"/>
        </w:rPr>
        <w:t>几乎是同时的。我将学生的观点写在黑板上，先说明（</w:t>
      </w:r>
      <w:r w:rsidRPr="008F719B">
        <w:rPr>
          <w:rFonts w:eastAsia="楷体" w:hAnsi="楷体" w:hint="eastAsia"/>
          <w:szCs w:val="21"/>
        </w:rPr>
        <w:t>1</w:t>
      </w:r>
      <w:r w:rsidRPr="008F719B">
        <w:rPr>
          <w:rFonts w:eastAsia="楷体" w:hAnsi="楷体" w:hint="eastAsia"/>
          <w:szCs w:val="21"/>
        </w:rPr>
        <w:t>）和（</w:t>
      </w:r>
      <w:r w:rsidRPr="008F719B">
        <w:rPr>
          <w:rFonts w:eastAsia="楷体" w:hAnsi="楷体" w:hint="eastAsia"/>
          <w:szCs w:val="21"/>
        </w:rPr>
        <w:t>2</w:t>
      </w:r>
      <w:r w:rsidRPr="008F719B">
        <w:rPr>
          <w:rFonts w:eastAsia="楷体" w:hAnsi="楷体" w:hint="eastAsia"/>
          <w:szCs w:val="21"/>
        </w:rPr>
        <w:t>）之间的矛盾，在相互收到质疑后，两派学生难以解决这个矛盾，而同学也似乎对自己原来的观点产生了动摇。而对于（</w:t>
      </w:r>
      <w:r w:rsidRPr="008F719B">
        <w:rPr>
          <w:rFonts w:eastAsia="楷体" w:hAnsi="楷体" w:hint="eastAsia"/>
          <w:szCs w:val="21"/>
        </w:rPr>
        <w:t>3</w:t>
      </w:r>
      <w:r w:rsidRPr="008F719B">
        <w:rPr>
          <w:rFonts w:eastAsia="楷体" w:hAnsi="楷体" w:hint="eastAsia"/>
          <w:szCs w:val="21"/>
        </w:rPr>
        <w:t>）的矛盾我向学生提问，如果要考虑极短的时间，那还是要先经过</w:t>
      </w:r>
      <w:r w:rsidRPr="008F719B">
        <w:rPr>
          <w:rFonts w:eastAsia="楷体" w:hAnsi="楷体" w:hint="eastAsia"/>
          <w:szCs w:val="21"/>
        </w:rPr>
        <w:t>A</w:t>
      </w:r>
      <w:r w:rsidRPr="008F719B">
        <w:rPr>
          <w:rFonts w:eastAsia="楷体" w:hAnsi="楷体" w:hint="eastAsia"/>
          <w:szCs w:val="21"/>
        </w:rPr>
        <w:t>，这个问题其实到最后还是要处理上面的矛盾。所以应该把重点放到如何处理这个关于电流和电子的矛盾上，我鼓励学生去思考电流和电子究竟是什么关系？为什么会形成电流？电压，电场和电流是什么关系？电阻究竟是什么？最后得到结论：电流在电路中是一个恒定的系统，电子分布于电路的每个角落，当开关一接通，电场就分布于整个电路中，电子在电场下发生定向移动也就是电流，所以电流经过用电器并没有先后顺序。</w:t>
      </w:r>
    </w:p>
    <w:p w:rsidR="009B6D41" w:rsidRPr="008F719B" w:rsidRDefault="009B6D41" w:rsidP="009B6D41">
      <w:pPr>
        <w:tabs>
          <w:tab w:val="left" w:pos="8280"/>
        </w:tabs>
        <w:spacing w:line="360" w:lineRule="exact"/>
        <w:ind w:leftChars="171" w:left="359" w:rightChars="171" w:right="359" w:firstLineChars="202" w:firstLine="424"/>
        <w:rPr>
          <w:rFonts w:eastAsia="楷体" w:hAnsi="楷体"/>
          <w:szCs w:val="21"/>
        </w:rPr>
      </w:pPr>
    </w:p>
    <w:bookmarkEnd w:id="44"/>
    <w:p w:rsidR="009B6D41" w:rsidRPr="008F719B" w:rsidRDefault="009B6D41" w:rsidP="009B6D41">
      <w:pPr>
        <w:spacing w:line="360" w:lineRule="exact"/>
        <w:ind w:firstLineChars="200" w:firstLine="420"/>
        <w:rPr>
          <w:rFonts w:ascii="黑体" w:eastAsia="黑体" w:hAnsi="黑体"/>
        </w:rPr>
      </w:pPr>
      <w:r w:rsidRPr="008F719B">
        <w:rPr>
          <w:rFonts w:ascii="黑体" w:eastAsia="黑体" w:hAnsi="黑体" w:hint="eastAsia"/>
        </w:rPr>
        <w:t>（二）这样</w:t>
      </w:r>
      <w:r w:rsidRPr="008F719B">
        <w:rPr>
          <w:rFonts w:ascii="黑体" w:eastAsia="黑体" w:hAnsi="黑体"/>
        </w:rPr>
        <w:t>的</w:t>
      </w:r>
      <w:r w:rsidRPr="008F719B">
        <w:rPr>
          <w:rFonts w:ascii="黑体" w:eastAsia="黑体" w:hAnsi="黑体" w:hint="eastAsia"/>
        </w:rPr>
        <w:t>补救</w:t>
      </w:r>
      <w:r w:rsidRPr="008F719B">
        <w:rPr>
          <w:rFonts w:ascii="黑体" w:eastAsia="黑体" w:hAnsi="黑体"/>
        </w:rPr>
        <w:t>有效吗</w:t>
      </w:r>
    </w:p>
    <w:bookmarkEnd w:id="45"/>
    <w:p w:rsidR="009B6D41" w:rsidRPr="008F719B" w:rsidRDefault="009B6D41" w:rsidP="009B6D41">
      <w:pPr>
        <w:spacing w:line="360" w:lineRule="exact"/>
        <w:ind w:firstLineChars="200" w:firstLine="420"/>
        <w:rPr>
          <w:rFonts w:ascii="黑体" w:eastAsia="黑体" w:hAnsi="黑体"/>
          <w:szCs w:val="21"/>
        </w:rPr>
      </w:pPr>
      <w:r w:rsidRPr="008F719B">
        <w:rPr>
          <w:rFonts w:ascii="黑体" w:eastAsia="黑体" w:hAnsi="黑体"/>
          <w:szCs w:val="21"/>
        </w:rPr>
        <w:t>1.</w:t>
      </w:r>
      <w:r w:rsidRPr="008F719B">
        <w:rPr>
          <w:rFonts w:ascii="黑体" w:eastAsia="黑体" w:hAnsi="黑体" w:hint="eastAsia"/>
          <w:szCs w:val="21"/>
        </w:rPr>
        <w:t>整班</w:t>
      </w:r>
      <w:r w:rsidRPr="008F719B">
        <w:rPr>
          <w:rFonts w:ascii="黑体" w:eastAsia="黑体" w:hAnsi="黑体"/>
          <w:szCs w:val="21"/>
        </w:rPr>
        <w:t>的成绩单</w:t>
      </w:r>
    </w:p>
    <w:p w:rsidR="009B6D41" w:rsidRPr="008F719B" w:rsidRDefault="009B6D41" w:rsidP="009B6D41">
      <w:pPr>
        <w:spacing w:line="360" w:lineRule="exact"/>
        <w:ind w:firstLineChars="200" w:firstLine="420"/>
        <w:jc w:val="left"/>
        <w:outlineLvl w:val="1"/>
        <w:rPr>
          <w:rFonts w:ascii="宋体" w:hAnsi="宋体"/>
          <w:szCs w:val="21"/>
        </w:rPr>
      </w:pPr>
      <w:r w:rsidRPr="008F719B">
        <w:rPr>
          <w:rFonts w:ascii="宋体" w:hAnsi="宋体" w:hint="eastAsia"/>
          <w:szCs w:val="21"/>
        </w:rPr>
        <w:t>为</w:t>
      </w:r>
      <w:r w:rsidRPr="008F719B">
        <w:rPr>
          <w:rFonts w:ascii="宋体" w:hAnsi="宋体"/>
          <w:szCs w:val="21"/>
        </w:rPr>
        <w:t>了评估</w:t>
      </w:r>
      <w:r w:rsidRPr="008F719B">
        <w:rPr>
          <w:rFonts w:ascii="宋体" w:hAnsi="宋体" w:hint="eastAsia"/>
          <w:szCs w:val="21"/>
        </w:rPr>
        <w:t>补救教学的</w:t>
      </w:r>
      <w:r w:rsidRPr="008F719B">
        <w:rPr>
          <w:rFonts w:ascii="宋体" w:hAnsi="宋体"/>
          <w:szCs w:val="21"/>
        </w:rPr>
        <w:t>效果，</w:t>
      </w:r>
      <w:r w:rsidRPr="008F719B">
        <w:rPr>
          <w:rFonts w:ascii="宋体" w:hAnsi="宋体" w:hint="eastAsia"/>
          <w:szCs w:val="21"/>
        </w:rPr>
        <w:t>小张</w:t>
      </w:r>
      <w:r w:rsidRPr="008F719B">
        <w:rPr>
          <w:rFonts w:ascii="宋体" w:hAnsi="宋体"/>
          <w:szCs w:val="21"/>
        </w:rPr>
        <w:t>是设计了</w:t>
      </w:r>
      <w:r w:rsidRPr="008F719B">
        <w:rPr>
          <w:rFonts w:ascii="宋体" w:hAnsi="宋体" w:hint="eastAsia"/>
          <w:szCs w:val="21"/>
        </w:rPr>
        <w:t>对照</w:t>
      </w:r>
      <w:r w:rsidRPr="008F719B">
        <w:rPr>
          <w:rFonts w:ascii="宋体" w:hAnsi="宋体"/>
          <w:szCs w:val="21"/>
        </w:rPr>
        <w:t>实验的</w:t>
      </w:r>
      <w:r w:rsidRPr="008F719B">
        <w:rPr>
          <w:rFonts w:ascii="宋体" w:hAnsi="宋体" w:hint="eastAsia"/>
          <w:szCs w:val="21"/>
        </w:rPr>
        <w:t>。教学实验</w:t>
      </w:r>
      <w:r w:rsidRPr="008F719B">
        <w:rPr>
          <w:rFonts w:ascii="宋体" w:hAnsi="宋体"/>
          <w:szCs w:val="21"/>
        </w:rPr>
        <w:t>的</w:t>
      </w:r>
      <w:r w:rsidRPr="008F719B">
        <w:rPr>
          <w:rFonts w:ascii="宋体" w:hAnsi="宋体" w:hint="eastAsia"/>
          <w:szCs w:val="21"/>
        </w:rPr>
        <w:t>设计</w:t>
      </w:r>
      <w:r w:rsidRPr="008F719B">
        <w:rPr>
          <w:rFonts w:ascii="宋体" w:hAnsi="宋体"/>
          <w:szCs w:val="21"/>
        </w:rPr>
        <w:t>和实施都按套路进行</w:t>
      </w:r>
      <w:r w:rsidRPr="008F719B">
        <w:rPr>
          <w:rFonts w:ascii="宋体" w:hAnsi="宋体" w:hint="eastAsia"/>
          <w:szCs w:val="21"/>
        </w:rPr>
        <w:t>。在前测中，小张设置的实验班和对照班在电流概念掌握模式分组上差异不显著（P=0.955），实验</w:t>
      </w:r>
      <w:r w:rsidRPr="008F719B">
        <w:rPr>
          <w:rFonts w:ascii="宋体" w:hAnsi="宋体"/>
          <w:szCs w:val="21"/>
        </w:rPr>
        <w:t>班实施</w:t>
      </w:r>
      <w:r w:rsidRPr="008F719B">
        <w:rPr>
          <w:rFonts w:ascii="宋体" w:hAnsi="宋体" w:hint="eastAsia"/>
          <w:szCs w:val="21"/>
        </w:rPr>
        <w:t>上述</w:t>
      </w:r>
      <w:r w:rsidRPr="008F719B">
        <w:rPr>
          <w:rFonts w:ascii="宋体" w:hAnsi="宋体"/>
          <w:szCs w:val="21"/>
        </w:rPr>
        <w:t>分组教学，对照班</w:t>
      </w:r>
      <w:r w:rsidRPr="008F719B">
        <w:rPr>
          <w:rFonts w:ascii="宋体" w:hAnsi="宋体" w:hint="eastAsia"/>
          <w:szCs w:val="21"/>
        </w:rPr>
        <w:t>则</w:t>
      </w:r>
      <w:r w:rsidRPr="008F719B">
        <w:rPr>
          <w:rFonts w:ascii="宋体" w:hAnsi="宋体"/>
          <w:szCs w:val="21"/>
        </w:rPr>
        <w:t>按</w:t>
      </w:r>
      <w:r w:rsidRPr="008F719B">
        <w:rPr>
          <w:rFonts w:ascii="宋体" w:hAnsi="宋体" w:hint="eastAsia"/>
          <w:szCs w:val="21"/>
        </w:rPr>
        <w:t>惯常</w:t>
      </w:r>
      <w:r w:rsidRPr="008F719B">
        <w:rPr>
          <w:rFonts w:ascii="宋体" w:hAnsi="宋体"/>
          <w:szCs w:val="21"/>
        </w:rPr>
        <w:t>方式进行复习教学。</w:t>
      </w:r>
      <w:r w:rsidRPr="008F719B">
        <w:rPr>
          <w:rFonts w:ascii="宋体" w:hAnsi="宋体" w:hint="eastAsia"/>
          <w:szCs w:val="21"/>
        </w:rPr>
        <w:t>在实施教学后的两个星期对两个班进行了后测，实验班和对照班在电流概念掌握模式分组上差异显著（P=0.028），实验班表现更佳。</w:t>
      </w:r>
    </w:p>
    <w:p w:rsidR="009B6D41" w:rsidRPr="008F719B" w:rsidRDefault="009B6D41" w:rsidP="009B6D41">
      <w:pPr>
        <w:spacing w:line="360" w:lineRule="exact"/>
        <w:ind w:firstLineChars="200" w:firstLine="420"/>
        <w:rPr>
          <w:rFonts w:ascii="黑体" w:eastAsia="黑体" w:hAnsi="黑体"/>
          <w:szCs w:val="21"/>
        </w:rPr>
      </w:pPr>
      <w:r w:rsidRPr="008F719B">
        <w:rPr>
          <w:rFonts w:ascii="黑体" w:eastAsia="黑体" w:hAnsi="黑体"/>
          <w:szCs w:val="21"/>
        </w:rPr>
        <w:t>2.</w:t>
      </w:r>
      <w:r w:rsidRPr="008F719B">
        <w:rPr>
          <w:rFonts w:ascii="黑体" w:eastAsia="黑体" w:hAnsi="黑体" w:hint="eastAsia"/>
          <w:szCs w:val="21"/>
        </w:rPr>
        <w:t>学生个人</w:t>
      </w:r>
      <w:r w:rsidRPr="008F719B">
        <w:rPr>
          <w:rFonts w:ascii="黑体" w:eastAsia="黑体" w:hAnsi="黑体"/>
          <w:szCs w:val="21"/>
        </w:rPr>
        <w:t>的前</w:t>
      </w:r>
      <w:r w:rsidRPr="008F719B">
        <w:rPr>
          <w:rFonts w:ascii="黑体" w:eastAsia="黑体" w:hAnsi="黑体" w:hint="eastAsia"/>
          <w:szCs w:val="21"/>
        </w:rPr>
        <w:t>后对比</w:t>
      </w:r>
    </w:p>
    <w:p w:rsidR="009B6D41" w:rsidRPr="008F719B" w:rsidRDefault="009B6D41" w:rsidP="009B6D41">
      <w:pPr>
        <w:spacing w:line="360" w:lineRule="exact"/>
        <w:ind w:firstLineChars="202" w:firstLine="424"/>
        <w:rPr>
          <w:rFonts w:ascii="宋体" w:hAnsi="宋体"/>
          <w:szCs w:val="21"/>
        </w:rPr>
      </w:pPr>
      <w:r w:rsidRPr="008F719B">
        <w:rPr>
          <w:rFonts w:ascii="宋体" w:hAnsi="宋体" w:hint="eastAsia"/>
          <w:szCs w:val="21"/>
        </w:rPr>
        <w:t>除</w:t>
      </w:r>
      <w:r w:rsidRPr="008F719B">
        <w:rPr>
          <w:rFonts w:ascii="宋体" w:hAnsi="宋体"/>
          <w:szCs w:val="21"/>
        </w:rPr>
        <w:t>了整</w:t>
      </w:r>
      <w:r w:rsidRPr="008F719B">
        <w:rPr>
          <w:rFonts w:ascii="宋体" w:hAnsi="宋体" w:hint="eastAsia"/>
          <w:szCs w:val="21"/>
        </w:rPr>
        <w:t>班</w:t>
      </w:r>
      <w:r w:rsidRPr="008F719B">
        <w:rPr>
          <w:rFonts w:ascii="宋体" w:hAnsi="宋体"/>
          <w:szCs w:val="21"/>
        </w:rPr>
        <w:t>数据的比较，小张还</w:t>
      </w:r>
      <w:r w:rsidRPr="008F719B">
        <w:rPr>
          <w:rFonts w:ascii="宋体" w:hAnsi="宋体" w:hint="eastAsia"/>
          <w:szCs w:val="21"/>
        </w:rPr>
        <w:t>在</w:t>
      </w:r>
      <w:r w:rsidRPr="008F719B">
        <w:rPr>
          <w:rFonts w:ascii="宋体" w:hAnsi="宋体"/>
          <w:szCs w:val="21"/>
        </w:rPr>
        <w:t>实验班</w:t>
      </w:r>
      <w:r w:rsidRPr="008F719B">
        <w:rPr>
          <w:rFonts w:ascii="宋体" w:hAnsi="宋体" w:hint="eastAsia"/>
          <w:szCs w:val="21"/>
        </w:rPr>
        <w:t>增设</w:t>
      </w:r>
      <w:r w:rsidRPr="008F719B">
        <w:rPr>
          <w:rFonts w:ascii="宋体" w:hAnsi="宋体"/>
          <w:szCs w:val="21"/>
        </w:rPr>
        <w:t>了</w:t>
      </w:r>
      <w:r w:rsidRPr="008F719B">
        <w:rPr>
          <w:rFonts w:ascii="宋体" w:hAnsi="宋体" w:hint="eastAsia"/>
          <w:szCs w:val="21"/>
        </w:rPr>
        <w:t>对</w:t>
      </w:r>
      <w:r w:rsidRPr="008F719B">
        <w:rPr>
          <w:rFonts w:ascii="宋体" w:hAnsi="宋体"/>
          <w:szCs w:val="21"/>
        </w:rPr>
        <w:t>学生</w:t>
      </w:r>
      <w:r w:rsidRPr="008F719B">
        <w:rPr>
          <w:rFonts w:ascii="宋体" w:hAnsi="宋体" w:hint="eastAsia"/>
          <w:szCs w:val="21"/>
        </w:rPr>
        <w:t>个人</w:t>
      </w:r>
      <w:r w:rsidRPr="008F719B">
        <w:rPr>
          <w:rFonts w:ascii="宋体" w:hAnsi="宋体"/>
          <w:szCs w:val="21"/>
        </w:rPr>
        <w:t>的</w:t>
      </w:r>
      <w:r w:rsidRPr="008F719B">
        <w:rPr>
          <w:rFonts w:ascii="宋体" w:hAnsi="宋体" w:hint="eastAsia"/>
          <w:szCs w:val="21"/>
        </w:rPr>
        <w:t>质性分析和</w:t>
      </w:r>
      <w:r w:rsidRPr="008F719B">
        <w:rPr>
          <w:rFonts w:ascii="宋体" w:hAnsi="宋体"/>
          <w:szCs w:val="21"/>
        </w:rPr>
        <w:t>比较</w:t>
      </w:r>
      <w:r w:rsidRPr="008F719B">
        <w:rPr>
          <w:rFonts w:ascii="宋体" w:hAnsi="宋体" w:hint="eastAsia"/>
          <w:szCs w:val="21"/>
        </w:rPr>
        <w:t>。他</w:t>
      </w:r>
      <w:r w:rsidRPr="008F719B">
        <w:rPr>
          <w:rFonts w:ascii="宋体" w:hAnsi="宋体"/>
          <w:szCs w:val="21"/>
        </w:rPr>
        <w:t>在</w:t>
      </w:r>
      <w:r w:rsidRPr="008F719B">
        <w:rPr>
          <w:rFonts w:ascii="宋体" w:hAnsi="宋体" w:hint="eastAsia"/>
          <w:szCs w:val="21"/>
        </w:rPr>
        <w:t>教学前和</w:t>
      </w:r>
      <w:r w:rsidRPr="008F719B">
        <w:rPr>
          <w:rFonts w:ascii="宋体" w:hAnsi="宋体"/>
          <w:szCs w:val="21"/>
        </w:rPr>
        <w:t>教学两周</w:t>
      </w:r>
      <w:r w:rsidRPr="008F719B">
        <w:rPr>
          <w:rFonts w:ascii="宋体" w:hAnsi="宋体" w:hint="eastAsia"/>
          <w:szCs w:val="21"/>
        </w:rPr>
        <w:t>后</w:t>
      </w:r>
      <w:r w:rsidRPr="008F719B">
        <w:rPr>
          <w:rFonts w:ascii="宋体" w:hAnsi="宋体"/>
          <w:szCs w:val="21"/>
        </w:rPr>
        <w:t>，</w:t>
      </w:r>
      <w:r w:rsidRPr="008F719B">
        <w:rPr>
          <w:rFonts w:ascii="宋体" w:hAnsi="宋体" w:hint="eastAsia"/>
          <w:szCs w:val="21"/>
        </w:rPr>
        <w:t>选取几名学生进行访谈做</w:t>
      </w:r>
      <w:r w:rsidRPr="008F719B">
        <w:rPr>
          <w:rFonts w:ascii="宋体" w:hAnsi="宋体"/>
          <w:szCs w:val="21"/>
        </w:rPr>
        <w:t>前后对比</w:t>
      </w:r>
      <w:r w:rsidRPr="008F719B">
        <w:rPr>
          <w:rFonts w:ascii="宋体" w:hAnsi="宋体" w:hint="eastAsia"/>
          <w:szCs w:val="21"/>
        </w:rPr>
        <w:t>，发现学生确实</w:t>
      </w:r>
      <w:r w:rsidRPr="008F719B">
        <w:rPr>
          <w:rFonts w:ascii="宋体" w:hAnsi="宋体"/>
          <w:szCs w:val="21"/>
        </w:rPr>
        <w:t>发生了预期的</w:t>
      </w:r>
      <w:r w:rsidRPr="008F719B">
        <w:rPr>
          <w:rFonts w:ascii="宋体" w:hAnsi="宋体" w:hint="eastAsia"/>
          <w:szCs w:val="21"/>
        </w:rPr>
        <w:t>转变</w:t>
      </w:r>
      <w:r w:rsidRPr="008F719B">
        <w:rPr>
          <w:rFonts w:ascii="宋体" w:hAnsi="宋体"/>
          <w:szCs w:val="21"/>
        </w:rPr>
        <w:t>。</w:t>
      </w:r>
    </w:p>
    <w:p w:rsidR="009B6D41" w:rsidRPr="008F719B" w:rsidRDefault="009B6D41" w:rsidP="009B6D41">
      <w:pPr>
        <w:spacing w:line="360" w:lineRule="exact"/>
        <w:ind w:firstLineChars="202" w:firstLine="424"/>
        <w:rPr>
          <w:rFonts w:ascii="宋体" w:hAnsi="宋体"/>
          <w:szCs w:val="21"/>
        </w:rPr>
      </w:pPr>
    </w:p>
    <w:p w:rsidR="009B6D41" w:rsidRPr="008F719B" w:rsidRDefault="009B6D41" w:rsidP="009B6D41">
      <w:pPr>
        <w:spacing w:line="360" w:lineRule="exact"/>
        <w:ind w:leftChars="171" w:left="359" w:rightChars="171" w:right="359" w:firstLineChars="200" w:firstLine="420"/>
        <w:rPr>
          <w:rFonts w:ascii="楷体" w:eastAsia="楷体" w:hAnsi="楷体"/>
          <w:szCs w:val="21"/>
        </w:rPr>
      </w:pPr>
      <w:r w:rsidRPr="008F719B">
        <w:rPr>
          <w:rFonts w:ascii="楷体" w:eastAsia="楷体" w:hAnsi="楷体" w:hint="eastAsia"/>
          <w:szCs w:val="21"/>
        </w:rPr>
        <w:t>我在补救</w:t>
      </w:r>
      <w:r w:rsidRPr="008F719B">
        <w:rPr>
          <w:rFonts w:ascii="楷体" w:eastAsia="楷体" w:hAnsi="楷体"/>
          <w:szCs w:val="21"/>
        </w:rPr>
        <w:t>教学前访谈</w:t>
      </w:r>
      <w:r w:rsidRPr="008F719B">
        <w:rPr>
          <w:rFonts w:ascii="楷体" w:eastAsia="楷体" w:hAnsi="楷体" w:hint="eastAsia"/>
          <w:szCs w:val="21"/>
        </w:rPr>
        <w:t>小黄同学，</w:t>
      </w:r>
      <w:r w:rsidRPr="008F719B">
        <w:rPr>
          <w:rFonts w:ascii="楷体" w:eastAsia="楷体" w:hAnsi="楷体"/>
          <w:szCs w:val="21"/>
        </w:rPr>
        <w:t>发现他</w:t>
      </w:r>
      <w:r w:rsidRPr="008F719B">
        <w:rPr>
          <w:rFonts w:ascii="楷体" w:eastAsia="楷体" w:hAnsi="楷体" w:hint="eastAsia"/>
          <w:szCs w:val="21"/>
        </w:rPr>
        <w:t>是</w:t>
      </w:r>
      <w:r w:rsidRPr="008F719B">
        <w:rPr>
          <w:rFonts w:ascii="楷体" w:eastAsia="楷体" w:hAnsi="楷体"/>
          <w:szCs w:val="21"/>
        </w:rPr>
        <w:t>抱有</w:t>
      </w:r>
      <w:r w:rsidRPr="008F719B">
        <w:rPr>
          <w:rFonts w:ascii="楷体" w:eastAsia="楷体" w:hAnsi="楷体" w:hint="eastAsia"/>
          <w:szCs w:val="21"/>
        </w:rPr>
        <w:t>“电流被消耗”想法的，</w:t>
      </w:r>
      <w:r w:rsidRPr="008F719B">
        <w:rPr>
          <w:rFonts w:ascii="楷体" w:eastAsia="楷体" w:hAnsi="楷体"/>
          <w:szCs w:val="21"/>
        </w:rPr>
        <w:t>属于阶层二</w:t>
      </w:r>
      <w:r w:rsidRPr="008F719B">
        <w:rPr>
          <w:rFonts w:ascii="楷体" w:eastAsia="楷体" w:hAnsi="楷体" w:hint="eastAsia"/>
          <w:szCs w:val="21"/>
        </w:rPr>
        <w:t>。</w:t>
      </w:r>
      <w:r w:rsidRPr="008F719B">
        <w:rPr>
          <w:rFonts w:ascii="楷体" w:eastAsia="楷体" w:hAnsi="楷体"/>
          <w:szCs w:val="21"/>
        </w:rPr>
        <w:t>访谈</w:t>
      </w:r>
      <w:r w:rsidRPr="008F719B">
        <w:rPr>
          <w:rFonts w:ascii="楷体" w:eastAsia="楷体" w:hAnsi="楷体" w:hint="eastAsia"/>
          <w:szCs w:val="21"/>
        </w:rPr>
        <w:t>时</w:t>
      </w:r>
      <w:r w:rsidRPr="008F719B">
        <w:rPr>
          <w:rFonts w:ascii="楷体" w:eastAsia="楷体" w:hAnsi="楷体"/>
          <w:szCs w:val="21"/>
        </w:rPr>
        <w:t>我</w:t>
      </w:r>
      <w:r w:rsidRPr="008F719B">
        <w:rPr>
          <w:rFonts w:ascii="楷体" w:eastAsia="楷体" w:hAnsi="楷体" w:hint="eastAsia"/>
          <w:szCs w:val="21"/>
        </w:rPr>
        <w:t>引导他</w:t>
      </w:r>
      <w:r w:rsidRPr="008F719B">
        <w:rPr>
          <w:rFonts w:ascii="楷体" w:eastAsia="楷体" w:hAnsi="楷体"/>
          <w:szCs w:val="21"/>
        </w:rPr>
        <w:t>想说出自己的想法，</w:t>
      </w:r>
      <w:r w:rsidRPr="008F719B">
        <w:rPr>
          <w:rFonts w:ascii="楷体" w:eastAsia="楷体" w:hAnsi="楷体" w:hint="eastAsia"/>
          <w:szCs w:val="21"/>
        </w:rPr>
        <w:t>而</w:t>
      </w:r>
      <w:r w:rsidRPr="008F719B">
        <w:rPr>
          <w:rFonts w:ascii="楷体" w:eastAsia="楷体" w:hAnsi="楷体"/>
          <w:szCs w:val="21"/>
        </w:rPr>
        <w:t>没有纠正他</w:t>
      </w:r>
      <w:r w:rsidRPr="008F719B">
        <w:rPr>
          <w:rFonts w:ascii="楷体" w:eastAsia="楷体" w:hAnsi="楷体" w:hint="eastAsia"/>
          <w:szCs w:val="21"/>
        </w:rPr>
        <w:t>的</w:t>
      </w:r>
      <w:r w:rsidRPr="008F719B">
        <w:rPr>
          <w:rFonts w:ascii="楷体" w:eastAsia="楷体" w:hAnsi="楷体"/>
          <w:szCs w:val="21"/>
        </w:rPr>
        <w:t>错误</w:t>
      </w:r>
      <w:r w:rsidRPr="008F719B">
        <w:rPr>
          <w:rFonts w:ascii="楷体" w:eastAsia="楷体" w:hAnsi="楷体" w:hint="eastAsia"/>
          <w:szCs w:val="21"/>
        </w:rPr>
        <w:t>。</w:t>
      </w:r>
      <w:r w:rsidRPr="008F719B">
        <w:rPr>
          <w:rFonts w:ascii="楷体" w:eastAsia="楷体" w:hAnsi="楷体"/>
          <w:szCs w:val="21"/>
        </w:rPr>
        <w:t>补救教学中我</w:t>
      </w:r>
      <w:r w:rsidRPr="008F719B">
        <w:rPr>
          <w:rFonts w:ascii="楷体" w:eastAsia="楷体" w:hAnsi="楷体" w:hint="eastAsia"/>
          <w:szCs w:val="21"/>
        </w:rPr>
        <w:t>并</w:t>
      </w:r>
      <w:r w:rsidRPr="008F719B">
        <w:rPr>
          <w:rFonts w:ascii="楷体" w:eastAsia="楷体" w:hAnsi="楷体"/>
          <w:szCs w:val="21"/>
        </w:rPr>
        <w:t>没有特别</w:t>
      </w:r>
      <w:r w:rsidRPr="008F719B">
        <w:rPr>
          <w:rFonts w:ascii="楷体" w:eastAsia="楷体" w:hAnsi="楷体" w:hint="eastAsia"/>
          <w:szCs w:val="21"/>
        </w:rPr>
        <w:t>关注</w:t>
      </w:r>
      <w:r w:rsidRPr="008F719B">
        <w:rPr>
          <w:rFonts w:ascii="楷体" w:eastAsia="楷体" w:hAnsi="楷体"/>
          <w:szCs w:val="21"/>
        </w:rPr>
        <w:t>他，</w:t>
      </w:r>
      <w:r w:rsidRPr="008F719B">
        <w:rPr>
          <w:rFonts w:ascii="楷体" w:eastAsia="楷体" w:hAnsi="楷体" w:hint="eastAsia"/>
          <w:szCs w:val="21"/>
        </w:rPr>
        <w:t>但</w:t>
      </w:r>
      <w:r w:rsidRPr="008F719B">
        <w:rPr>
          <w:rFonts w:ascii="楷体" w:eastAsia="楷体" w:hAnsi="楷体"/>
          <w:szCs w:val="21"/>
        </w:rPr>
        <w:t>在教学</w:t>
      </w:r>
      <w:r w:rsidRPr="008F719B">
        <w:rPr>
          <w:rFonts w:ascii="楷体" w:eastAsia="楷体" w:hAnsi="楷体" w:hint="eastAsia"/>
          <w:szCs w:val="21"/>
        </w:rPr>
        <w:t>结束</w:t>
      </w:r>
      <w:r w:rsidRPr="008F719B">
        <w:rPr>
          <w:rFonts w:ascii="楷体" w:eastAsia="楷体" w:hAnsi="楷体"/>
          <w:szCs w:val="21"/>
        </w:rPr>
        <w:t>两周之后</w:t>
      </w:r>
      <w:r w:rsidRPr="008F719B">
        <w:rPr>
          <w:rFonts w:ascii="楷体" w:eastAsia="楷体" w:hAnsi="楷体" w:hint="eastAsia"/>
          <w:szCs w:val="21"/>
        </w:rPr>
        <w:t>的</w:t>
      </w:r>
      <w:r w:rsidRPr="008F719B">
        <w:rPr>
          <w:rFonts w:ascii="楷体" w:eastAsia="楷体" w:hAnsi="楷体"/>
          <w:szCs w:val="21"/>
        </w:rPr>
        <w:t>访谈中，他的观念发生的明显的转变</w:t>
      </w:r>
      <w:r w:rsidRPr="008F719B">
        <w:rPr>
          <w:rFonts w:ascii="楷体" w:eastAsia="楷体" w:hAnsi="楷体" w:hint="eastAsia"/>
          <w:szCs w:val="21"/>
        </w:rPr>
        <w:t>，</w:t>
      </w:r>
      <w:r w:rsidRPr="008F719B">
        <w:rPr>
          <w:rFonts w:ascii="楷体" w:eastAsia="楷体" w:hAnsi="楷体"/>
          <w:szCs w:val="21"/>
        </w:rPr>
        <w:t>跃升到了阶层三。</w:t>
      </w:r>
    </w:p>
    <w:p w:rsidR="009B6D41" w:rsidRDefault="009B6D41" w:rsidP="009B6D41">
      <w:pPr>
        <w:spacing w:line="360" w:lineRule="exact"/>
        <w:rPr>
          <w:rFonts w:ascii="楷体" w:eastAsia="楷体" w:hAnsi="楷体"/>
        </w:rPr>
      </w:pPr>
    </w:p>
    <w:p w:rsidR="009B6D41" w:rsidRDefault="009B6D41" w:rsidP="009B6D41">
      <w:pPr>
        <w:spacing w:line="360" w:lineRule="exact"/>
        <w:ind w:firstLineChars="202" w:firstLine="424"/>
        <w:rPr>
          <w:rFonts w:ascii="宋体" w:hAnsi="宋体"/>
        </w:rPr>
      </w:pPr>
    </w:p>
    <w:p w:rsidR="009B6D41" w:rsidRDefault="009B6D41" w:rsidP="009B6D41">
      <w:pPr>
        <w:spacing w:line="360" w:lineRule="exact"/>
        <w:ind w:firstLineChars="202" w:firstLine="424"/>
        <w:rPr>
          <w:rFonts w:ascii="宋体" w:hAnsi="宋体"/>
        </w:rPr>
      </w:pPr>
    </w:p>
    <w:p w:rsidR="009B6D41" w:rsidRDefault="009B6D41" w:rsidP="009B6D41">
      <w:pPr>
        <w:spacing w:line="360" w:lineRule="exact"/>
        <w:ind w:firstLineChars="202" w:firstLine="424"/>
        <w:rPr>
          <w:rFonts w:ascii="宋体" w:hAnsi="宋体"/>
        </w:rPr>
      </w:pPr>
    </w:p>
    <w:p w:rsidR="009B6D41" w:rsidRDefault="009B6D41" w:rsidP="009B6D41">
      <w:pPr>
        <w:spacing w:line="360" w:lineRule="exact"/>
        <w:ind w:firstLineChars="202" w:firstLine="424"/>
        <w:rPr>
          <w:rFonts w:ascii="宋体" w:hAnsi="宋体"/>
        </w:rPr>
      </w:pPr>
    </w:p>
    <w:p w:rsidR="009B6D41" w:rsidRDefault="009B6D41" w:rsidP="009B6D41">
      <w:pPr>
        <w:spacing w:line="360" w:lineRule="exact"/>
        <w:ind w:firstLineChars="202" w:firstLine="424"/>
        <w:rPr>
          <w:rFonts w:ascii="宋体" w:hAnsi="宋体"/>
        </w:rPr>
      </w:pPr>
      <w:r>
        <w:rPr>
          <w:rFonts w:ascii="宋体" w:hAnsi="宋体" w:hint="eastAsia"/>
          <w:noProof/>
        </w:rPr>
        <mc:AlternateContent>
          <mc:Choice Requires="wps">
            <w:drawing>
              <wp:anchor distT="0" distB="0" distL="114300" distR="114300" simplePos="0" relativeHeight="251739136" behindDoc="0" locked="0" layoutInCell="1" allowOverlap="1" wp14:anchorId="7A84DDFD" wp14:editId="56453DAD">
                <wp:simplePos x="0" y="0"/>
                <wp:positionH relativeFrom="column">
                  <wp:posOffset>57150</wp:posOffset>
                </wp:positionH>
                <wp:positionV relativeFrom="paragraph">
                  <wp:posOffset>-168275</wp:posOffset>
                </wp:positionV>
                <wp:extent cx="5204460" cy="2476500"/>
                <wp:effectExtent l="9525" t="12700" r="5715" b="635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4460" cy="2476500"/>
                        </a:xfrm>
                        <a:prstGeom prst="rect">
                          <a:avLst/>
                        </a:prstGeom>
                        <a:solidFill>
                          <a:srgbClr val="FFFFFF"/>
                        </a:solidFill>
                        <a:ln w="9525">
                          <a:solidFill>
                            <a:srgbClr val="000000"/>
                          </a:solidFill>
                          <a:miter lim="800000"/>
                          <a:headEnd/>
                          <a:tailEnd/>
                        </a:ln>
                      </wps:spPr>
                      <wps:txbx>
                        <w:txbxContent>
                          <w:p w:rsidR="007379F5" w:rsidRPr="008F719B" w:rsidRDefault="007379F5" w:rsidP="009B6D41">
                            <w:pPr>
                              <w:spacing w:line="360" w:lineRule="exact"/>
                              <w:rPr>
                                <w:rFonts w:ascii="楷体" w:eastAsia="楷体" w:hAnsi="楷体"/>
                                <w:szCs w:val="21"/>
                              </w:rPr>
                            </w:pPr>
                            <w:r w:rsidRPr="008F719B">
                              <w:rPr>
                                <w:rFonts w:ascii="楷体" w:eastAsia="楷体" w:hAnsi="楷体" w:hint="eastAsia"/>
                                <w:szCs w:val="21"/>
                              </w:rPr>
                              <w:t>前测</w:t>
                            </w:r>
                            <w:r w:rsidRPr="008F719B">
                              <w:rPr>
                                <w:rFonts w:ascii="楷体" w:eastAsia="楷体" w:hAnsi="楷体"/>
                                <w:szCs w:val="21"/>
                              </w:rPr>
                              <w:t>试卷题目：如图，导线</w:t>
                            </w:r>
                            <w:r w:rsidRPr="008F719B">
                              <w:rPr>
                                <w:rFonts w:ascii="楷体" w:eastAsia="楷体" w:hAnsi="楷体" w:hint="eastAsia"/>
                                <w:szCs w:val="21"/>
                              </w:rPr>
                              <w:t>a连接电池</w:t>
                            </w:r>
                            <w:r w:rsidRPr="008F719B">
                              <w:rPr>
                                <w:rFonts w:ascii="楷体" w:eastAsia="楷体" w:hAnsi="楷体"/>
                                <w:szCs w:val="21"/>
                              </w:rPr>
                              <w:t>的正极，灯泡发出很亮的光</w:t>
                            </w:r>
                            <w:r w:rsidRPr="008F719B">
                              <w:rPr>
                                <w:rFonts w:ascii="楷体" w:eastAsia="楷体" w:hAnsi="楷体" w:hint="eastAsia"/>
                                <w:szCs w:val="21"/>
                              </w:rPr>
                              <w:t>。有</w:t>
                            </w:r>
                            <w:r w:rsidRPr="008F719B">
                              <w:rPr>
                                <w:rFonts w:ascii="楷体" w:eastAsia="楷体" w:hAnsi="楷体"/>
                                <w:szCs w:val="21"/>
                              </w:rPr>
                              <w:t>人这样解释这一现象：电流由导线a</w:t>
                            </w:r>
                            <w:r w:rsidRPr="008F719B">
                              <w:rPr>
                                <w:rFonts w:ascii="楷体" w:eastAsia="楷体" w:hAnsi="楷体" w:hint="eastAsia"/>
                                <w:szCs w:val="21"/>
                              </w:rPr>
                              <w:t>通过</w:t>
                            </w:r>
                            <w:r w:rsidRPr="008F719B">
                              <w:rPr>
                                <w:rFonts w:ascii="楷体" w:eastAsia="楷体" w:hAnsi="楷体"/>
                                <w:szCs w:val="21"/>
                              </w:rPr>
                              <w:t>灯泡后，部分被</w:t>
                            </w:r>
                            <w:r w:rsidRPr="008F719B">
                              <w:rPr>
                                <w:rFonts w:ascii="楷体" w:eastAsia="楷体" w:hAnsi="楷体" w:hint="eastAsia"/>
                                <w:szCs w:val="21"/>
                              </w:rPr>
                              <w:t>消耗</w:t>
                            </w:r>
                            <w:r w:rsidRPr="008F719B">
                              <w:rPr>
                                <w:rFonts w:ascii="楷体" w:eastAsia="楷体" w:hAnsi="楷体"/>
                                <w:szCs w:val="21"/>
                              </w:rPr>
                              <w:t>变成光</w:t>
                            </w:r>
                            <w:r w:rsidRPr="008F719B">
                              <w:rPr>
                                <w:rFonts w:ascii="楷体" w:eastAsia="楷体" w:hAnsi="楷体" w:hint="eastAsia"/>
                                <w:szCs w:val="21"/>
                              </w:rPr>
                              <w:t>和</w:t>
                            </w:r>
                            <w:r w:rsidRPr="008F719B">
                              <w:rPr>
                                <w:rFonts w:ascii="楷体" w:eastAsia="楷体" w:hAnsi="楷体"/>
                                <w:szCs w:val="21"/>
                              </w:rPr>
                              <w:t>热，</w:t>
                            </w:r>
                            <w:r w:rsidRPr="008F719B">
                              <w:rPr>
                                <w:rFonts w:ascii="楷体" w:eastAsia="楷体" w:hAnsi="楷体" w:hint="eastAsia"/>
                                <w:szCs w:val="21"/>
                              </w:rPr>
                              <w:t>剩余</w:t>
                            </w:r>
                            <w:r w:rsidRPr="008F719B">
                              <w:rPr>
                                <w:rFonts w:ascii="楷体" w:eastAsia="楷体" w:hAnsi="楷体"/>
                                <w:szCs w:val="21"/>
                              </w:rPr>
                              <w:t>的</w:t>
                            </w:r>
                            <w:r w:rsidRPr="008F719B">
                              <w:rPr>
                                <w:rFonts w:ascii="楷体" w:eastAsia="楷体" w:hAnsi="楷体" w:hint="eastAsia"/>
                                <w:szCs w:val="21"/>
                              </w:rPr>
                              <w:t>通过</w:t>
                            </w:r>
                            <w:r w:rsidRPr="008F719B">
                              <w:rPr>
                                <w:rFonts w:ascii="楷体" w:eastAsia="楷体" w:hAnsi="楷体"/>
                                <w:szCs w:val="21"/>
                              </w:rPr>
                              <w:t>导线</w:t>
                            </w:r>
                            <w:r w:rsidRPr="008F719B">
                              <w:rPr>
                                <w:rFonts w:ascii="楷体" w:eastAsia="楷体" w:hAnsi="楷体" w:hint="eastAsia"/>
                                <w:szCs w:val="21"/>
                              </w:rPr>
                              <w:t>b回</w:t>
                            </w:r>
                            <w:r w:rsidRPr="008F719B">
                              <w:rPr>
                                <w:rFonts w:ascii="楷体" w:eastAsia="楷体" w:hAnsi="楷体"/>
                                <w:szCs w:val="21"/>
                              </w:rPr>
                              <w:t>到电池负极</w:t>
                            </w:r>
                            <w:r w:rsidRPr="008F719B">
                              <w:rPr>
                                <w:rFonts w:ascii="楷体" w:eastAsia="楷体" w:hAnsi="楷体" w:hint="eastAsia"/>
                                <w:szCs w:val="21"/>
                              </w:rPr>
                              <w:t>。</w:t>
                            </w:r>
                            <w:r w:rsidRPr="008F719B">
                              <w:rPr>
                                <w:rFonts w:ascii="楷体" w:eastAsia="楷体" w:hAnsi="楷体"/>
                                <w:szCs w:val="21"/>
                              </w:rPr>
                              <w:t>这个说法对吗？</w:t>
                            </w:r>
                            <w:r w:rsidRPr="008F719B">
                              <w:rPr>
                                <w:rFonts w:ascii="楷体" w:eastAsia="楷体" w:hAnsi="楷体" w:hint="eastAsia"/>
                                <w:szCs w:val="21"/>
                              </w:rPr>
                              <w:t>为什么</w:t>
                            </w:r>
                            <w:r w:rsidRPr="008F719B">
                              <w:rPr>
                                <w:rFonts w:ascii="楷体" w:eastAsia="楷体" w:hAnsi="楷体"/>
                                <w:szCs w:val="21"/>
                              </w:rPr>
                              <w:t>？</w:t>
                            </w:r>
                          </w:p>
                          <w:p w:rsidR="007379F5" w:rsidRDefault="007379F5" w:rsidP="009B6D41">
                            <w:pPr>
                              <w:ind w:firstLineChars="202" w:firstLine="424"/>
                              <w:jc w:val="center"/>
                              <w:rPr>
                                <w:rFonts w:ascii="楷体" w:eastAsia="楷体" w:hAnsi="楷体"/>
                              </w:rPr>
                            </w:pPr>
                            <w:r>
                              <w:rPr>
                                <w:rFonts w:hint="eastAsia"/>
                                <w:noProof/>
                              </w:rPr>
                              <w:drawing>
                                <wp:inline distT="0" distB="0" distL="0" distR="0" wp14:anchorId="754B9A39" wp14:editId="7068618F">
                                  <wp:extent cx="2583180" cy="1577340"/>
                                  <wp:effectExtent l="0" t="0" r="7620" b="381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9">
                                            <a:lum bright="20000" contrast="42000"/>
                                            <a:extLst>
                                              <a:ext uri="{28A0092B-C50C-407E-A947-70E740481C1C}">
                                                <a14:useLocalDpi xmlns:a14="http://schemas.microsoft.com/office/drawing/2010/main" val="0"/>
                                              </a:ext>
                                            </a:extLst>
                                          </a:blip>
                                          <a:srcRect t="18042" r="42055" b="4126"/>
                                          <a:stretch>
                                            <a:fillRect/>
                                          </a:stretch>
                                        </pic:blipFill>
                                        <pic:spPr bwMode="auto">
                                          <a:xfrm>
                                            <a:off x="0" y="0"/>
                                            <a:ext cx="2583180" cy="1577340"/>
                                          </a:xfrm>
                                          <a:prstGeom prst="rect">
                                            <a:avLst/>
                                          </a:prstGeom>
                                          <a:noFill/>
                                          <a:ln>
                                            <a:noFill/>
                                          </a:ln>
                                          <a:effectLst/>
                                        </pic:spPr>
                                      </pic:pic>
                                    </a:graphicData>
                                  </a:graphic>
                                </wp:inline>
                              </w:drawing>
                            </w:r>
                          </w:p>
                          <w:p w:rsidR="007379F5" w:rsidRDefault="007379F5" w:rsidP="009B6D4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84DDFD" id="文本框 2" o:spid="_x0000_s1052" type="#_x0000_t202" style="position:absolute;left:0;text-align:left;margin-left:4.5pt;margin-top:-13.25pt;width:409.8pt;height:19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">
                <v:textbox>
                  <w:txbxContent>
                    <w:p w:rsidR="007379F5" w:rsidRPr="008F719B" w:rsidRDefault="007379F5" w:rsidP="009B6D41">
                      <w:pPr>
                        <w:spacing w:line="360" w:lineRule="exact"/>
                        <w:rPr>
                          <w:rFonts w:ascii="楷体" w:eastAsia="楷体" w:hAnsi="楷体"/>
                          <w:szCs w:val="21"/>
                        </w:rPr>
                      </w:pPr>
                      <w:r w:rsidRPr="008F719B">
                        <w:rPr>
                          <w:rFonts w:ascii="楷体" w:eastAsia="楷体" w:hAnsi="楷体" w:hint="eastAsia"/>
                          <w:szCs w:val="21"/>
                        </w:rPr>
                        <w:t>前测</w:t>
                      </w:r>
                      <w:r w:rsidRPr="008F719B">
                        <w:rPr>
                          <w:rFonts w:ascii="楷体" w:eastAsia="楷体" w:hAnsi="楷体"/>
                          <w:szCs w:val="21"/>
                        </w:rPr>
                        <w:t>试卷题目：如图，导线</w:t>
                      </w:r>
                      <w:r w:rsidRPr="008F719B">
                        <w:rPr>
                          <w:rFonts w:ascii="楷体" w:eastAsia="楷体" w:hAnsi="楷体" w:hint="eastAsia"/>
                          <w:szCs w:val="21"/>
                        </w:rPr>
                        <w:t>a连接电池</w:t>
                      </w:r>
                      <w:r w:rsidRPr="008F719B">
                        <w:rPr>
                          <w:rFonts w:ascii="楷体" w:eastAsia="楷体" w:hAnsi="楷体"/>
                          <w:szCs w:val="21"/>
                        </w:rPr>
                        <w:t>的正极，灯泡发出很亮的光</w:t>
                      </w:r>
                      <w:r w:rsidRPr="008F719B">
                        <w:rPr>
                          <w:rFonts w:ascii="楷体" w:eastAsia="楷体" w:hAnsi="楷体" w:hint="eastAsia"/>
                          <w:szCs w:val="21"/>
                        </w:rPr>
                        <w:t>。有</w:t>
                      </w:r>
                      <w:r w:rsidRPr="008F719B">
                        <w:rPr>
                          <w:rFonts w:ascii="楷体" w:eastAsia="楷体" w:hAnsi="楷体"/>
                          <w:szCs w:val="21"/>
                        </w:rPr>
                        <w:t>人这样解释这一现象：电流由导线a</w:t>
                      </w:r>
                      <w:r w:rsidRPr="008F719B">
                        <w:rPr>
                          <w:rFonts w:ascii="楷体" w:eastAsia="楷体" w:hAnsi="楷体" w:hint="eastAsia"/>
                          <w:szCs w:val="21"/>
                        </w:rPr>
                        <w:t>通过</w:t>
                      </w:r>
                      <w:r w:rsidRPr="008F719B">
                        <w:rPr>
                          <w:rFonts w:ascii="楷体" w:eastAsia="楷体" w:hAnsi="楷体"/>
                          <w:szCs w:val="21"/>
                        </w:rPr>
                        <w:t>灯泡后，部分被</w:t>
                      </w:r>
                      <w:r w:rsidRPr="008F719B">
                        <w:rPr>
                          <w:rFonts w:ascii="楷体" w:eastAsia="楷体" w:hAnsi="楷体" w:hint="eastAsia"/>
                          <w:szCs w:val="21"/>
                        </w:rPr>
                        <w:t>消耗</w:t>
                      </w:r>
                      <w:r w:rsidRPr="008F719B">
                        <w:rPr>
                          <w:rFonts w:ascii="楷体" w:eastAsia="楷体" w:hAnsi="楷体"/>
                          <w:szCs w:val="21"/>
                        </w:rPr>
                        <w:t>变成光</w:t>
                      </w:r>
                      <w:r w:rsidRPr="008F719B">
                        <w:rPr>
                          <w:rFonts w:ascii="楷体" w:eastAsia="楷体" w:hAnsi="楷体" w:hint="eastAsia"/>
                          <w:szCs w:val="21"/>
                        </w:rPr>
                        <w:t>和</w:t>
                      </w:r>
                      <w:r w:rsidRPr="008F719B">
                        <w:rPr>
                          <w:rFonts w:ascii="楷体" w:eastAsia="楷体" w:hAnsi="楷体"/>
                          <w:szCs w:val="21"/>
                        </w:rPr>
                        <w:t>热，</w:t>
                      </w:r>
                      <w:r w:rsidRPr="008F719B">
                        <w:rPr>
                          <w:rFonts w:ascii="楷体" w:eastAsia="楷体" w:hAnsi="楷体" w:hint="eastAsia"/>
                          <w:szCs w:val="21"/>
                        </w:rPr>
                        <w:t>剩余</w:t>
                      </w:r>
                      <w:r w:rsidRPr="008F719B">
                        <w:rPr>
                          <w:rFonts w:ascii="楷体" w:eastAsia="楷体" w:hAnsi="楷体"/>
                          <w:szCs w:val="21"/>
                        </w:rPr>
                        <w:t>的</w:t>
                      </w:r>
                      <w:r w:rsidRPr="008F719B">
                        <w:rPr>
                          <w:rFonts w:ascii="楷体" w:eastAsia="楷体" w:hAnsi="楷体" w:hint="eastAsia"/>
                          <w:szCs w:val="21"/>
                        </w:rPr>
                        <w:t>通过</w:t>
                      </w:r>
                      <w:r w:rsidRPr="008F719B">
                        <w:rPr>
                          <w:rFonts w:ascii="楷体" w:eastAsia="楷体" w:hAnsi="楷体"/>
                          <w:szCs w:val="21"/>
                        </w:rPr>
                        <w:t>导线</w:t>
                      </w:r>
                      <w:r w:rsidRPr="008F719B">
                        <w:rPr>
                          <w:rFonts w:ascii="楷体" w:eastAsia="楷体" w:hAnsi="楷体" w:hint="eastAsia"/>
                          <w:szCs w:val="21"/>
                        </w:rPr>
                        <w:t>b回</w:t>
                      </w:r>
                      <w:r w:rsidRPr="008F719B">
                        <w:rPr>
                          <w:rFonts w:ascii="楷体" w:eastAsia="楷体" w:hAnsi="楷体"/>
                          <w:szCs w:val="21"/>
                        </w:rPr>
                        <w:t>到电池负极</w:t>
                      </w:r>
                      <w:r w:rsidRPr="008F719B">
                        <w:rPr>
                          <w:rFonts w:ascii="楷体" w:eastAsia="楷体" w:hAnsi="楷体" w:hint="eastAsia"/>
                          <w:szCs w:val="21"/>
                        </w:rPr>
                        <w:t>。</w:t>
                      </w:r>
                      <w:r w:rsidRPr="008F719B">
                        <w:rPr>
                          <w:rFonts w:ascii="楷体" w:eastAsia="楷体" w:hAnsi="楷体"/>
                          <w:szCs w:val="21"/>
                        </w:rPr>
                        <w:t>这个说法对吗？</w:t>
                      </w:r>
                      <w:r w:rsidRPr="008F719B">
                        <w:rPr>
                          <w:rFonts w:ascii="楷体" w:eastAsia="楷体" w:hAnsi="楷体" w:hint="eastAsia"/>
                          <w:szCs w:val="21"/>
                        </w:rPr>
                        <w:t>为什么</w:t>
                      </w:r>
                      <w:r w:rsidRPr="008F719B">
                        <w:rPr>
                          <w:rFonts w:ascii="楷体" w:eastAsia="楷体" w:hAnsi="楷体"/>
                          <w:szCs w:val="21"/>
                        </w:rPr>
                        <w:t>？</w:t>
                      </w:r>
                    </w:p>
                    <w:p w:rsidR="007379F5" w:rsidRDefault="007379F5" w:rsidP="009B6D41">
                      <w:pPr>
                        <w:ind w:firstLineChars="202" w:firstLine="424"/>
                        <w:jc w:val="center"/>
                        <w:rPr>
                          <w:rFonts w:ascii="楷体" w:eastAsia="楷体" w:hAnsi="楷体"/>
                        </w:rPr>
                      </w:pPr>
                      <w:r>
                        <w:rPr>
                          <w:rFonts w:hint="eastAsia"/>
                          <w:noProof/>
                        </w:rPr>
                        <w:drawing>
                          <wp:inline distT="0" distB="0" distL="0" distR="0" wp14:anchorId="754B9A39" wp14:editId="7068618F">
                            <wp:extent cx="2583180" cy="1577340"/>
                            <wp:effectExtent l="0" t="0" r="7620" b="381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20">
                                      <a:lum bright="20000" contrast="42000"/>
                                      <a:extLst>
                                        <a:ext uri="{28A0092B-C50C-407E-A947-70E740481C1C}">
                                          <a14:useLocalDpi xmlns:a14="http://schemas.microsoft.com/office/drawing/2010/main" val="0"/>
                                        </a:ext>
                                      </a:extLst>
                                    </a:blip>
                                    <a:srcRect t="18042" r="42055" b="4126"/>
                                    <a:stretch>
                                      <a:fillRect/>
                                    </a:stretch>
                                  </pic:blipFill>
                                  <pic:spPr bwMode="auto">
                                    <a:xfrm>
                                      <a:off x="0" y="0"/>
                                      <a:ext cx="2583180" cy="1577340"/>
                                    </a:xfrm>
                                    <a:prstGeom prst="rect">
                                      <a:avLst/>
                                    </a:prstGeom>
                                    <a:noFill/>
                                    <a:ln>
                                      <a:noFill/>
                                    </a:ln>
                                    <a:effectLst/>
                                  </pic:spPr>
                                </pic:pic>
                              </a:graphicData>
                            </a:graphic>
                          </wp:inline>
                        </w:drawing>
                      </w:r>
                    </w:p>
                    <w:p w:rsidR="007379F5" w:rsidRDefault="007379F5" w:rsidP="009B6D41"/>
                  </w:txbxContent>
                </v:textbox>
              </v:shape>
            </w:pict>
          </mc:Fallback>
        </mc:AlternateContent>
      </w:r>
    </w:p>
    <w:p w:rsidR="009B6D41" w:rsidRDefault="009B6D41" w:rsidP="009B6D41">
      <w:pPr>
        <w:spacing w:line="360" w:lineRule="exact"/>
        <w:ind w:firstLineChars="202" w:firstLine="424"/>
        <w:rPr>
          <w:rFonts w:ascii="宋体" w:hAnsi="宋体"/>
        </w:rPr>
      </w:pPr>
    </w:p>
    <w:p w:rsidR="009B6D41" w:rsidRDefault="009B6D41" w:rsidP="009B6D41">
      <w:pPr>
        <w:spacing w:line="360" w:lineRule="exact"/>
        <w:ind w:firstLineChars="202" w:firstLine="424"/>
        <w:rPr>
          <w:rFonts w:ascii="宋体" w:hAnsi="宋体"/>
        </w:rPr>
      </w:pPr>
    </w:p>
    <w:p w:rsidR="009B6D41" w:rsidRDefault="009B6D41" w:rsidP="009B6D41">
      <w:pPr>
        <w:spacing w:line="360" w:lineRule="exact"/>
        <w:ind w:firstLineChars="202" w:firstLine="424"/>
        <w:rPr>
          <w:rFonts w:ascii="宋体" w:hAnsi="宋体"/>
        </w:rPr>
      </w:pPr>
    </w:p>
    <w:p w:rsidR="009B6D41" w:rsidRDefault="009B6D41" w:rsidP="009B6D41">
      <w:pPr>
        <w:spacing w:line="360" w:lineRule="exact"/>
        <w:ind w:firstLineChars="202" w:firstLine="424"/>
        <w:rPr>
          <w:rFonts w:ascii="楷体" w:eastAsia="楷体" w:hAnsi="楷体"/>
        </w:rPr>
      </w:pPr>
      <w:r>
        <w:rPr>
          <w:rFonts w:hint="eastAsia"/>
        </w:rPr>
        <w:t xml:space="preserve"> </w:t>
      </w:r>
    </w:p>
    <w:p w:rsidR="009B6D41" w:rsidRDefault="009B6D41" w:rsidP="009B6D41">
      <w:pPr>
        <w:pStyle w:val="afff"/>
      </w:pPr>
    </w:p>
    <w:p w:rsidR="009B6D41" w:rsidRDefault="009B6D41" w:rsidP="009B6D41">
      <w:pPr>
        <w:pStyle w:val="afff"/>
      </w:pPr>
    </w:p>
    <w:p w:rsidR="009B6D41" w:rsidRDefault="009B6D41" w:rsidP="009B6D41">
      <w:pPr>
        <w:pStyle w:val="afff"/>
      </w:pPr>
      <w:r>
        <w:rPr>
          <w:rFonts w:hint="eastAsia"/>
        </w:rPr>
        <w:t xml:space="preserve">   </w:t>
      </w:r>
      <w:r>
        <w:rPr>
          <w:rFonts w:eastAsia="楷体" w:hAnsi="楷体" w:hint="eastAsia"/>
        </w:rPr>
        <w:t xml:space="preserve"> </w:t>
      </w:r>
      <w:r>
        <w:rPr>
          <w:rFonts w:eastAsia="楷体" w:hAnsi="楷体"/>
        </w:rPr>
        <w:t xml:space="preserve"> </w:t>
      </w:r>
      <w:r>
        <w:rPr>
          <w:rFonts w:hint="eastAsia"/>
        </w:rPr>
        <w:t>图5  前测试卷题目</w:t>
      </w:r>
    </w:p>
    <w:p w:rsidR="009B6D41" w:rsidRPr="00D85158" w:rsidRDefault="009B6D41" w:rsidP="009B6D41">
      <w:pPr>
        <w:pStyle w:val="afff"/>
        <w:spacing w:line="360" w:lineRule="exact"/>
      </w:pPr>
    </w:p>
    <w:p w:rsidR="009B6D41" w:rsidRPr="00D85158" w:rsidRDefault="009B6D41" w:rsidP="009B6D41">
      <w:pPr>
        <w:tabs>
          <w:tab w:val="left" w:pos="8280"/>
        </w:tabs>
        <w:spacing w:line="360" w:lineRule="exact"/>
        <w:ind w:leftChars="171" w:left="359" w:right="410" w:firstLineChars="201" w:firstLine="422"/>
        <w:rPr>
          <w:rFonts w:eastAsia="楷体" w:hAnsi="楷体"/>
          <w:szCs w:val="21"/>
        </w:rPr>
      </w:pPr>
      <w:r w:rsidRPr="00D85158">
        <w:rPr>
          <w:rFonts w:eastAsia="楷体" w:hAnsi="楷体" w:hint="eastAsia"/>
          <w:szCs w:val="21"/>
        </w:rPr>
        <w:t>师：灯泡的光和热是哪里来的？</w:t>
      </w:r>
    </w:p>
    <w:p w:rsidR="009B6D41" w:rsidRPr="00D85158" w:rsidRDefault="009B6D41" w:rsidP="009B6D41">
      <w:pPr>
        <w:tabs>
          <w:tab w:val="left" w:pos="8280"/>
        </w:tabs>
        <w:spacing w:line="360" w:lineRule="exact"/>
        <w:ind w:leftChars="171" w:left="359" w:right="410" w:firstLineChars="201" w:firstLine="422"/>
        <w:rPr>
          <w:rFonts w:eastAsia="楷体" w:hAnsi="楷体"/>
          <w:szCs w:val="21"/>
        </w:rPr>
      </w:pPr>
      <w:r w:rsidRPr="00D85158">
        <w:rPr>
          <w:rFonts w:eastAsia="楷体" w:hAnsi="楷体" w:hint="eastAsia"/>
          <w:szCs w:val="21"/>
        </w:rPr>
        <w:t>生：是电流产生的。师：电流怎么产生光和热？</w:t>
      </w:r>
    </w:p>
    <w:p w:rsidR="009B6D41" w:rsidRPr="00D85158" w:rsidRDefault="009B6D41" w:rsidP="009B6D41">
      <w:pPr>
        <w:tabs>
          <w:tab w:val="left" w:pos="8280"/>
        </w:tabs>
        <w:spacing w:line="360" w:lineRule="exact"/>
        <w:ind w:leftChars="171" w:left="359" w:right="410" w:firstLineChars="201" w:firstLine="422"/>
        <w:rPr>
          <w:rFonts w:eastAsia="楷体" w:hAnsi="楷体"/>
          <w:szCs w:val="21"/>
        </w:rPr>
      </w:pPr>
      <w:r w:rsidRPr="00D85158">
        <w:rPr>
          <w:rFonts w:eastAsia="楷体" w:hAnsi="楷体" w:hint="eastAsia"/>
          <w:szCs w:val="21"/>
        </w:rPr>
        <w:t>生：焦耳定律说</w:t>
      </w:r>
      <w:r w:rsidRPr="00D85158">
        <w:rPr>
          <w:rFonts w:eastAsia="楷体" w:hAnsi="楷体" w:hint="eastAsia"/>
          <w:szCs w:val="21"/>
        </w:rPr>
        <w:t>Q</w:t>
      </w:r>
      <w:r w:rsidRPr="00D85158">
        <w:rPr>
          <w:rFonts w:eastAsia="楷体" w:hAnsi="楷体" w:hint="eastAsia"/>
          <w:szCs w:val="21"/>
        </w:rPr>
        <w:t>等于</w:t>
      </w:r>
      <w:r w:rsidRPr="00D85158">
        <w:rPr>
          <w:rFonts w:eastAsia="楷体" w:hAnsi="楷体" w:hint="eastAsia"/>
          <w:szCs w:val="21"/>
        </w:rPr>
        <w:t>I</w:t>
      </w:r>
      <w:r w:rsidRPr="00D85158">
        <w:rPr>
          <w:rFonts w:eastAsia="楷体" w:hAnsi="楷体" w:hint="eastAsia"/>
          <w:szCs w:val="21"/>
        </w:rPr>
        <w:t>平方乘以</w:t>
      </w:r>
      <w:r w:rsidRPr="00D85158">
        <w:rPr>
          <w:rFonts w:eastAsia="楷体" w:hAnsi="楷体" w:hint="eastAsia"/>
          <w:szCs w:val="21"/>
        </w:rPr>
        <w:t>RT</w:t>
      </w:r>
      <w:r w:rsidRPr="00D85158">
        <w:rPr>
          <w:rFonts w:eastAsia="楷体" w:hAnsi="楷体" w:hint="eastAsia"/>
          <w:szCs w:val="21"/>
        </w:rPr>
        <w:t>，所以电流就能产生热。</w:t>
      </w:r>
    </w:p>
    <w:p w:rsidR="009B6D41" w:rsidRPr="00D85158" w:rsidRDefault="009B6D41" w:rsidP="009B6D41">
      <w:pPr>
        <w:tabs>
          <w:tab w:val="left" w:pos="8280"/>
        </w:tabs>
        <w:spacing w:line="360" w:lineRule="exact"/>
        <w:ind w:leftChars="171" w:left="359" w:right="410" w:firstLineChars="201" w:firstLine="422"/>
        <w:rPr>
          <w:rFonts w:eastAsia="楷体" w:hAnsi="楷体"/>
          <w:szCs w:val="21"/>
        </w:rPr>
      </w:pPr>
      <w:r w:rsidRPr="00D85158">
        <w:rPr>
          <w:rFonts w:eastAsia="楷体" w:hAnsi="楷体" w:hint="eastAsia"/>
          <w:szCs w:val="21"/>
        </w:rPr>
        <w:t>师：那所以电流就被消耗了？</w:t>
      </w:r>
    </w:p>
    <w:p w:rsidR="009B6D41" w:rsidRPr="00D85158" w:rsidRDefault="009B6D41" w:rsidP="009B6D41">
      <w:pPr>
        <w:tabs>
          <w:tab w:val="left" w:pos="8280"/>
        </w:tabs>
        <w:spacing w:line="360" w:lineRule="exact"/>
        <w:ind w:leftChars="171" w:left="359" w:right="410" w:firstLineChars="201" w:firstLine="422"/>
        <w:rPr>
          <w:rFonts w:eastAsia="楷体" w:hAnsi="楷体"/>
          <w:szCs w:val="21"/>
        </w:rPr>
      </w:pPr>
      <w:r w:rsidRPr="00D85158">
        <w:rPr>
          <w:rFonts w:eastAsia="楷体" w:hAnsi="楷体" w:hint="eastAsia"/>
          <w:szCs w:val="21"/>
        </w:rPr>
        <w:t>生：是的。</w:t>
      </w:r>
    </w:p>
    <w:p w:rsidR="009B6D41" w:rsidRPr="00D85158" w:rsidRDefault="009B6D41" w:rsidP="009B6D41">
      <w:pPr>
        <w:tabs>
          <w:tab w:val="left" w:pos="8280"/>
        </w:tabs>
        <w:spacing w:line="360" w:lineRule="exact"/>
        <w:ind w:leftChars="171" w:left="359" w:right="410" w:firstLineChars="201" w:firstLine="422"/>
        <w:rPr>
          <w:rFonts w:eastAsia="楷体" w:hAnsi="楷体"/>
          <w:szCs w:val="21"/>
        </w:rPr>
      </w:pPr>
      <w:r w:rsidRPr="00D85158">
        <w:rPr>
          <w:rFonts w:eastAsia="楷体" w:hAnsi="楷体" w:hint="eastAsia"/>
          <w:szCs w:val="21"/>
        </w:rPr>
        <w:t>师：那既然电流被消耗了，</w:t>
      </w:r>
      <w:r w:rsidRPr="00D85158">
        <w:rPr>
          <w:rFonts w:eastAsia="楷体" w:hAnsi="楷体" w:hint="eastAsia"/>
          <w:szCs w:val="21"/>
        </w:rPr>
        <w:t>A</w:t>
      </w:r>
      <w:r w:rsidRPr="00D85158">
        <w:rPr>
          <w:rFonts w:eastAsia="楷体" w:hAnsi="楷体" w:hint="eastAsia"/>
          <w:szCs w:val="21"/>
        </w:rPr>
        <w:t>的电流要比</w:t>
      </w:r>
      <w:r w:rsidRPr="00D85158">
        <w:rPr>
          <w:rFonts w:eastAsia="楷体" w:hAnsi="楷体" w:hint="eastAsia"/>
          <w:szCs w:val="21"/>
        </w:rPr>
        <w:t>B</w:t>
      </w:r>
      <w:r w:rsidRPr="00D85158">
        <w:rPr>
          <w:rFonts w:eastAsia="楷体" w:hAnsi="楷体" w:hint="eastAsia"/>
          <w:szCs w:val="21"/>
        </w:rPr>
        <w:t>大是么？</w:t>
      </w:r>
    </w:p>
    <w:p w:rsidR="009B6D41" w:rsidRPr="00D85158" w:rsidRDefault="009B6D41" w:rsidP="009B6D41">
      <w:pPr>
        <w:tabs>
          <w:tab w:val="left" w:pos="8280"/>
        </w:tabs>
        <w:spacing w:line="360" w:lineRule="exact"/>
        <w:ind w:leftChars="171" w:left="359" w:right="410" w:firstLineChars="201" w:firstLine="422"/>
        <w:rPr>
          <w:rFonts w:eastAsia="楷体" w:hAnsi="楷体"/>
          <w:szCs w:val="21"/>
        </w:rPr>
      </w:pPr>
      <w:r w:rsidRPr="00D85158">
        <w:rPr>
          <w:rFonts w:eastAsia="楷体" w:hAnsi="楷体" w:hint="eastAsia"/>
          <w:szCs w:val="21"/>
        </w:rPr>
        <w:t>生：不是的，一样大，串联电路电流相等。</w:t>
      </w:r>
    </w:p>
    <w:p w:rsidR="009B6D41" w:rsidRPr="00D85158" w:rsidRDefault="009B6D41" w:rsidP="009B6D41">
      <w:pPr>
        <w:tabs>
          <w:tab w:val="left" w:pos="8280"/>
        </w:tabs>
        <w:spacing w:line="360" w:lineRule="exact"/>
        <w:ind w:leftChars="171" w:left="359" w:right="410" w:firstLineChars="201" w:firstLine="422"/>
        <w:rPr>
          <w:rFonts w:eastAsia="楷体" w:hAnsi="楷体"/>
          <w:szCs w:val="21"/>
        </w:rPr>
      </w:pPr>
      <w:r w:rsidRPr="00D85158">
        <w:rPr>
          <w:rFonts w:eastAsia="楷体" w:hAnsi="楷体" w:hint="eastAsia"/>
          <w:szCs w:val="21"/>
        </w:rPr>
        <w:t>师：这个电路中什么和什么串联？</w:t>
      </w:r>
    </w:p>
    <w:p w:rsidR="009B6D41" w:rsidRPr="00D85158" w:rsidRDefault="009B6D41" w:rsidP="009B6D41">
      <w:pPr>
        <w:tabs>
          <w:tab w:val="left" w:pos="8280"/>
        </w:tabs>
        <w:spacing w:line="360" w:lineRule="exact"/>
        <w:ind w:leftChars="171" w:left="359" w:right="410" w:firstLineChars="201" w:firstLine="422"/>
        <w:rPr>
          <w:rFonts w:eastAsia="楷体" w:hAnsi="楷体"/>
          <w:szCs w:val="21"/>
        </w:rPr>
      </w:pPr>
      <w:r w:rsidRPr="00D85158">
        <w:rPr>
          <w:rFonts w:eastAsia="楷体" w:hAnsi="楷体" w:hint="eastAsia"/>
          <w:szCs w:val="21"/>
        </w:rPr>
        <w:t>生：恩…串联。整个电路的电流应该是一样大的。</w:t>
      </w:r>
    </w:p>
    <w:p w:rsidR="009B6D41" w:rsidRPr="00D85158" w:rsidRDefault="009B6D41" w:rsidP="009B6D41">
      <w:pPr>
        <w:tabs>
          <w:tab w:val="left" w:pos="8280"/>
        </w:tabs>
        <w:spacing w:line="360" w:lineRule="exact"/>
        <w:ind w:leftChars="171" w:left="359" w:right="410" w:firstLineChars="201" w:firstLine="422"/>
        <w:rPr>
          <w:rFonts w:eastAsia="楷体" w:hAnsi="楷体"/>
          <w:szCs w:val="21"/>
        </w:rPr>
      </w:pPr>
      <w:r w:rsidRPr="00D85158">
        <w:rPr>
          <w:rFonts w:eastAsia="楷体" w:hAnsi="楷体" w:hint="eastAsia"/>
          <w:szCs w:val="21"/>
        </w:rPr>
        <w:t>师：为什么一样大？</w:t>
      </w:r>
    </w:p>
    <w:p w:rsidR="009B6D41" w:rsidRPr="00D85158" w:rsidRDefault="009B6D41" w:rsidP="009B6D41">
      <w:pPr>
        <w:tabs>
          <w:tab w:val="left" w:pos="8280"/>
        </w:tabs>
        <w:spacing w:line="360" w:lineRule="exact"/>
        <w:ind w:leftChars="171" w:left="359" w:right="410" w:firstLineChars="201" w:firstLine="422"/>
        <w:rPr>
          <w:rFonts w:eastAsia="楷体" w:hAnsi="楷体"/>
          <w:szCs w:val="21"/>
        </w:rPr>
      </w:pPr>
      <w:r w:rsidRPr="00D85158">
        <w:rPr>
          <w:rFonts w:eastAsia="楷体" w:hAnsi="楷体" w:hint="eastAsia"/>
          <w:szCs w:val="21"/>
        </w:rPr>
        <w:t>生：消耗是指整个电路的电流都被消耗了吧，整个电路中电流都是相等的，但是在慢慢被消耗。</w:t>
      </w:r>
    </w:p>
    <w:p w:rsidR="009B6D41" w:rsidRPr="00D85158" w:rsidRDefault="009B6D41" w:rsidP="009B6D41">
      <w:pPr>
        <w:tabs>
          <w:tab w:val="left" w:pos="8280"/>
        </w:tabs>
        <w:spacing w:line="360" w:lineRule="exact"/>
        <w:ind w:leftChars="171" w:left="359" w:right="410" w:firstLineChars="201" w:firstLine="422"/>
        <w:rPr>
          <w:rFonts w:eastAsia="楷体" w:hAnsi="楷体"/>
          <w:szCs w:val="21"/>
        </w:rPr>
      </w:pPr>
      <w:r w:rsidRPr="00D85158">
        <w:rPr>
          <w:rFonts w:eastAsia="楷体" w:hAnsi="楷体" w:hint="eastAsia"/>
          <w:szCs w:val="21"/>
        </w:rPr>
        <w:t>师：为什么？生：因为整个电路中电流被消耗，所以过一段时间去测，电流就会减小的，电池会慢慢用完。</w:t>
      </w:r>
    </w:p>
    <w:p w:rsidR="009B6D41" w:rsidRDefault="009B6D41" w:rsidP="009B6D41">
      <w:pPr>
        <w:tabs>
          <w:tab w:val="left" w:pos="8280"/>
        </w:tabs>
        <w:spacing w:line="360" w:lineRule="auto"/>
        <w:ind w:leftChars="171" w:left="359" w:rightChars="171" w:right="359" w:firstLineChars="202" w:firstLine="424"/>
        <w:rPr>
          <w:rFonts w:eastAsia="楷体" w:hAnsi="楷体"/>
          <w:szCs w:val="21"/>
        </w:rPr>
      </w:pPr>
      <w:r>
        <w:rPr>
          <w:rFonts w:eastAsia="楷体" w:hAnsi="楷体"/>
          <w:noProof/>
          <w:szCs w:val="21"/>
        </w:rPr>
        <mc:AlternateContent>
          <mc:Choice Requires="wps">
            <w:drawing>
              <wp:anchor distT="0" distB="0" distL="114300" distR="114300" simplePos="0" relativeHeight="251740160" behindDoc="0" locked="0" layoutInCell="1" allowOverlap="1" wp14:anchorId="395BFEF9" wp14:editId="19516A3B">
                <wp:simplePos x="0" y="0"/>
                <wp:positionH relativeFrom="column">
                  <wp:posOffset>228600</wp:posOffset>
                </wp:positionH>
                <wp:positionV relativeFrom="paragraph">
                  <wp:posOffset>142240</wp:posOffset>
                </wp:positionV>
                <wp:extent cx="5082540" cy="518160"/>
                <wp:effectExtent l="9525" t="8890" r="13335" b="635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2540" cy="518160"/>
                        </a:xfrm>
                        <a:prstGeom prst="rect">
                          <a:avLst/>
                        </a:prstGeom>
                        <a:solidFill>
                          <a:srgbClr val="FFFFFF"/>
                        </a:solidFill>
                        <a:ln w="9525">
                          <a:solidFill>
                            <a:srgbClr val="000000"/>
                          </a:solidFill>
                          <a:miter lim="800000"/>
                          <a:headEnd/>
                          <a:tailEnd/>
                        </a:ln>
                      </wps:spPr>
                      <wps:txbx>
                        <w:txbxContent>
                          <w:p w:rsidR="007379F5" w:rsidRPr="008F719B" w:rsidRDefault="007379F5" w:rsidP="009B6D41">
                            <w:pPr>
                              <w:rPr>
                                <w:rFonts w:ascii="楷体" w:eastAsia="楷体" w:hAnsi="楷体"/>
                                <w:szCs w:val="21"/>
                              </w:rPr>
                            </w:pPr>
                            <w:r w:rsidRPr="008F719B">
                              <w:rPr>
                                <w:rFonts w:ascii="楷体" w:eastAsia="楷体" w:hAnsi="楷体" w:hint="eastAsia"/>
                                <w:szCs w:val="21"/>
                              </w:rPr>
                              <w:t>后测</w:t>
                            </w:r>
                            <w:r w:rsidRPr="008F719B">
                              <w:rPr>
                                <w:rFonts w:ascii="楷体" w:eastAsia="楷体" w:hAnsi="楷体"/>
                                <w:szCs w:val="21"/>
                              </w:rPr>
                              <w:t>试卷题目：</w:t>
                            </w:r>
                            <w:r w:rsidRPr="008F719B">
                              <w:rPr>
                                <w:rFonts w:ascii="楷体" w:eastAsia="楷体" w:hAnsi="楷体" w:hint="eastAsia"/>
                                <w:szCs w:val="21"/>
                              </w:rPr>
                              <w:t xml:space="preserve">对于“电流经过电阻，电阻会发热”这一现象，小明认为：“电流经过电阻时，电流转化为内能，所以使电阻发热。”你觉得他的观点正确么？为什么？ </w:t>
                            </w:r>
                          </w:p>
                          <w:p w:rsidR="007379F5" w:rsidRDefault="007379F5" w:rsidP="009B6D4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5BFEF9" id="文本框 1" o:spid="_x0000_s1053" type="#_x0000_t202" style="position:absolute;left:0;text-align:left;margin-left:18pt;margin-top:11.2pt;width:400.2pt;height:40.8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">
                <v:textbox>
                  <w:txbxContent>
                    <w:p w:rsidR="007379F5" w:rsidRPr="008F719B" w:rsidRDefault="007379F5" w:rsidP="009B6D41">
                      <w:pPr>
                        <w:rPr>
                          <w:rFonts w:ascii="楷体" w:eastAsia="楷体" w:hAnsi="楷体"/>
                          <w:szCs w:val="21"/>
                        </w:rPr>
                      </w:pPr>
                      <w:r w:rsidRPr="008F719B">
                        <w:rPr>
                          <w:rFonts w:ascii="楷体" w:eastAsia="楷体" w:hAnsi="楷体" w:hint="eastAsia"/>
                          <w:szCs w:val="21"/>
                        </w:rPr>
                        <w:t>后测</w:t>
                      </w:r>
                      <w:r w:rsidRPr="008F719B">
                        <w:rPr>
                          <w:rFonts w:ascii="楷体" w:eastAsia="楷体" w:hAnsi="楷体"/>
                          <w:szCs w:val="21"/>
                        </w:rPr>
                        <w:t>试卷题目：</w:t>
                      </w:r>
                      <w:r w:rsidRPr="008F719B">
                        <w:rPr>
                          <w:rFonts w:ascii="楷体" w:eastAsia="楷体" w:hAnsi="楷体" w:hint="eastAsia"/>
                          <w:szCs w:val="21"/>
                        </w:rPr>
                        <w:t xml:space="preserve">对于“电流经过电阻，电阻会发热”这一现象，小明认为：“电流经过电阻时，电流转化为内能，所以使电阻发热。”你觉得他的观点正确么？为什么？ </w:t>
                      </w:r>
                    </w:p>
                    <w:p w:rsidR="007379F5" w:rsidRDefault="007379F5" w:rsidP="009B6D41"/>
                  </w:txbxContent>
                </v:textbox>
              </v:shape>
            </w:pict>
          </mc:Fallback>
        </mc:AlternateContent>
      </w:r>
    </w:p>
    <w:p w:rsidR="009B6D41" w:rsidRDefault="009B6D41" w:rsidP="009B6D41">
      <w:pPr>
        <w:tabs>
          <w:tab w:val="left" w:pos="8280"/>
        </w:tabs>
        <w:spacing w:line="360" w:lineRule="auto"/>
        <w:ind w:leftChars="171" w:left="359" w:rightChars="171" w:right="359" w:firstLineChars="202" w:firstLine="424"/>
        <w:rPr>
          <w:rFonts w:eastAsia="楷体" w:hAnsi="楷体"/>
          <w:szCs w:val="21"/>
        </w:rPr>
      </w:pPr>
    </w:p>
    <w:p w:rsidR="009B6D41" w:rsidRDefault="009B6D41" w:rsidP="009B6D41">
      <w:pPr>
        <w:tabs>
          <w:tab w:val="left" w:pos="8280"/>
        </w:tabs>
        <w:spacing w:line="360" w:lineRule="auto"/>
        <w:ind w:rightChars="171" w:right="359"/>
        <w:rPr>
          <w:rFonts w:eastAsia="楷体" w:hAnsi="楷体"/>
          <w:szCs w:val="21"/>
        </w:rPr>
      </w:pPr>
    </w:p>
    <w:p w:rsidR="009B6D41" w:rsidRDefault="009B6D41" w:rsidP="009B6D41">
      <w:pPr>
        <w:pStyle w:val="afff"/>
        <w:ind w:firstLineChars="100" w:firstLine="210"/>
      </w:pPr>
      <w:r>
        <w:rPr>
          <w:rFonts w:hint="eastAsia"/>
        </w:rPr>
        <w:t>图6  后测试卷题目</w:t>
      </w:r>
    </w:p>
    <w:p w:rsidR="009B6D41" w:rsidRPr="00D85158" w:rsidRDefault="009B6D41" w:rsidP="009B6D41">
      <w:pPr>
        <w:tabs>
          <w:tab w:val="left" w:pos="8280"/>
        </w:tabs>
        <w:spacing w:line="360" w:lineRule="exact"/>
        <w:ind w:leftChars="171" w:left="359" w:rightChars="171" w:right="359" w:firstLineChars="202" w:firstLine="424"/>
        <w:rPr>
          <w:rFonts w:eastAsia="楷体" w:hAnsi="楷体"/>
          <w:szCs w:val="21"/>
        </w:rPr>
      </w:pPr>
    </w:p>
    <w:p w:rsidR="009B6D41" w:rsidRPr="00D85158" w:rsidRDefault="009B6D41" w:rsidP="009B6D41">
      <w:pPr>
        <w:tabs>
          <w:tab w:val="left" w:pos="8280"/>
        </w:tabs>
        <w:spacing w:line="360" w:lineRule="exact"/>
        <w:ind w:leftChars="171" w:left="359" w:rightChars="171" w:right="359" w:firstLineChars="201" w:firstLine="422"/>
        <w:rPr>
          <w:rFonts w:eastAsia="楷体" w:hAnsi="楷体"/>
          <w:szCs w:val="21"/>
        </w:rPr>
      </w:pPr>
      <w:r w:rsidRPr="00D85158">
        <w:rPr>
          <w:rFonts w:eastAsia="楷体" w:hAnsi="楷体" w:hint="eastAsia"/>
          <w:szCs w:val="21"/>
        </w:rPr>
        <w:t>师：你觉得这个说法正确么？</w:t>
      </w:r>
    </w:p>
    <w:p w:rsidR="009B6D41" w:rsidRPr="00D85158" w:rsidRDefault="009B6D41" w:rsidP="009B6D41">
      <w:pPr>
        <w:tabs>
          <w:tab w:val="left" w:pos="8280"/>
        </w:tabs>
        <w:spacing w:line="360" w:lineRule="exact"/>
        <w:ind w:leftChars="171" w:left="359" w:rightChars="171" w:right="359" w:firstLineChars="201" w:firstLine="422"/>
        <w:rPr>
          <w:rFonts w:eastAsia="楷体" w:hAnsi="楷体"/>
          <w:szCs w:val="21"/>
        </w:rPr>
      </w:pPr>
      <w:r w:rsidRPr="00D85158">
        <w:rPr>
          <w:rFonts w:eastAsia="楷体" w:hAnsi="楷体" w:hint="eastAsia"/>
          <w:szCs w:val="21"/>
        </w:rPr>
        <w:t>生：错误的。</w:t>
      </w:r>
    </w:p>
    <w:p w:rsidR="009B6D41" w:rsidRPr="00D85158" w:rsidRDefault="009B6D41" w:rsidP="009B6D41">
      <w:pPr>
        <w:tabs>
          <w:tab w:val="left" w:pos="8280"/>
        </w:tabs>
        <w:spacing w:line="360" w:lineRule="exact"/>
        <w:ind w:leftChars="171" w:left="359" w:rightChars="171" w:right="359" w:firstLineChars="201" w:firstLine="422"/>
        <w:rPr>
          <w:rFonts w:eastAsia="楷体" w:hAnsi="楷体"/>
          <w:szCs w:val="21"/>
        </w:rPr>
      </w:pPr>
      <w:r w:rsidRPr="00D85158">
        <w:rPr>
          <w:rFonts w:eastAsia="楷体" w:hAnsi="楷体" w:hint="eastAsia"/>
          <w:szCs w:val="21"/>
        </w:rPr>
        <w:t>师：错在哪里？</w:t>
      </w:r>
    </w:p>
    <w:p w:rsidR="009B6D41" w:rsidRPr="00D85158" w:rsidRDefault="009B6D41" w:rsidP="009B6D41">
      <w:pPr>
        <w:tabs>
          <w:tab w:val="left" w:pos="8280"/>
        </w:tabs>
        <w:spacing w:line="360" w:lineRule="exact"/>
        <w:ind w:leftChars="171" w:left="359" w:rightChars="171" w:right="359" w:firstLineChars="201" w:firstLine="422"/>
        <w:rPr>
          <w:rFonts w:eastAsia="楷体" w:hAnsi="楷体"/>
          <w:szCs w:val="21"/>
        </w:rPr>
      </w:pPr>
      <w:r w:rsidRPr="00D85158">
        <w:rPr>
          <w:rFonts w:eastAsia="楷体" w:hAnsi="楷体" w:hint="eastAsia"/>
          <w:szCs w:val="21"/>
        </w:rPr>
        <w:t>生：电流不会被消耗的。</w:t>
      </w:r>
    </w:p>
    <w:p w:rsidR="009B6D41" w:rsidRPr="00D85158" w:rsidRDefault="009B6D41" w:rsidP="009B6D41">
      <w:pPr>
        <w:tabs>
          <w:tab w:val="left" w:pos="8280"/>
        </w:tabs>
        <w:spacing w:line="360" w:lineRule="exact"/>
        <w:ind w:leftChars="171" w:left="359" w:rightChars="171" w:right="359" w:firstLineChars="201" w:firstLine="422"/>
        <w:rPr>
          <w:rFonts w:eastAsia="楷体" w:hAnsi="楷体"/>
          <w:szCs w:val="21"/>
        </w:rPr>
      </w:pPr>
      <w:r w:rsidRPr="00D85158">
        <w:rPr>
          <w:rFonts w:eastAsia="楷体" w:hAnsi="楷体" w:hint="eastAsia"/>
          <w:szCs w:val="21"/>
        </w:rPr>
        <w:t>师：如果电流不会被消耗那么电阻怎么发热的？</w:t>
      </w:r>
    </w:p>
    <w:p w:rsidR="009B6D41" w:rsidRPr="00D85158" w:rsidRDefault="009B6D41" w:rsidP="009B6D41">
      <w:pPr>
        <w:tabs>
          <w:tab w:val="left" w:pos="8280"/>
        </w:tabs>
        <w:spacing w:line="360" w:lineRule="exact"/>
        <w:ind w:leftChars="171" w:left="359" w:rightChars="171" w:right="359" w:firstLineChars="201" w:firstLine="422"/>
        <w:rPr>
          <w:rFonts w:eastAsia="楷体" w:hAnsi="楷体"/>
          <w:szCs w:val="21"/>
        </w:rPr>
      </w:pPr>
      <w:r w:rsidRPr="00D85158">
        <w:rPr>
          <w:rFonts w:eastAsia="楷体" w:hAnsi="楷体" w:hint="eastAsia"/>
          <w:szCs w:val="21"/>
        </w:rPr>
        <w:t>生：电阻发热是电能转化成热能，电能和电流是不一样的。</w:t>
      </w:r>
    </w:p>
    <w:p w:rsidR="009B6D41" w:rsidRPr="00D85158" w:rsidRDefault="009B6D41" w:rsidP="009B6D41">
      <w:pPr>
        <w:tabs>
          <w:tab w:val="left" w:pos="8280"/>
        </w:tabs>
        <w:spacing w:line="360" w:lineRule="exact"/>
        <w:ind w:leftChars="171" w:left="359" w:rightChars="171" w:right="359" w:firstLineChars="201" w:firstLine="422"/>
        <w:rPr>
          <w:rFonts w:eastAsia="楷体" w:hAnsi="楷体"/>
          <w:szCs w:val="21"/>
        </w:rPr>
      </w:pPr>
      <w:r w:rsidRPr="00D85158">
        <w:rPr>
          <w:rFonts w:eastAsia="楷体" w:hAnsi="楷体" w:hint="eastAsia"/>
          <w:szCs w:val="21"/>
        </w:rPr>
        <w:t>生：电流</w:t>
      </w:r>
      <w:r w:rsidRPr="00D85158">
        <w:rPr>
          <w:rFonts w:eastAsia="楷体" w:hAnsi="楷体" w:hint="eastAsia"/>
          <w:szCs w:val="21"/>
        </w:rPr>
        <w:t>......</w:t>
      </w:r>
      <w:r w:rsidRPr="00D85158">
        <w:rPr>
          <w:rFonts w:eastAsia="楷体" w:hAnsi="楷体" w:hint="eastAsia"/>
          <w:szCs w:val="21"/>
        </w:rPr>
        <w:t>是电子在导体中移动的，电灯发热</w:t>
      </w:r>
      <w:r w:rsidRPr="00D85158">
        <w:rPr>
          <w:rFonts w:eastAsia="楷体" w:hAnsi="楷体" w:hint="eastAsia"/>
          <w:szCs w:val="21"/>
        </w:rPr>
        <w:t>......</w:t>
      </w:r>
      <w:r w:rsidRPr="00D85158">
        <w:rPr>
          <w:rFonts w:eastAsia="楷体" w:hAnsi="楷体" w:hint="eastAsia"/>
          <w:szCs w:val="21"/>
        </w:rPr>
        <w:t>是电子做功形成的。</w:t>
      </w:r>
    </w:p>
    <w:p w:rsidR="009B6D41" w:rsidRPr="00D85158" w:rsidRDefault="009B6D41" w:rsidP="009B6D41">
      <w:pPr>
        <w:tabs>
          <w:tab w:val="left" w:pos="8280"/>
        </w:tabs>
        <w:spacing w:line="360" w:lineRule="exact"/>
        <w:ind w:leftChars="171" w:left="359" w:rightChars="171" w:right="359" w:firstLineChars="201" w:firstLine="422"/>
        <w:rPr>
          <w:rFonts w:eastAsia="楷体" w:hAnsi="楷体"/>
          <w:szCs w:val="21"/>
        </w:rPr>
      </w:pPr>
      <w:r w:rsidRPr="00D85158">
        <w:rPr>
          <w:rFonts w:eastAsia="楷体" w:hAnsi="楷体" w:hint="eastAsia"/>
          <w:szCs w:val="21"/>
        </w:rPr>
        <w:t>生：做功导致能量转化。</w:t>
      </w:r>
    </w:p>
    <w:p w:rsidR="009B6D41" w:rsidRPr="00D85158" w:rsidRDefault="009B6D41" w:rsidP="009B6D41">
      <w:pPr>
        <w:tabs>
          <w:tab w:val="left" w:pos="8280"/>
        </w:tabs>
        <w:spacing w:line="360" w:lineRule="exact"/>
        <w:ind w:leftChars="171" w:left="359" w:rightChars="171" w:right="359" w:firstLineChars="201" w:firstLine="422"/>
        <w:rPr>
          <w:rFonts w:eastAsia="楷体" w:hAnsi="楷体"/>
          <w:szCs w:val="21"/>
        </w:rPr>
      </w:pPr>
      <w:r w:rsidRPr="00D85158">
        <w:rPr>
          <w:rFonts w:eastAsia="楷体" w:hAnsi="楷体" w:hint="eastAsia"/>
          <w:szCs w:val="21"/>
        </w:rPr>
        <w:t>师：你确定电流不会减小么？</w:t>
      </w:r>
    </w:p>
    <w:p w:rsidR="009B6D41" w:rsidRPr="00D85158" w:rsidRDefault="009B6D41" w:rsidP="009B6D41">
      <w:pPr>
        <w:tabs>
          <w:tab w:val="left" w:pos="8280"/>
        </w:tabs>
        <w:spacing w:line="360" w:lineRule="exact"/>
        <w:ind w:leftChars="171" w:left="359" w:rightChars="171" w:right="359" w:firstLineChars="201" w:firstLine="422"/>
        <w:rPr>
          <w:rFonts w:eastAsia="楷体" w:hAnsi="楷体"/>
          <w:szCs w:val="21"/>
        </w:rPr>
      </w:pPr>
      <w:r w:rsidRPr="00D85158">
        <w:rPr>
          <w:rFonts w:eastAsia="楷体" w:hAnsi="楷体" w:hint="eastAsia"/>
          <w:szCs w:val="21"/>
        </w:rPr>
        <w:lastRenderedPageBreak/>
        <w:t>生：根据欧姆定律电流和电压电阻有关，电压电阻都没变，电流一定不会变，电流它不是和能量一样会被消耗。</w:t>
      </w:r>
    </w:p>
    <w:p w:rsidR="009B6D41" w:rsidRDefault="009B6D41" w:rsidP="009B6D41">
      <w:pPr>
        <w:spacing w:line="360" w:lineRule="exact"/>
        <w:ind w:left="171" w:right="171"/>
        <w:rPr>
          <w:rFonts w:ascii="宋体" w:hAnsi="宋体"/>
        </w:rPr>
      </w:pPr>
    </w:p>
    <w:p w:rsidR="009B6D41" w:rsidRDefault="009B6D41" w:rsidP="009B6D41">
      <w:pPr>
        <w:spacing w:line="360" w:lineRule="exact"/>
        <w:jc w:val="center"/>
        <w:rPr>
          <w:rFonts w:ascii="宋体" w:eastAsia="黑体" w:hAnsi="宋体" w:cs="宋体"/>
          <w:kern w:val="0"/>
          <w:sz w:val="28"/>
          <w:szCs w:val="28"/>
        </w:rPr>
      </w:pPr>
      <w:r>
        <w:rPr>
          <w:rFonts w:ascii="宋体" w:eastAsia="黑体" w:hAnsi="宋体" w:cs="宋体" w:hint="eastAsia"/>
          <w:kern w:val="0"/>
          <w:sz w:val="28"/>
          <w:szCs w:val="28"/>
        </w:rPr>
        <w:t>结语</w:t>
      </w:r>
    </w:p>
    <w:bookmarkEnd w:id="42"/>
    <w:bookmarkEnd w:id="43"/>
    <w:p w:rsidR="009B6D41" w:rsidRPr="00D85158" w:rsidRDefault="009B6D41" w:rsidP="009B6D41">
      <w:pPr>
        <w:spacing w:line="360" w:lineRule="exact"/>
        <w:ind w:firstLineChars="199" w:firstLine="418"/>
        <w:rPr>
          <w:rFonts w:hAnsi="宋体"/>
          <w:kern w:val="0"/>
          <w:szCs w:val="21"/>
        </w:rPr>
      </w:pPr>
    </w:p>
    <w:p w:rsidR="009B6D41" w:rsidRPr="00D85158" w:rsidRDefault="009B6D41" w:rsidP="009B6D41">
      <w:pPr>
        <w:spacing w:line="360" w:lineRule="exact"/>
        <w:ind w:firstLineChars="199" w:firstLine="418"/>
        <w:rPr>
          <w:rFonts w:hAnsi="宋体"/>
          <w:kern w:val="0"/>
          <w:szCs w:val="21"/>
        </w:rPr>
      </w:pPr>
      <w:r w:rsidRPr="00D85158">
        <w:rPr>
          <w:rFonts w:hAnsi="宋体" w:hint="eastAsia"/>
          <w:kern w:val="0"/>
          <w:szCs w:val="21"/>
        </w:rPr>
        <w:t>这</w:t>
      </w:r>
      <w:r w:rsidRPr="00D85158">
        <w:rPr>
          <w:rFonts w:hAnsi="宋体"/>
          <w:kern w:val="0"/>
          <w:szCs w:val="21"/>
        </w:rPr>
        <w:t>一轮</w:t>
      </w:r>
      <w:r w:rsidRPr="00D85158">
        <w:rPr>
          <w:rFonts w:hAnsi="宋体" w:hint="eastAsia"/>
          <w:kern w:val="0"/>
          <w:szCs w:val="21"/>
        </w:rPr>
        <w:t>漫长</w:t>
      </w:r>
      <w:r w:rsidRPr="00D85158">
        <w:rPr>
          <w:rFonts w:hAnsi="宋体"/>
          <w:kern w:val="0"/>
          <w:szCs w:val="21"/>
        </w:rPr>
        <w:t>而曲折的</w:t>
      </w:r>
      <w:r w:rsidRPr="00D85158">
        <w:rPr>
          <w:rFonts w:hAnsi="宋体" w:hint="eastAsia"/>
          <w:kern w:val="0"/>
          <w:szCs w:val="21"/>
        </w:rPr>
        <w:t>电流</w:t>
      </w:r>
      <w:r w:rsidRPr="00D85158">
        <w:rPr>
          <w:rFonts w:hAnsi="宋体"/>
          <w:kern w:val="0"/>
          <w:szCs w:val="21"/>
        </w:rPr>
        <w:t>教学，小张老师</w:t>
      </w:r>
      <w:r w:rsidRPr="00D85158">
        <w:rPr>
          <w:rFonts w:hAnsi="宋体" w:hint="eastAsia"/>
          <w:kern w:val="0"/>
          <w:szCs w:val="21"/>
        </w:rPr>
        <w:t>历尽</w:t>
      </w:r>
      <w:r w:rsidRPr="00D85158">
        <w:rPr>
          <w:rFonts w:hAnsi="宋体"/>
          <w:kern w:val="0"/>
          <w:szCs w:val="21"/>
        </w:rPr>
        <w:t>艰辛，成长了不少。从点</w:t>
      </w:r>
      <w:r w:rsidRPr="00D85158">
        <w:rPr>
          <w:rFonts w:hAnsi="宋体" w:hint="eastAsia"/>
          <w:kern w:val="0"/>
          <w:szCs w:val="21"/>
        </w:rPr>
        <w:t>对</w:t>
      </w:r>
      <w:r w:rsidRPr="00D85158">
        <w:rPr>
          <w:rFonts w:hAnsi="宋体"/>
          <w:kern w:val="0"/>
          <w:szCs w:val="21"/>
        </w:rPr>
        <w:t>点</w:t>
      </w:r>
      <w:r w:rsidRPr="00D85158">
        <w:rPr>
          <w:rFonts w:hAnsi="宋体" w:hint="eastAsia"/>
          <w:kern w:val="0"/>
          <w:szCs w:val="21"/>
        </w:rPr>
        <w:t>地</w:t>
      </w:r>
      <w:r w:rsidRPr="00D85158">
        <w:rPr>
          <w:rFonts w:hAnsi="宋体"/>
          <w:kern w:val="0"/>
          <w:szCs w:val="21"/>
        </w:rPr>
        <w:t>讲定义，到</w:t>
      </w:r>
      <w:r w:rsidRPr="00D85158">
        <w:rPr>
          <w:rFonts w:hAnsi="宋体" w:hint="eastAsia"/>
          <w:kern w:val="0"/>
          <w:szCs w:val="21"/>
        </w:rPr>
        <w:t>结构</w:t>
      </w:r>
      <w:r w:rsidRPr="00D85158">
        <w:rPr>
          <w:rFonts w:hAnsi="宋体"/>
          <w:kern w:val="0"/>
          <w:szCs w:val="21"/>
        </w:rPr>
        <w:t>化地</w:t>
      </w:r>
      <w:r w:rsidRPr="00D85158">
        <w:rPr>
          <w:rFonts w:hAnsi="宋体" w:hint="eastAsia"/>
          <w:kern w:val="0"/>
          <w:szCs w:val="21"/>
        </w:rPr>
        <w:t>教</w:t>
      </w:r>
      <w:r w:rsidRPr="00D85158">
        <w:rPr>
          <w:rFonts w:hAnsi="宋体"/>
          <w:kern w:val="0"/>
          <w:szCs w:val="21"/>
        </w:rPr>
        <w:t>概念，</w:t>
      </w:r>
      <w:r w:rsidRPr="00D85158">
        <w:rPr>
          <w:rFonts w:hAnsi="宋体" w:hint="eastAsia"/>
          <w:kern w:val="0"/>
          <w:szCs w:val="21"/>
        </w:rPr>
        <w:t>他</w:t>
      </w:r>
      <w:r w:rsidRPr="00D85158">
        <w:rPr>
          <w:rFonts w:hAnsi="宋体"/>
          <w:kern w:val="0"/>
          <w:szCs w:val="21"/>
        </w:rPr>
        <w:t>的知识观、</w:t>
      </w:r>
      <w:r w:rsidRPr="00D85158">
        <w:rPr>
          <w:rFonts w:hAnsi="宋体" w:hint="eastAsia"/>
          <w:kern w:val="0"/>
          <w:szCs w:val="21"/>
        </w:rPr>
        <w:t>学生</w:t>
      </w:r>
      <w:r w:rsidRPr="00D85158">
        <w:rPr>
          <w:rFonts w:hAnsi="宋体"/>
          <w:kern w:val="0"/>
          <w:szCs w:val="21"/>
        </w:rPr>
        <w:t>观</w:t>
      </w:r>
      <w:r w:rsidRPr="00D85158">
        <w:rPr>
          <w:rFonts w:hAnsi="宋体" w:hint="eastAsia"/>
          <w:kern w:val="0"/>
          <w:szCs w:val="21"/>
        </w:rPr>
        <w:t>和</w:t>
      </w:r>
      <w:r w:rsidRPr="00D85158">
        <w:rPr>
          <w:rFonts w:hAnsi="宋体"/>
          <w:kern w:val="0"/>
          <w:szCs w:val="21"/>
        </w:rPr>
        <w:t>教学观</w:t>
      </w:r>
      <w:r w:rsidRPr="00D85158">
        <w:rPr>
          <w:rFonts w:hAnsi="宋体" w:hint="eastAsia"/>
          <w:kern w:val="0"/>
          <w:szCs w:val="21"/>
        </w:rPr>
        <w:t>都</w:t>
      </w:r>
      <w:r w:rsidRPr="00D85158">
        <w:rPr>
          <w:rFonts w:hAnsi="宋体"/>
          <w:kern w:val="0"/>
          <w:szCs w:val="21"/>
        </w:rPr>
        <w:t>有了质</w:t>
      </w:r>
      <w:r w:rsidRPr="00D85158">
        <w:rPr>
          <w:rFonts w:hAnsi="宋体" w:hint="eastAsia"/>
          <w:kern w:val="0"/>
          <w:szCs w:val="21"/>
        </w:rPr>
        <w:t>的</w:t>
      </w:r>
      <w:r w:rsidRPr="00D85158">
        <w:rPr>
          <w:rFonts w:hAnsi="宋体"/>
          <w:kern w:val="0"/>
          <w:szCs w:val="21"/>
        </w:rPr>
        <w:t>提升，</w:t>
      </w:r>
      <w:r w:rsidRPr="00D85158">
        <w:rPr>
          <w:rFonts w:hAnsi="宋体" w:hint="eastAsia"/>
          <w:kern w:val="0"/>
          <w:szCs w:val="21"/>
        </w:rPr>
        <w:t>这些</w:t>
      </w:r>
      <w:r w:rsidRPr="00D85158">
        <w:rPr>
          <w:rFonts w:hAnsi="宋体"/>
          <w:kern w:val="0"/>
          <w:szCs w:val="21"/>
        </w:rPr>
        <w:t>都是借助</w:t>
      </w:r>
      <w:r w:rsidRPr="00D85158">
        <w:rPr>
          <w:rFonts w:hAnsi="宋体" w:hint="eastAsia"/>
          <w:kern w:val="0"/>
          <w:szCs w:val="21"/>
        </w:rPr>
        <w:t>学习进阶</w:t>
      </w:r>
      <w:r w:rsidRPr="00D85158">
        <w:rPr>
          <w:rFonts w:hAnsi="宋体"/>
          <w:kern w:val="0"/>
          <w:szCs w:val="21"/>
        </w:rPr>
        <w:t>完成的。</w:t>
      </w:r>
    </w:p>
    <w:p w:rsidR="009B6D41" w:rsidRPr="00D85158" w:rsidRDefault="009B6D41" w:rsidP="009B6D41">
      <w:pPr>
        <w:spacing w:line="360" w:lineRule="exact"/>
        <w:ind w:firstLineChars="199" w:firstLine="418"/>
        <w:rPr>
          <w:rFonts w:hAnsi="宋体"/>
          <w:kern w:val="0"/>
          <w:szCs w:val="21"/>
        </w:rPr>
      </w:pPr>
      <w:r w:rsidRPr="00D85158">
        <w:rPr>
          <w:rFonts w:hAnsi="宋体" w:hint="eastAsia"/>
          <w:kern w:val="0"/>
          <w:szCs w:val="21"/>
        </w:rPr>
        <w:t>小张</w:t>
      </w:r>
      <w:r w:rsidRPr="00D85158">
        <w:rPr>
          <w:rFonts w:hAnsi="宋体"/>
          <w:kern w:val="0"/>
          <w:szCs w:val="21"/>
        </w:rPr>
        <w:t>的经历说明，</w:t>
      </w:r>
      <w:r w:rsidRPr="00D85158">
        <w:rPr>
          <w:rFonts w:hAnsi="宋体" w:hint="eastAsia"/>
          <w:kern w:val="0"/>
          <w:szCs w:val="21"/>
        </w:rPr>
        <w:t>在</w:t>
      </w:r>
      <w:r w:rsidRPr="00D85158">
        <w:rPr>
          <w:szCs w:val="21"/>
        </w:rPr>
        <w:t>教育测量专业人士</w:t>
      </w:r>
      <w:r w:rsidRPr="00D85158">
        <w:rPr>
          <w:rFonts w:hAnsi="宋体"/>
          <w:kern w:val="0"/>
          <w:szCs w:val="21"/>
        </w:rPr>
        <w:t>的帮助下，</w:t>
      </w:r>
      <w:r w:rsidRPr="00D85158">
        <w:rPr>
          <w:rFonts w:hAnsi="宋体" w:hint="eastAsia"/>
          <w:kern w:val="0"/>
          <w:szCs w:val="21"/>
        </w:rPr>
        <w:t>学科教师能够克服知识</w:t>
      </w:r>
      <w:r w:rsidRPr="00D85158">
        <w:rPr>
          <w:rFonts w:hAnsi="宋体"/>
          <w:kern w:val="0"/>
          <w:szCs w:val="21"/>
        </w:rPr>
        <w:t>结构</w:t>
      </w:r>
      <w:r w:rsidRPr="00D85158">
        <w:rPr>
          <w:rFonts w:hAnsi="宋体" w:hint="eastAsia"/>
          <w:kern w:val="0"/>
          <w:szCs w:val="21"/>
        </w:rPr>
        <w:t>上</w:t>
      </w:r>
      <w:r w:rsidRPr="00D85158">
        <w:rPr>
          <w:rFonts w:hAnsi="宋体"/>
          <w:kern w:val="0"/>
          <w:szCs w:val="21"/>
        </w:rPr>
        <w:t>的不足和测量技术</w:t>
      </w:r>
      <w:r w:rsidRPr="00D85158">
        <w:rPr>
          <w:rFonts w:hAnsi="宋体" w:hint="eastAsia"/>
          <w:kern w:val="0"/>
          <w:szCs w:val="21"/>
        </w:rPr>
        <w:t>上</w:t>
      </w:r>
      <w:r w:rsidRPr="00D85158">
        <w:rPr>
          <w:rFonts w:hAnsi="宋体"/>
          <w:kern w:val="0"/>
          <w:szCs w:val="21"/>
        </w:rPr>
        <w:t>的困难</w:t>
      </w:r>
      <w:r w:rsidRPr="00D85158">
        <w:rPr>
          <w:rFonts w:hAnsi="宋体" w:hint="eastAsia"/>
          <w:kern w:val="0"/>
          <w:szCs w:val="21"/>
        </w:rPr>
        <w:t>，</w:t>
      </w:r>
      <w:r w:rsidRPr="00D85158">
        <w:rPr>
          <w:rFonts w:hAnsi="宋体"/>
          <w:kern w:val="0"/>
          <w:szCs w:val="21"/>
        </w:rPr>
        <w:t>完成</w:t>
      </w:r>
      <w:r w:rsidRPr="00D85158">
        <w:rPr>
          <w:rFonts w:hAnsi="宋体" w:hint="eastAsia"/>
          <w:kern w:val="0"/>
          <w:szCs w:val="21"/>
        </w:rPr>
        <w:t>学习进阶的</w:t>
      </w:r>
      <w:r w:rsidRPr="00D85158">
        <w:rPr>
          <w:rFonts w:hAnsi="宋体"/>
          <w:kern w:val="0"/>
          <w:szCs w:val="21"/>
        </w:rPr>
        <w:t>开发。</w:t>
      </w:r>
      <w:r w:rsidRPr="00D85158">
        <w:rPr>
          <w:rFonts w:hAnsi="宋体" w:hint="eastAsia"/>
          <w:kern w:val="0"/>
          <w:szCs w:val="21"/>
        </w:rPr>
        <w:t>而且</w:t>
      </w:r>
      <w:r w:rsidRPr="00D85158">
        <w:rPr>
          <w:rFonts w:hAnsi="宋体"/>
          <w:kern w:val="0"/>
          <w:szCs w:val="21"/>
        </w:rPr>
        <w:t>，</w:t>
      </w:r>
      <w:r w:rsidRPr="00D85158">
        <w:rPr>
          <w:rFonts w:hAnsi="宋体" w:hint="eastAsia"/>
          <w:kern w:val="0"/>
          <w:szCs w:val="21"/>
        </w:rPr>
        <w:t>与</w:t>
      </w:r>
      <w:r w:rsidRPr="00D85158">
        <w:rPr>
          <w:rFonts w:hAnsi="宋体"/>
          <w:kern w:val="0"/>
          <w:szCs w:val="21"/>
        </w:rPr>
        <w:t>小张当时情况不同的是</w:t>
      </w:r>
      <w:r w:rsidRPr="00D85158">
        <w:rPr>
          <w:rFonts w:hAnsi="宋体" w:hint="eastAsia"/>
          <w:kern w:val="0"/>
          <w:szCs w:val="21"/>
        </w:rPr>
        <w:t>，目前一些专门帮助教师完成测量和数据分析任务的网站和</w:t>
      </w:r>
      <w:r w:rsidRPr="00D85158">
        <w:rPr>
          <w:rFonts w:hAnsi="宋体"/>
          <w:kern w:val="0"/>
          <w:szCs w:val="21"/>
        </w:rPr>
        <w:t>傻瓜软件</w:t>
      </w:r>
      <w:r w:rsidRPr="00D85158">
        <w:rPr>
          <w:rFonts w:hAnsi="宋体" w:hint="eastAsia"/>
          <w:kern w:val="0"/>
          <w:szCs w:val="21"/>
        </w:rPr>
        <w:t>已经出现，教师可以</w:t>
      </w:r>
      <w:r w:rsidRPr="00D85158">
        <w:rPr>
          <w:rFonts w:hAnsi="宋体"/>
          <w:kern w:val="0"/>
          <w:szCs w:val="21"/>
        </w:rPr>
        <w:t>便捷地获得</w:t>
      </w:r>
      <w:r w:rsidRPr="00D85158">
        <w:rPr>
          <w:rFonts w:hAnsi="宋体" w:hint="eastAsia"/>
          <w:kern w:val="0"/>
          <w:szCs w:val="21"/>
        </w:rPr>
        <w:t>相关知识</w:t>
      </w:r>
      <w:r w:rsidRPr="00D85158">
        <w:rPr>
          <w:rFonts w:hAnsi="宋体"/>
          <w:kern w:val="0"/>
          <w:szCs w:val="21"/>
        </w:rPr>
        <w:t>和技术</w:t>
      </w:r>
      <w:r w:rsidRPr="00D85158">
        <w:rPr>
          <w:rFonts w:hAnsi="宋体" w:hint="eastAsia"/>
          <w:kern w:val="0"/>
          <w:szCs w:val="21"/>
        </w:rPr>
        <w:t>帮助，那么</w:t>
      </w:r>
      <w:r w:rsidRPr="00D85158">
        <w:rPr>
          <w:rFonts w:hAnsi="宋体"/>
          <w:kern w:val="0"/>
          <w:szCs w:val="21"/>
        </w:rPr>
        <w:t>，</w:t>
      </w:r>
      <w:r w:rsidRPr="00D85158">
        <w:rPr>
          <w:rFonts w:hAnsi="宋体" w:hint="eastAsia"/>
          <w:kern w:val="0"/>
          <w:szCs w:val="21"/>
        </w:rPr>
        <w:t>老师们是不是做好了</w:t>
      </w:r>
      <w:r w:rsidRPr="00D85158">
        <w:rPr>
          <w:rFonts w:hAnsi="宋体"/>
          <w:kern w:val="0"/>
          <w:szCs w:val="21"/>
        </w:rPr>
        <w:t>准备，</w:t>
      </w:r>
      <w:r w:rsidRPr="00D85158">
        <w:rPr>
          <w:rFonts w:hAnsi="宋体" w:hint="eastAsia"/>
          <w:kern w:val="0"/>
          <w:szCs w:val="21"/>
        </w:rPr>
        <w:t>可以信心</w:t>
      </w:r>
      <w:r w:rsidRPr="00D85158">
        <w:rPr>
          <w:rFonts w:hAnsi="宋体"/>
          <w:kern w:val="0"/>
          <w:szCs w:val="21"/>
        </w:rPr>
        <w:t>满</w:t>
      </w:r>
      <w:r w:rsidRPr="00D85158">
        <w:rPr>
          <w:rFonts w:hAnsi="宋体" w:hint="eastAsia"/>
          <w:kern w:val="0"/>
          <w:szCs w:val="21"/>
        </w:rPr>
        <w:t>满地</w:t>
      </w:r>
      <w:r w:rsidRPr="00D85158">
        <w:rPr>
          <w:rFonts w:hAnsi="宋体"/>
          <w:kern w:val="0"/>
          <w:szCs w:val="21"/>
        </w:rPr>
        <w:t>去</w:t>
      </w:r>
      <w:r w:rsidRPr="00D85158">
        <w:rPr>
          <w:rFonts w:hAnsi="宋体" w:hint="eastAsia"/>
          <w:kern w:val="0"/>
          <w:szCs w:val="21"/>
        </w:rPr>
        <w:t>拥抱学习</w:t>
      </w:r>
      <w:r w:rsidRPr="00D85158">
        <w:rPr>
          <w:rFonts w:hAnsi="宋体"/>
          <w:kern w:val="0"/>
          <w:szCs w:val="21"/>
        </w:rPr>
        <w:t>进阶了呢</w:t>
      </w:r>
      <w:r w:rsidRPr="00D85158">
        <w:rPr>
          <w:rFonts w:hAnsi="宋体" w:hint="eastAsia"/>
          <w:kern w:val="0"/>
          <w:szCs w:val="21"/>
        </w:rPr>
        <w:t>？</w:t>
      </w:r>
    </w:p>
    <w:p w:rsidR="009B6D41" w:rsidRDefault="009B6D41" w:rsidP="009B6D41">
      <w:pPr>
        <w:spacing w:line="360" w:lineRule="exact"/>
        <w:ind w:firstLineChars="199" w:firstLine="418"/>
        <w:rPr>
          <w:rFonts w:hAnsi="宋体"/>
          <w:kern w:val="0"/>
          <w:szCs w:val="21"/>
        </w:rPr>
      </w:pPr>
      <w:r w:rsidRPr="00D85158">
        <w:rPr>
          <w:rFonts w:hAnsi="宋体" w:hint="eastAsia"/>
          <w:kern w:val="0"/>
          <w:szCs w:val="21"/>
        </w:rPr>
        <w:t>也许，具有“高大上”特征</w:t>
      </w:r>
      <w:r w:rsidRPr="00D85158">
        <w:rPr>
          <w:rFonts w:hAnsi="宋体"/>
          <w:kern w:val="0"/>
          <w:szCs w:val="21"/>
        </w:rPr>
        <w:t>的的学习进阶</w:t>
      </w:r>
      <w:r w:rsidRPr="00D85158">
        <w:rPr>
          <w:rFonts w:hAnsi="宋体" w:hint="eastAsia"/>
          <w:kern w:val="0"/>
          <w:szCs w:val="21"/>
        </w:rPr>
        <w:t>会让初</w:t>
      </w:r>
      <w:r w:rsidRPr="00D85158">
        <w:rPr>
          <w:rFonts w:hAnsi="宋体"/>
          <w:kern w:val="0"/>
          <w:szCs w:val="21"/>
        </w:rPr>
        <w:t>步接触它的教师</w:t>
      </w:r>
      <w:r w:rsidRPr="00D85158">
        <w:rPr>
          <w:rFonts w:hAnsi="宋体" w:hint="eastAsia"/>
          <w:kern w:val="0"/>
          <w:szCs w:val="21"/>
        </w:rPr>
        <w:t>先</w:t>
      </w:r>
      <w:r w:rsidRPr="00D85158">
        <w:rPr>
          <w:rFonts w:hAnsi="宋体"/>
          <w:kern w:val="0"/>
          <w:szCs w:val="21"/>
        </w:rPr>
        <w:t>爱</w:t>
      </w:r>
      <w:r w:rsidRPr="00D85158">
        <w:rPr>
          <w:rFonts w:hAnsi="宋体" w:hint="eastAsia"/>
          <w:kern w:val="0"/>
          <w:szCs w:val="21"/>
        </w:rPr>
        <w:t>恨</w:t>
      </w:r>
      <w:r w:rsidRPr="00D85158">
        <w:rPr>
          <w:rFonts w:hAnsi="宋体"/>
          <w:kern w:val="0"/>
          <w:szCs w:val="21"/>
        </w:rPr>
        <w:t>交加，</w:t>
      </w:r>
      <w:r w:rsidRPr="00D85158">
        <w:rPr>
          <w:rFonts w:hAnsi="宋体" w:hint="eastAsia"/>
          <w:kern w:val="0"/>
          <w:szCs w:val="21"/>
        </w:rPr>
        <w:t>再</w:t>
      </w:r>
      <w:r w:rsidRPr="00D85158">
        <w:rPr>
          <w:rFonts w:hAnsi="宋体"/>
          <w:kern w:val="0"/>
          <w:szCs w:val="21"/>
        </w:rPr>
        <w:t>敬而远之</w:t>
      </w:r>
      <w:r w:rsidRPr="00D85158">
        <w:rPr>
          <w:rFonts w:hAnsi="宋体" w:hint="eastAsia"/>
          <w:kern w:val="0"/>
          <w:szCs w:val="21"/>
        </w:rPr>
        <w:t>。但是，这种“</w:t>
      </w:r>
      <w:r w:rsidRPr="00D85158">
        <w:rPr>
          <w:rFonts w:hAnsi="宋体"/>
          <w:kern w:val="0"/>
          <w:szCs w:val="21"/>
        </w:rPr>
        <w:t>高</w:t>
      </w:r>
      <w:r w:rsidRPr="00D85158">
        <w:rPr>
          <w:rFonts w:hAnsi="宋体" w:hint="eastAsia"/>
          <w:kern w:val="0"/>
          <w:szCs w:val="21"/>
        </w:rPr>
        <w:t>大</w:t>
      </w:r>
      <w:r w:rsidRPr="00D85158">
        <w:rPr>
          <w:rFonts w:hAnsi="宋体"/>
          <w:kern w:val="0"/>
          <w:szCs w:val="21"/>
        </w:rPr>
        <w:t>上”是当今社会发展的方向，也是教育发展的方向。逃避现实是没有用的，</w:t>
      </w:r>
      <w:r w:rsidRPr="00D85158">
        <w:rPr>
          <w:rFonts w:hAnsi="宋体" w:hint="eastAsia"/>
          <w:kern w:val="0"/>
          <w:szCs w:val="21"/>
        </w:rPr>
        <w:t>主动迎接</w:t>
      </w:r>
      <w:r w:rsidRPr="00D85158">
        <w:rPr>
          <w:rFonts w:hAnsi="宋体"/>
          <w:kern w:val="0"/>
          <w:szCs w:val="21"/>
        </w:rPr>
        <w:t>挑战</w:t>
      </w:r>
      <w:r w:rsidRPr="00D85158">
        <w:rPr>
          <w:rFonts w:hAnsi="宋体" w:hint="eastAsia"/>
          <w:kern w:val="0"/>
          <w:szCs w:val="21"/>
        </w:rPr>
        <w:t>才是应有</w:t>
      </w:r>
      <w:r w:rsidRPr="00D85158">
        <w:rPr>
          <w:rFonts w:hAnsi="宋体"/>
          <w:kern w:val="0"/>
          <w:szCs w:val="21"/>
        </w:rPr>
        <w:t>的</w:t>
      </w:r>
      <w:r w:rsidRPr="00D85158">
        <w:rPr>
          <w:rFonts w:hAnsi="宋体" w:hint="eastAsia"/>
          <w:kern w:val="0"/>
          <w:szCs w:val="21"/>
        </w:rPr>
        <w:t>选择</w:t>
      </w:r>
      <w:r w:rsidRPr="00D85158">
        <w:rPr>
          <w:rFonts w:hAnsi="宋体"/>
          <w:kern w:val="0"/>
          <w:szCs w:val="21"/>
        </w:rPr>
        <w:t>。</w:t>
      </w:r>
    </w:p>
    <w:p w:rsidR="009B6D41" w:rsidRPr="00D85158" w:rsidRDefault="009B6D41" w:rsidP="009B6D41">
      <w:pPr>
        <w:spacing w:line="360" w:lineRule="exact"/>
        <w:ind w:firstLineChars="199" w:firstLine="418"/>
        <w:rPr>
          <w:rFonts w:hAnsi="宋体"/>
          <w:kern w:val="0"/>
          <w:szCs w:val="21"/>
        </w:rPr>
      </w:pPr>
    </w:p>
    <w:p w:rsidR="009B6D41" w:rsidRPr="00D85158" w:rsidRDefault="009B6D41" w:rsidP="009B6D41">
      <w:pPr>
        <w:spacing w:line="360" w:lineRule="exact"/>
        <w:rPr>
          <w:rFonts w:hAnsi="宋体"/>
          <w:kern w:val="0"/>
          <w:szCs w:val="21"/>
        </w:rPr>
      </w:pPr>
    </w:p>
    <w:p w:rsidR="009B6D41" w:rsidRDefault="009B6D41" w:rsidP="009B6D41">
      <w:pPr>
        <w:spacing w:line="360" w:lineRule="exact"/>
        <w:rPr>
          <w:rFonts w:ascii="宋体" w:hAnsi="宋体"/>
        </w:rPr>
      </w:pPr>
      <w:r>
        <w:rPr>
          <w:rFonts w:ascii="幼圆" w:eastAsia="黑体" w:hAnsi="幼圆" w:cs="幼圆" w:hint="eastAsia"/>
          <w:bCs/>
          <w:kern w:val="0"/>
          <w:sz w:val="28"/>
          <w:szCs w:val="30"/>
        </w:rPr>
        <w:t>案例思考题</w:t>
      </w:r>
    </w:p>
    <w:p w:rsidR="009B6D41" w:rsidRDefault="009B6D41" w:rsidP="009B6D41">
      <w:pPr>
        <w:spacing w:line="360" w:lineRule="exact"/>
        <w:ind w:leftChars="200" w:left="420"/>
        <w:rPr>
          <w:rFonts w:ascii="宋体" w:hAnsi="宋体"/>
          <w:szCs w:val="21"/>
        </w:rPr>
      </w:pPr>
    </w:p>
    <w:p w:rsidR="009B6D41" w:rsidRPr="00742760" w:rsidRDefault="009B6D41" w:rsidP="009B6D41">
      <w:pPr>
        <w:spacing w:line="360" w:lineRule="exact"/>
        <w:ind w:left="420"/>
        <w:rPr>
          <w:rFonts w:ascii="宋体" w:hAnsi="宋体"/>
          <w:szCs w:val="21"/>
        </w:rPr>
      </w:pPr>
      <w:r>
        <w:rPr>
          <w:rFonts w:ascii="宋体" w:hAnsi="宋体" w:hint="eastAsia"/>
          <w:szCs w:val="21"/>
        </w:rPr>
        <w:t>1.</w:t>
      </w:r>
      <w:r w:rsidRPr="00742760">
        <w:rPr>
          <w:rFonts w:ascii="宋体" w:hAnsi="宋体" w:hint="eastAsia"/>
          <w:szCs w:val="21"/>
        </w:rPr>
        <w:t>关于</w:t>
      </w:r>
      <w:r w:rsidRPr="00742760">
        <w:rPr>
          <w:rFonts w:ascii="宋体" w:hAnsi="宋体"/>
          <w:szCs w:val="21"/>
        </w:rPr>
        <w:t>电流，高中生</w:t>
      </w:r>
      <w:r w:rsidRPr="00742760">
        <w:rPr>
          <w:rFonts w:ascii="宋体" w:hAnsi="宋体" w:hint="eastAsia"/>
          <w:szCs w:val="21"/>
        </w:rPr>
        <w:t>主要</w:t>
      </w:r>
      <w:r w:rsidRPr="00742760">
        <w:rPr>
          <w:rFonts w:ascii="宋体" w:hAnsi="宋体"/>
          <w:szCs w:val="21"/>
        </w:rPr>
        <w:t>有哪些迷思概念？</w:t>
      </w:r>
    </w:p>
    <w:p w:rsidR="009B6D41" w:rsidRPr="00742760" w:rsidRDefault="009B6D41" w:rsidP="009B6D41">
      <w:pPr>
        <w:spacing w:line="360" w:lineRule="exact"/>
        <w:ind w:left="420"/>
        <w:rPr>
          <w:rFonts w:ascii="宋体" w:hAnsi="宋体"/>
          <w:szCs w:val="21"/>
        </w:rPr>
      </w:pPr>
      <w:r>
        <w:rPr>
          <w:rFonts w:ascii="宋体" w:hAnsi="宋体" w:hint="eastAsia"/>
          <w:szCs w:val="21"/>
        </w:rPr>
        <w:t>2.</w:t>
      </w:r>
      <w:r w:rsidRPr="00742760">
        <w:rPr>
          <w:rFonts w:ascii="宋体" w:hAnsi="宋体" w:hint="eastAsia"/>
          <w:szCs w:val="21"/>
        </w:rPr>
        <w:t>在</w:t>
      </w:r>
      <w:r w:rsidRPr="00742760">
        <w:rPr>
          <w:rFonts w:ascii="宋体" w:hAnsi="宋体"/>
          <w:szCs w:val="21"/>
        </w:rPr>
        <w:t>本案例的</w:t>
      </w:r>
      <w:r w:rsidRPr="00742760">
        <w:rPr>
          <w:rFonts w:ascii="宋体" w:hAnsi="宋体" w:hint="eastAsia"/>
          <w:szCs w:val="21"/>
        </w:rPr>
        <w:t>电流概念教学</w:t>
      </w:r>
      <w:r w:rsidRPr="00742760">
        <w:rPr>
          <w:rFonts w:ascii="宋体" w:hAnsi="宋体"/>
          <w:szCs w:val="21"/>
        </w:rPr>
        <w:t>中</w:t>
      </w:r>
      <w:r w:rsidRPr="00742760">
        <w:rPr>
          <w:rFonts w:ascii="宋体" w:hAnsi="宋体" w:hint="eastAsia"/>
          <w:szCs w:val="21"/>
        </w:rPr>
        <w:t>，</w:t>
      </w:r>
      <w:r w:rsidRPr="00742760">
        <w:rPr>
          <w:rFonts w:ascii="宋体" w:hAnsi="宋体"/>
          <w:szCs w:val="21"/>
        </w:rPr>
        <w:t>学习进阶发挥</w:t>
      </w:r>
      <w:r w:rsidRPr="00742760">
        <w:rPr>
          <w:rFonts w:ascii="宋体" w:hAnsi="宋体" w:hint="eastAsia"/>
          <w:szCs w:val="21"/>
        </w:rPr>
        <w:t>了</w:t>
      </w:r>
      <w:r w:rsidRPr="00742760">
        <w:rPr>
          <w:rFonts w:ascii="宋体" w:hAnsi="宋体"/>
          <w:szCs w:val="21"/>
        </w:rPr>
        <w:t>哪些作用</w:t>
      </w:r>
      <w:r w:rsidRPr="00742760">
        <w:rPr>
          <w:rFonts w:ascii="宋体" w:hAnsi="宋体" w:hint="eastAsia"/>
          <w:szCs w:val="21"/>
        </w:rPr>
        <w:t>？</w:t>
      </w:r>
    </w:p>
    <w:p w:rsidR="009B6D41" w:rsidRPr="00742760" w:rsidRDefault="009B6D41" w:rsidP="009B6D41">
      <w:pPr>
        <w:spacing w:line="360" w:lineRule="exact"/>
        <w:ind w:left="420"/>
        <w:rPr>
          <w:rFonts w:ascii="宋体" w:hAnsi="宋体"/>
          <w:szCs w:val="21"/>
        </w:rPr>
      </w:pPr>
      <w:r>
        <w:rPr>
          <w:rFonts w:ascii="宋体" w:hAnsi="宋体" w:hint="eastAsia"/>
          <w:szCs w:val="21"/>
        </w:rPr>
        <w:t>3.</w:t>
      </w:r>
      <w:r w:rsidRPr="00742760">
        <w:rPr>
          <w:rFonts w:ascii="宋体" w:hAnsi="宋体" w:hint="eastAsia"/>
          <w:szCs w:val="21"/>
        </w:rPr>
        <w:t>学习进阶能否</w:t>
      </w:r>
      <w:r w:rsidRPr="00742760">
        <w:rPr>
          <w:rFonts w:ascii="宋体" w:hAnsi="宋体"/>
          <w:szCs w:val="21"/>
        </w:rPr>
        <w:t>用</w:t>
      </w:r>
      <w:r w:rsidRPr="00742760">
        <w:rPr>
          <w:rFonts w:ascii="宋体" w:hAnsi="宋体" w:hint="eastAsia"/>
          <w:szCs w:val="21"/>
        </w:rPr>
        <w:t>于</w:t>
      </w:r>
      <w:r w:rsidRPr="00742760">
        <w:rPr>
          <w:rFonts w:ascii="宋体" w:hAnsi="宋体"/>
          <w:szCs w:val="21"/>
        </w:rPr>
        <w:t>新课教学？</w:t>
      </w:r>
      <w:r w:rsidRPr="00742760">
        <w:rPr>
          <w:rFonts w:ascii="宋体" w:hAnsi="宋体" w:hint="eastAsia"/>
          <w:szCs w:val="21"/>
        </w:rPr>
        <w:t>如果能</w:t>
      </w:r>
      <w:r w:rsidRPr="00742760">
        <w:rPr>
          <w:rFonts w:ascii="宋体" w:hAnsi="宋体"/>
          <w:szCs w:val="21"/>
        </w:rPr>
        <w:t>，</w:t>
      </w:r>
      <w:r w:rsidRPr="00742760">
        <w:rPr>
          <w:rFonts w:ascii="宋体" w:hAnsi="宋体" w:hint="eastAsia"/>
          <w:szCs w:val="21"/>
        </w:rPr>
        <w:t>该</w:t>
      </w:r>
      <w:r w:rsidRPr="00742760">
        <w:rPr>
          <w:rFonts w:ascii="宋体" w:hAnsi="宋体"/>
          <w:szCs w:val="21"/>
        </w:rPr>
        <w:t>如何使用？</w:t>
      </w:r>
    </w:p>
    <w:p w:rsidR="009B6D41" w:rsidRPr="00742760" w:rsidRDefault="009B6D41" w:rsidP="009B6D41">
      <w:pPr>
        <w:spacing w:line="360" w:lineRule="exact"/>
        <w:ind w:left="420"/>
        <w:rPr>
          <w:rFonts w:ascii="宋体" w:hAnsi="宋体"/>
          <w:szCs w:val="21"/>
        </w:rPr>
      </w:pPr>
      <w:r>
        <w:rPr>
          <w:rFonts w:ascii="宋体" w:hAnsi="宋体" w:hint="eastAsia"/>
          <w:szCs w:val="21"/>
        </w:rPr>
        <w:t>4.</w:t>
      </w:r>
      <w:r w:rsidRPr="00742760">
        <w:rPr>
          <w:rFonts w:ascii="宋体" w:hAnsi="宋体" w:hint="eastAsia"/>
          <w:szCs w:val="21"/>
        </w:rPr>
        <w:t>物理教师如果</w:t>
      </w:r>
      <w:r w:rsidRPr="00742760">
        <w:rPr>
          <w:rFonts w:ascii="宋体" w:hAnsi="宋体"/>
          <w:szCs w:val="21"/>
        </w:rPr>
        <w:t>要</w:t>
      </w:r>
      <w:r w:rsidRPr="00742760">
        <w:rPr>
          <w:rFonts w:ascii="宋体" w:hAnsi="宋体" w:hint="eastAsia"/>
          <w:szCs w:val="21"/>
        </w:rPr>
        <w:t>建构</w:t>
      </w:r>
      <w:r w:rsidRPr="00742760">
        <w:rPr>
          <w:rFonts w:ascii="宋体" w:hAnsi="宋体"/>
          <w:szCs w:val="21"/>
        </w:rPr>
        <w:t>一个学习进阶，</w:t>
      </w:r>
      <w:r w:rsidRPr="00742760">
        <w:rPr>
          <w:rFonts w:ascii="宋体" w:hAnsi="宋体" w:hint="eastAsia"/>
          <w:szCs w:val="21"/>
        </w:rPr>
        <w:t>会遇到</w:t>
      </w:r>
      <w:r w:rsidRPr="00742760">
        <w:rPr>
          <w:rFonts w:ascii="宋体" w:hAnsi="宋体"/>
          <w:szCs w:val="21"/>
        </w:rPr>
        <w:t>哪些主要问题？</w:t>
      </w:r>
      <w:r w:rsidRPr="00742760">
        <w:rPr>
          <w:rFonts w:ascii="宋体" w:hAnsi="宋体" w:hint="eastAsia"/>
          <w:szCs w:val="21"/>
        </w:rPr>
        <w:t>如何</w:t>
      </w:r>
      <w:r w:rsidRPr="00742760">
        <w:rPr>
          <w:rFonts w:ascii="宋体" w:hAnsi="宋体"/>
          <w:szCs w:val="21"/>
        </w:rPr>
        <w:t>解决这</w:t>
      </w:r>
      <w:r w:rsidRPr="00742760">
        <w:rPr>
          <w:rFonts w:ascii="宋体" w:hAnsi="宋体" w:hint="eastAsia"/>
          <w:szCs w:val="21"/>
        </w:rPr>
        <w:t>些</w:t>
      </w:r>
      <w:r w:rsidRPr="00742760">
        <w:rPr>
          <w:rFonts w:ascii="宋体" w:hAnsi="宋体"/>
          <w:szCs w:val="21"/>
        </w:rPr>
        <w:t>问题？</w:t>
      </w:r>
    </w:p>
    <w:p w:rsidR="009B6D41" w:rsidRPr="00742760" w:rsidRDefault="009B6D41" w:rsidP="009B6D41">
      <w:pPr>
        <w:spacing w:line="360" w:lineRule="exact"/>
        <w:ind w:left="420"/>
        <w:rPr>
          <w:rFonts w:ascii="宋体" w:hAnsi="宋体"/>
          <w:szCs w:val="21"/>
        </w:rPr>
      </w:pPr>
      <w:r>
        <w:rPr>
          <w:rFonts w:ascii="宋体" w:hAnsi="宋体" w:hint="eastAsia"/>
          <w:szCs w:val="21"/>
        </w:rPr>
        <w:t>5.</w:t>
      </w:r>
      <w:r w:rsidRPr="00742760">
        <w:rPr>
          <w:rFonts w:ascii="宋体" w:hAnsi="宋体" w:hint="eastAsia"/>
          <w:szCs w:val="21"/>
        </w:rPr>
        <w:t>在什么</w:t>
      </w:r>
      <w:r w:rsidRPr="00742760">
        <w:rPr>
          <w:rFonts w:ascii="宋体" w:hAnsi="宋体"/>
          <w:szCs w:val="21"/>
        </w:rPr>
        <w:t>情况下，物理教师有必要自己建构一个学</w:t>
      </w:r>
      <w:r w:rsidRPr="00742760">
        <w:rPr>
          <w:rFonts w:ascii="宋体" w:hAnsi="宋体" w:hint="eastAsia"/>
          <w:szCs w:val="21"/>
        </w:rPr>
        <w:t>习</w:t>
      </w:r>
      <w:r w:rsidRPr="00742760">
        <w:rPr>
          <w:rFonts w:ascii="宋体" w:hAnsi="宋体"/>
          <w:szCs w:val="21"/>
        </w:rPr>
        <w:t>进阶</w:t>
      </w:r>
      <w:r w:rsidRPr="00742760">
        <w:rPr>
          <w:rFonts w:ascii="宋体" w:hAnsi="宋体" w:hint="eastAsia"/>
          <w:szCs w:val="21"/>
        </w:rPr>
        <w:t>？</w:t>
      </w:r>
    </w:p>
    <w:p w:rsidR="009B6D41" w:rsidRDefault="009B6D41" w:rsidP="009B6D41">
      <w:pPr>
        <w:spacing w:line="360" w:lineRule="exact"/>
        <w:ind w:leftChars="200" w:left="420"/>
        <w:rPr>
          <w:rFonts w:ascii="宋体" w:hAnsi="宋体"/>
          <w:szCs w:val="21"/>
        </w:rPr>
      </w:pPr>
    </w:p>
    <w:p w:rsidR="009B6D41" w:rsidRDefault="009B6D41" w:rsidP="009B6D41">
      <w:pPr>
        <w:spacing w:line="360" w:lineRule="exact"/>
        <w:rPr>
          <w:rFonts w:ascii="幼圆" w:eastAsia="黑体" w:hAnsi="幼圆" w:cs="幼圆"/>
          <w:bCs/>
          <w:kern w:val="0"/>
          <w:sz w:val="28"/>
          <w:szCs w:val="30"/>
        </w:rPr>
      </w:pPr>
      <w:r>
        <w:rPr>
          <w:rFonts w:ascii="幼圆" w:eastAsia="黑体" w:hAnsi="幼圆" w:cs="幼圆" w:hint="eastAsia"/>
          <w:bCs/>
          <w:kern w:val="0"/>
          <w:sz w:val="28"/>
          <w:szCs w:val="30"/>
        </w:rPr>
        <w:t>案例使用说明</w:t>
      </w:r>
    </w:p>
    <w:p w:rsidR="009B6D41" w:rsidRDefault="009B6D41" w:rsidP="009B6D41">
      <w:pPr>
        <w:spacing w:line="360" w:lineRule="exact"/>
        <w:rPr>
          <w:rFonts w:ascii="黑体" w:eastAsia="黑体" w:hAnsi="黑体" w:cs="幼圆"/>
          <w:bCs/>
          <w:kern w:val="0"/>
        </w:rPr>
      </w:pPr>
      <w:r>
        <w:rPr>
          <w:rFonts w:ascii="黑体" w:eastAsia="黑体" w:hAnsi="黑体" w:cs="幼圆" w:hint="eastAsia"/>
          <w:bCs/>
          <w:kern w:val="0"/>
        </w:rPr>
        <w:t xml:space="preserve">   </w:t>
      </w:r>
    </w:p>
    <w:p w:rsidR="009B6D41" w:rsidRDefault="009B6D41" w:rsidP="009B6D41">
      <w:pPr>
        <w:spacing w:line="360" w:lineRule="exact"/>
        <w:rPr>
          <w:rFonts w:ascii="黑体" w:eastAsia="黑体" w:hAnsi="黑体" w:cs="幼圆"/>
          <w:bCs/>
          <w:kern w:val="0"/>
        </w:rPr>
      </w:pPr>
      <w:r>
        <w:rPr>
          <w:rFonts w:ascii="黑体" w:eastAsia="黑体" w:hAnsi="黑体" w:cs="幼圆" w:hint="eastAsia"/>
          <w:bCs/>
          <w:kern w:val="0"/>
        </w:rPr>
        <w:t xml:space="preserve">    1.适用范围</w:t>
      </w:r>
    </w:p>
    <w:p w:rsidR="009B6D41" w:rsidRPr="00742760" w:rsidRDefault="009B6D41" w:rsidP="009B6D41">
      <w:pPr>
        <w:spacing w:line="360" w:lineRule="exact"/>
        <w:ind w:firstLine="420"/>
        <w:jc w:val="left"/>
        <w:rPr>
          <w:rFonts w:ascii="宋体" w:hAnsi="宋体"/>
          <w:szCs w:val="21"/>
        </w:rPr>
      </w:pPr>
      <w:r w:rsidRPr="00742760">
        <w:rPr>
          <w:rFonts w:ascii="宋体" w:hAnsi="宋体" w:hint="eastAsia"/>
          <w:szCs w:val="21"/>
        </w:rPr>
        <w:t>适用</w:t>
      </w:r>
      <w:r w:rsidRPr="00742760">
        <w:rPr>
          <w:rFonts w:ascii="宋体" w:hAnsi="宋体"/>
          <w:szCs w:val="21"/>
        </w:rPr>
        <w:t>对象</w:t>
      </w:r>
      <w:r w:rsidRPr="00742760">
        <w:rPr>
          <w:rFonts w:ascii="宋体" w:hAnsi="宋体" w:hint="eastAsia"/>
          <w:szCs w:val="21"/>
        </w:rPr>
        <w:t>：学科</w:t>
      </w:r>
      <w:r w:rsidRPr="00742760">
        <w:rPr>
          <w:rFonts w:ascii="宋体" w:hAnsi="宋体"/>
          <w:szCs w:val="21"/>
        </w:rPr>
        <w:t>教学（物理）专业硕士研究生</w:t>
      </w:r>
      <w:r w:rsidRPr="00742760">
        <w:rPr>
          <w:rFonts w:ascii="宋体" w:hAnsi="宋体" w:hint="eastAsia"/>
          <w:szCs w:val="21"/>
        </w:rPr>
        <w:t>，课程</w:t>
      </w:r>
      <w:r w:rsidRPr="00742760">
        <w:rPr>
          <w:rFonts w:ascii="宋体" w:hAnsi="宋体"/>
          <w:szCs w:val="21"/>
        </w:rPr>
        <w:t>与教学论</w:t>
      </w:r>
      <w:r w:rsidRPr="00742760">
        <w:rPr>
          <w:rFonts w:ascii="宋体" w:hAnsi="宋体" w:hint="eastAsia"/>
          <w:szCs w:val="21"/>
        </w:rPr>
        <w:t>硕士</w:t>
      </w:r>
      <w:r w:rsidRPr="00742760">
        <w:rPr>
          <w:rFonts w:ascii="宋体" w:hAnsi="宋体"/>
          <w:szCs w:val="21"/>
        </w:rPr>
        <w:t>生和博士生。</w:t>
      </w:r>
    </w:p>
    <w:p w:rsidR="009B6D41" w:rsidRPr="00742760" w:rsidRDefault="009B6D41" w:rsidP="009B6D41">
      <w:pPr>
        <w:spacing w:line="360" w:lineRule="exact"/>
        <w:ind w:firstLine="420"/>
        <w:jc w:val="left"/>
        <w:rPr>
          <w:rFonts w:ascii="宋体" w:hAnsi="宋体"/>
          <w:szCs w:val="21"/>
        </w:rPr>
      </w:pPr>
      <w:r w:rsidRPr="00742760">
        <w:rPr>
          <w:rFonts w:ascii="宋体" w:hAnsi="宋体" w:hint="eastAsia"/>
          <w:szCs w:val="21"/>
        </w:rPr>
        <w:t>适合</w:t>
      </w:r>
      <w:r w:rsidRPr="00742760">
        <w:rPr>
          <w:rFonts w:ascii="宋体" w:hAnsi="宋体"/>
          <w:szCs w:val="21"/>
        </w:rPr>
        <w:t>课程：</w:t>
      </w:r>
      <w:r w:rsidRPr="00742760">
        <w:rPr>
          <w:rFonts w:ascii="宋体" w:hAnsi="宋体" w:hint="eastAsia"/>
          <w:szCs w:val="21"/>
        </w:rPr>
        <w:t>物理教学设计与实施、物理课程</w:t>
      </w:r>
      <w:r w:rsidRPr="00742760">
        <w:rPr>
          <w:rFonts w:ascii="宋体" w:hAnsi="宋体"/>
          <w:szCs w:val="21"/>
        </w:rPr>
        <w:t>与教学论</w:t>
      </w:r>
      <w:r w:rsidRPr="00742760">
        <w:rPr>
          <w:rFonts w:ascii="宋体" w:hAnsi="宋体" w:hint="eastAsia"/>
          <w:szCs w:val="21"/>
        </w:rPr>
        <w:t>，</w:t>
      </w:r>
      <w:r w:rsidRPr="00742760">
        <w:rPr>
          <w:rFonts w:ascii="宋体" w:hAnsi="宋体"/>
          <w:szCs w:val="21"/>
        </w:rPr>
        <w:t>物理教育测量与</w:t>
      </w:r>
      <w:r w:rsidRPr="00742760">
        <w:rPr>
          <w:rFonts w:ascii="宋体" w:hAnsi="宋体" w:hint="eastAsia"/>
          <w:szCs w:val="21"/>
        </w:rPr>
        <w:t>评价</w:t>
      </w:r>
      <w:r w:rsidRPr="00742760">
        <w:rPr>
          <w:rFonts w:ascii="宋体" w:hAnsi="宋体"/>
          <w:szCs w:val="21"/>
        </w:rPr>
        <w:t>。</w:t>
      </w:r>
    </w:p>
    <w:p w:rsidR="009B6D41" w:rsidRDefault="009B6D41" w:rsidP="009B6D41">
      <w:pPr>
        <w:spacing w:line="360" w:lineRule="exact"/>
        <w:ind w:firstLine="420"/>
        <w:rPr>
          <w:rFonts w:ascii="黑体" w:eastAsia="黑体" w:hAnsi="黑体" w:cs="幼圆"/>
          <w:bCs/>
          <w:kern w:val="0"/>
        </w:rPr>
      </w:pPr>
      <w:r>
        <w:rPr>
          <w:rFonts w:ascii="黑体" w:eastAsia="黑体" w:hAnsi="黑体" w:cs="幼圆" w:hint="eastAsia"/>
          <w:bCs/>
          <w:kern w:val="0"/>
        </w:rPr>
        <w:t>2.教学目的</w:t>
      </w:r>
    </w:p>
    <w:p w:rsidR="009B6D41" w:rsidRPr="00742760" w:rsidRDefault="009B6D41" w:rsidP="009B6D41">
      <w:pPr>
        <w:spacing w:line="360" w:lineRule="exact"/>
        <w:jc w:val="left"/>
        <w:rPr>
          <w:rFonts w:ascii="宋体" w:hAnsi="宋体"/>
          <w:szCs w:val="21"/>
        </w:rPr>
      </w:pPr>
      <w:r w:rsidRPr="00742760">
        <w:rPr>
          <w:rFonts w:ascii="宋体" w:hAnsi="宋体" w:hint="eastAsia"/>
          <w:szCs w:val="21"/>
        </w:rPr>
        <w:t xml:space="preserve">    ①</w:t>
      </w:r>
      <w:r w:rsidRPr="00742760">
        <w:rPr>
          <w:rFonts w:ascii="宋体" w:hAnsi="宋体"/>
          <w:szCs w:val="21"/>
        </w:rPr>
        <w:t>了解电流概念</w:t>
      </w:r>
      <w:r w:rsidRPr="00742760">
        <w:rPr>
          <w:rFonts w:ascii="宋体" w:hAnsi="宋体" w:hint="eastAsia"/>
          <w:szCs w:val="21"/>
        </w:rPr>
        <w:t>的</w:t>
      </w:r>
      <w:r w:rsidRPr="00742760">
        <w:rPr>
          <w:rFonts w:ascii="宋体" w:hAnsi="宋体"/>
          <w:szCs w:val="21"/>
        </w:rPr>
        <w:t>教学</w:t>
      </w:r>
      <w:r w:rsidRPr="00742760">
        <w:rPr>
          <w:rFonts w:ascii="宋体" w:hAnsi="宋体" w:hint="eastAsia"/>
          <w:szCs w:val="21"/>
        </w:rPr>
        <w:t>困难</w:t>
      </w:r>
      <w:r w:rsidRPr="00742760">
        <w:rPr>
          <w:rFonts w:ascii="宋体" w:hAnsi="宋体"/>
          <w:szCs w:val="21"/>
        </w:rPr>
        <w:t>及其原因</w:t>
      </w:r>
      <w:r w:rsidRPr="00742760">
        <w:rPr>
          <w:rFonts w:ascii="宋体" w:hAnsi="宋体" w:hint="eastAsia"/>
          <w:szCs w:val="21"/>
        </w:rPr>
        <w:t>；</w:t>
      </w:r>
    </w:p>
    <w:p w:rsidR="009B6D41" w:rsidRPr="00742760" w:rsidRDefault="009B6D41" w:rsidP="009B6D41">
      <w:pPr>
        <w:spacing w:line="360" w:lineRule="exact"/>
        <w:jc w:val="left"/>
        <w:rPr>
          <w:rFonts w:ascii="宋体" w:hAnsi="宋体"/>
          <w:szCs w:val="21"/>
        </w:rPr>
      </w:pPr>
      <w:r w:rsidRPr="00742760">
        <w:rPr>
          <w:rFonts w:ascii="宋体" w:hAnsi="宋体" w:hint="eastAsia"/>
          <w:szCs w:val="21"/>
        </w:rPr>
        <w:t xml:space="preserve">    ②</w:t>
      </w:r>
      <w:r w:rsidRPr="00742760">
        <w:rPr>
          <w:rFonts w:ascii="宋体" w:hAnsi="宋体"/>
          <w:szCs w:val="21"/>
        </w:rPr>
        <w:t>理解学习进阶的含义和价值；</w:t>
      </w:r>
    </w:p>
    <w:p w:rsidR="009B6D41" w:rsidRPr="00742760" w:rsidRDefault="009B6D41" w:rsidP="009B6D41">
      <w:pPr>
        <w:spacing w:line="360" w:lineRule="exact"/>
        <w:jc w:val="left"/>
        <w:rPr>
          <w:rFonts w:ascii="宋体" w:hAnsi="宋体"/>
          <w:szCs w:val="21"/>
        </w:rPr>
      </w:pPr>
      <w:r w:rsidRPr="00742760">
        <w:rPr>
          <w:rFonts w:ascii="宋体" w:hAnsi="宋体" w:hint="eastAsia"/>
          <w:szCs w:val="21"/>
        </w:rPr>
        <w:t xml:space="preserve">    ③</w:t>
      </w:r>
      <w:r w:rsidRPr="00742760">
        <w:rPr>
          <w:rFonts w:ascii="宋体" w:hAnsi="宋体"/>
          <w:szCs w:val="21"/>
        </w:rPr>
        <w:t>了解</w:t>
      </w:r>
      <w:r w:rsidRPr="00742760">
        <w:rPr>
          <w:rFonts w:ascii="宋体" w:hAnsi="宋体" w:hint="eastAsia"/>
          <w:szCs w:val="21"/>
        </w:rPr>
        <w:t>学习</w:t>
      </w:r>
      <w:r w:rsidRPr="00742760">
        <w:rPr>
          <w:rFonts w:ascii="宋体" w:hAnsi="宋体"/>
          <w:szCs w:val="21"/>
        </w:rPr>
        <w:t>进阶建构的过程和</w:t>
      </w:r>
      <w:r w:rsidRPr="00742760">
        <w:rPr>
          <w:rFonts w:ascii="宋体" w:hAnsi="宋体" w:hint="eastAsia"/>
          <w:szCs w:val="21"/>
        </w:rPr>
        <w:t>使用</w:t>
      </w:r>
      <w:r w:rsidRPr="00742760">
        <w:rPr>
          <w:rFonts w:ascii="宋体" w:hAnsi="宋体"/>
          <w:szCs w:val="21"/>
        </w:rPr>
        <w:t>方法；</w:t>
      </w:r>
    </w:p>
    <w:p w:rsidR="009B6D41" w:rsidRPr="00742760" w:rsidRDefault="009B6D41" w:rsidP="009B6D41">
      <w:pPr>
        <w:spacing w:line="360" w:lineRule="exact"/>
        <w:jc w:val="left"/>
        <w:rPr>
          <w:rFonts w:ascii="宋体" w:hAnsi="宋体"/>
          <w:szCs w:val="21"/>
        </w:rPr>
      </w:pPr>
      <w:r w:rsidRPr="00742760">
        <w:rPr>
          <w:rFonts w:ascii="宋体" w:hAnsi="宋体" w:hint="eastAsia"/>
          <w:szCs w:val="21"/>
        </w:rPr>
        <w:t xml:space="preserve">    ④</w:t>
      </w:r>
      <w:r w:rsidRPr="00742760">
        <w:rPr>
          <w:rFonts w:ascii="宋体" w:hAnsi="宋体"/>
          <w:szCs w:val="21"/>
        </w:rPr>
        <w:t>培养量化研究思维及其教学应用</w:t>
      </w:r>
      <w:r w:rsidRPr="00742760">
        <w:rPr>
          <w:rFonts w:ascii="宋体" w:hAnsi="宋体" w:hint="eastAsia"/>
          <w:szCs w:val="21"/>
        </w:rPr>
        <w:t>意识</w:t>
      </w:r>
      <w:r w:rsidRPr="00742760">
        <w:rPr>
          <w:rFonts w:ascii="宋体" w:hAnsi="宋体"/>
          <w:szCs w:val="21"/>
        </w:rPr>
        <w:t>。</w:t>
      </w:r>
    </w:p>
    <w:p w:rsidR="009B6D41" w:rsidRDefault="009B6D41" w:rsidP="009B6D41">
      <w:pPr>
        <w:spacing w:line="360" w:lineRule="exact"/>
        <w:ind w:firstLine="420"/>
        <w:rPr>
          <w:rFonts w:ascii="黑体" w:eastAsia="黑体" w:hAnsi="黑体" w:cs="幼圆"/>
          <w:bCs/>
          <w:kern w:val="0"/>
        </w:rPr>
      </w:pPr>
      <w:r>
        <w:rPr>
          <w:rFonts w:ascii="黑体" w:eastAsia="黑体" w:hAnsi="黑体" w:cs="幼圆" w:hint="eastAsia"/>
          <w:bCs/>
          <w:kern w:val="0"/>
        </w:rPr>
        <w:t>3.要点提示</w:t>
      </w:r>
    </w:p>
    <w:p w:rsidR="009B6D41" w:rsidRPr="00F11A4F" w:rsidRDefault="009B6D41" w:rsidP="009B6D41">
      <w:pPr>
        <w:spacing w:line="360" w:lineRule="exact"/>
        <w:ind w:firstLine="420"/>
        <w:rPr>
          <w:rFonts w:ascii="黑体" w:eastAsia="黑体" w:hAnsi="黑体"/>
          <w:szCs w:val="21"/>
        </w:rPr>
      </w:pPr>
      <w:r w:rsidRPr="00F11A4F">
        <w:rPr>
          <w:rFonts w:ascii="黑体" w:eastAsia="黑体" w:hAnsi="黑体" w:hint="eastAsia"/>
          <w:szCs w:val="21"/>
        </w:rPr>
        <w:t>相关理论</w:t>
      </w:r>
    </w:p>
    <w:p w:rsidR="009B6D41" w:rsidRPr="00F11A4F" w:rsidRDefault="009B6D41" w:rsidP="009B6D41">
      <w:pPr>
        <w:spacing w:line="360" w:lineRule="exact"/>
        <w:ind w:firstLine="420"/>
        <w:jc w:val="left"/>
        <w:rPr>
          <w:rFonts w:ascii="宋体" w:hAnsi="宋体"/>
          <w:szCs w:val="21"/>
        </w:rPr>
      </w:pPr>
      <w:r w:rsidRPr="00F11A4F">
        <w:rPr>
          <w:rFonts w:ascii="宋体" w:hAnsi="宋体" w:hint="eastAsia"/>
          <w:szCs w:val="21"/>
        </w:rPr>
        <w:t>学习</w:t>
      </w:r>
      <w:r w:rsidRPr="00F11A4F">
        <w:rPr>
          <w:rFonts w:ascii="宋体" w:hAnsi="宋体"/>
          <w:szCs w:val="21"/>
        </w:rPr>
        <w:t>进阶</w:t>
      </w:r>
      <w:r w:rsidRPr="00F11A4F">
        <w:rPr>
          <w:rFonts w:ascii="宋体" w:hAnsi="宋体" w:hint="eastAsia"/>
          <w:szCs w:val="21"/>
        </w:rPr>
        <w:t>相关</w:t>
      </w:r>
      <w:r w:rsidRPr="00F11A4F">
        <w:rPr>
          <w:rFonts w:ascii="宋体" w:hAnsi="宋体"/>
          <w:szCs w:val="21"/>
        </w:rPr>
        <w:t>理论</w:t>
      </w:r>
      <w:r w:rsidRPr="00F11A4F">
        <w:rPr>
          <w:rFonts w:ascii="宋体" w:hAnsi="宋体" w:hint="eastAsia"/>
          <w:szCs w:val="21"/>
        </w:rPr>
        <w:t>：学习进阶与建构主义理论、儿童认知发展理论和认知诊断理论是</w:t>
      </w:r>
      <w:r w:rsidRPr="00F11A4F">
        <w:rPr>
          <w:rFonts w:ascii="宋体" w:hAnsi="宋体" w:hint="eastAsia"/>
          <w:szCs w:val="21"/>
        </w:rPr>
        <w:lastRenderedPageBreak/>
        <w:t>紧密相连的。根据建构</w:t>
      </w:r>
      <w:r w:rsidRPr="00F11A4F">
        <w:rPr>
          <w:rFonts w:ascii="宋体" w:hAnsi="宋体"/>
          <w:szCs w:val="21"/>
        </w:rPr>
        <w:t>主义</w:t>
      </w:r>
      <w:r w:rsidRPr="00F11A4F">
        <w:rPr>
          <w:rFonts w:ascii="宋体" w:hAnsi="宋体" w:hint="eastAsia"/>
          <w:szCs w:val="21"/>
        </w:rPr>
        <w:t>理论，学生学习知识是一个自我建构的过程。而学生</w:t>
      </w:r>
      <w:r w:rsidRPr="00F11A4F">
        <w:rPr>
          <w:rFonts w:ascii="宋体" w:hAnsi="宋体"/>
          <w:szCs w:val="21"/>
        </w:rPr>
        <w:t>的</w:t>
      </w:r>
      <w:r w:rsidRPr="00F11A4F">
        <w:rPr>
          <w:rFonts w:ascii="宋体" w:hAnsi="宋体" w:hint="eastAsia"/>
          <w:szCs w:val="21"/>
        </w:rPr>
        <w:t>认知随年龄发展，并存在不同的阶段。这便需要教师关注学生知识建构的过程与阶段，即关注学习进阶。在测量学中，通常把对个体认知过程、加工技能或知识结构的诊断称为认知</w:t>
      </w:r>
      <w:r w:rsidRPr="00F11A4F">
        <w:rPr>
          <w:rFonts w:ascii="宋体" w:hAnsi="宋体"/>
          <w:szCs w:val="21"/>
        </w:rPr>
        <w:t>诊断</w:t>
      </w:r>
      <w:r w:rsidRPr="00F11A4F">
        <w:rPr>
          <w:rFonts w:ascii="宋体" w:hAnsi="宋体" w:hint="eastAsia"/>
          <w:szCs w:val="21"/>
        </w:rPr>
        <w:t>评估，通过认知诊断可以测量学习进阶。</w:t>
      </w:r>
    </w:p>
    <w:p w:rsidR="009B6D41" w:rsidRPr="00F11A4F" w:rsidRDefault="009B6D41" w:rsidP="009B6D41">
      <w:pPr>
        <w:spacing w:line="360" w:lineRule="exact"/>
        <w:ind w:firstLine="420"/>
        <w:jc w:val="left"/>
        <w:rPr>
          <w:rFonts w:ascii="宋体" w:hAnsi="宋体"/>
          <w:szCs w:val="21"/>
        </w:rPr>
      </w:pPr>
      <w:r w:rsidRPr="00F11A4F">
        <w:rPr>
          <w:rFonts w:ascii="宋体" w:hAnsi="宋体" w:hint="eastAsia"/>
          <w:szCs w:val="21"/>
        </w:rPr>
        <w:t>概念转变</w:t>
      </w:r>
      <w:r w:rsidRPr="00F11A4F">
        <w:rPr>
          <w:rFonts w:ascii="宋体" w:hAnsi="宋体"/>
          <w:szCs w:val="21"/>
        </w:rPr>
        <w:t>理论：</w:t>
      </w:r>
      <w:r w:rsidRPr="00F11A4F">
        <w:rPr>
          <w:rFonts w:hint="eastAsia"/>
          <w:szCs w:val="21"/>
        </w:rPr>
        <w:t>概念转变理论研究了学生从迷思概念向科学概念转变的机制、条件和结果。学生在学习某一概念时，有时会产生许多迷思概念。概念转变理论大量迷思概念的研究为基础，同时为概念教学提供依据。</w:t>
      </w:r>
    </w:p>
    <w:p w:rsidR="009B6D41" w:rsidRPr="00F11A4F" w:rsidRDefault="009B6D41" w:rsidP="009B6D41">
      <w:pPr>
        <w:spacing w:line="360" w:lineRule="exact"/>
        <w:ind w:firstLine="420"/>
        <w:jc w:val="left"/>
        <w:rPr>
          <w:rFonts w:ascii="宋体" w:hAnsi="宋体"/>
          <w:szCs w:val="21"/>
        </w:rPr>
      </w:pPr>
      <w:r w:rsidRPr="00F11A4F">
        <w:rPr>
          <w:rFonts w:ascii="宋体" w:hAnsi="宋体"/>
          <w:szCs w:val="21"/>
        </w:rPr>
        <w:t>教学</w:t>
      </w:r>
      <w:r w:rsidRPr="00F11A4F">
        <w:rPr>
          <w:rFonts w:ascii="宋体" w:hAnsi="宋体" w:hint="eastAsia"/>
          <w:szCs w:val="21"/>
        </w:rPr>
        <w:t>设计理论</w:t>
      </w:r>
      <w:r w:rsidRPr="00F11A4F">
        <w:rPr>
          <w:rFonts w:ascii="宋体" w:hAnsi="宋体"/>
          <w:szCs w:val="21"/>
        </w:rPr>
        <w:t>：</w:t>
      </w:r>
      <w:r w:rsidRPr="00F11A4F">
        <w:rPr>
          <w:rFonts w:hint="eastAsia"/>
          <w:szCs w:val="21"/>
        </w:rPr>
        <w:t>教学设计是根据课程标准的要求和教学对象的特点，将教学诸要素有序安排，确定合适的教学方案的设想和计划。一般包括教学目标、教学重难点、教学策略等要点。同时也包括了教学的评价与教学有效性的判断。</w:t>
      </w:r>
    </w:p>
    <w:p w:rsidR="009B6D41" w:rsidRPr="00F11A4F" w:rsidRDefault="009B6D41" w:rsidP="009B6D41">
      <w:pPr>
        <w:spacing w:line="360" w:lineRule="exact"/>
        <w:ind w:firstLine="420"/>
        <w:rPr>
          <w:rFonts w:ascii="黑体" w:eastAsia="黑体" w:hAnsi="黑体"/>
          <w:szCs w:val="21"/>
        </w:rPr>
      </w:pPr>
      <w:r w:rsidRPr="00F11A4F">
        <w:rPr>
          <w:rFonts w:ascii="黑体" w:eastAsia="黑体" w:hAnsi="黑体" w:hint="eastAsia"/>
          <w:szCs w:val="21"/>
        </w:rPr>
        <w:t>关键知识点</w:t>
      </w:r>
    </w:p>
    <w:p w:rsidR="009B6D41" w:rsidRPr="00F11A4F" w:rsidRDefault="009B6D41" w:rsidP="009B6D41">
      <w:pPr>
        <w:spacing w:line="360" w:lineRule="exact"/>
        <w:ind w:firstLine="420"/>
        <w:rPr>
          <w:rFonts w:ascii="宋体" w:hAnsi="宋体"/>
          <w:szCs w:val="21"/>
        </w:rPr>
      </w:pPr>
      <w:r w:rsidRPr="00F11A4F">
        <w:rPr>
          <w:rFonts w:ascii="宋体" w:hAnsi="宋体" w:hint="eastAsia"/>
          <w:szCs w:val="21"/>
        </w:rPr>
        <w:t>借助案例中的描述与自身学习经验，明确“大</w:t>
      </w:r>
      <w:r w:rsidRPr="00F11A4F">
        <w:rPr>
          <w:rFonts w:ascii="宋体" w:hAnsi="宋体"/>
          <w:szCs w:val="21"/>
        </w:rPr>
        <w:t>概念</w:t>
      </w:r>
      <w:r w:rsidRPr="00F11A4F">
        <w:rPr>
          <w:rFonts w:ascii="宋体" w:hAnsi="宋体" w:hint="eastAsia"/>
          <w:szCs w:val="21"/>
        </w:rPr>
        <w:t>”、“</w:t>
      </w:r>
      <w:r w:rsidRPr="00F11A4F">
        <w:rPr>
          <w:rFonts w:ascii="宋体" w:hAnsi="宋体"/>
          <w:szCs w:val="21"/>
        </w:rPr>
        <w:t>概念转变</w:t>
      </w:r>
      <w:r w:rsidRPr="00F11A4F">
        <w:rPr>
          <w:rFonts w:ascii="宋体" w:hAnsi="宋体" w:hint="eastAsia"/>
          <w:szCs w:val="21"/>
        </w:rPr>
        <w:t>”、“学习</w:t>
      </w:r>
      <w:r w:rsidRPr="00F11A4F">
        <w:rPr>
          <w:rFonts w:ascii="宋体" w:hAnsi="宋体"/>
          <w:szCs w:val="21"/>
        </w:rPr>
        <w:t>之路</w:t>
      </w:r>
      <w:r w:rsidRPr="00F11A4F">
        <w:rPr>
          <w:rFonts w:ascii="宋体" w:hAnsi="宋体" w:hint="eastAsia"/>
          <w:szCs w:val="21"/>
        </w:rPr>
        <w:t>”和“</w:t>
      </w:r>
      <w:r w:rsidRPr="00F11A4F">
        <w:rPr>
          <w:rFonts w:ascii="宋体" w:hAnsi="宋体"/>
          <w:szCs w:val="21"/>
        </w:rPr>
        <w:t>学习进阶</w:t>
      </w:r>
      <w:r w:rsidRPr="00F11A4F">
        <w:rPr>
          <w:rFonts w:ascii="宋体" w:hAnsi="宋体" w:hint="eastAsia"/>
          <w:szCs w:val="21"/>
        </w:rPr>
        <w:t>”等概念的具体含义，形成关于基于学习进阶的概念教学的知识体系。</w:t>
      </w:r>
    </w:p>
    <w:p w:rsidR="009B6D41" w:rsidRPr="00F11A4F" w:rsidRDefault="009B6D41" w:rsidP="009B6D41">
      <w:pPr>
        <w:spacing w:line="360" w:lineRule="exact"/>
        <w:ind w:firstLine="420"/>
        <w:rPr>
          <w:rFonts w:ascii="黑体" w:eastAsia="黑体" w:hAnsi="黑体"/>
          <w:szCs w:val="21"/>
        </w:rPr>
      </w:pPr>
      <w:r w:rsidRPr="00F11A4F">
        <w:rPr>
          <w:rFonts w:ascii="黑体" w:eastAsia="黑体" w:hAnsi="黑体" w:hint="eastAsia"/>
          <w:szCs w:val="21"/>
        </w:rPr>
        <w:t>关键能力点</w:t>
      </w:r>
    </w:p>
    <w:p w:rsidR="009B6D41" w:rsidRPr="00F11A4F" w:rsidRDefault="009B6D41" w:rsidP="009B6D41">
      <w:pPr>
        <w:spacing w:line="360" w:lineRule="exact"/>
        <w:ind w:firstLine="420"/>
        <w:rPr>
          <w:rFonts w:ascii="宋体" w:hAnsi="宋体"/>
          <w:szCs w:val="21"/>
        </w:rPr>
      </w:pPr>
      <w:r w:rsidRPr="00F11A4F">
        <w:rPr>
          <w:rFonts w:ascii="宋体" w:hAnsi="宋体" w:hint="eastAsia"/>
          <w:szCs w:val="21"/>
        </w:rPr>
        <w:t>量化研究的能力：能够根据案例中学习进阶的建立过程，总结基于认知诊断方法建立学习进阶的范式，并据此展开对于数据的深入分析，得到相关结论。</w:t>
      </w:r>
    </w:p>
    <w:p w:rsidR="009B6D41" w:rsidRPr="00F11A4F" w:rsidRDefault="009B6D41" w:rsidP="009B6D41">
      <w:pPr>
        <w:spacing w:line="360" w:lineRule="exact"/>
        <w:ind w:firstLine="420"/>
        <w:rPr>
          <w:rFonts w:ascii="宋体" w:hAnsi="宋体"/>
          <w:szCs w:val="21"/>
        </w:rPr>
      </w:pPr>
      <w:r w:rsidRPr="00F11A4F">
        <w:rPr>
          <w:rFonts w:ascii="宋体" w:hAnsi="宋体" w:hint="eastAsia"/>
          <w:szCs w:val="21"/>
        </w:rPr>
        <w:t>教学设计的能力：能够根据学习进阶结论设计教学。通过阅读案例中的教学设计与教学过程，理解教学设计的一般步骤，并根据自身情况设计贴合自身情况的教学。</w:t>
      </w:r>
    </w:p>
    <w:p w:rsidR="009B6D41" w:rsidRPr="00F11A4F" w:rsidRDefault="009B6D41" w:rsidP="009B6D41">
      <w:pPr>
        <w:spacing w:line="360" w:lineRule="exact"/>
        <w:ind w:firstLine="420"/>
        <w:rPr>
          <w:rFonts w:ascii="宋体" w:hAnsi="宋体"/>
          <w:szCs w:val="21"/>
        </w:rPr>
      </w:pPr>
      <w:r w:rsidRPr="00F11A4F">
        <w:rPr>
          <w:rFonts w:ascii="宋体" w:hAnsi="宋体" w:hint="eastAsia"/>
          <w:szCs w:val="21"/>
        </w:rPr>
        <w:t>教学评价的能力：能够在一定的教学理论框架指导下评价案例中的教学过程，并根据评价形成对教学的反思。</w:t>
      </w:r>
    </w:p>
    <w:p w:rsidR="009B6D41" w:rsidRPr="00F11A4F" w:rsidRDefault="009B6D41" w:rsidP="009B6D41">
      <w:pPr>
        <w:spacing w:line="360" w:lineRule="exact"/>
        <w:ind w:firstLine="420"/>
        <w:rPr>
          <w:rFonts w:ascii="黑体" w:eastAsia="黑体" w:hAnsi="黑体"/>
          <w:szCs w:val="21"/>
        </w:rPr>
      </w:pPr>
      <w:r w:rsidRPr="00F11A4F">
        <w:rPr>
          <w:rFonts w:ascii="黑体" w:eastAsia="黑体" w:hAnsi="黑体" w:hint="eastAsia"/>
          <w:szCs w:val="21"/>
        </w:rPr>
        <w:t>案例分析思路</w:t>
      </w:r>
    </w:p>
    <w:p w:rsidR="009B6D41" w:rsidRPr="00F11A4F" w:rsidRDefault="009B6D41" w:rsidP="009B6D41">
      <w:pPr>
        <w:spacing w:line="360" w:lineRule="exact"/>
        <w:ind w:firstLine="420"/>
        <w:rPr>
          <w:rFonts w:ascii="宋体" w:hAnsi="宋体"/>
          <w:szCs w:val="21"/>
        </w:rPr>
      </w:pPr>
      <w:r w:rsidRPr="00F11A4F">
        <w:rPr>
          <w:rFonts w:ascii="宋体" w:hAnsi="宋体" w:hint="eastAsia"/>
          <w:szCs w:val="21"/>
        </w:rPr>
        <w:t>通过对高中</w:t>
      </w:r>
      <w:r w:rsidRPr="00F11A4F">
        <w:rPr>
          <w:rFonts w:ascii="宋体" w:hAnsi="宋体"/>
          <w:szCs w:val="21"/>
        </w:rPr>
        <w:t>生电流</w:t>
      </w:r>
      <w:r w:rsidRPr="00F11A4F">
        <w:rPr>
          <w:rFonts w:ascii="宋体" w:hAnsi="宋体" w:hint="eastAsia"/>
          <w:szCs w:val="21"/>
        </w:rPr>
        <w:t>迷思</w:t>
      </w:r>
      <w:r w:rsidRPr="00F11A4F">
        <w:rPr>
          <w:rFonts w:ascii="宋体" w:hAnsi="宋体"/>
          <w:szCs w:val="21"/>
        </w:rPr>
        <w:t>概念</w:t>
      </w:r>
      <w:r w:rsidRPr="00F11A4F">
        <w:rPr>
          <w:rFonts w:ascii="宋体" w:hAnsi="宋体" w:hint="eastAsia"/>
          <w:szCs w:val="21"/>
        </w:rPr>
        <w:t>复杂</w:t>
      </w:r>
      <w:r w:rsidRPr="00F11A4F">
        <w:rPr>
          <w:rFonts w:ascii="宋体" w:hAnsi="宋体"/>
          <w:szCs w:val="21"/>
        </w:rPr>
        <w:t>性的分析，体会认知诊断</w:t>
      </w:r>
      <w:r w:rsidRPr="00F11A4F">
        <w:rPr>
          <w:rFonts w:ascii="宋体" w:hAnsi="宋体" w:hint="eastAsia"/>
          <w:szCs w:val="21"/>
        </w:rPr>
        <w:t>的作用</w:t>
      </w:r>
      <w:r w:rsidRPr="00F11A4F">
        <w:rPr>
          <w:rFonts w:ascii="宋体" w:hAnsi="宋体"/>
          <w:szCs w:val="21"/>
        </w:rPr>
        <w:t>和价值</w:t>
      </w:r>
      <w:r w:rsidRPr="00F11A4F">
        <w:rPr>
          <w:rFonts w:ascii="宋体" w:hAnsi="宋体" w:hint="eastAsia"/>
          <w:szCs w:val="21"/>
        </w:rPr>
        <w:t>；</w:t>
      </w:r>
      <w:r w:rsidRPr="00F11A4F">
        <w:rPr>
          <w:rFonts w:ascii="宋体" w:hAnsi="宋体"/>
          <w:szCs w:val="21"/>
        </w:rPr>
        <w:t>通过</w:t>
      </w:r>
      <w:r w:rsidRPr="00F11A4F">
        <w:rPr>
          <w:rFonts w:ascii="宋体" w:hAnsi="宋体" w:hint="eastAsia"/>
          <w:szCs w:val="21"/>
        </w:rPr>
        <w:t>对</w:t>
      </w:r>
      <w:r w:rsidRPr="00F11A4F">
        <w:rPr>
          <w:rFonts w:ascii="宋体" w:hAnsi="宋体"/>
          <w:szCs w:val="21"/>
        </w:rPr>
        <w:t>电流概念</w:t>
      </w:r>
      <w:r w:rsidRPr="00F11A4F">
        <w:rPr>
          <w:rFonts w:ascii="宋体" w:hAnsi="宋体" w:hint="eastAsia"/>
          <w:szCs w:val="21"/>
        </w:rPr>
        <w:t>学习</w:t>
      </w:r>
      <w:r w:rsidRPr="00F11A4F">
        <w:rPr>
          <w:rFonts w:ascii="宋体" w:hAnsi="宋体"/>
          <w:szCs w:val="21"/>
        </w:rPr>
        <w:t>进阶</w:t>
      </w:r>
      <w:r w:rsidRPr="00F11A4F">
        <w:rPr>
          <w:rFonts w:ascii="宋体" w:hAnsi="宋体" w:hint="eastAsia"/>
          <w:szCs w:val="21"/>
        </w:rPr>
        <w:t>的</w:t>
      </w:r>
      <w:r w:rsidRPr="00F11A4F">
        <w:rPr>
          <w:rFonts w:ascii="宋体" w:hAnsi="宋体"/>
          <w:szCs w:val="21"/>
        </w:rPr>
        <w:t>分析和讨论，</w:t>
      </w:r>
      <w:r w:rsidRPr="00F11A4F">
        <w:rPr>
          <w:rFonts w:ascii="宋体" w:hAnsi="宋体" w:hint="eastAsia"/>
          <w:szCs w:val="21"/>
        </w:rPr>
        <w:t>了解</w:t>
      </w:r>
      <w:r w:rsidRPr="00F11A4F">
        <w:rPr>
          <w:rFonts w:ascii="宋体" w:hAnsi="宋体"/>
          <w:szCs w:val="21"/>
        </w:rPr>
        <w:t>它</w:t>
      </w:r>
      <w:r w:rsidRPr="00F11A4F">
        <w:rPr>
          <w:rFonts w:ascii="宋体" w:hAnsi="宋体" w:hint="eastAsia"/>
          <w:szCs w:val="21"/>
        </w:rPr>
        <w:t>的</w:t>
      </w:r>
      <w:r w:rsidRPr="00F11A4F">
        <w:rPr>
          <w:rFonts w:ascii="宋体" w:hAnsi="宋体"/>
          <w:szCs w:val="21"/>
        </w:rPr>
        <w:t>建构过程及其对电流概念</w:t>
      </w:r>
      <w:r w:rsidRPr="00F11A4F">
        <w:rPr>
          <w:rFonts w:ascii="宋体" w:hAnsi="宋体" w:hint="eastAsia"/>
          <w:szCs w:val="21"/>
        </w:rPr>
        <w:t>教学</w:t>
      </w:r>
      <w:r w:rsidRPr="00F11A4F">
        <w:rPr>
          <w:rFonts w:ascii="宋体" w:hAnsi="宋体"/>
          <w:szCs w:val="21"/>
        </w:rPr>
        <w:t>的作用</w:t>
      </w:r>
      <w:r w:rsidRPr="00F11A4F">
        <w:rPr>
          <w:rFonts w:ascii="宋体" w:hAnsi="宋体" w:hint="eastAsia"/>
          <w:szCs w:val="21"/>
        </w:rPr>
        <w:t>；</w:t>
      </w:r>
      <w:r w:rsidRPr="00F11A4F">
        <w:rPr>
          <w:rFonts w:ascii="宋体" w:hAnsi="宋体"/>
          <w:szCs w:val="21"/>
        </w:rPr>
        <w:t>通过补救教学案例的讨论，体会学习进阶</w:t>
      </w:r>
      <w:r w:rsidRPr="00F11A4F">
        <w:rPr>
          <w:rFonts w:ascii="宋体" w:hAnsi="宋体" w:hint="eastAsia"/>
          <w:szCs w:val="21"/>
        </w:rPr>
        <w:t>对</w:t>
      </w:r>
      <w:r w:rsidRPr="00F11A4F">
        <w:rPr>
          <w:rFonts w:ascii="宋体" w:hAnsi="宋体"/>
          <w:szCs w:val="21"/>
        </w:rPr>
        <w:t>教学的</w:t>
      </w:r>
      <w:r w:rsidRPr="00F11A4F">
        <w:rPr>
          <w:rFonts w:ascii="宋体" w:hAnsi="宋体" w:hint="eastAsia"/>
          <w:szCs w:val="21"/>
        </w:rPr>
        <w:t>作用</w:t>
      </w:r>
      <w:r w:rsidRPr="00F11A4F">
        <w:rPr>
          <w:rFonts w:ascii="宋体" w:hAnsi="宋体"/>
          <w:szCs w:val="21"/>
        </w:rPr>
        <w:t>和价值</w:t>
      </w:r>
      <w:r w:rsidRPr="00F11A4F">
        <w:rPr>
          <w:rFonts w:ascii="宋体" w:hAnsi="宋体" w:hint="eastAsia"/>
          <w:szCs w:val="21"/>
        </w:rPr>
        <w:t>，</w:t>
      </w:r>
      <w:r w:rsidRPr="00F11A4F">
        <w:rPr>
          <w:rFonts w:ascii="宋体" w:hAnsi="宋体"/>
          <w:szCs w:val="21"/>
        </w:rPr>
        <w:t>并为学</w:t>
      </w:r>
      <w:r w:rsidRPr="00F11A4F">
        <w:rPr>
          <w:rFonts w:ascii="宋体" w:hAnsi="宋体" w:hint="eastAsia"/>
          <w:szCs w:val="21"/>
        </w:rPr>
        <w:t>生</w:t>
      </w:r>
      <w:r w:rsidRPr="00F11A4F">
        <w:rPr>
          <w:rFonts w:ascii="宋体" w:hAnsi="宋体"/>
          <w:szCs w:val="21"/>
        </w:rPr>
        <w:t>使用学习进阶提供借鉴。</w:t>
      </w:r>
    </w:p>
    <w:p w:rsidR="009B6D41" w:rsidRDefault="009B6D41" w:rsidP="009B6D41">
      <w:pPr>
        <w:spacing w:line="360" w:lineRule="exact"/>
        <w:ind w:firstLine="420"/>
        <w:rPr>
          <w:rFonts w:ascii="黑体" w:eastAsia="黑体" w:hAnsi="黑体" w:cs="幼圆"/>
          <w:bCs/>
          <w:kern w:val="0"/>
        </w:rPr>
      </w:pPr>
      <w:r>
        <w:rPr>
          <w:rFonts w:ascii="黑体" w:eastAsia="黑体" w:hAnsi="黑体" w:cs="幼圆" w:hint="eastAsia"/>
          <w:bCs/>
          <w:kern w:val="0"/>
        </w:rPr>
        <w:t>4.教学建议</w:t>
      </w:r>
    </w:p>
    <w:p w:rsidR="009B6D41" w:rsidRPr="00F11A4F" w:rsidRDefault="009B6D41" w:rsidP="009B6D41">
      <w:pPr>
        <w:spacing w:line="360" w:lineRule="exact"/>
        <w:ind w:firstLine="420"/>
        <w:rPr>
          <w:szCs w:val="21"/>
        </w:rPr>
      </w:pPr>
      <w:r w:rsidRPr="00F11A4F">
        <w:rPr>
          <w:rFonts w:hint="eastAsia"/>
          <w:szCs w:val="21"/>
        </w:rPr>
        <w:t>时间</w:t>
      </w:r>
      <w:r w:rsidRPr="00F11A4F">
        <w:rPr>
          <w:szCs w:val="21"/>
        </w:rPr>
        <w:t>安排：大学标准课</w:t>
      </w:r>
      <w:r w:rsidRPr="00F11A4F">
        <w:rPr>
          <w:szCs w:val="21"/>
        </w:rPr>
        <w:t>3</w:t>
      </w:r>
      <w:r w:rsidRPr="00F11A4F">
        <w:rPr>
          <w:rFonts w:hint="eastAsia"/>
          <w:szCs w:val="21"/>
        </w:rPr>
        <w:t>节，共</w:t>
      </w:r>
      <w:r w:rsidRPr="00F11A4F">
        <w:rPr>
          <w:szCs w:val="21"/>
        </w:rPr>
        <w:t>150</w:t>
      </w:r>
      <w:r w:rsidRPr="00F11A4F">
        <w:rPr>
          <w:rFonts w:hint="eastAsia"/>
          <w:szCs w:val="21"/>
        </w:rPr>
        <w:t>分钟。</w:t>
      </w:r>
    </w:p>
    <w:p w:rsidR="009B6D41" w:rsidRPr="00F11A4F" w:rsidRDefault="009B6D41" w:rsidP="009B6D41">
      <w:pPr>
        <w:spacing w:line="360" w:lineRule="exact"/>
        <w:ind w:firstLine="420"/>
        <w:rPr>
          <w:szCs w:val="21"/>
        </w:rPr>
      </w:pPr>
      <w:r w:rsidRPr="00F11A4F">
        <w:rPr>
          <w:rFonts w:hint="eastAsia"/>
          <w:szCs w:val="21"/>
        </w:rPr>
        <w:t>环节</w:t>
      </w:r>
      <w:r w:rsidRPr="00F11A4F">
        <w:rPr>
          <w:szCs w:val="21"/>
        </w:rPr>
        <w:t>安排：</w:t>
      </w:r>
    </w:p>
    <w:p w:rsidR="009B6D41" w:rsidRPr="00F11A4F" w:rsidRDefault="009B6D41" w:rsidP="009B6D41">
      <w:pPr>
        <w:spacing w:line="360" w:lineRule="exact"/>
        <w:ind w:firstLine="420"/>
        <w:rPr>
          <w:rFonts w:ascii="宋体" w:hAnsi="宋体"/>
          <w:szCs w:val="21"/>
        </w:rPr>
      </w:pPr>
      <w:r w:rsidRPr="00F11A4F">
        <w:rPr>
          <w:rFonts w:ascii="宋体" w:hAnsi="宋体" w:hint="eastAsia"/>
          <w:szCs w:val="21"/>
        </w:rPr>
        <w:t>（1）分组</w:t>
      </w:r>
      <w:r w:rsidRPr="00F11A4F">
        <w:rPr>
          <w:rFonts w:ascii="宋体" w:hAnsi="宋体"/>
          <w:szCs w:val="21"/>
        </w:rPr>
        <w:t>讨论</w:t>
      </w:r>
      <w:r w:rsidRPr="00F11A4F">
        <w:rPr>
          <w:rFonts w:ascii="宋体" w:hAnsi="宋体" w:hint="eastAsia"/>
          <w:szCs w:val="21"/>
        </w:rPr>
        <w:t>（</w:t>
      </w:r>
      <w:r w:rsidRPr="00F11A4F">
        <w:rPr>
          <w:rFonts w:ascii="宋体" w:hAnsi="宋体"/>
          <w:szCs w:val="21"/>
        </w:rPr>
        <w:t>30</w:t>
      </w:r>
      <w:r w:rsidRPr="00F11A4F">
        <w:rPr>
          <w:rFonts w:ascii="宋体" w:hAnsi="宋体" w:hint="eastAsia"/>
          <w:szCs w:val="21"/>
        </w:rPr>
        <w:t>分钟）。每</w:t>
      </w:r>
      <w:r w:rsidRPr="00F11A4F">
        <w:rPr>
          <w:rFonts w:ascii="宋体" w:hAnsi="宋体"/>
          <w:szCs w:val="21"/>
        </w:rPr>
        <w:t>个小组</w:t>
      </w:r>
      <w:r w:rsidRPr="00F11A4F">
        <w:rPr>
          <w:rFonts w:ascii="宋体" w:hAnsi="宋体" w:hint="eastAsia"/>
          <w:szCs w:val="21"/>
        </w:rPr>
        <w:t>4</w:t>
      </w:r>
      <w:r w:rsidRPr="00F11A4F">
        <w:rPr>
          <w:rFonts w:hint="eastAsia"/>
          <w:szCs w:val="21"/>
        </w:rPr>
        <w:t>~</w:t>
      </w:r>
      <w:r w:rsidRPr="00F11A4F">
        <w:rPr>
          <w:rFonts w:ascii="宋体" w:hAnsi="宋体"/>
          <w:szCs w:val="21"/>
        </w:rPr>
        <w:t>5</w:t>
      </w:r>
      <w:r w:rsidRPr="00F11A4F">
        <w:rPr>
          <w:rFonts w:ascii="宋体" w:hAnsi="宋体" w:hint="eastAsia"/>
          <w:szCs w:val="21"/>
        </w:rPr>
        <w:t>人</w:t>
      </w:r>
      <w:r w:rsidRPr="00F11A4F">
        <w:rPr>
          <w:rFonts w:ascii="宋体" w:hAnsi="宋体"/>
          <w:szCs w:val="21"/>
        </w:rPr>
        <w:t>，</w:t>
      </w:r>
      <w:r w:rsidRPr="00F11A4F">
        <w:rPr>
          <w:rFonts w:ascii="宋体" w:hAnsi="宋体" w:hint="eastAsia"/>
          <w:szCs w:val="21"/>
        </w:rPr>
        <w:t>围绕</w:t>
      </w:r>
      <w:r w:rsidRPr="00F11A4F">
        <w:rPr>
          <w:rFonts w:ascii="宋体" w:hAnsi="宋体"/>
          <w:szCs w:val="21"/>
        </w:rPr>
        <w:t>思</w:t>
      </w:r>
      <w:r w:rsidRPr="00F11A4F">
        <w:rPr>
          <w:rFonts w:ascii="宋体" w:hAnsi="宋体" w:hint="eastAsia"/>
          <w:szCs w:val="21"/>
        </w:rPr>
        <w:t>考题进行</w:t>
      </w:r>
      <w:r w:rsidRPr="00F11A4F">
        <w:rPr>
          <w:rFonts w:ascii="宋体" w:hAnsi="宋体"/>
          <w:szCs w:val="21"/>
        </w:rPr>
        <w:t>讨论，</w:t>
      </w:r>
      <w:r w:rsidRPr="00F11A4F">
        <w:rPr>
          <w:rFonts w:ascii="宋体" w:hAnsi="宋体" w:hint="eastAsia"/>
          <w:szCs w:val="21"/>
        </w:rPr>
        <w:t>在逐</w:t>
      </w:r>
      <w:r w:rsidRPr="00F11A4F">
        <w:rPr>
          <w:rFonts w:ascii="宋体" w:hAnsi="宋体"/>
          <w:szCs w:val="21"/>
        </w:rPr>
        <w:t>题讨论的基础上，每个小组可以侧重一个问题，形成小组意见</w:t>
      </w:r>
      <w:r w:rsidRPr="00F11A4F">
        <w:rPr>
          <w:rFonts w:ascii="宋体" w:hAnsi="宋体" w:hint="eastAsia"/>
          <w:szCs w:val="21"/>
        </w:rPr>
        <w:t>。</w:t>
      </w:r>
    </w:p>
    <w:p w:rsidR="009B6D41" w:rsidRPr="00F11A4F" w:rsidRDefault="009B6D41" w:rsidP="009B6D41">
      <w:pPr>
        <w:spacing w:line="360" w:lineRule="exact"/>
        <w:ind w:firstLine="420"/>
        <w:rPr>
          <w:rFonts w:ascii="宋体" w:hAnsi="宋体"/>
          <w:szCs w:val="21"/>
        </w:rPr>
      </w:pPr>
      <w:r w:rsidRPr="00F11A4F">
        <w:rPr>
          <w:rFonts w:ascii="宋体" w:hAnsi="宋体" w:hint="eastAsia"/>
          <w:szCs w:val="21"/>
        </w:rPr>
        <w:t>（2）小组</w:t>
      </w:r>
      <w:r w:rsidRPr="00F11A4F">
        <w:rPr>
          <w:rFonts w:ascii="宋体" w:hAnsi="宋体"/>
          <w:szCs w:val="21"/>
        </w:rPr>
        <w:t>汇报</w:t>
      </w:r>
      <w:r w:rsidRPr="00F11A4F">
        <w:rPr>
          <w:rFonts w:ascii="宋体" w:hAnsi="宋体" w:hint="eastAsia"/>
          <w:szCs w:val="21"/>
        </w:rPr>
        <w:t>（每组</w:t>
      </w:r>
      <w:r w:rsidRPr="00F11A4F">
        <w:rPr>
          <w:rFonts w:ascii="宋体" w:hAnsi="宋体"/>
          <w:szCs w:val="21"/>
        </w:rPr>
        <w:t>5</w:t>
      </w:r>
      <w:r w:rsidRPr="00F11A4F">
        <w:rPr>
          <w:rFonts w:ascii="宋体" w:hAnsi="宋体" w:hint="eastAsia"/>
          <w:szCs w:val="21"/>
        </w:rPr>
        <w:t>分钟</w:t>
      </w:r>
      <w:r w:rsidRPr="00F11A4F">
        <w:rPr>
          <w:rFonts w:ascii="宋体" w:hAnsi="宋体"/>
          <w:szCs w:val="21"/>
        </w:rPr>
        <w:t>，</w:t>
      </w:r>
      <w:r w:rsidRPr="00F11A4F">
        <w:rPr>
          <w:rFonts w:ascii="宋体" w:hAnsi="宋体" w:hint="eastAsia"/>
          <w:szCs w:val="21"/>
        </w:rPr>
        <w:t>共30分钟</w:t>
      </w:r>
      <w:r w:rsidRPr="00F11A4F">
        <w:rPr>
          <w:rFonts w:ascii="宋体" w:hAnsi="宋体"/>
          <w:szCs w:val="21"/>
        </w:rPr>
        <w:t>）</w:t>
      </w:r>
      <w:r w:rsidRPr="00F11A4F">
        <w:rPr>
          <w:rFonts w:ascii="宋体" w:hAnsi="宋体" w:hint="eastAsia"/>
          <w:szCs w:val="21"/>
        </w:rPr>
        <w:t>。每组派一名学生，向</w:t>
      </w:r>
      <w:r w:rsidRPr="00F11A4F">
        <w:rPr>
          <w:rFonts w:ascii="宋体" w:hAnsi="宋体"/>
          <w:szCs w:val="21"/>
        </w:rPr>
        <w:t>全班</w:t>
      </w:r>
      <w:r w:rsidRPr="00F11A4F">
        <w:rPr>
          <w:rFonts w:ascii="宋体" w:hAnsi="宋体" w:hint="eastAsia"/>
          <w:szCs w:val="21"/>
        </w:rPr>
        <w:t>汇报。</w:t>
      </w:r>
    </w:p>
    <w:p w:rsidR="009B6D41" w:rsidRPr="00F11A4F" w:rsidRDefault="009B6D41" w:rsidP="009B6D41">
      <w:pPr>
        <w:spacing w:line="360" w:lineRule="exact"/>
        <w:ind w:firstLine="420"/>
        <w:rPr>
          <w:rFonts w:ascii="宋体" w:hAnsi="宋体"/>
          <w:szCs w:val="21"/>
        </w:rPr>
      </w:pPr>
      <w:r w:rsidRPr="00F11A4F">
        <w:rPr>
          <w:rFonts w:ascii="宋体" w:hAnsi="宋体" w:hint="eastAsia"/>
          <w:szCs w:val="21"/>
        </w:rPr>
        <w:t>（3）汇总</w:t>
      </w:r>
      <w:r w:rsidRPr="00F11A4F">
        <w:rPr>
          <w:rFonts w:ascii="宋体" w:hAnsi="宋体"/>
          <w:szCs w:val="21"/>
        </w:rPr>
        <w:t>意见，形成观点</w:t>
      </w:r>
      <w:r w:rsidRPr="00F11A4F">
        <w:rPr>
          <w:rFonts w:ascii="宋体" w:hAnsi="宋体" w:hint="eastAsia"/>
          <w:szCs w:val="21"/>
        </w:rPr>
        <w:t>（</w:t>
      </w:r>
      <w:r w:rsidRPr="00F11A4F">
        <w:rPr>
          <w:rFonts w:ascii="宋体" w:hAnsi="宋体"/>
          <w:szCs w:val="21"/>
        </w:rPr>
        <w:t>30</w:t>
      </w:r>
      <w:r w:rsidRPr="00F11A4F">
        <w:rPr>
          <w:rFonts w:ascii="宋体" w:hAnsi="宋体" w:hint="eastAsia"/>
          <w:szCs w:val="21"/>
        </w:rPr>
        <w:t>分钟</w:t>
      </w:r>
      <w:r w:rsidRPr="00F11A4F">
        <w:rPr>
          <w:rFonts w:ascii="宋体" w:hAnsi="宋体"/>
          <w:szCs w:val="21"/>
        </w:rPr>
        <w:t>）</w:t>
      </w:r>
      <w:r w:rsidRPr="00F11A4F">
        <w:rPr>
          <w:rFonts w:ascii="宋体" w:hAnsi="宋体" w:hint="eastAsia"/>
          <w:szCs w:val="21"/>
        </w:rPr>
        <w:t>。全班对</w:t>
      </w:r>
      <w:r w:rsidRPr="00F11A4F">
        <w:rPr>
          <w:rFonts w:ascii="宋体" w:hAnsi="宋体"/>
          <w:szCs w:val="21"/>
        </w:rPr>
        <w:t>各小组</w:t>
      </w:r>
      <w:r w:rsidRPr="00F11A4F">
        <w:rPr>
          <w:rFonts w:ascii="宋体" w:hAnsi="宋体" w:hint="eastAsia"/>
          <w:szCs w:val="21"/>
        </w:rPr>
        <w:t>的进行</w:t>
      </w:r>
      <w:r w:rsidRPr="00F11A4F">
        <w:rPr>
          <w:rFonts w:ascii="宋体" w:hAnsi="宋体"/>
          <w:szCs w:val="21"/>
        </w:rPr>
        <w:t>讨论，</w:t>
      </w:r>
      <w:r w:rsidRPr="00F11A4F">
        <w:rPr>
          <w:rFonts w:ascii="宋体" w:hAnsi="宋体" w:hint="eastAsia"/>
          <w:szCs w:val="21"/>
        </w:rPr>
        <w:t>形成</w:t>
      </w:r>
      <w:r w:rsidRPr="00F11A4F">
        <w:rPr>
          <w:rFonts w:ascii="宋体" w:hAnsi="宋体"/>
          <w:szCs w:val="21"/>
        </w:rPr>
        <w:t>观点</w:t>
      </w:r>
      <w:r w:rsidRPr="00F11A4F">
        <w:rPr>
          <w:rFonts w:ascii="宋体" w:hAnsi="宋体" w:hint="eastAsia"/>
          <w:szCs w:val="21"/>
        </w:rPr>
        <w:t>，对</w:t>
      </w:r>
      <w:r w:rsidRPr="00F11A4F">
        <w:rPr>
          <w:rFonts w:ascii="宋体" w:hAnsi="宋体"/>
          <w:szCs w:val="21"/>
        </w:rPr>
        <w:t>每个问题观点，</w:t>
      </w:r>
      <w:r w:rsidRPr="00F11A4F">
        <w:rPr>
          <w:rFonts w:ascii="宋体" w:hAnsi="宋体" w:hint="eastAsia"/>
          <w:szCs w:val="21"/>
        </w:rPr>
        <w:t>暂</w:t>
      </w:r>
      <w:r w:rsidRPr="00F11A4F">
        <w:rPr>
          <w:rFonts w:ascii="宋体" w:hAnsi="宋体"/>
          <w:szCs w:val="21"/>
        </w:rPr>
        <w:t>不要求统一。</w:t>
      </w:r>
    </w:p>
    <w:p w:rsidR="009B6D41" w:rsidRPr="00F11A4F" w:rsidRDefault="009B6D41" w:rsidP="009B6D41">
      <w:pPr>
        <w:spacing w:line="360" w:lineRule="exact"/>
        <w:ind w:firstLine="420"/>
        <w:rPr>
          <w:rFonts w:ascii="宋体" w:hAnsi="宋体"/>
          <w:szCs w:val="21"/>
        </w:rPr>
      </w:pPr>
      <w:r w:rsidRPr="00F11A4F">
        <w:rPr>
          <w:rFonts w:ascii="宋体" w:hAnsi="宋体" w:hint="eastAsia"/>
          <w:szCs w:val="21"/>
        </w:rPr>
        <w:t>（4）教师点评（20分钟</w:t>
      </w:r>
      <w:r w:rsidRPr="00F11A4F">
        <w:rPr>
          <w:rFonts w:ascii="宋体" w:hAnsi="宋体"/>
          <w:szCs w:val="21"/>
        </w:rPr>
        <w:t>）</w:t>
      </w:r>
      <w:r w:rsidRPr="00F11A4F">
        <w:rPr>
          <w:rFonts w:ascii="宋体" w:hAnsi="宋体" w:hint="eastAsia"/>
          <w:szCs w:val="21"/>
        </w:rPr>
        <w:t>。教师对上述讨论</w:t>
      </w:r>
      <w:r w:rsidRPr="00F11A4F">
        <w:rPr>
          <w:rFonts w:ascii="宋体" w:hAnsi="宋体"/>
          <w:szCs w:val="21"/>
        </w:rPr>
        <w:t>过程和生成的问题进行</w:t>
      </w:r>
      <w:r w:rsidRPr="00F11A4F">
        <w:rPr>
          <w:rFonts w:ascii="宋体" w:hAnsi="宋体" w:hint="eastAsia"/>
          <w:szCs w:val="21"/>
        </w:rPr>
        <w:t>点评</w:t>
      </w:r>
      <w:r w:rsidRPr="00F11A4F">
        <w:rPr>
          <w:rFonts w:ascii="宋体" w:hAnsi="宋体"/>
          <w:szCs w:val="21"/>
        </w:rPr>
        <w:t>，</w:t>
      </w:r>
      <w:r w:rsidRPr="00F11A4F">
        <w:rPr>
          <w:rFonts w:ascii="宋体" w:hAnsi="宋体" w:hint="eastAsia"/>
          <w:szCs w:val="21"/>
        </w:rPr>
        <w:t>引导</w:t>
      </w:r>
      <w:r w:rsidRPr="00F11A4F">
        <w:rPr>
          <w:rFonts w:ascii="宋体" w:hAnsi="宋体"/>
          <w:szCs w:val="21"/>
        </w:rPr>
        <w:t>学生讨论</w:t>
      </w:r>
      <w:r w:rsidRPr="00F11A4F">
        <w:rPr>
          <w:rFonts w:ascii="宋体" w:hAnsi="宋体" w:hint="eastAsia"/>
          <w:szCs w:val="21"/>
        </w:rPr>
        <w:t>有</w:t>
      </w:r>
      <w:r w:rsidRPr="00F11A4F">
        <w:rPr>
          <w:rFonts w:ascii="宋体" w:hAnsi="宋体"/>
          <w:szCs w:val="21"/>
        </w:rPr>
        <w:t>分歧</w:t>
      </w:r>
      <w:r w:rsidRPr="00F11A4F">
        <w:rPr>
          <w:rFonts w:ascii="宋体" w:hAnsi="宋体" w:hint="eastAsia"/>
          <w:szCs w:val="21"/>
        </w:rPr>
        <w:t>观点，</w:t>
      </w:r>
      <w:r w:rsidRPr="00F11A4F">
        <w:rPr>
          <w:rFonts w:ascii="宋体" w:hAnsi="宋体"/>
          <w:szCs w:val="21"/>
        </w:rPr>
        <w:t>或</w:t>
      </w:r>
      <w:r w:rsidRPr="00F11A4F">
        <w:rPr>
          <w:rFonts w:ascii="宋体" w:hAnsi="宋体" w:hint="eastAsia"/>
          <w:szCs w:val="21"/>
        </w:rPr>
        <w:t>引申</w:t>
      </w:r>
      <w:r w:rsidRPr="00F11A4F">
        <w:rPr>
          <w:rFonts w:ascii="宋体" w:hAnsi="宋体"/>
          <w:szCs w:val="21"/>
        </w:rPr>
        <w:t>出新的问题。</w:t>
      </w:r>
    </w:p>
    <w:p w:rsidR="009B6D41" w:rsidRPr="00F11A4F" w:rsidRDefault="009B6D41" w:rsidP="009B6D41">
      <w:pPr>
        <w:spacing w:line="360" w:lineRule="exact"/>
        <w:ind w:firstLine="420"/>
        <w:rPr>
          <w:rFonts w:ascii="宋体" w:hAnsi="宋体"/>
          <w:szCs w:val="21"/>
        </w:rPr>
      </w:pPr>
      <w:r w:rsidRPr="00F11A4F">
        <w:rPr>
          <w:rFonts w:ascii="宋体" w:hAnsi="宋体" w:hint="eastAsia"/>
          <w:szCs w:val="21"/>
        </w:rPr>
        <w:t>（5）全班讨论</w:t>
      </w:r>
      <w:r w:rsidRPr="00F11A4F">
        <w:rPr>
          <w:rFonts w:ascii="宋体" w:hAnsi="宋体"/>
          <w:szCs w:val="21"/>
        </w:rPr>
        <w:t>和总结</w:t>
      </w:r>
      <w:r w:rsidRPr="00F11A4F">
        <w:rPr>
          <w:rFonts w:ascii="宋体" w:hAnsi="宋体" w:hint="eastAsia"/>
          <w:szCs w:val="21"/>
        </w:rPr>
        <w:t>（40分钟</w:t>
      </w:r>
      <w:r w:rsidRPr="00F11A4F">
        <w:rPr>
          <w:rFonts w:ascii="宋体" w:hAnsi="宋体"/>
          <w:szCs w:val="21"/>
        </w:rPr>
        <w:t>）。</w:t>
      </w:r>
      <w:r w:rsidRPr="00F11A4F">
        <w:rPr>
          <w:rFonts w:ascii="宋体" w:hAnsi="宋体" w:hint="eastAsia"/>
          <w:szCs w:val="21"/>
        </w:rPr>
        <w:t>围绕分歧或新</w:t>
      </w:r>
      <w:r w:rsidRPr="00F11A4F">
        <w:rPr>
          <w:rFonts w:ascii="宋体" w:hAnsi="宋体"/>
          <w:szCs w:val="21"/>
        </w:rPr>
        <w:t>的题，</w:t>
      </w:r>
      <w:r w:rsidRPr="00F11A4F">
        <w:rPr>
          <w:rFonts w:ascii="宋体" w:hAnsi="宋体" w:hint="eastAsia"/>
          <w:szCs w:val="21"/>
        </w:rPr>
        <w:t>全班</w:t>
      </w:r>
      <w:r w:rsidRPr="00F11A4F">
        <w:rPr>
          <w:rFonts w:ascii="宋体" w:hAnsi="宋体"/>
          <w:szCs w:val="21"/>
        </w:rPr>
        <w:t>进行讨论</w:t>
      </w:r>
      <w:r w:rsidRPr="00F11A4F">
        <w:rPr>
          <w:rFonts w:ascii="宋体" w:hAnsi="宋体" w:hint="eastAsia"/>
          <w:szCs w:val="21"/>
        </w:rPr>
        <w:t>，教师</w:t>
      </w:r>
      <w:r w:rsidRPr="00F11A4F">
        <w:rPr>
          <w:rFonts w:ascii="宋体" w:hAnsi="宋体"/>
          <w:szCs w:val="21"/>
        </w:rPr>
        <w:t>进一步</w:t>
      </w:r>
      <w:r w:rsidRPr="00F11A4F">
        <w:rPr>
          <w:rFonts w:ascii="宋体" w:hAnsi="宋体" w:hint="eastAsia"/>
          <w:szCs w:val="21"/>
        </w:rPr>
        <w:t>引导学生</w:t>
      </w:r>
      <w:r w:rsidRPr="00F11A4F">
        <w:rPr>
          <w:rFonts w:ascii="宋体" w:hAnsi="宋体"/>
          <w:szCs w:val="21"/>
        </w:rPr>
        <w:t>思考</w:t>
      </w:r>
      <w:r w:rsidRPr="00F11A4F">
        <w:rPr>
          <w:rFonts w:ascii="宋体" w:hAnsi="宋体" w:hint="eastAsia"/>
          <w:szCs w:val="21"/>
        </w:rPr>
        <w:t>，形成若干共识，进行</w:t>
      </w:r>
      <w:r w:rsidRPr="00F11A4F">
        <w:rPr>
          <w:rFonts w:ascii="宋体" w:hAnsi="宋体"/>
          <w:szCs w:val="21"/>
        </w:rPr>
        <w:t>总结。</w:t>
      </w:r>
    </w:p>
    <w:p w:rsidR="009B6D41" w:rsidRPr="00F11A4F" w:rsidRDefault="009B6D41" w:rsidP="009B6D41">
      <w:pPr>
        <w:spacing w:line="360" w:lineRule="exact"/>
        <w:ind w:firstLineChars="202" w:firstLine="424"/>
        <w:rPr>
          <w:szCs w:val="21"/>
        </w:rPr>
      </w:pPr>
      <w:r w:rsidRPr="00F11A4F">
        <w:rPr>
          <w:rFonts w:hint="eastAsia"/>
          <w:szCs w:val="21"/>
        </w:rPr>
        <w:t>适用范围：</w:t>
      </w:r>
      <w:r w:rsidRPr="00F11A4F">
        <w:rPr>
          <w:rFonts w:hint="eastAsia"/>
          <w:szCs w:val="21"/>
        </w:rPr>
        <w:t>30</w:t>
      </w:r>
      <w:r w:rsidRPr="00F11A4F">
        <w:rPr>
          <w:rFonts w:hint="eastAsia"/>
          <w:szCs w:val="21"/>
        </w:rPr>
        <w:t>人以下的班级教学。</w:t>
      </w:r>
    </w:p>
    <w:p w:rsidR="009B6D41" w:rsidRPr="00F11A4F" w:rsidRDefault="009B6D41" w:rsidP="009B6D41">
      <w:pPr>
        <w:spacing w:line="360" w:lineRule="exact"/>
        <w:ind w:firstLineChars="202" w:firstLine="424"/>
        <w:rPr>
          <w:szCs w:val="21"/>
        </w:rPr>
      </w:pPr>
      <w:r w:rsidRPr="00F11A4F">
        <w:rPr>
          <w:rFonts w:hint="eastAsia"/>
          <w:szCs w:val="21"/>
        </w:rPr>
        <w:t>组织</w:t>
      </w:r>
      <w:r w:rsidRPr="00F11A4F">
        <w:rPr>
          <w:szCs w:val="21"/>
        </w:rPr>
        <w:t>引导：教师</w:t>
      </w:r>
      <w:r w:rsidRPr="00F11A4F">
        <w:rPr>
          <w:rFonts w:hint="eastAsia"/>
          <w:szCs w:val="21"/>
        </w:rPr>
        <w:t>提前</w:t>
      </w:r>
      <w:r w:rsidRPr="00F11A4F">
        <w:rPr>
          <w:szCs w:val="21"/>
        </w:rPr>
        <w:t>两周布置</w:t>
      </w:r>
      <w:r w:rsidRPr="00F11A4F">
        <w:rPr>
          <w:rFonts w:hint="eastAsia"/>
          <w:szCs w:val="21"/>
        </w:rPr>
        <w:t>预习</w:t>
      </w:r>
      <w:r w:rsidRPr="00F11A4F">
        <w:rPr>
          <w:szCs w:val="21"/>
        </w:rPr>
        <w:t>，</w:t>
      </w:r>
      <w:r w:rsidRPr="00F11A4F">
        <w:rPr>
          <w:rFonts w:hint="eastAsia"/>
          <w:szCs w:val="21"/>
        </w:rPr>
        <w:t>向</w:t>
      </w:r>
      <w:r w:rsidRPr="00F11A4F">
        <w:rPr>
          <w:szCs w:val="21"/>
        </w:rPr>
        <w:t>学</w:t>
      </w:r>
      <w:r w:rsidRPr="00F11A4F">
        <w:rPr>
          <w:rFonts w:hint="eastAsia"/>
          <w:szCs w:val="21"/>
        </w:rPr>
        <w:t>生</w:t>
      </w:r>
      <w:r w:rsidRPr="00F11A4F">
        <w:rPr>
          <w:szCs w:val="21"/>
        </w:rPr>
        <w:t>提供案例</w:t>
      </w:r>
      <w:r w:rsidRPr="00F11A4F">
        <w:rPr>
          <w:rFonts w:hint="eastAsia"/>
          <w:szCs w:val="21"/>
        </w:rPr>
        <w:t>，以及</w:t>
      </w:r>
      <w:r w:rsidRPr="00F11A4F">
        <w:rPr>
          <w:szCs w:val="21"/>
        </w:rPr>
        <w:t>相关材料清单</w:t>
      </w:r>
      <w:r w:rsidRPr="00F11A4F">
        <w:rPr>
          <w:rFonts w:hint="eastAsia"/>
          <w:szCs w:val="21"/>
        </w:rPr>
        <w:t>，提出</w:t>
      </w:r>
      <w:r w:rsidRPr="00F11A4F">
        <w:rPr>
          <w:szCs w:val="21"/>
        </w:rPr>
        <w:t>明确的</w:t>
      </w:r>
      <w:r w:rsidRPr="00F11A4F">
        <w:rPr>
          <w:rFonts w:hint="eastAsia"/>
          <w:szCs w:val="21"/>
        </w:rPr>
        <w:lastRenderedPageBreak/>
        <w:t>预习要求。</w:t>
      </w:r>
    </w:p>
    <w:p w:rsidR="009B6D41" w:rsidRPr="00F11A4F" w:rsidRDefault="009B6D41" w:rsidP="009B6D41">
      <w:pPr>
        <w:spacing w:line="360" w:lineRule="exact"/>
        <w:ind w:firstLine="420"/>
        <w:rPr>
          <w:szCs w:val="21"/>
        </w:rPr>
      </w:pPr>
      <w:r w:rsidRPr="00F11A4F">
        <w:rPr>
          <w:rFonts w:hint="eastAsia"/>
          <w:szCs w:val="21"/>
        </w:rPr>
        <w:t>活动</w:t>
      </w:r>
      <w:r w:rsidRPr="00F11A4F">
        <w:rPr>
          <w:szCs w:val="21"/>
        </w:rPr>
        <w:t>建议：</w:t>
      </w:r>
    </w:p>
    <w:p w:rsidR="009B6D41" w:rsidRPr="00F11A4F" w:rsidRDefault="009B6D41" w:rsidP="009B6D41">
      <w:pPr>
        <w:spacing w:line="360" w:lineRule="exact"/>
        <w:ind w:firstLine="420"/>
        <w:rPr>
          <w:szCs w:val="21"/>
        </w:rPr>
      </w:pPr>
      <w:r w:rsidRPr="00F11A4F">
        <w:rPr>
          <w:rFonts w:hint="eastAsia"/>
          <w:szCs w:val="21"/>
        </w:rPr>
        <w:t>提前两周布置的阅读和汇报任务，阅读任务包括案例文本、参考文献和理论文献。汇报任务包括关于思考题见解，形成的的教学设计（片段）。</w:t>
      </w:r>
    </w:p>
    <w:p w:rsidR="009B6D41" w:rsidRPr="00F11A4F" w:rsidRDefault="009B6D41" w:rsidP="009B6D41">
      <w:pPr>
        <w:spacing w:line="360" w:lineRule="exact"/>
        <w:ind w:firstLine="420"/>
        <w:rPr>
          <w:szCs w:val="21"/>
        </w:rPr>
      </w:pPr>
      <w:r w:rsidRPr="00F11A4F">
        <w:rPr>
          <w:rFonts w:hint="eastAsia"/>
          <w:szCs w:val="21"/>
        </w:rPr>
        <w:t>小组讨论环节中需要学生明确分工，例如主讲人、资料汇总员，讨论记录员等。该环节需要有明确的记录单，记录单包括主讲人和小组成员的发言记录以及最后综合观点。记录员做好录音工作。</w:t>
      </w:r>
    </w:p>
    <w:p w:rsidR="009B6D41" w:rsidRPr="00F11A4F" w:rsidRDefault="009B6D41" w:rsidP="009B6D41">
      <w:pPr>
        <w:spacing w:line="360" w:lineRule="exact"/>
        <w:ind w:firstLine="420"/>
        <w:rPr>
          <w:szCs w:val="21"/>
        </w:rPr>
      </w:pPr>
      <w:r w:rsidRPr="00F11A4F">
        <w:rPr>
          <w:rFonts w:hint="eastAsia"/>
          <w:szCs w:val="21"/>
        </w:rPr>
        <w:t>全班讨论过程，同学可通过手机</w:t>
      </w:r>
      <w:r w:rsidRPr="00F11A4F">
        <w:rPr>
          <w:rFonts w:hint="eastAsia"/>
          <w:szCs w:val="21"/>
        </w:rPr>
        <w:t>QQ</w:t>
      </w:r>
      <w:r w:rsidRPr="00F11A4F">
        <w:rPr>
          <w:rFonts w:hint="eastAsia"/>
          <w:szCs w:val="21"/>
        </w:rPr>
        <w:t>或微信参与互动。</w:t>
      </w:r>
    </w:p>
    <w:p w:rsidR="009B6D41" w:rsidRPr="00F11A4F" w:rsidRDefault="009B6D41" w:rsidP="009B6D41">
      <w:pPr>
        <w:spacing w:line="360" w:lineRule="exact"/>
        <w:ind w:firstLine="420"/>
        <w:rPr>
          <w:szCs w:val="21"/>
        </w:rPr>
      </w:pPr>
      <w:r w:rsidRPr="00F11A4F">
        <w:rPr>
          <w:rFonts w:hint="eastAsia"/>
          <w:szCs w:val="21"/>
        </w:rPr>
        <w:t>成绩考核材料包含（</w:t>
      </w:r>
      <w:r w:rsidRPr="00F11A4F">
        <w:rPr>
          <w:rFonts w:hint="eastAsia"/>
          <w:szCs w:val="21"/>
        </w:rPr>
        <w:t>1</w:t>
      </w:r>
      <w:r w:rsidRPr="00F11A4F">
        <w:rPr>
          <w:rFonts w:hint="eastAsia"/>
          <w:szCs w:val="21"/>
        </w:rPr>
        <w:t>）汇报情况（</w:t>
      </w:r>
      <w:r w:rsidRPr="00F11A4F">
        <w:rPr>
          <w:rFonts w:hint="eastAsia"/>
          <w:szCs w:val="21"/>
        </w:rPr>
        <w:t>2</w:t>
      </w:r>
      <w:r w:rsidRPr="00F11A4F">
        <w:rPr>
          <w:rFonts w:hint="eastAsia"/>
          <w:szCs w:val="21"/>
        </w:rPr>
        <w:t>）小组讨论记录（</w:t>
      </w:r>
      <w:r w:rsidRPr="00F11A4F">
        <w:rPr>
          <w:rFonts w:hint="eastAsia"/>
          <w:szCs w:val="21"/>
        </w:rPr>
        <w:t>3</w:t>
      </w:r>
      <w:r w:rsidRPr="00F11A4F">
        <w:rPr>
          <w:rFonts w:hint="eastAsia"/>
          <w:szCs w:val="21"/>
        </w:rPr>
        <w:t>）发言</w:t>
      </w:r>
      <w:r w:rsidRPr="00F11A4F">
        <w:rPr>
          <w:szCs w:val="21"/>
        </w:rPr>
        <w:t>情况记录</w:t>
      </w:r>
      <w:r w:rsidRPr="00F11A4F">
        <w:rPr>
          <w:rFonts w:hint="eastAsia"/>
          <w:szCs w:val="21"/>
        </w:rPr>
        <w:t>（</w:t>
      </w:r>
      <w:r w:rsidRPr="00F11A4F">
        <w:rPr>
          <w:rFonts w:hint="eastAsia"/>
          <w:szCs w:val="21"/>
        </w:rPr>
        <w:t>4</w:t>
      </w:r>
      <w:r w:rsidRPr="00F11A4F">
        <w:rPr>
          <w:rFonts w:hint="eastAsia"/>
          <w:szCs w:val="21"/>
        </w:rPr>
        <w:t>）课程报告。</w:t>
      </w:r>
    </w:p>
    <w:p w:rsidR="009B6D41" w:rsidRDefault="009B6D41" w:rsidP="009B6D41">
      <w:pPr>
        <w:spacing w:line="360" w:lineRule="exact"/>
        <w:ind w:leftChars="200" w:left="420"/>
        <w:rPr>
          <w:rFonts w:ascii="黑体" w:eastAsia="黑体" w:hAnsi="黑体" w:cs="幼圆"/>
          <w:bCs/>
          <w:kern w:val="0"/>
        </w:rPr>
      </w:pPr>
      <w:r>
        <w:rPr>
          <w:rFonts w:ascii="黑体" w:eastAsia="黑体" w:hAnsi="黑体" w:cs="幼圆" w:hint="eastAsia"/>
          <w:bCs/>
          <w:kern w:val="0"/>
        </w:rPr>
        <w:t>5.推荐阅读</w:t>
      </w:r>
    </w:p>
    <w:p w:rsidR="009B6D41" w:rsidRPr="00F11A4F" w:rsidRDefault="009B6D41" w:rsidP="009B6D41">
      <w:pPr>
        <w:spacing w:line="360" w:lineRule="exact"/>
        <w:rPr>
          <w:rFonts w:ascii="Times New Roman" w:hAnsi="Times New Roman"/>
          <w:szCs w:val="21"/>
        </w:rPr>
      </w:pPr>
      <w:r w:rsidRPr="00F11A4F">
        <w:rPr>
          <w:rFonts w:ascii="宋体" w:hAnsi="宋体" w:hint="eastAsia"/>
          <w:szCs w:val="21"/>
        </w:rPr>
        <w:t xml:space="preserve">   </w:t>
      </w:r>
      <w:r w:rsidRPr="00F11A4F">
        <w:rPr>
          <w:rFonts w:ascii="Times New Roman" w:hAnsi="Times New Roman"/>
          <w:szCs w:val="21"/>
        </w:rPr>
        <w:t xml:space="preserve"> [1]</w:t>
      </w:r>
      <w:r w:rsidRPr="00F11A4F">
        <w:rPr>
          <w:rFonts w:ascii="Times New Roman" w:hAnsi="Times New Roman"/>
          <w:szCs w:val="21"/>
        </w:rPr>
        <w:t>张志康</w:t>
      </w:r>
      <w:r w:rsidRPr="00F11A4F">
        <w:rPr>
          <w:rFonts w:ascii="Times New Roman" w:hAnsi="Times New Roman"/>
          <w:szCs w:val="21"/>
        </w:rPr>
        <w:t>,</w:t>
      </w:r>
      <w:r w:rsidRPr="00F11A4F">
        <w:rPr>
          <w:rFonts w:ascii="Times New Roman" w:hAnsi="Times New Roman"/>
          <w:szCs w:val="21"/>
        </w:rPr>
        <w:t>林静雯</w:t>
      </w:r>
      <w:r w:rsidRPr="00F11A4F">
        <w:rPr>
          <w:rFonts w:ascii="Times New Roman" w:hAnsi="Times New Roman"/>
          <w:szCs w:val="21"/>
        </w:rPr>
        <w:t>,</w:t>
      </w:r>
      <w:r w:rsidRPr="00F11A4F">
        <w:rPr>
          <w:rFonts w:ascii="Times New Roman" w:hAnsi="Times New Roman"/>
          <w:szCs w:val="21"/>
        </w:rPr>
        <w:t>邱美虹</w:t>
      </w:r>
      <w:r w:rsidRPr="00F11A4F">
        <w:rPr>
          <w:rFonts w:ascii="Times New Roman" w:hAnsi="Times New Roman"/>
          <w:szCs w:val="21"/>
        </w:rPr>
        <w:t>.</w:t>
      </w:r>
      <w:r w:rsidRPr="00F11A4F">
        <w:rPr>
          <w:rFonts w:ascii="Times New Roman" w:hAnsi="Times New Roman"/>
          <w:szCs w:val="21"/>
        </w:rPr>
        <w:t>跨年级中学生串并联电路心智模式的研究</w:t>
      </w:r>
      <w:r w:rsidRPr="00F11A4F">
        <w:rPr>
          <w:rFonts w:ascii="Times New Roman" w:hAnsi="Times New Roman"/>
          <w:szCs w:val="21"/>
        </w:rPr>
        <w:t>[J].</w:t>
      </w:r>
      <w:r w:rsidRPr="00F11A4F">
        <w:rPr>
          <w:rFonts w:ascii="Times New Roman" w:hAnsi="Times New Roman"/>
          <w:szCs w:val="21"/>
        </w:rPr>
        <w:t>科学教育月刊</w:t>
      </w:r>
      <w:r w:rsidRPr="00F11A4F">
        <w:rPr>
          <w:rFonts w:ascii="Times New Roman" w:hAnsi="Times New Roman"/>
          <w:szCs w:val="21"/>
        </w:rPr>
        <w:t>, 2009.</w:t>
      </w:r>
    </w:p>
    <w:p w:rsidR="009B6D41" w:rsidRPr="00F11A4F" w:rsidRDefault="009B6D41" w:rsidP="009B6D41">
      <w:pPr>
        <w:spacing w:line="360" w:lineRule="exact"/>
        <w:rPr>
          <w:rFonts w:ascii="Times New Roman" w:hAnsi="Times New Roman"/>
          <w:szCs w:val="21"/>
        </w:rPr>
      </w:pPr>
      <w:r w:rsidRPr="00F11A4F">
        <w:rPr>
          <w:rFonts w:ascii="Times New Roman" w:hAnsi="Times New Roman"/>
          <w:szCs w:val="21"/>
        </w:rPr>
        <w:t xml:space="preserve">    [2]Wilson M. Measuring progressions.</w:t>
      </w:r>
      <w:r w:rsidRPr="00F11A4F">
        <w:rPr>
          <w:rFonts w:hint="eastAsia"/>
          <w:szCs w:val="21"/>
        </w:rPr>
        <w:t xml:space="preserve"> </w:t>
      </w:r>
      <w:r w:rsidRPr="00F11A4F">
        <w:rPr>
          <w:rFonts w:ascii="Times New Roman" w:hAnsi="Times New Roman"/>
          <w:szCs w:val="21"/>
        </w:rPr>
        <w:t>Assessment structures underlying a learning progression[J].Journal of Research in Science Teaching.2009.46(6):716-730.</w:t>
      </w:r>
    </w:p>
    <w:p w:rsidR="009B6D41" w:rsidRPr="00F11A4F" w:rsidRDefault="009B6D41" w:rsidP="009B6D41">
      <w:pPr>
        <w:spacing w:line="360" w:lineRule="exact"/>
        <w:rPr>
          <w:rFonts w:ascii="Times New Roman" w:hAnsi="Times New Roman"/>
          <w:szCs w:val="21"/>
        </w:rPr>
      </w:pPr>
      <w:r w:rsidRPr="00F11A4F">
        <w:rPr>
          <w:rFonts w:ascii="Times New Roman" w:hAnsi="Times New Roman"/>
          <w:szCs w:val="21"/>
        </w:rPr>
        <w:t xml:space="preserve">    [3]</w:t>
      </w:r>
      <w:r w:rsidRPr="00F11A4F">
        <w:rPr>
          <w:rFonts w:ascii="Times New Roman" w:hAnsi="Times New Roman"/>
          <w:szCs w:val="21"/>
        </w:rPr>
        <w:t>郭玉英</w:t>
      </w:r>
      <w:r w:rsidRPr="00F11A4F">
        <w:rPr>
          <w:rFonts w:ascii="Times New Roman" w:hAnsi="Times New Roman"/>
          <w:szCs w:val="21"/>
        </w:rPr>
        <w:t>,</w:t>
      </w:r>
      <w:r w:rsidRPr="00F11A4F">
        <w:rPr>
          <w:rFonts w:ascii="Times New Roman" w:hAnsi="Times New Roman"/>
          <w:szCs w:val="21"/>
        </w:rPr>
        <w:t>姚建欣</w:t>
      </w:r>
      <w:r w:rsidRPr="00F11A4F">
        <w:rPr>
          <w:rFonts w:ascii="Times New Roman" w:hAnsi="Times New Roman"/>
          <w:szCs w:val="21"/>
        </w:rPr>
        <w:t>,</w:t>
      </w:r>
      <w:r w:rsidRPr="00F11A4F">
        <w:rPr>
          <w:rFonts w:ascii="Times New Roman" w:hAnsi="Times New Roman"/>
          <w:szCs w:val="21"/>
        </w:rPr>
        <w:t>张静</w:t>
      </w:r>
      <w:r w:rsidRPr="00F11A4F">
        <w:rPr>
          <w:rFonts w:ascii="Times New Roman" w:hAnsi="Times New Roman"/>
          <w:szCs w:val="21"/>
        </w:rPr>
        <w:t>.</w:t>
      </w:r>
      <w:r w:rsidRPr="00F11A4F">
        <w:rPr>
          <w:rFonts w:ascii="Times New Roman" w:hAnsi="Times New Roman"/>
          <w:szCs w:val="21"/>
        </w:rPr>
        <w:t>整合与发展</w:t>
      </w:r>
      <w:r w:rsidRPr="00F11A4F">
        <w:rPr>
          <w:rFonts w:ascii="Times New Roman" w:hAnsi="Times New Roman"/>
          <w:szCs w:val="21"/>
        </w:rPr>
        <w:t>----</w:t>
      </w:r>
      <w:r w:rsidRPr="00F11A4F">
        <w:rPr>
          <w:rFonts w:ascii="Times New Roman" w:hAnsi="Times New Roman"/>
          <w:szCs w:val="21"/>
        </w:rPr>
        <w:t>科学课程中概念体系的建构及其学习进阶</w:t>
      </w:r>
      <w:r w:rsidRPr="00F11A4F">
        <w:rPr>
          <w:rFonts w:ascii="Times New Roman" w:hAnsi="Times New Roman"/>
          <w:szCs w:val="21"/>
        </w:rPr>
        <w:t>[J].</w:t>
      </w:r>
      <w:r w:rsidRPr="00F11A4F">
        <w:rPr>
          <w:rFonts w:ascii="Times New Roman" w:hAnsi="Times New Roman"/>
          <w:szCs w:val="21"/>
        </w:rPr>
        <w:t>课程</w:t>
      </w:r>
      <w:r w:rsidRPr="00F11A4F">
        <w:rPr>
          <w:rFonts w:ascii="Times New Roman" w:hAnsi="Times New Roman"/>
          <w:szCs w:val="21"/>
        </w:rPr>
        <w:t>·</w:t>
      </w:r>
      <w:r w:rsidRPr="00F11A4F">
        <w:rPr>
          <w:rFonts w:ascii="Times New Roman" w:hAnsi="Times New Roman"/>
          <w:szCs w:val="21"/>
        </w:rPr>
        <w:t>教材</w:t>
      </w:r>
      <w:r w:rsidRPr="00F11A4F">
        <w:rPr>
          <w:rFonts w:ascii="Times New Roman" w:hAnsi="Times New Roman"/>
          <w:szCs w:val="21"/>
        </w:rPr>
        <w:t>·</w:t>
      </w:r>
      <w:r w:rsidRPr="00F11A4F">
        <w:rPr>
          <w:rFonts w:ascii="Times New Roman" w:hAnsi="Times New Roman"/>
          <w:szCs w:val="21"/>
        </w:rPr>
        <w:t>教法</w:t>
      </w:r>
      <w:r w:rsidRPr="00F11A4F">
        <w:rPr>
          <w:rFonts w:ascii="Times New Roman" w:hAnsi="Times New Roman"/>
          <w:szCs w:val="21"/>
        </w:rPr>
        <w:t>,2013,33(02):44-49.</w:t>
      </w:r>
    </w:p>
    <w:p w:rsidR="009B6D41" w:rsidRPr="00F11A4F" w:rsidRDefault="009B6D41" w:rsidP="009B6D41">
      <w:pPr>
        <w:pStyle w:val="aff0"/>
        <w:spacing w:line="360" w:lineRule="exact"/>
      </w:pPr>
      <w:r w:rsidRPr="00F11A4F">
        <w:t xml:space="preserve">    [4]</w:t>
      </w:r>
      <w:r w:rsidRPr="00F11A4F">
        <w:t>辛涛</w:t>
      </w:r>
      <w:r w:rsidRPr="00F11A4F">
        <w:t>,</w:t>
      </w:r>
      <w:r w:rsidRPr="00F11A4F">
        <w:t>乐美玲</w:t>
      </w:r>
      <w:r w:rsidRPr="00F11A4F">
        <w:t>,</w:t>
      </w:r>
      <w:r w:rsidRPr="00F11A4F">
        <w:t>郭艳芳</w:t>
      </w:r>
      <w:r w:rsidRPr="00F11A4F">
        <w:t>,</w:t>
      </w:r>
      <w:r w:rsidRPr="00F11A4F">
        <w:t>姜宇</w:t>
      </w:r>
      <w:r w:rsidRPr="00F11A4F">
        <w:t xml:space="preserve">. </w:t>
      </w:r>
      <w:r w:rsidRPr="00F11A4F">
        <w:t>学业质量标准的建立途径</w:t>
      </w:r>
      <w:r w:rsidRPr="00F11A4F">
        <w:t>:</w:t>
      </w:r>
      <w:r w:rsidRPr="00F11A4F">
        <w:t>基于认知诊断的学习进阶方法</w:t>
      </w:r>
      <w:r w:rsidRPr="00F11A4F">
        <w:t xml:space="preserve">[J]. </w:t>
      </w:r>
      <w:r w:rsidRPr="00F11A4F">
        <w:t>教育学报</w:t>
      </w:r>
      <w:r w:rsidRPr="00F11A4F">
        <w:t>,2015,05:72-79.</w:t>
      </w:r>
    </w:p>
    <w:p w:rsidR="009B6D41" w:rsidRPr="00F11A4F" w:rsidRDefault="009B6D41" w:rsidP="009B6D41">
      <w:pPr>
        <w:spacing w:line="360" w:lineRule="exact"/>
        <w:rPr>
          <w:rFonts w:ascii="Times New Roman" w:hAnsi="Times New Roman"/>
          <w:szCs w:val="21"/>
        </w:rPr>
      </w:pPr>
      <w:r w:rsidRPr="00F11A4F">
        <w:rPr>
          <w:rFonts w:ascii="Times New Roman" w:hAnsi="Times New Roman"/>
          <w:szCs w:val="21"/>
        </w:rPr>
        <w:t xml:space="preserve">    [5]</w:t>
      </w:r>
      <w:r w:rsidRPr="00F11A4F">
        <w:rPr>
          <w:rFonts w:ascii="Times New Roman" w:hAnsi="Times New Roman"/>
          <w:szCs w:val="21"/>
        </w:rPr>
        <w:t>涂冬波</w:t>
      </w:r>
      <w:r w:rsidRPr="00F11A4F">
        <w:rPr>
          <w:rFonts w:ascii="Times New Roman" w:hAnsi="Times New Roman"/>
          <w:szCs w:val="21"/>
        </w:rPr>
        <w:t>,</w:t>
      </w:r>
      <w:r w:rsidRPr="00F11A4F">
        <w:rPr>
          <w:rFonts w:ascii="Times New Roman" w:hAnsi="Times New Roman"/>
          <w:szCs w:val="21"/>
        </w:rPr>
        <w:t>蔡艳</w:t>
      </w:r>
      <w:r w:rsidRPr="00F11A4F">
        <w:rPr>
          <w:rFonts w:ascii="Times New Roman" w:hAnsi="Times New Roman"/>
          <w:szCs w:val="21"/>
        </w:rPr>
        <w:t>,</w:t>
      </w:r>
      <w:r w:rsidRPr="00F11A4F">
        <w:rPr>
          <w:rFonts w:ascii="Times New Roman" w:hAnsi="Times New Roman"/>
          <w:szCs w:val="21"/>
        </w:rPr>
        <w:t>丁树良</w:t>
      </w:r>
      <w:r w:rsidRPr="00F11A4F">
        <w:rPr>
          <w:rFonts w:ascii="Times New Roman" w:hAnsi="Times New Roman"/>
          <w:szCs w:val="21"/>
        </w:rPr>
        <w:t>.</w:t>
      </w:r>
      <w:r w:rsidRPr="00F11A4F">
        <w:rPr>
          <w:rFonts w:ascii="Times New Roman" w:hAnsi="Times New Roman"/>
          <w:szCs w:val="21"/>
        </w:rPr>
        <w:t>中学物理能量学习进阶研究</w:t>
      </w:r>
      <w:r w:rsidRPr="00F11A4F">
        <w:rPr>
          <w:rFonts w:ascii="Times New Roman" w:hAnsi="Times New Roman"/>
          <w:szCs w:val="21"/>
        </w:rPr>
        <w:t>[M],</w:t>
      </w:r>
      <w:r w:rsidRPr="00F11A4F">
        <w:rPr>
          <w:rFonts w:ascii="Times New Roman" w:hAnsi="Times New Roman"/>
          <w:szCs w:val="21"/>
        </w:rPr>
        <w:t>北京</w:t>
      </w:r>
      <w:r w:rsidRPr="00F11A4F">
        <w:rPr>
          <w:rFonts w:ascii="Times New Roman" w:hAnsi="Times New Roman"/>
          <w:szCs w:val="21"/>
        </w:rPr>
        <w:t>:</w:t>
      </w:r>
      <w:r w:rsidRPr="00F11A4F">
        <w:rPr>
          <w:rFonts w:ascii="Times New Roman" w:hAnsi="Times New Roman"/>
          <w:szCs w:val="21"/>
        </w:rPr>
        <w:t>北京师范大学出版社</w:t>
      </w:r>
      <w:r w:rsidRPr="00F11A4F">
        <w:rPr>
          <w:rFonts w:ascii="Times New Roman" w:hAnsi="Times New Roman"/>
          <w:szCs w:val="21"/>
        </w:rPr>
        <w:t>,2012.9.</w:t>
      </w:r>
    </w:p>
    <w:p w:rsidR="009B6D41" w:rsidRDefault="009B6D41" w:rsidP="009B6D41">
      <w:pPr>
        <w:spacing w:line="400" w:lineRule="exact"/>
        <w:rPr>
          <w:rFonts w:ascii="宋体" w:hAnsi="宋体"/>
          <w:szCs w:val="21"/>
        </w:rPr>
      </w:pPr>
    </w:p>
    <w:p w:rsidR="009B6D41" w:rsidRPr="004B33CE" w:rsidRDefault="009B6D41" w:rsidP="009B6D41">
      <w:pPr>
        <w:spacing w:line="400" w:lineRule="exact"/>
        <w:rPr>
          <w:rFonts w:ascii="宋体" w:hAnsi="宋体"/>
          <w:szCs w:val="21"/>
        </w:rPr>
      </w:pPr>
    </w:p>
    <w:p w:rsidR="009B6D41" w:rsidRPr="004B33CE" w:rsidRDefault="009B6D41" w:rsidP="009B6D41">
      <w:pPr>
        <w:spacing w:line="400" w:lineRule="exact"/>
        <w:rPr>
          <w:rFonts w:ascii="宋体" w:hAnsi="宋体"/>
          <w:szCs w:val="21"/>
        </w:rPr>
      </w:pPr>
      <w:r>
        <w:rPr>
          <w:rFonts w:ascii="宋体" w:hAnsi="宋体" w:hint="eastAsia"/>
          <w:szCs w:val="21"/>
        </w:rPr>
        <w:t>附件3：</w:t>
      </w:r>
    </w:p>
    <w:p w:rsidR="009B6D41" w:rsidRDefault="009B6D41" w:rsidP="009B6D41">
      <w:pPr>
        <w:spacing w:line="400" w:lineRule="exact"/>
        <w:jc w:val="center"/>
        <w:rPr>
          <w:rFonts w:ascii="黑体" w:eastAsia="黑体" w:hAnsi="黑体"/>
          <w:kern w:val="0"/>
          <w:sz w:val="32"/>
          <w:szCs w:val="32"/>
        </w:rPr>
      </w:pPr>
    </w:p>
    <w:p w:rsidR="009B6D41" w:rsidRPr="00C70A9B" w:rsidRDefault="009B6D41" w:rsidP="009B6D41">
      <w:pPr>
        <w:spacing w:line="400" w:lineRule="exact"/>
        <w:jc w:val="center"/>
        <w:rPr>
          <w:rFonts w:ascii="黑体" w:eastAsia="黑体" w:hAnsi="黑体"/>
          <w:kern w:val="0"/>
          <w:sz w:val="32"/>
          <w:szCs w:val="32"/>
        </w:rPr>
      </w:pPr>
      <w:r w:rsidRPr="00C70A9B">
        <w:rPr>
          <w:rFonts w:ascii="黑体" w:eastAsia="黑体" w:hAnsi="黑体" w:hint="eastAsia"/>
          <w:kern w:val="0"/>
          <w:sz w:val="32"/>
          <w:szCs w:val="32"/>
        </w:rPr>
        <w:t>作者授权书</w:t>
      </w:r>
    </w:p>
    <w:p w:rsidR="009B6D41" w:rsidRPr="00C70A9B" w:rsidRDefault="009B6D41" w:rsidP="009B6D41">
      <w:pPr>
        <w:spacing w:line="360" w:lineRule="auto"/>
        <w:ind w:firstLineChars="200" w:firstLine="420"/>
        <w:jc w:val="left"/>
        <w:rPr>
          <w:rFonts w:ascii="Times New Roman" w:hAnsi="Times New Roman"/>
          <w:szCs w:val="20"/>
        </w:rPr>
      </w:pPr>
    </w:p>
    <w:p w:rsidR="009B6D41" w:rsidRPr="00396ABD" w:rsidRDefault="009B6D41" w:rsidP="009B6D41">
      <w:pPr>
        <w:spacing w:line="360" w:lineRule="auto"/>
        <w:rPr>
          <w:rFonts w:ascii="Times New Roman" w:hAnsi="Times New Roman"/>
          <w:b/>
          <w:sz w:val="28"/>
          <w:szCs w:val="28"/>
        </w:rPr>
      </w:pPr>
      <w:r w:rsidRPr="00396ABD">
        <w:rPr>
          <w:rFonts w:ascii="Times New Roman" w:hAnsi="Times New Roman" w:hint="eastAsia"/>
          <w:szCs w:val="20"/>
        </w:rPr>
        <w:t>中国专业学位教学案例中心</w:t>
      </w:r>
      <w:r w:rsidRPr="00396ABD">
        <w:rPr>
          <w:rFonts w:ascii="Times New Roman" w:hAnsi="Times New Roman" w:hint="eastAsia"/>
          <w:b/>
          <w:sz w:val="28"/>
          <w:szCs w:val="28"/>
        </w:rPr>
        <w:t>：</w:t>
      </w:r>
    </w:p>
    <w:p w:rsidR="009B6D41" w:rsidRPr="00396ABD" w:rsidRDefault="009B6D41" w:rsidP="009B6D41">
      <w:pPr>
        <w:spacing w:line="360" w:lineRule="auto"/>
        <w:ind w:firstLine="435"/>
        <w:jc w:val="left"/>
        <w:rPr>
          <w:rFonts w:ascii="Times New Roman" w:hAnsi="Times New Roman"/>
          <w:szCs w:val="20"/>
        </w:rPr>
      </w:pPr>
    </w:p>
    <w:p w:rsidR="009B6D41" w:rsidRPr="00396ABD" w:rsidRDefault="009B6D41" w:rsidP="009B6D41">
      <w:pPr>
        <w:spacing w:line="360" w:lineRule="auto"/>
        <w:ind w:firstLineChars="200" w:firstLine="420"/>
        <w:jc w:val="left"/>
        <w:rPr>
          <w:rFonts w:ascii="Times New Roman" w:hAnsi="Times New Roman"/>
          <w:szCs w:val="20"/>
        </w:rPr>
      </w:pPr>
      <w:r w:rsidRPr="00396ABD">
        <w:rPr>
          <w:rFonts w:ascii="Times New Roman" w:hAnsi="Times New Roman" w:hint="eastAsia"/>
          <w:szCs w:val="20"/>
        </w:rPr>
        <w:t>本人同意案例</w:t>
      </w:r>
      <w:r>
        <w:rPr>
          <w:rFonts w:ascii="Times New Roman" w:hAnsi="Times New Roman" w:hint="eastAsia"/>
          <w:szCs w:val="20"/>
          <w:u w:val="single"/>
        </w:rPr>
        <w:t xml:space="preserve">                                           </w:t>
      </w:r>
      <w:r w:rsidRPr="00396ABD">
        <w:rPr>
          <w:rFonts w:ascii="Times New Roman" w:hAnsi="Times New Roman" w:hint="eastAsia"/>
          <w:szCs w:val="20"/>
        </w:rPr>
        <w:t>被中国专业学位教学案例中心收录。</w:t>
      </w:r>
    </w:p>
    <w:p w:rsidR="009B6D41" w:rsidRPr="00396ABD" w:rsidRDefault="009B6D41" w:rsidP="009B6D41">
      <w:pPr>
        <w:spacing w:line="360" w:lineRule="auto"/>
        <w:ind w:firstLineChars="200" w:firstLine="420"/>
        <w:jc w:val="left"/>
        <w:rPr>
          <w:rFonts w:ascii="Times New Roman" w:hAnsi="Times New Roman"/>
          <w:szCs w:val="20"/>
        </w:rPr>
      </w:pPr>
      <w:r w:rsidRPr="00396ABD">
        <w:rPr>
          <w:rFonts w:ascii="Times New Roman" w:hAnsi="Times New Roman" w:hint="eastAsia"/>
          <w:szCs w:val="20"/>
        </w:rPr>
        <w:t>本人郑重地作如下声明：</w:t>
      </w:r>
    </w:p>
    <w:p w:rsidR="009B6D41" w:rsidRPr="00396ABD" w:rsidRDefault="009B6D41" w:rsidP="009B6D41">
      <w:pPr>
        <w:spacing w:line="360" w:lineRule="auto"/>
        <w:ind w:firstLineChars="200" w:firstLine="420"/>
        <w:jc w:val="left"/>
        <w:rPr>
          <w:rFonts w:ascii="Times New Roman" w:hAnsi="Times New Roman"/>
          <w:szCs w:val="20"/>
        </w:rPr>
      </w:pPr>
      <w:r w:rsidRPr="00396ABD">
        <w:rPr>
          <w:rFonts w:ascii="Times New Roman" w:hAnsi="Times New Roman"/>
          <w:szCs w:val="20"/>
        </w:rPr>
        <w:t>1.</w:t>
      </w:r>
      <w:r w:rsidRPr="00396ABD">
        <w:rPr>
          <w:rFonts w:ascii="Times New Roman" w:hAnsi="Times New Roman" w:hint="eastAsia"/>
          <w:szCs w:val="20"/>
        </w:rPr>
        <w:t>该案例为作者原创，未公开发表，没有一稿多投。</w:t>
      </w:r>
    </w:p>
    <w:p w:rsidR="009B6D41" w:rsidRPr="00396ABD" w:rsidRDefault="009B6D41" w:rsidP="009B6D41">
      <w:pPr>
        <w:spacing w:line="360" w:lineRule="auto"/>
        <w:ind w:firstLineChars="200" w:firstLine="420"/>
        <w:jc w:val="left"/>
        <w:rPr>
          <w:rFonts w:ascii="Times New Roman" w:hAnsi="Times New Roman"/>
          <w:szCs w:val="20"/>
        </w:rPr>
      </w:pPr>
      <w:r w:rsidRPr="00396ABD">
        <w:rPr>
          <w:rFonts w:ascii="Times New Roman" w:hAnsi="Times New Roman"/>
          <w:szCs w:val="20"/>
        </w:rPr>
        <w:t>2.</w:t>
      </w:r>
      <w:r w:rsidRPr="00396ABD">
        <w:rPr>
          <w:rFonts w:ascii="Times New Roman" w:hAnsi="Times New Roman" w:hint="eastAsia"/>
          <w:szCs w:val="20"/>
        </w:rPr>
        <w:t>该案例所有引用资料均注明出处，不涉及保密与知识产权的侵权等问题，对于署名无异议。</w:t>
      </w:r>
    </w:p>
    <w:p w:rsidR="009B6D41" w:rsidRPr="00396ABD" w:rsidRDefault="009B6D41" w:rsidP="009B6D41">
      <w:pPr>
        <w:spacing w:line="360" w:lineRule="auto"/>
        <w:ind w:firstLineChars="200" w:firstLine="420"/>
        <w:jc w:val="left"/>
        <w:rPr>
          <w:rFonts w:ascii="Times New Roman" w:hAnsi="Times New Roman"/>
          <w:szCs w:val="20"/>
        </w:rPr>
      </w:pPr>
      <w:r w:rsidRPr="00396ABD">
        <w:rPr>
          <w:rFonts w:ascii="Times New Roman" w:hAnsi="Times New Roman"/>
          <w:szCs w:val="20"/>
        </w:rPr>
        <w:t>3.</w:t>
      </w:r>
      <w:r w:rsidRPr="00396ABD">
        <w:rPr>
          <w:rFonts w:ascii="Times New Roman" w:hAnsi="Times New Roman" w:hint="eastAsia"/>
          <w:szCs w:val="20"/>
        </w:rPr>
        <w:t>该案例被中国专业学位教学案例中心收录后：</w:t>
      </w:r>
    </w:p>
    <w:p w:rsidR="009B6D41" w:rsidRPr="00396ABD" w:rsidRDefault="009B6D41" w:rsidP="009B6D41">
      <w:pPr>
        <w:spacing w:line="360" w:lineRule="auto"/>
        <w:ind w:firstLineChars="200" w:firstLine="420"/>
        <w:jc w:val="left"/>
        <w:rPr>
          <w:rFonts w:ascii="Times New Roman" w:hAnsi="Times New Roman"/>
          <w:szCs w:val="20"/>
        </w:rPr>
      </w:pPr>
      <w:r w:rsidRPr="00396ABD">
        <w:rPr>
          <w:rFonts w:ascii="Times New Roman" w:hAnsi="Times New Roman" w:hint="eastAsia"/>
          <w:szCs w:val="20"/>
        </w:rPr>
        <w:lastRenderedPageBreak/>
        <w:t>（</w:t>
      </w:r>
      <w:r w:rsidRPr="00396ABD">
        <w:rPr>
          <w:rFonts w:ascii="Times New Roman" w:hAnsi="Times New Roman"/>
          <w:szCs w:val="20"/>
        </w:rPr>
        <w:t>1</w:t>
      </w:r>
      <w:r w:rsidRPr="00396ABD">
        <w:rPr>
          <w:rFonts w:ascii="Times New Roman" w:hAnsi="Times New Roman" w:hint="eastAsia"/>
          <w:szCs w:val="20"/>
        </w:rPr>
        <w:t>）作者享有案例的署名权、修改权、改编权，中国专业学位教学案例中心享有并有权同意第三方享有以下权利：</w:t>
      </w:r>
    </w:p>
    <w:p w:rsidR="009B6D41" w:rsidRPr="00396ABD" w:rsidRDefault="009B6D41" w:rsidP="009B6D41">
      <w:pPr>
        <w:spacing w:line="360" w:lineRule="auto"/>
        <w:ind w:firstLineChars="200" w:firstLine="420"/>
        <w:jc w:val="left"/>
        <w:rPr>
          <w:rFonts w:ascii="Times New Roman" w:hAnsi="Times New Roman"/>
          <w:szCs w:val="20"/>
        </w:rPr>
      </w:pPr>
      <w:r w:rsidRPr="00396ABD">
        <w:rPr>
          <w:rFonts w:ascii="Times New Roman" w:hAnsi="Times New Roman" w:hint="eastAsia"/>
          <w:szCs w:val="20"/>
        </w:rPr>
        <w:t>案例的复制权、修改权、发表权、发行权、信息网络传播权、改编权、汇编权和翻译权。</w:t>
      </w:r>
    </w:p>
    <w:p w:rsidR="009B6D41" w:rsidRPr="00396ABD" w:rsidRDefault="009B6D41" w:rsidP="009B6D41">
      <w:pPr>
        <w:spacing w:line="360" w:lineRule="auto"/>
        <w:ind w:firstLineChars="200" w:firstLine="420"/>
        <w:jc w:val="left"/>
        <w:rPr>
          <w:rFonts w:ascii="Times New Roman" w:hAnsi="Times New Roman"/>
          <w:color w:val="000000"/>
          <w:szCs w:val="20"/>
        </w:rPr>
      </w:pPr>
      <w:r w:rsidRPr="00396ABD">
        <w:rPr>
          <w:rFonts w:ascii="Times New Roman" w:hAnsi="Times New Roman" w:hint="eastAsia"/>
          <w:szCs w:val="20"/>
        </w:rPr>
        <w:t>拥有代表本人与其他机构或个人进行案例交换、购买、出版等商务谈判、合作的权利。</w:t>
      </w:r>
    </w:p>
    <w:p w:rsidR="009B6D41" w:rsidRPr="00396ABD" w:rsidRDefault="009B6D41" w:rsidP="009B6D41">
      <w:pPr>
        <w:spacing w:line="360" w:lineRule="auto"/>
        <w:ind w:firstLineChars="200" w:firstLine="420"/>
        <w:jc w:val="left"/>
        <w:rPr>
          <w:rFonts w:ascii="Times New Roman" w:hAnsi="Times New Roman"/>
          <w:color w:val="000000"/>
          <w:szCs w:val="20"/>
        </w:rPr>
      </w:pPr>
      <w:r w:rsidRPr="00396ABD">
        <w:rPr>
          <w:rFonts w:ascii="Times New Roman" w:hAnsi="Times New Roman" w:hint="eastAsia"/>
          <w:color w:val="000000"/>
          <w:szCs w:val="20"/>
        </w:rPr>
        <w:t>（</w:t>
      </w:r>
      <w:r w:rsidRPr="00396ABD">
        <w:rPr>
          <w:rFonts w:ascii="Times New Roman" w:hAnsi="Times New Roman"/>
          <w:color w:val="000000"/>
          <w:szCs w:val="20"/>
        </w:rPr>
        <w:t>2</w:t>
      </w:r>
      <w:r w:rsidRPr="00396ABD">
        <w:rPr>
          <w:rFonts w:ascii="Times New Roman" w:hAnsi="Times New Roman" w:hint="eastAsia"/>
          <w:color w:val="000000"/>
          <w:szCs w:val="20"/>
        </w:rPr>
        <w:t>）未经</w:t>
      </w:r>
      <w:r w:rsidRPr="00396ABD">
        <w:rPr>
          <w:rFonts w:ascii="Times New Roman" w:hAnsi="Times New Roman" w:hint="eastAsia"/>
          <w:szCs w:val="20"/>
        </w:rPr>
        <w:t>中国专业学位教学案例中心</w:t>
      </w:r>
      <w:r w:rsidRPr="00396ABD">
        <w:rPr>
          <w:rFonts w:ascii="Times New Roman" w:hAnsi="Times New Roman" w:hint="eastAsia"/>
          <w:color w:val="000000"/>
          <w:szCs w:val="20"/>
        </w:rPr>
        <w:t>同意，本人不得授权第三方使用该案例。</w:t>
      </w:r>
    </w:p>
    <w:p w:rsidR="009B6D41" w:rsidRPr="00396ABD" w:rsidRDefault="009B6D41" w:rsidP="009B6D41">
      <w:pPr>
        <w:spacing w:line="360" w:lineRule="auto"/>
        <w:ind w:firstLineChars="200" w:firstLine="420"/>
        <w:jc w:val="left"/>
        <w:rPr>
          <w:rFonts w:ascii="Times New Roman" w:hAnsi="Times New Roman"/>
          <w:szCs w:val="20"/>
        </w:rPr>
      </w:pPr>
      <w:r w:rsidRPr="00396ABD">
        <w:rPr>
          <w:rFonts w:ascii="Times New Roman" w:hAnsi="Times New Roman" w:hint="eastAsia"/>
          <w:szCs w:val="20"/>
        </w:rPr>
        <w:t>本授权书要求第一作者签字确认，并对各项承诺负全责。</w:t>
      </w:r>
    </w:p>
    <w:p w:rsidR="009B6D41" w:rsidRPr="00396ABD" w:rsidRDefault="009B6D41" w:rsidP="009B6D41">
      <w:pPr>
        <w:spacing w:line="360" w:lineRule="auto"/>
        <w:ind w:firstLineChars="200" w:firstLine="420"/>
        <w:jc w:val="left"/>
        <w:rPr>
          <w:rFonts w:ascii="Times New Roman" w:hAnsi="Times New Roman"/>
          <w:szCs w:val="20"/>
        </w:rPr>
      </w:pPr>
      <w:r w:rsidRPr="00396ABD">
        <w:rPr>
          <w:rFonts w:ascii="Times New Roman" w:hAnsi="Times New Roman" w:hint="eastAsia"/>
          <w:szCs w:val="20"/>
        </w:rPr>
        <w:t>本授权书所涉及事项对该案例全体作者具有约束力。</w:t>
      </w:r>
    </w:p>
    <w:p w:rsidR="009B6D41" w:rsidRPr="00396ABD" w:rsidRDefault="009B6D41" w:rsidP="009B6D41">
      <w:pPr>
        <w:spacing w:line="360" w:lineRule="auto"/>
        <w:ind w:firstLine="435"/>
        <w:jc w:val="left"/>
        <w:rPr>
          <w:rFonts w:ascii="Times New Roman" w:hAnsi="Times New Roman"/>
          <w:szCs w:val="20"/>
        </w:rPr>
      </w:pPr>
    </w:p>
    <w:p w:rsidR="009B6D41" w:rsidRPr="00396ABD" w:rsidRDefault="009B6D41" w:rsidP="009B6D41">
      <w:pPr>
        <w:wordWrap w:val="0"/>
        <w:spacing w:line="360" w:lineRule="auto"/>
        <w:ind w:right="240" w:firstLineChars="1850" w:firstLine="3900"/>
        <w:rPr>
          <w:rFonts w:ascii="Times New Roman" w:hAnsi="Times New Roman"/>
          <w:b/>
          <w:color w:val="A6A6A6"/>
          <w:szCs w:val="20"/>
        </w:rPr>
      </w:pPr>
      <w:r w:rsidRPr="00396ABD">
        <w:rPr>
          <w:rFonts w:ascii="Times New Roman" w:hAnsi="Times New Roman" w:hint="eastAsia"/>
          <w:b/>
          <w:szCs w:val="20"/>
        </w:rPr>
        <w:t>第一作者签名：</w:t>
      </w:r>
    </w:p>
    <w:p w:rsidR="009B6D41" w:rsidRPr="00916088" w:rsidRDefault="009B6D41" w:rsidP="009B6D41">
      <w:pPr>
        <w:widowControl/>
        <w:shd w:val="clear" w:color="auto" w:fill="FEFEFE"/>
        <w:spacing w:line="420" w:lineRule="atLeast"/>
        <w:ind w:firstLine="4800"/>
        <w:rPr>
          <w:rFonts w:ascii="宋体" w:hAnsi="宋体" w:cs="宋体"/>
          <w:color w:val="000000"/>
          <w:kern w:val="0"/>
        </w:rPr>
      </w:pPr>
      <w:r w:rsidRPr="00916088">
        <w:rPr>
          <w:rFonts w:ascii="宋体" w:hAnsi="宋体" w:cs="宋体" w:hint="eastAsia"/>
          <w:b/>
          <w:bCs/>
          <w:color w:val="000000"/>
          <w:kern w:val="0"/>
        </w:rPr>
        <w:t>证件号码：</w:t>
      </w:r>
    </w:p>
    <w:p w:rsidR="009B6D41" w:rsidRPr="00916088" w:rsidRDefault="009B6D41" w:rsidP="009B6D41">
      <w:pPr>
        <w:widowControl/>
        <w:shd w:val="clear" w:color="auto" w:fill="FEFEFE"/>
        <w:spacing w:line="420" w:lineRule="atLeast"/>
        <w:ind w:firstLine="4800"/>
        <w:rPr>
          <w:rFonts w:ascii="宋体" w:hAnsi="宋体" w:cs="宋体"/>
          <w:color w:val="000000"/>
          <w:kern w:val="0"/>
        </w:rPr>
      </w:pPr>
      <w:r w:rsidRPr="00916088">
        <w:rPr>
          <w:rFonts w:ascii="宋体" w:hAnsi="宋体" w:cs="宋体" w:hint="eastAsia"/>
          <w:b/>
          <w:bCs/>
          <w:color w:val="000000"/>
          <w:kern w:val="0"/>
        </w:rPr>
        <w:t>常用联系电话：</w:t>
      </w:r>
    </w:p>
    <w:p w:rsidR="009B6D41" w:rsidRPr="00916088" w:rsidRDefault="009B6D41" w:rsidP="009B6D41">
      <w:pPr>
        <w:spacing w:line="360" w:lineRule="auto"/>
        <w:ind w:firstLineChars="1850" w:firstLine="3900"/>
        <w:jc w:val="right"/>
        <w:rPr>
          <w:rFonts w:ascii="Times New Roman" w:hAnsi="Times New Roman"/>
          <w:b/>
          <w:color w:val="A6A6A6"/>
          <w:szCs w:val="20"/>
        </w:rPr>
      </w:pPr>
    </w:p>
    <w:p w:rsidR="009B6D41" w:rsidRPr="00C70A9B" w:rsidRDefault="009B6D41" w:rsidP="009B6D41">
      <w:r>
        <w:rPr>
          <w:rFonts w:ascii="Times New Roman" w:hAnsi="Times New Roman" w:hint="eastAsia"/>
          <w:b/>
          <w:szCs w:val="20"/>
        </w:rPr>
        <w:t xml:space="preserve">                                              </w:t>
      </w:r>
      <w:r w:rsidRPr="00396ABD">
        <w:rPr>
          <w:rFonts w:ascii="Times New Roman" w:hAnsi="Times New Roman" w:hint="eastAsia"/>
          <w:szCs w:val="20"/>
        </w:rPr>
        <w:t>年</w:t>
      </w:r>
      <w:r>
        <w:rPr>
          <w:rFonts w:ascii="Times New Roman" w:hAnsi="Times New Roman" w:hint="eastAsia"/>
          <w:szCs w:val="20"/>
        </w:rPr>
        <w:t xml:space="preserve">  </w:t>
      </w:r>
      <w:r w:rsidRPr="00396ABD">
        <w:rPr>
          <w:rFonts w:ascii="Times New Roman" w:hAnsi="Times New Roman" w:hint="eastAsia"/>
          <w:szCs w:val="20"/>
        </w:rPr>
        <w:t>月</w:t>
      </w:r>
      <w:r>
        <w:rPr>
          <w:rFonts w:ascii="Times New Roman" w:hAnsi="Times New Roman" w:hint="eastAsia"/>
          <w:szCs w:val="20"/>
        </w:rPr>
        <w:t xml:space="preserve">  </w:t>
      </w:r>
      <w:r w:rsidRPr="00396ABD">
        <w:rPr>
          <w:rFonts w:ascii="Times New Roman" w:hAnsi="Times New Roman" w:hint="eastAsia"/>
          <w:szCs w:val="20"/>
        </w:rPr>
        <w:t>日</w:t>
      </w:r>
    </w:p>
    <w:p w:rsidR="009B6D41" w:rsidRDefault="009B6D41" w:rsidP="009B6D41">
      <w:pPr>
        <w:spacing w:line="400" w:lineRule="exact"/>
        <w:ind w:right="720"/>
        <w:jc w:val="right"/>
      </w:pPr>
    </w:p>
    <w:p w:rsidR="009B6D41" w:rsidRDefault="009B6D41" w:rsidP="009B6D41">
      <w:pPr>
        <w:spacing w:line="400" w:lineRule="exact"/>
        <w:jc w:val="left"/>
      </w:pPr>
      <w:r>
        <w:rPr>
          <w:rFonts w:hint="eastAsia"/>
        </w:rPr>
        <w:t>附件</w:t>
      </w:r>
      <w:r>
        <w:rPr>
          <w:rFonts w:hint="eastAsia"/>
        </w:rPr>
        <w:t>4</w:t>
      </w:r>
      <w:r>
        <w:rPr>
          <w:rFonts w:hint="eastAsia"/>
        </w:rPr>
        <w:t>：</w:t>
      </w:r>
    </w:p>
    <w:p w:rsidR="009B6D41" w:rsidRDefault="009B6D41" w:rsidP="009B6D41">
      <w:pPr>
        <w:spacing w:line="400" w:lineRule="exact"/>
        <w:jc w:val="left"/>
      </w:pPr>
    </w:p>
    <w:p w:rsidR="009B6D41" w:rsidRPr="00E81F0B" w:rsidRDefault="009B6D41" w:rsidP="009B6D41">
      <w:pPr>
        <w:spacing w:line="400" w:lineRule="exact"/>
        <w:jc w:val="center"/>
        <w:rPr>
          <w:rFonts w:ascii="黑体" w:eastAsia="黑体" w:hAnsi="黑体"/>
          <w:sz w:val="36"/>
          <w:szCs w:val="36"/>
        </w:rPr>
      </w:pPr>
      <w:r w:rsidRPr="00E81F0B">
        <w:rPr>
          <w:rFonts w:ascii="黑体" w:eastAsia="黑体" w:hAnsi="黑体" w:hint="eastAsia"/>
          <w:sz w:val="36"/>
          <w:szCs w:val="36"/>
        </w:rPr>
        <w:t>提交教学案例汇总表</w:t>
      </w:r>
    </w:p>
    <w:p w:rsidR="009B6D41" w:rsidRDefault="009B6D41" w:rsidP="009B6D41">
      <w:pPr>
        <w:spacing w:line="400" w:lineRule="exact"/>
        <w:jc w:val="left"/>
        <w:rPr>
          <w:u w:val="single"/>
        </w:rPr>
      </w:pPr>
      <w:r>
        <w:rPr>
          <w:rFonts w:hint="eastAsia"/>
        </w:rPr>
        <w:t>院校名称：</w:t>
      </w:r>
      <w:r w:rsidRPr="00D83618">
        <w:rPr>
          <w:rFonts w:hint="eastAsia"/>
          <w:u w:val="single"/>
        </w:rPr>
        <w:t xml:space="preserve">            </w:t>
      </w:r>
      <w:r>
        <w:rPr>
          <w:rFonts w:hint="eastAsia"/>
          <w:u w:val="single"/>
        </w:rPr>
        <w:t xml:space="preserve"> </w:t>
      </w:r>
      <w:r w:rsidRPr="00D83618">
        <w:rPr>
          <w:rFonts w:hint="eastAsia"/>
          <w:u w:val="single"/>
        </w:rPr>
        <w:t xml:space="preserve">    </w:t>
      </w:r>
    </w:p>
    <w:p w:rsidR="009B6D41" w:rsidRDefault="009B6D41" w:rsidP="009B6D41">
      <w:pPr>
        <w:spacing w:line="400" w:lineRule="exact"/>
        <w:jc w:val="left"/>
        <w:rPr>
          <w:u w:val="single"/>
        </w:rPr>
      </w:pPr>
      <w:r w:rsidRPr="00D83618">
        <w:rPr>
          <w:rFonts w:hint="eastAsia"/>
        </w:rPr>
        <w:t>联系人姓名：</w:t>
      </w:r>
      <w:r w:rsidRPr="00D83618">
        <w:rPr>
          <w:rFonts w:hint="eastAsia"/>
          <w:u w:val="single"/>
        </w:rPr>
        <w:t xml:space="preserve">               </w:t>
      </w:r>
      <w:r w:rsidRPr="00D83618">
        <w:rPr>
          <w:rFonts w:hint="eastAsia"/>
        </w:rPr>
        <w:t xml:space="preserve"> </w:t>
      </w:r>
      <w:r w:rsidRPr="00D83618">
        <w:rPr>
          <w:rFonts w:hint="eastAsia"/>
        </w:rPr>
        <w:t>电话：</w:t>
      </w:r>
      <w:r w:rsidRPr="00D83618">
        <w:rPr>
          <w:rFonts w:hint="eastAsia"/>
          <w:u w:val="single"/>
        </w:rPr>
        <w:t xml:space="preserve">         </w:t>
      </w:r>
      <w:r>
        <w:rPr>
          <w:rFonts w:hint="eastAsia"/>
          <w:u w:val="single"/>
        </w:rPr>
        <w:t xml:space="preserve"> </w:t>
      </w:r>
      <w:r w:rsidRPr="00D83618">
        <w:rPr>
          <w:rFonts w:hint="eastAsia"/>
          <w:u w:val="single"/>
        </w:rPr>
        <w:t xml:space="preserve">         </w:t>
      </w:r>
      <w:r w:rsidRPr="00D83618">
        <w:rPr>
          <w:rFonts w:hint="eastAsia"/>
        </w:rPr>
        <w:t xml:space="preserve">  E-mail: </w:t>
      </w:r>
      <w:r w:rsidRPr="00D83618">
        <w:rPr>
          <w:rFonts w:hint="eastAsia"/>
          <w:u w:val="single"/>
        </w:rPr>
        <w:t xml:space="preserve">          </w:t>
      </w:r>
      <w:r>
        <w:rPr>
          <w:rFonts w:hint="eastAsia"/>
          <w:u w:val="single"/>
        </w:rPr>
        <w:t xml:space="preserve"> </w:t>
      </w:r>
      <w:r w:rsidRPr="00D83618">
        <w:rPr>
          <w:rFonts w:hint="eastAsia"/>
          <w:u w:val="single"/>
        </w:rPr>
        <w:t xml:space="preserve">            </w:t>
      </w:r>
    </w:p>
    <w:p w:rsidR="009B6D41" w:rsidRDefault="009B6D41" w:rsidP="009B6D41">
      <w:pPr>
        <w:spacing w:line="400" w:lineRule="exact"/>
        <w:jc w:val="left"/>
      </w:pPr>
    </w:p>
    <w:tbl>
      <w:tblPr>
        <w:tblW w:w="8227" w:type="dxa"/>
        <w:jc w:val="center"/>
        <w:tblLook w:val="04A0" w:firstRow="1" w:lastRow="0" w:firstColumn="1" w:lastColumn="0" w:noHBand="0" w:noVBand="1"/>
      </w:tblPr>
      <w:tblGrid>
        <w:gridCol w:w="988"/>
        <w:gridCol w:w="850"/>
        <w:gridCol w:w="2977"/>
        <w:gridCol w:w="1134"/>
        <w:gridCol w:w="992"/>
        <w:gridCol w:w="1286"/>
      </w:tblGrid>
      <w:tr w:rsidR="009B6D41" w:rsidRPr="006974C4" w:rsidTr="009B6D41">
        <w:trPr>
          <w:trHeight w:val="300"/>
          <w:jc w:val="center"/>
        </w:trPr>
        <w:tc>
          <w:tcPr>
            <w:tcW w:w="988" w:type="dxa"/>
            <w:vMerge w:val="restart"/>
            <w:tcBorders>
              <w:top w:val="single" w:sz="4" w:space="0" w:color="auto"/>
              <w:left w:val="single" w:sz="4" w:space="0" w:color="auto"/>
              <w:right w:val="single" w:sz="4" w:space="0" w:color="auto"/>
            </w:tcBorders>
            <w:shd w:val="clear" w:color="auto" w:fill="auto"/>
            <w:vAlign w:val="center"/>
            <w:hideMark/>
          </w:tcPr>
          <w:p w:rsidR="009B6D41" w:rsidRPr="006974C4" w:rsidRDefault="009B6D41" w:rsidP="009B6D41">
            <w:pPr>
              <w:widowControl/>
              <w:jc w:val="center"/>
              <w:rPr>
                <w:rFonts w:ascii="宋体" w:hAnsi="宋体"/>
                <w:b/>
                <w:bCs/>
                <w:kern w:val="0"/>
              </w:rPr>
            </w:pPr>
            <w:r w:rsidRPr="006974C4">
              <w:rPr>
                <w:rFonts w:ascii="宋体" w:hAnsi="宋体" w:hint="eastAsia"/>
                <w:b/>
                <w:bCs/>
                <w:kern w:val="0"/>
              </w:rPr>
              <w:t>序号</w:t>
            </w:r>
          </w:p>
        </w:tc>
        <w:tc>
          <w:tcPr>
            <w:tcW w:w="850" w:type="dxa"/>
            <w:vMerge w:val="restart"/>
            <w:tcBorders>
              <w:top w:val="single" w:sz="4" w:space="0" w:color="auto"/>
              <w:left w:val="nil"/>
              <w:right w:val="single" w:sz="4" w:space="0" w:color="auto"/>
            </w:tcBorders>
            <w:shd w:val="clear" w:color="auto" w:fill="auto"/>
            <w:vAlign w:val="center"/>
            <w:hideMark/>
          </w:tcPr>
          <w:p w:rsidR="009B6D41" w:rsidRPr="006974C4" w:rsidRDefault="009B6D41" w:rsidP="009B6D41">
            <w:pPr>
              <w:widowControl/>
              <w:jc w:val="center"/>
              <w:rPr>
                <w:rFonts w:ascii="宋体" w:hAnsi="宋体"/>
                <w:b/>
                <w:bCs/>
                <w:kern w:val="0"/>
              </w:rPr>
            </w:pPr>
            <w:r w:rsidRPr="006974C4">
              <w:rPr>
                <w:rFonts w:ascii="宋体" w:hAnsi="宋体" w:hint="eastAsia"/>
                <w:b/>
                <w:bCs/>
                <w:kern w:val="0"/>
              </w:rPr>
              <w:t>专业</w:t>
            </w:r>
          </w:p>
        </w:tc>
        <w:tc>
          <w:tcPr>
            <w:tcW w:w="2977" w:type="dxa"/>
            <w:vMerge w:val="restart"/>
            <w:tcBorders>
              <w:top w:val="single" w:sz="4" w:space="0" w:color="auto"/>
              <w:left w:val="nil"/>
              <w:right w:val="single" w:sz="4" w:space="0" w:color="auto"/>
            </w:tcBorders>
            <w:shd w:val="clear" w:color="auto" w:fill="auto"/>
            <w:vAlign w:val="center"/>
            <w:hideMark/>
          </w:tcPr>
          <w:p w:rsidR="009B6D41" w:rsidRPr="006974C4" w:rsidRDefault="009B6D41" w:rsidP="009B6D41">
            <w:pPr>
              <w:widowControl/>
              <w:jc w:val="center"/>
              <w:rPr>
                <w:rFonts w:ascii="宋体" w:hAnsi="宋体"/>
                <w:b/>
                <w:bCs/>
                <w:kern w:val="0"/>
              </w:rPr>
            </w:pPr>
            <w:r w:rsidRPr="006974C4">
              <w:rPr>
                <w:rFonts w:ascii="宋体" w:hAnsi="宋体" w:hint="eastAsia"/>
                <w:b/>
                <w:bCs/>
                <w:kern w:val="0"/>
              </w:rPr>
              <w:t>案例名称</w:t>
            </w:r>
          </w:p>
        </w:tc>
        <w:tc>
          <w:tcPr>
            <w:tcW w:w="3412" w:type="dxa"/>
            <w:gridSpan w:val="3"/>
            <w:tcBorders>
              <w:top w:val="single" w:sz="4" w:space="0" w:color="auto"/>
              <w:left w:val="nil"/>
              <w:bottom w:val="single" w:sz="4" w:space="0" w:color="auto"/>
              <w:right w:val="single" w:sz="4" w:space="0" w:color="auto"/>
            </w:tcBorders>
          </w:tcPr>
          <w:p w:rsidR="009B6D41" w:rsidRPr="006974C4" w:rsidRDefault="009B6D41" w:rsidP="009B6D41">
            <w:pPr>
              <w:widowControl/>
              <w:jc w:val="center"/>
              <w:rPr>
                <w:rFonts w:ascii="宋体" w:hAnsi="宋体"/>
                <w:b/>
                <w:bCs/>
                <w:kern w:val="0"/>
              </w:rPr>
            </w:pPr>
            <w:r w:rsidRPr="006974C4">
              <w:rPr>
                <w:rFonts w:ascii="宋体" w:hAnsi="宋体" w:hint="eastAsia"/>
                <w:b/>
                <w:bCs/>
                <w:kern w:val="0"/>
              </w:rPr>
              <w:t>作者</w:t>
            </w:r>
            <w:r>
              <w:rPr>
                <w:rFonts w:ascii="宋体" w:hAnsi="宋体" w:hint="eastAsia"/>
                <w:b/>
                <w:bCs/>
                <w:kern w:val="0"/>
              </w:rPr>
              <w:t>信息</w:t>
            </w:r>
          </w:p>
        </w:tc>
      </w:tr>
      <w:tr w:rsidR="009B6D41" w:rsidRPr="006974C4" w:rsidTr="009B6D41">
        <w:trPr>
          <w:trHeight w:val="460"/>
          <w:jc w:val="center"/>
        </w:trPr>
        <w:tc>
          <w:tcPr>
            <w:tcW w:w="988" w:type="dxa"/>
            <w:vMerge/>
            <w:tcBorders>
              <w:left w:val="single" w:sz="4" w:space="0" w:color="auto"/>
              <w:bottom w:val="single" w:sz="4" w:space="0" w:color="auto"/>
              <w:right w:val="single" w:sz="4" w:space="0" w:color="auto"/>
            </w:tcBorders>
            <w:shd w:val="clear" w:color="auto" w:fill="auto"/>
            <w:noWrap/>
            <w:vAlign w:val="bottom"/>
            <w:hideMark/>
          </w:tcPr>
          <w:p w:rsidR="009B6D41" w:rsidRPr="006974C4" w:rsidRDefault="009B6D41" w:rsidP="009B6D41">
            <w:pPr>
              <w:widowControl/>
              <w:jc w:val="center"/>
              <w:rPr>
                <w:rFonts w:ascii="宋体" w:hAnsi="宋体"/>
                <w:kern w:val="0"/>
              </w:rPr>
            </w:pPr>
          </w:p>
        </w:tc>
        <w:tc>
          <w:tcPr>
            <w:tcW w:w="850" w:type="dxa"/>
            <w:vMerge/>
            <w:tcBorders>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2977" w:type="dxa"/>
            <w:vMerge/>
            <w:tcBorders>
              <w:left w:val="nil"/>
              <w:bottom w:val="single" w:sz="4" w:space="0" w:color="auto"/>
              <w:right w:val="single" w:sz="4" w:space="0" w:color="auto"/>
            </w:tcBorders>
            <w:shd w:val="clear" w:color="auto" w:fill="auto"/>
            <w:vAlign w:val="center"/>
          </w:tcPr>
          <w:p w:rsidR="009B6D41" w:rsidRPr="006974C4" w:rsidRDefault="009B6D41" w:rsidP="009B6D41">
            <w:pPr>
              <w:widowControl/>
              <w:rPr>
                <w:rFonts w:ascii="宋体" w:hAnsi="宋体"/>
                <w:kern w:val="0"/>
              </w:rPr>
            </w:pPr>
          </w:p>
        </w:tc>
        <w:tc>
          <w:tcPr>
            <w:tcW w:w="1134" w:type="dxa"/>
            <w:tcBorders>
              <w:top w:val="single" w:sz="4" w:space="0" w:color="auto"/>
              <w:left w:val="nil"/>
              <w:bottom w:val="single" w:sz="4" w:space="0" w:color="auto"/>
              <w:right w:val="single" w:sz="4" w:space="0" w:color="auto"/>
            </w:tcBorders>
            <w:vAlign w:val="center"/>
          </w:tcPr>
          <w:p w:rsidR="009B6D41" w:rsidRPr="006974C4" w:rsidRDefault="009B6D41" w:rsidP="009B6D41">
            <w:pPr>
              <w:widowControl/>
              <w:jc w:val="center"/>
              <w:rPr>
                <w:rFonts w:ascii="宋体" w:hAnsi="宋体"/>
                <w:kern w:val="0"/>
              </w:rPr>
            </w:pPr>
            <w:r>
              <w:rPr>
                <w:rFonts w:ascii="宋体" w:hAnsi="宋体" w:hint="eastAsia"/>
                <w:kern w:val="0"/>
              </w:rPr>
              <w:t>姓名</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r>
              <w:rPr>
                <w:rFonts w:ascii="宋体" w:hAnsi="宋体"/>
                <w:kern w:val="0"/>
              </w:rPr>
              <w:t>E</w:t>
            </w:r>
            <w:r>
              <w:rPr>
                <w:rFonts w:ascii="宋体" w:hAnsi="宋体" w:hint="eastAsia"/>
                <w:kern w:val="0"/>
              </w:rPr>
              <w:t>mail</w:t>
            </w:r>
          </w:p>
        </w:tc>
        <w:tc>
          <w:tcPr>
            <w:tcW w:w="1286"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r>
              <w:rPr>
                <w:rFonts w:ascii="宋体" w:hAnsi="宋体" w:hint="eastAsia"/>
                <w:kern w:val="0"/>
              </w:rPr>
              <w:t>工作单位</w:t>
            </w:r>
          </w:p>
        </w:tc>
      </w:tr>
      <w:tr w:rsidR="009B6D41" w:rsidRPr="006974C4" w:rsidTr="009B6D41">
        <w:trPr>
          <w:trHeight w:val="460"/>
          <w:jc w:val="center"/>
        </w:trPr>
        <w:tc>
          <w:tcPr>
            <w:tcW w:w="988" w:type="dxa"/>
            <w:tcBorders>
              <w:top w:val="nil"/>
              <w:left w:val="single" w:sz="4" w:space="0" w:color="auto"/>
              <w:bottom w:val="single" w:sz="4" w:space="0" w:color="auto"/>
              <w:right w:val="single" w:sz="4" w:space="0" w:color="auto"/>
            </w:tcBorders>
            <w:shd w:val="clear" w:color="auto" w:fill="auto"/>
            <w:noWrap/>
            <w:vAlign w:val="bottom"/>
          </w:tcPr>
          <w:p w:rsidR="009B6D41" w:rsidRPr="006974C4" w:rsidRDefault="009B6D41" w:rsidP="009B6D41">
            <w:pPr>
              <w:widowControl/>
              <w:jc w:val="center"/>
              <w:rPr>
                <w:rFonts w:ascii="宋体" w:hAnsi="宋体"/>
                <w:kern w:val="0"/>
              </w:rPr>
            </w:pPr>
            <w:r w:rsidRPr="006974C4">
              <w:rPr>
                <w:rFonts w:ascii="宋体" w:hAnsi="宋体" w:hint="eastAsia"/>
                <w:kern w:val="0"/>
              </w:rPr>
              <w:t>1</w:t>
            </w:r>
          </w:p>
        </w:tc>
        <w:tc>
          <w:tcPr>
            <w:tcW w:w="850"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2977"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rPr>
                <w:rFonts w:ascii="宋体" w:hAnsi="宋体"/>
                <w:kern w:val="0"/>
              </w:rPr>
            </w:pPr>
          </w:p>
        </w:tc>
        <w:tc>
          <w:tcPr>
            <w:tcW w:w="1134" w:type="dxa"/>
            <w:tcBorders>
              <w:top w:val="single" w:sz="4" w:space="0" w:color="auto"/>
              <w:left w:val="nil"/>
              <w:bottom w:val="single" w:sz="4" w:space="0" w:color="auto"/>
              <w:right w:val="single" w:sz="4" w:space="0" w:color="auto"/>
            </w:tcBorders>
          </w:tcPr>
          <w:p w:rsidR="009B6D41" w:rsidRPr="006974C4" w:rsidRDefault="009B6D41" w:rsidP="009B6D41">
            <w:pPr>
              <w:widowControl/>
              <w:jc w:val="center"/>
              <w:rPr>
                <w:rFonts w:ascii="宋体" w:hAnsi="宋体"/>
                <w:kern w:val="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1286"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r>
      <w:tr w:rsidR="009B6D41" w:rsidRPr="006974C4" w:rsidTr="009B6D41">
        <w:trPr>
          <w:trHeight w:val="408"/>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rsidR="009B6D41" w:rsidRPr="006974C4" w:rsidRDefault="009B6D41" w:rsidP="009B6D41">
            <w:pPr>
              <w:widowControl/>
              <w:jc w:val="center"/>
              <w:rPr>
                <w:rFonts w:ascii="宋体" w:hAnsi="宋体"/>
                <w:kern w:val="0"/>
              </w:rPr>
            </w:pPr>
            <w:r w:rsidRPr="006974C4">
              <w:rPr>
                <w:rFonts w:ascii="宋体" w:hAnsi="宋体" w:hint="eastAsia"/>
                <w:kern w:val="0"/>
              </w:rPr>
              <w:t>2</w:t>
            </w:r>
          </w:p>
        </w:tc>
        <w:tc>
          <w:tcPr>
            <w:tcW w:w="850"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2977"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rPr>
                <w:rFonts w:ascii="宋体" w:hAnsi="宋体"/>
                <w:kern w:val="0"/>
              </w:rPr>
            </w:pPr>
          </w:p>
        </w:tc>
        <w:tc>
          <w:tcPr>
            <w:tcW w:w="1134" w:type="dxa"/>
            <w:tcBorders>
              <w:top w:val="single" w:sz="4" w:space="0" w:color="auto"/>
              <w:left w:val="nil"/>
              <w:bottom w:val="single" w:sz="4" w:space="0" w:color="auto"/>
              <w:right w:val="single" w:sz="4" w:space="0" w:color="auto"/>
            </w:tcBorders>
          </w:tcPr>
          <w:p w:rsidR="009B6D41" w:rsidRPr="006974C4" w:rsidRDefault="009B6D41" w:rsidP="009B6D41">
            <w:pPr>
              <w:widowControl/>
              <w:jc w:val="center"/>
              <w:rPr>
                <w:rFonts w:ascii="宋体" w:hAnsi="宋体"/>
                <w:kern w:val="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1286"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r>
      <w:tr w:rsidR="009B6D41" w:rsidRPr="006974C4" w:rsidTr="009B6D41">
        <w:trPr>
          <w:trHeight w:val="416"/>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rsidR="009B6D41" w:rsidRPr="006974C4" w:rsidRDefault="009B6D41" w:rsidP="009B6D41">
            <w:pPr>
              <w:widowControl/>
              <w:jc w:val="center"/>
              <w:rPr>
                <w:rFonts w:ascii="宋体" w:hAnsi="宋体"/>
                <w:kern w:val="0"/>
              </w:rPr>
            </w:pPr>
            <w:r w:rsidRPr="006974C4">
              <w:rPr>
                <w:rFonts w:ascii="宋体" w:hAnsi="宋体" w:hint="eastAsia"/>
                <w:kern w:val="0"/>
              </w:rPr>
              <w:t>3</w:t>
            </w:r>
          </w:p>
        </w:tc>
        <w:tc>
          <w:tcPr>
            <w:tcW w:w="850"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2977"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rPr>
                <w:rFonts w:ascii="宋体" w:hAnsi="宋体"/>
                <w:kern w:val="0"/>
              </w:rPr>
            </w:pPr>
          </w:p>
        </w:tc>
        <w:tc>
          <w:tcPr>
            <w:tcW w:w="1134" w:type="dxa"/>
            <w:tcBorders>
              <w:top w:val="single" w:sz="4" w:space="0" w:color="auto"/>
              <w:left w:val="nil"/>
              <w:bottom w:val="single" w:sz="4" w:space="0" w:color="auto"/>
              <w:right w:val="single" w:sz="4" w:space="0" w:color="auto"/>
            </w:tcBorders>
          </w:tcPr>
          <w:p w:rsidR="009B6D41" w:rsidRPr="006974C4" w:rsidRDefault="009B6D41" w:rsidP="009B6D41">
            <w:pPr>
              <w:widowControl/>
              <w:jc w:val="center"/>
              <w:rPr>
                <w:rFonts w:ascii="宋体" w:hAnsi="宋体"/>
                <w:kern w:val="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1286"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r>
      <w:tr w:rsidR="009B6D41" w:rsidRPr="006974C4" w:rsidTr="009B6D41">
        <w:trPr>
          <w:trHeight w:val="422"/>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rsidR="009B6D41" w:rsidRPr="006974C4" w:rsidRDefault="009B6D41" w:rsidP="009B6D41">
            <w:pPr>
              <w:widowControl/>
              <w:jc w:val="center"/>
              <w:rPr>
                <w:rFonts w:ascii="宋体" w:hAnsi="宋体"/>
                <w:kern w:val="0"/>
              </w:rPr>
            </w:pPr>
            <w:r w:rsidRPr="006974C4">
              <w:rPr>
                <w:rFonts w:ascii="宋体" w:hAnsi="宋体" w:hint="eastAsia"/>
                <w:kern w:val="0"/>
              </w:rPr>
              <w:t>4</w:t>
            </w:r>
          </w:p>
        </w:tc>
        <w:tc>
          <w:tcPr>
            <w:tcW w:w="850"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2977"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rPr>
                <w:rFonts w:ascii="宋体" w:hAnsi="宋体"/>
                <w:kern w:val="0"/>
              </w:rPr>
            </w:pPr>
          </w:p>
        </w:tc>
        <w:tc>
          <w:tcPr>
            <w:tcW w:w="1134" w:type="dxa"/>
            <w:tcBorders>
              <w:top w:val="single" w:sz="4" w:space="0" w:color="auto"/>
              <w:left w:val="nil"/>
              <w:bottom w:val="single" w:sz="4" w:space="0" w:color="auto"/>
              <w:right w:val="single" w:sz="4" w:space="0" w:color="auto"/>
            </w:tcBorders>
          </w:tcPr>
          <w:p w:rsidR="009B6D41" w:rsidRPr="006974C4" w:rsidRDefault="009B6D41" w:rsidP="009B6D41">
            <w:pPr>
              <w:widowControl/>
              <w:jc w:val="center"/>
              <w:rPr>
                <w:rFonts w:ascii="宋体" w:hAnsi="宋体"/>
                <w:kern w:val="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1286"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r>
      <w:tr w:rsidR="009B6D41" w:rsidRPr="006974C4" w:rsidTr="009B6D41">
        <w:trPr>
          <w:trHeight w:val="428"/>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rsidR="009B6D41" w:rsidRPr="006974C4" w:rsidRDefault="009B6D41" w:rsidP="009B6D41">
            <w:pPr>
              <w:widowControl/>
              <w:jc w:val="center"/>
              <w:rPr>
                <w:rFonts w:ascii="宋体" w:hAnsi="宋体"/>
                <w:kern w:val="0"/>
              </w:rPr>
            </w:pPr>
            <w:r w:rsidRPr="006974C4">
              <w:rPr>
                <w:rFonts w:ascii="宋体" w:hAnsi="宋体" w:hint="eastAsia"/>
                <w:kern w:val="0"/>
              </w:rPr>
              <w:t>5</w:t>
            </w:r>
          </w:p>
        </w:tc>
        <w:tc>
          <w:tcPr>
            <w:tcW w:w="850"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2977"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rPr>
                <w:rFonts w:ascii="宋体" w:hAnsi="宋体"/>
                <w:kern w:val="0"/>
              </w:rPr>
            </w:pPr>
          </w:p>
        </w:tc>
        <w:tc>
          <w:tcPr>
            <w:tcW w:w="1134" w:type="dxa"/>
            <w:tcBorders>
              <w:top w:val="single" w:sz="4" w:space="0" w:color="auto"/>
              <w:left w:val="nil"/>
              <w:bottom w:val="single" w:sz="4" w:space="0" w:color="auto"/>
              <w:right w:val="single" w:sz="4" w:space="0" w:color="auto"/>
            </w:tcBorders>
          </w:tcPr>
          <w:p w:rsidR="009B6D41" w:rsidRPr="006974C4" w:rsidRDefault="009B6D41" w:rsidP="009B6D41">
            <w:pPr>
              <w:widowControl/>
              <w:jc w:val="center"/>
              <w:rPr>
                <w:rFonts w:ascii="宋体" w:hAnsi="宋体"/>
                <w:kern w:val="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1286"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r>
      <w:tr w:rsidR="009B6D41" w:rsidRPr="006974C4" w:rsidTr="009B6D41">
        <w:trPr>
          <w:trHeight w:val="406"/>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rsidR="009B6D41" w:rsidRPr="006974C4" w:rsidRDefault="009B6D41" w:rsidP="009B6D41">
            <w:pPr>
              <w:widowControl/>
              <w:jc w:val="center"/>
              <w:rPr>
                <w:rFonts w:ascii="宋体" w:hAnsi="宋体"/>
                <w:kern w:val="0"/>
              </w:rPr>
            </w:pPr>
            <w:r w:rsidRPr="006974C4">
              <w:rPr>
                <w:rFonts w:ascii="宋体" w:hAnsi="宋体" w:hint="eastAsia"/>
                <w:kern w:val="0"/>
              </w:rPr>
              <w:t>6</w:t>
            </w:r>
          </w:p>
        </w:tc>
        <w:tc>
          <w:tcPr>
            <w:tcW w:w="850"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2977"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rPr>
                <w:rFonts w:ascii="宋体" w:hAnsi="宋体"/>
                <w:kern w:val="0"/>
              </w:rPr>
            </w:pPr>
          </w:p>
        </w:tc>
        <w:tc>
          <w:tcPr>
            <w:tcW w:w="1134" w:type="dxa"/>
            <w:tcBorders>
              <w:top w:val="single" w:sz="4" w:space="0" w:color="auto"/>
              <w:left w:val="nil"/>
              <w:bottom w:val="single" w:sz="4" w:space="0" w:color="auto"/>
              <w:right w:val="single" w:sz="4" w:space="0" w:color="auto"/>
            </w:tcBorders>
          </w:tcPr>
          <w:p w:rsidR="009B6D41" w:rsidRPr="006974C4" w:rsidRDefault="009B6D41" w:rsidP="009B6D41">
            <w:pPr>
              <w:widowControl/>
              <w:jc w:val="center"/>
              <w:rPr>
                <w:rFonts w:ascii="宋体" w:hAnsi="宋体"/>
                <w:kern w:val="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1286"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r>
      <w:tr w:rsidR="009B6D41" w:rsidRPr="006974C4" w:rsidTr="009B6D41">
        <w:trPr>
          <w:trHeight w:val="412"/>
          <w:jc w:val="center"/>
        </w:trPr>
        <w:tc>
          <w:tcPr>
            <w:tcW w:w="988" w:type="dxa"/>
            <w:tcBorders>
              <w:top w:val="nil"/>
              <w:left w:val="single" w:sz="4" w:space="0" w:color="auto"/>
              <w:bottom w:val="single" w:sz="4" w:space="0" w:color="auto"/>
              <w:right w:val="single" w:sz="4" w:space="0" w:color="auto"/>
            </w:tcBorders>
            <w:shd w:val="clear" w:color="auto" w:fill="auto"/>
            <w:noWrap/>
            <w:vAlign w:val="bottom"/>
            <w:hideMark/>
          </w:tcPr>
          <w:p w:rsidR="009B6D41" w:rsidRPr="006974C4" w:rsidRDefault="009B6D41" w:rsidP="009B6D41">
            <w:pPr>
              <w:widowControl/>
              <w:jc w:val="center"/>
              <w:rPr>
                <w:rFonts w:ascii="宋体" w:hAnsi="宋体"/>
                <w:kern w:val="0"/>
              </w:rPr>
            </w:pPr>
            <w:r w:rsidRPr="006974C4">
              <w:rPr>
                <w:rFonts w:ascii="宋体" w:hAnsi="宋体" w:hint="eastAsia"/>
                <w:kern w:val="0"/>
              </w:rPr>
              <w:t>7</w:t>
            </w:r>
          </w:p>
        </w:tc>
        <w:tc>
          <w:tcPr>
            <w:tcW w:w="850"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2977"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rPr>
                <w:rFonts w:ascii="宋体" w:hAnsi="宋体"/>
                <w:kern w:val="0"/>
              </w:rPr>
            </w:pPr>
          </w:p>
        </w:tc>
        <w:tc>
          <w:tcPr>
            <w:tcW w:w="1134" w:type="dxa"/>
            <w:tcBorders>
              <w:top w:val="single" w:sz="4" w:space="0" w:color="auto"/>
              <w:left w:val="nil"/>
              <w:bottom w:val="single" w:sz="4" w:space="0" w:color="auto"/>
              <w:right w:val="single" w:sz="4" w:space="0" w:color="auto"/>
            </w:tcBorders>
          </w:tcPr>
          <w:p w:rsidR="009B6D41" w:rsidRPr="006974C4" w:rsidRDefault="009B6D41" w:rsidP="009B6D41">
            <w:pPr>
              <w:widowControl/>
              <w:jc w:val="center"/>
              <w:rPr>
                <w:rFonts w:ascii="宋体" w:hAnsi="宋体"/>
                <w:kern w:val="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1286" w:type="dxa"/>
            <w:tcBorders>
              <w:top w:val="nil"/>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r>
      <w:tr w:rsidR="009B6D41" w:rsidRPr="006974C4" w:rsidTr="009B6D41">
        <w:trPr>
          <w:trHeight w:val="412"/>
          <w:jc w:val="center"/>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B6D41" w:rsidRPr="006974C4" w:rsidRDefault="009B6D41" w:rsidP="009B6D41">
            <w:pPr>
              <w:widowControl/>
              <w:jc w:val="center"/>
              <w:rPr>
                <w:rFonts w:ascii="宋体" w:hAnsi="宋体"/>
                <w:kern w:val="0"/>
              </w:rPr>
            </w:pPr>
            <w:r>
              <w:rPr>
                <w:rFonts w:ascii="宋体" w:hAnsi="宋体" w:hint="eastAsia"/>
                <w:kern w:val="0"/>
              </w:rPr>
              <w:t>8</w:t>
            </w:r>
          </w:p>
        </w:tc>
        <w:tc>
          <w:tcPr>
            <w:tcW w:w="850" w:type="dxa"/>
            <w:tcBorders>
              <w:top w:val="single" w:sz="4" w:space="0" w:color="auto"/>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2977" w:type="dxa"/>
            <w:tcBorders>
              <w:top w:val="single" w:sz="4" w:space="0" w:color="auto"/>
              <w:left w:val="nil"/>
              <w:bottom w:val="single" w:sz="4" w:space="0" w:color="auto"/>
              <w:right w:val="single" w:sz="4" w:space="0" w:color="auto"/>
            </w:tcBorders>
            <w:shd w:val="clear" w:color="auto" w:fill="auto"/>
            <w:vAlign w:val="center"/>
          </w:tcPr>
          <w:p w:rsidR="009B6D41" w:rsidRPr="006974C4" w:rsidRDefault="009B6D41" w:rsidP="009B6D41">
            <w:pPr>
              <w:widowControl/>
              <w:rPr>
                <w:rFonts w:ascii="宋体" w:hAnsi="宋体"/>
                <w:kern w:val="0"/>
              </w:rPr>
            </w:pPr>
          </w:p>
        </w:tc>
        <w:tc>
          <w:tcPr>
            <w:tcW w:w="1134" w:type="dxa"/>
            <w:tcBorders>
              <w:top w:val="single" w:sz="4" w:space="0" w:color="auto"/>
              <w:left w:val="nil"/>
              <w:bottom w:val="single" w:sz="4" w:space="0" w:color="auto"/>
              <w:right w:val="single" w:sz="4" w:space="0" w:color="auto"/>
            </w:tcBorders>
          </w:tcPr>
          <w:p w:rsidR="009B6D41" w:rsidRPr="006974C4" w:rsidRDefault="009B6D41" w:rsidP="009B6D41">
            <w:pPr>
              <w:widowControl/>
              <w:jc w:val="center"/>
              <w:rPr>
                <w:rFonts w:ascii="宋体" w:hAnsi="宋体"/>
                <w:kern w:val="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1286" w:type="dxa"/>
            <w:tcBorders>
              <w:top w:val="single" w:sz="4" w:space="0" w:color="auto"/>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r>
      <w:tr w:rsidR="009B6D41" w:rsidRPr="006974C4" w:rsidTr="009B6D41">
        <w:trPr>
          <w:trHeight w:val="412"/>
          <w:jc w:val="center"/>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B6D41" w:rsidRPr="006974C4" w:rsidRDefault="009B6D41" w:rsidP="009B6D41">
            <w:pPr>
              <w:widowControl/>
              <w:jc w:val="center"/>
              <w:rPr>
                <w:rFonts w:ascii="宋体" w:hAnsi="宋体"/>
                <w:kern w:val="0"/>
              </w:rPr>
            </w:pPr>
            <w:r>
              <w:rPr>
                <w:rFonts w:ascii="宋体" w:hAnsi="宋体" w:hint="eastAsia"/>
                <w:kern w:val="0"/>
              </w:rPr>
              <w:lastRenderedPageBreak/>
              <w:t>9</w:t>
            </w:r>
          </w:p>
        </w:tc>
        <w:tc>
          <w:tcPr>
            <w:tcW w:w="850" w:type="dxa"/>
            <w:tcBorders>
              <w:top w:val="single" w:sz="4" w:space="0" w:color="auto"/>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2977" w:type="dxa"/>
            <w:tcBorders>
              <w:top w:val="single" w:sz="4" w:space="0" w:color="auto"/>
              <w:left w:val="nil"/>
              <w:bottom w:val="single" w:sz="4" w:space="0" w:color="auto"/>
              <w:right w:val="single" w:sz="4" w:space="0" w:color="auto"/>
            </w:tcBorders>
            <w:shd w:val="clear" w:color="auto" w:fill="auto"/>
            <w:vAlign w:val="center"/>
          </w:tcPr>
          <w:p w:rsidR="009B6D41" w:rsidRPr="006974C4" w:rsidRDefault="009B6D41" w:rsidP="009B6D41">
            <w:pPr>
              <w:widowControl/>
              <w:rPr>
                <w:rFonts w:ascii="宋体" w:hAnsi="宋体"/>
                <w:kern w:val="0"/>
              </w:rPr>
            </w:pPr>
          </w:p>
        </w:tc>
        <w:tc>
          <w:tcPr>
            <w:tcW w:w="1134" w:type="dxa"/>
            <w:tcBorders>
              <w:top w:val="single" w:sz="4" w:space="0" w:color="auto"/>
              <w:left w:val="nil"/>
              <w:bottom w:val="single" w:sz="4" w:space="0" w:color="auto"/>
              <w:right w:val="single" w:sz="4" w:space="0" w:color="auto"/>
            </w:tcBorders>
          </w:tcPr>
          <w:p w:rsidR="009B6D41" w:rsidRPr="006974C4" w:rsidRDefault="009B6D41" w:rsidP="009B6D41">
            <w:pPr>
              <w:widowControl/>
              <w:jc w:val="center"/>
              <w:rPr>
                <w:rFonts w:ascii="宋体" w:hAnsi="宋体"/>
                <w:kern w:val="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1286" w:type="dxa"/>
            <w:tcBorders>
              <w:top w:val="single" w:sz="4" w:space="0" w:color="auto"/>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r>
      <w:tr w:rsidR="009B6D41" w:rsidRPr="006974C4" w:rsidTr="009B6D41">
        <w:trPr>
          <w:trHeight w:val="412"/>
          <w:jc w:val="center"/>
        </w:trPr>
        <w:tc>
          <w:tcPr>
            <w:tcW w:w="98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B6D41" w:rsidRPr="006974C4" w:rsidRDefault="009B6D41" w:rsidP="009B6D41">
            <w:pPr>
              <w:widowControl/>
              <w:jc w:val="center"/>
              <w:rPr>
                <w:rFonts w:ascii="宋体" w:hAnsi="宋体"/>
                <w:kern w:val="0"/>
              </w:rPr>
            </w:pPr>
            <w:r>
              <w:rPr>
                <w:rFonts w:ascii="宋体" w:hAnsi="宋体" w:hint="eastAsia"/>
                <w:kern w:val="0"/>
              </w:rPr>
              <w:t>10</w:t>
            </w:r>
          </w:p>
        </w:tc>
        <w:tc>
          <w:tcPr>
            <w:tcW w:w="850" w:type="dxa"/>
            <w:tcBorders>
              <w:top w:val="single" w:sz="4" w:space="0" w:color="auto"/>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2977" w:type="dxa"/>
            <w:tcBorders>
              <w:top w:val="single" w:sz="4" w:space="0" w:color="auto"/>
              <w:left w:val="nil"/>
              <w:bottom w:val="single" w:sz="4" w:space="0" w:color="auto"/>
              <w:right w:val="single" w:sz="4" w:space="0" w:color="auto"/>
            </w:tcBorders>
            <w:shd w:val="clear" w:color="auto" w:fill="auto"/>
            <w:vAlign w:val="center"/>
          </w:tcPr>
          <w:p w:rsidR="009B6D41" w:rsidRPr="006974C4" w:rsidRDefault="009B6D41" w:rsidP="009B6D41">
            <w:pPr>
              <w:widowControl/>
              <w:rPr>
                <w:rFonts w:ascii="宋体" w:hAnsi="宋体"/>
                <w:kern w:val="0"/>
              </w:rPr>
            </w:pPr>
          </w:p>
        </w:tc>
        <w:tc>
          <w:tcPr>
            <w:tcW w:w="1134" w:type="dxa"/>
            <w:tcBorders>
              <w:top w:val="single" w:sz="4" w:space="0" w:color="auto"/>
              <w:left w:val="nil"/>
              <w:bottom w:val="single" w:sz="4" w:space="0" w:color="auto"/>
              <w:right w:val="single" w:sz="4" w:space="0" w:color="auto"/>
            </w:tcBorders>
          </w:tcPr>
          <w:p w:rsidR="009B6D41" w:rsidRPr="006974C4" w:rsidRDefault="009B6D41" w:rsidP="009B6D41">
            <w:pPr>
              <w:widowControl/>
              <w:jc w:val="center"/>
              <w:rPr>
                <w:rFonts w:ascii="宋体" w:hAnsi="宋体"/>
                <w:kern w:val="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c>
          <w:tcPr>
            <w:tcW w:w="1286" w:type="dxa"/>
            <w:tcBorders>
              <w:top w:val="single" w:sz="4" w:space="0" w:color="auto"/>
              <w:left w:val="nil"/>
              <w:bottom w:val="single" w:sz="4" w:space="0" w:color="auto"/>
              <w:right w:val="single" w:sz="4" w:space="0" w:color="auto"/>
            </w:tcBorders>
            <w:shd w:val="clear" w:color="auto" w:fill="auto"/>
            <w:vAlign w:val="center"/>
          </w:tcPr>
          <w:p w:rsidR="009B6D41" w:rsidRPr="006974C4" w:rsidRDefault="009B6D41" w:rsidP="009B6D41">
            <w:pPr>
              <w:widowControl/>
              <w:jc w:val="center"/>
              <w:rPr>
                <w:rFonts w:ascii="宋体" w:hAnsi="宋体"/>
                <w:kern w:val="0"/>
              </w:rPr>
            </w:pPr>
          </w:p>
        </w:tc>
      </w:tr>
    </w:tbl>
    <w:p w:rsidR="009B6D41" w:rsidRPr="005C3259" w:rsidRDefault="009B6D41" w:rsidP="009B6D41">
      <w:pPr>
        <w:spacing w:line="400" w:lineRule="exact"/>
        <w:jc w:val="left"/>
        <w:rPr>
          <w:sz w:val="18"/>
          <w:szCs w:val="18"/>
        </w:rPr>
      </w:pPr>
      <w:r w:rsidRPr="007114C3">
        <w:rPr>
          <w:rFonts w:hint="eastAsia"/>
          <w:sz w:val="18"/>
          <w:szCs w:val="18"/>
        </w:rPr>
        <w:t>注：</w:t>
      </w:r>
      <w:r>
        <w:rPr>
          <w:rFonts w:hint="eastAsia"/>
          <w:sz w:val="18"/>
          <w:szCs w:val="18"/>
        </w:rPr>
        <w:t>如一个案例</w:t>
      </w:r>
      <w:r w:rsidRPr="007114C3">
        <w:rPr>
          <w:rFonts w:hint="eastAsia"/>
          <w:sz w:val="18"/>
          <w:szCs w:val="18"/>
        </w:rPr>
        <w:t>有多位作者，请将所有作者信息列出。</w:t>
      </w:r>
      <w:r>
        <w:rPr>
          <w:rFonts w:hint="eastAsia"/>
          <w:sz w:val="18"/>
          <w:szCs w:val="18"/>
        </w:rPr>
        <w:t>如有</w:t>
      </w:r>
      <w:r w:rsidRPr="007114C3">
        <w:rPr>
          <w:rFonts w:hint="eastAsia"/>
          <w:sz w:val="18"/>
          <w:szCs w:val="18"/>
        </w:rPr>
        <w:t>外单位</w:t>
      </w:r>
      <w:r>
        <w:rPr>
          <w:rFonts w:hint="eastAsia"/>
          <w:sz w:val="18"/>
          <w:szCs w:val="18"/>
        </w:rPr>
        <w:t>作者</w:t>
      </w:r>
      <w:r w:rsidRPr="007114C3">
        <w:rPr>
          <w:rFonts w:hint="eastAsia"/>
          <w:sz w:val="18"/>
          <w:szCs w:val="18"/>
        </w:rPr>
        <w:t>，也请注明</w:t>
      </w:r>
      <w:r>
        <w:rPr>
          <w:rFonts w:hint="eastAsia"/>
          <w:sz w:val="18"/>
          <w:szCs w:val="18"/>
        </w:rPr>
        <w:t>其</w:t>
      </w:r>
      <w:r w:rsidRPr="007114C3">
        <w:rPr>
          <w:rFonts w:hint="eastAsia"/>
          <w:sz w:val="18"/>
          <w:szCs w:val="18"/>
        </w:rPr>
        <w:t>工作单位</w:t>
      </w:r>
      <w:r>
        <w:rPr>
          <w:rFonts w:hint="eastAsia"/>
          <w:sz w:val="18"/>
          <w:szCs w:val="18"/>
        </w:rPr>
        <w:t>。</w:t>
      </w:r>
    </w:p>
    <w:p w:rsidR="009B6D41" w:rsidRPr="004900E4" w:rsidRDefault="009B6D41" w:rsidP="009B6D41"/>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8A396F" w:rsidRDefault="008A396F"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p>
    <w:p w:rsidR="009B6D41" w:rsidRDefault="009B6D41" w:rsidP="00760273">
      <w:pPr>
        <w:widowControl/>
        <w:spacing w:before="100" w:beforeAutospacing="1" w:after="100" w:afterAutospacing="1" w:line="400" w:lineRule="exact"/>
        <w:jc w:val="center"/>
        <w:outlineLvl w:val="2"/>
        <w:rPr>
          <w:rFonts w:ascii="黑体" w:eastAsia="黑体" w:hAnsi="黑体" w:cs="宋体"/>
          <w:bCs/>
          <w:kern w:val="0"/>
          <w:sz w:val="32"/>
          <w:szCs w:val="32"/>
          <w:lang w:val="en"/>
        </w:rPr>
      </w:pPr>
      <w:r w:rsidRPr="00D7067D">
        <w:rPr>
          <w:rFonts w:ascii="黑体" w:eastAsia="黑体" w:hAnsi="黑体" w:cs="宋体" w:hint="eastAsia"/>
          <w:bCs/>
          <w:kern w:val="0"/>
          <w:sz w:val="32"/>
          <w:szCs w:val="32"/>
          <w:lang w:val="en"/>
        </w:rPr>
        <w:lastRenderedPageBreak/>
        <w:t>全国教育专业学位研究生教育指导委员会</w:t>
      </w:r>
    </w:p>
    <w:p w:rsidR="009B6D41" w:rsidRPr="00D7067D" w:rsidRDefault="009B6D41" w:rsidP="00760273">
      <w:pPr>
        <w:widowControl/>
        <w:spacing w:line="400" w:lineRule="exact"/>
        <w:jc w:val="center"/>
        <w:outlineLvl w:val="2"/>
        <w:rPr>
          <w:rFonts w:ascii="黑体" w:eastAsia="黑体" w:hAnsi="黑体" w:cs="宋体"/>
          <w:bCs/>
          <w:kern w:val="0"/>
          <w:sz w:val="32"/>
          <w:szCs w:val="32"/>
          <w:lang w:val="en"/>
        </w:rPr>
      </w:pPr>
      <w:r w:rsidRPr="00D7067D">
        <w:rPr>
          <w:rFonts w:ascii="黑体" w:eastAsia="黑体" w:hAnsi="黑体" w:cs="宋体" w:hint="eastAsia"/>
          <w:bCs/>
          <w:kern w:val="0"/>
          <w:sz w:val="32"/>
          <w:szCs w:val="32"/>
          <w:lang w:val="en"/>
        </w:rPr>
        <w:t>关于开展</w:t>
      </w:r>
      <w:r>
        <w:rPr>
          <w:rFonts w:ascii="黑体" w:eastAsia="黑体" w:hAnsi="黑体" w:cs="宋体" w:hint="eastAsia"/>
          <w:bCs/>
          <w:kern w:val="0"/>
          <w:sz w:val="32"/>
          <w:szCs w:val="32"/>
          <w:lang w:val="en"/>
        </w:rPr>
        <w:t>第二届全国教育专业学位教学成果奖评审</w:t>
      </w:r>
      <w:r w:rsidRPr="00D7067D">
        <w:rPr>
          <w:rFonts w:ascii="黑体" w:eastAsia="黑体" w:hAnsi="黑体" w:cs="宋体" w:hint="eastAsia"/>
          <w:bCs/>
          <w:kern w:val="0"/>
          <w:sz w:val="32"/>
          <w:szCs w:val="32"/>
          <w:lang w:val="en"/>
        </w:rPr>
        <w:t>工作的通知</w:t>
      </w:r>
    </w:p>
    <w:p w:rsidR="009B6D41" w:rsidRDefault="009B6D41" w:rsidP="009B6D41">
      <w:pPr>
        <w:jc w:val="center"/>
        <w:rPr>
          <w:rFonts w:ascii="幼圆" w:eastAsia="幼圆"/>
          <w:sz w:val="24"/>
        </w:rPr>
      </w:pPr>
      <w:r>
        <w:rPr>
          <w:rFonts w:ascii="幼圆" w:eastAsia="幼圆" w:hint="eastAsia"/>
          <w:sz w:val="24"/>
        </w:rPr>
        <w:t>教指委发（2018）03号</w:t>
      </w:r>
    </w:p>
    <w:p w:rsidR="009B6D41" w:rsidRDefault="009B6D41" w:rsidP="009B6D41">
      <w:pPr>
        <w:widowControl/>
        <w:spacing w:before="100" w:beforeAutospacing="1" w:after="100" w:afterAutospacing="1" w:line="330" w:lineRule="atLeast"/>
        <w:jc w:val="left"/>
        <w:rPr>
          <w:rFonts w:ascii="宋体" w:hAnsi="宋体" w:cs="宋体"/>
          <w:kern w:val="0"/>
          <w:sz w:val="18"/>
          <w:szCs w:val="18"/>
          <w:lang w:val="en"/>
        </w:rPr>
      </w:pPr>
    </w:p>
    <w:p w:rsidR="009B6D41" w:rsidRPr="00D7067D" w:rsidRDefault="009B6D41" w:rsidP="00760273">
      <w:pPr>
        <w:widowControl/>
        <w:spacing w:before="100" w:beforeAutospacing="1" w:after="100" w:afterAutospacing="1" w:line="360" w:lineRule="exact"/>
        <w:jc w:val="left"/>
        <w:rPr>
          <w:rFonts w:ascii="宋体" w:hAnsi="宋体" w:cs="宋体"/>
          <w:kern w:val="0"/>
          <w:sz w:val="24"/>
          <w:szCs w:val="24"/>
          <w:lang w:val="en"/>
        </w:rPr>
      </w:pPr>
      <w:r w:rsidRPr="00D7067D">
        <w:rPr>
          <w:rFonts w:ascii="宋体" w:hAnsi="宋体" w:cs="宋体" w:hint="eastAsia"/>
          <w:kern w:val="0"/>
          <w:sz w:val="24"/>
          <w:szCs w:val="24"/>
          <w:lang w:val="en"/>
        </w:rPr>
        <w:t>各培养院校：</w:t>
      </w:r>
    </w:p>
    <w:p w:rsidR="009B6D41" w:rsidRPr="001F1D9E" w:rsidRDefault="009B6D41" w:rsidP="00760273">
      <w:pPr>
        <w:spacing w:line="360" w:lineRule="auto"/>
        <w:ind w:firstLineChars="200" w:firstLine="480"/>
        <w:jc w:val="left"/>
        <w:rPr>
          <w:rFonts w:ascii="宋体" w:hAnsi="宋体"/>
          <w:sz w:val="24"/>
          <w:szCs w:val="24"/>
        </w:rPr>
      </w:pPr>
      <w:r>
        <w:rPr>
          <w:rFonts w:ascii="宋体" w:hAnsi="宋体" w:hint="eastAsia"/>
          <w:sz w:val="24"/>
          <w:szCs w:val="24"/>
        </w:rPr>
        <w:t>为进一步推进教育专业学位研究生培养工作改革发展，不断提高教育专业学位研究生培养质量，全国教育专业学位研究生教育指导委员会决定开展全国教育专业学位教学成果奖评审工作。现将有关事项通知如下。</w:t>
      </w:r>
      <w:r w:rsidRPr="001F1D9E">
        <w:rPr>
          <w:rFonts w:ascii="宋体" w:hAnsi="宋体" w:hint="eastAsia"/>
          <w:sz w:val="24"/>
          <w:szCs w:val="24"/>
        </w:rPr>
        <w:t xml:space="preserve"> </w:t>
      </w:r>
    </w:p>
    <w:p w:rsidR="009B6D41" w:rsidRDefault="009B6D41" w:rsidP="00760273">
      <w:pPr>
        <w:spacing w:line="360" w:lineRule="auto"/>
        <w:ind w:firstLineChars="200" w:firstLine="480"/>
        <w:jc w:val="left"/>
        <w:rPr>
          <w:rFonts w:ascii="宋体" w:hAnsi="宋体"/>
          <w:sz w:val="24"/>
          <w:szCs w:val="24"/>
        </w:rPr>
      </w:pPr>
      <w:r>
        <w:rPr>
          <w:rFonts w:ascii="宋体" w:hAnsi="宋体" w:hint="eastAsia"/>
          <w:sz w:val="24"/>
          <w:szCs w:val="24"/>
        </w:rPr>
        <w:t>一、开展全国教育专业学位教学成果奖评审工作，旨在鼓励培养院校和广大教师、教育管理人员积极探索教育硕士专业学位研究生培养和管理工作的改革，形成符合教育专业学位教育规律、实践效果良好、具有广泛示范效应的教育教学和管理改革创新成果。</w:t>
      </w:r>
    </w:p>
    <w:p w:rsidR="009B6D41" w:rsidRDefault="009B6D41" w:rsidP="00760273">
      <w:pPr>
        <w:spacing w:line="360" w:lineRule="auto"/>
        <w:ind w:firstLineChars="200" w:firstLine="480"/>
        <w:jc w:val="left"/>
        <w:rPr>
          <w:rFonts w:ascii="宋体" w:hAnsi="宋体" w:cs="宋体"/>
          <w:color w:val="000000"/>
          <w:kern w:val="0"/>
          <w:sz w:val="24"/>
          <w:szCs w:val="24"/>
        </w:rPr>
      </w:pPr>
      <w:r>
        <w:rPr>
          <w:rFonts w:ascii="宋体" w:hAnsi="宋体" w:hint="eastAsia"/>
          <w:sz w:val="24"/>
          <w:szCs w:val="24"/>
        </w:rPr>
        <w:t>二、全国</w:t>
      </w:r>
      <w:r>
        <w:rPr>
          <w:rFonts w:ascii="宋体" w:hAnsi="宋体" w:cs="宋体" w:hint="eastAsia"/>
          <w:color w:val="000000"/>
          <w:kern w:val="0"/>
          <w:sz w:val="24"/>
          <w:szCs w:val="24"/>
        </w:rPr>
        <w:t>教育专业学位教学</w:t>
      </w:r>
      <w:r w:rsidRPr="00D7067D">
        <w:rPr>
          <w:rFonts w:ascii="宋体" w:hAnsi="宋体" w:cs="宋体" w:hint="eastAsia"/>
          <w:color w:val="000000"/>
          <w:kern w:val="0"/>
          <w:sz w:val="24"/>
          <w:szCs w:val="24"/>
        </w:rPr>
        <w:t>成果奖分为特等奖、一等奖、二等奖。</w:t>
      </w:r>
    </w:p>
    <w:p w:rsidR="009B6D41" w:rsidRDefault="009B6D41" w:rsidP="00760273">
      <w:pPr>
        <w:spacing w:line="360" w:lineRule="auto"/>
        <w:ind w:firstLineChars="200" w:firstLine="480"/>
        <w:jc w:val="left"/>
        <w:rPr>
          <w:rFonts w:ascii="宋体" w:hAnsi="宋体"/>
          <w:sz w:val="24"/>
          <w:szCs w:val="24"/>
        </w:rPr>
      </w:pPr>
      <w:r w:rsidRPr="00D7067D">
        <w:rPr>
          <w:rFonts w:ascii="宋体" w:hAnsi="宋体" w:cs="宋体" w:hint="eastAsia"/>
          <w:color w:val="000000"/>
          <w:kern w:val="0"/>
          <w:sz w:val="24"/>
          <w:szCs w:val="24"/>
        </w:rPr>
        <w:t>特等奖教学</w:t>
      </w:r>
      <w:r>
        <w:rPr>
          <w:rFonts w:ascii="宋体" w:hAnsi="宋体" w:cs="宋体" w:hint="eastAsia"/>
          <w:color w:val="000000"/>
          <w:kern w:val="0"/>
          <w:sz w:val="24"/>
          <w:szCs w:val="24"/>
        </w:rPr>
        <w:t>成果应在教育教学理论上有重大创新，在改革实践中取得</w:t>
      </w:r>
      <w:r w:rsidRPr="00D7067D">
        <w:rPr>
          <w:rFonts w:ascii="宋体" w:hAnsi="宋体" w:cs="宋体" w:hint="eastAsia"/>
          <w:color w:val="000000"/>
          <w:kern w:val="0"/>
          <w:sz w:val="24"/>
          <w:szCs w:val="24"/>
        </w:rPr>
        <w:t>重大突破，对提高</w:t>
      </w:r>
      <w:r>
        <w:rPr>
          <w:rFonts w:ascii="宋体" w:hAnsi="宋体" w:cs="宋体" w:hint="eastAsia"/>
          <w:color w:val="000000"/>
          <w:kern w:val="0"/>
          <w:sz w:val="24"/>
          <w:szCs w:val="24"/>
        </w:rPr>
        <w:t>人才培养质量具</w:t>
      </w:r>
      <w:r w:rsidRPr="00D7067D">
        <w:rPr>
          <w:rFonts w:ascii="宋体" w:hAnsi="宋体" w:cs="宋体" w:hint="eastAsia"/>
          <w:color w:val="000000"/>
          <w:kern w:val="0"/>
          <w:sz w:val="24"/>
          <w:szCs w:val="24"/>
        </w:rPr>
        <w:t>有突出贡献，在国内处于领先水平，在全国产生重大影响。</w:t>
      </w:r>
    </w:p>
    <w:p w:rsidR="009B6D41" w:rsidRDefault="009B6D41" w:rsidP="00760273">
      <w:pPr>
        <w:spacing w:line="360" w:lineRule="auto"/>
        <w:ind w:firstLineChars="200" w:firstLine="480"/>
        <w:jc w:val="left"/>
        <w:rPr>
          <w:rFonts w:ascii="宋体" w:hAnsi="宋体"/>
          <w:sz w:val="24"/>
          <w:szCs w:val="24"/>
        </w:rPr>
      </w:pPr>
      <w:r w:rsidRPr="00D7067D">
        <w:rPr>
          <w:rFonts w:ascii="宋体" w:hAnsi="宋体" w:cs="宋体" w:hint="eastAsia"/>
          <w:color w:val="000000"/>
          <w:kern w:val="0"/>
          <w:sz w:val="24"/>
          <w:szCs w:val="24"/>
        </w:rPr>
        <w:t>一等奖</w:t>
      </w:r>
      <w:r>
        <w:rPr>
          <w:rFonts w:ascii="宋体" w:hAnsi="宋体" w:cs="宋体" w:hint="eastAsia"/>
          <w:color w:val="000000"/>
          <w:kern w:val="0"/>
          <w:sz w:val="24"/>
          <w:szCs w:val="24"/>
        </w:rPr>
        <w:t>教学成果应在教育教学理论上有创新，对人才培养工作</w:t>
      </w:r>
      <w:r w:rsidRPr="00D7067D">
        <w:rPr>
          <w:rFonts w:ascii="宋体" w:hAnsi="宋体" w:cs="宋体" w:hint="eastAsia"/>
          <w:color w:val="000000"/>
          <w:kern w:val="0"/>
          <w:sz w:val="24"/>
          <w:szCs w:val="24"/>
        </w:rPr>
        <w:t>改革实践有重大示范作用，对提高</w:t>
      </w:r>
      <w:r>
        <w:rPr>
          <w:rFonts w:ascii="宋体" w:hAnsi="宋体" w:cs="宋体" w:hint="eastAsia"/>
          <w:color w:val="000000"/>
          <w:kern w:val="0"/>
          <w:sz w:val="24"/>
          <w:szCs w:val="24"/>
        </w:rPr>
        <w:t>人才培养质量具有显著成效，在全国或</w:t>
      </w:r>
      <w:r w:rsidRPr="00D7067D">
        <w:rPr>
          <w:rFonts w:ascii="宋体" w:hAnsi="宋体" w:cs="宋体" w:hint="eastAsia"/>
          <w:color w:val="000000"/>
          <w:kern w:val="0"/>
          <w:sz w:val="24"/>
          <w:szCs w:val="24"/>
        </w:rPr>
        <w:t>省（市、区）域内产生较大影响。</w:t>
      </w:r>
    </w:p>
    <w:p w:rsidR="009B6D41" w:rsidRDefault="009B6D41" w:rsidP="00760273">
      <w:pPr>
        <w:spacing w:line="360" w:lineRule="auto"/>
        <w:ind w:firstLineChars="200" w:firstLine="480"/>
        <w:jc w:val="left"/>
        <w:rPr>
          <w:rFonts w:ascii="宋体" w:hAnsi="宋体"/>
          <w:sz w:val="24"/>
          <w:szCs w:val="24"/>
        </w:rPr>
      </w:pPr>
      <w:r>
        <w:rPr>
          <w:rFonts w:ascii="宋体" w:hAnsi="宋体" w:cs="宋体" w:hint="eastAsia"/>
          <w:color w:val="000000"/>
          <w:kern w:val="0"/>
          <w:sz w:val="24"/>
          <w:szCs w:val="24"/>
        </w:rPr>
        <w:t>二等奖教学成果应</w:t>
      </w:r>
      <w:r w:rsidRPr="00D7067D">
        <w:rPr>
          <w:rFonts w:ascii="宋体" w:hAnsi="宋体" w:cs="宋体" w:hint="eastAsia"/>
          <w:color w:val="000000"/>
          <w:kern w:val="0"/>
          <w:sz w:val="24"/>
          <w:szCs w:val="24"/>
        </w:rPr>
        <w:t>在教育教学理论或者实践的某一方面有重大突破，对提高</w:t>
      </w:r>
      <w:r>
        <w:rPr>
          <w:rFonts w:ascii="宋体" w:hAnsi="宋体" w:cs="宋体" w:hint="eastAsia"/>
          <w:color w:val="000000"/>
          <w:kern w:val="0"/>
          <w:sz w:val="24"/>
          <w:szCs w:val="24"/>
        </w:rPr>
        <w:t>人才培养</w:t>
      </w:r>
      <w:r w:rsidRPr="00D7067D">
        <w:rPr>
          <w:rFonts w:ascii="宋体" w:hAnsi="宋体" w:cs="宋体" w:hint="eastAsia"/>
          <w:color w:val="000000"/>
          <w:kern w:val="0"/>
          <w:sz w:val="24"/>
          <w:szCs w:val="24"/>
        </w:rPr>
        <w:t>质量</w:t>
      </w:r>
      <w:r>
        <w:rPr>
          <w:rFonts w:ascii="宋体" w:hAnsi="宋体" w:cs="宋体" w:hint="eastAsia"/>
          <w:color w:val="000000"/>
          <w:kern w:val="0"/>
          <w:sz w:val="24"/>
          <w:szCs w:val="24"/>
        </w:rPr>
        <w:t>具有较为</w:t>
      </w:r>
      <w:r w:rsidRPr="00D7067D">
        <w:rPr>
          <w:rFonts w:ascii="宋体" w:hAnsi="宋体" w:cs="宋体" w:hint="eastAsia"/>
          <w:color w:val="000000"/>
          <w:kern w:val="0"/>
          <w:sz w:val="24"/>
          <w:szCs w:val="24"/>
        </w:rPr>
        <w:t>显著</w:t>
      </w:r>
      <w:r>
        <w:rPr>
          <w:rFonts w:ascii="宋体" w:hAnsi="宋体" w:cs="宋体" w:hint="eastAsia"/>
          <w:color w:val="000000"/>
          <w:kern w:val="0"/>
          <w:sz w:val="24"/>
          <w:szCs w:val="24"/>
        </w:rPr>
        <w:t>的</w:t>
      </w:r>
      <w:r w:rsidRPr="00D7067D">
        <w:rPr>
          <w:rFonts w:ascii="宋体" w:hAnsi="宋体" w:cs="宋体" w:hint="eastAsia"/>
          <w:color w:val="000000"/>
          <w:kern w:val="0"/>
          <w:sz w:val="24"/>
          <w:szCs w:val="24"/>
        </w:rPr>
        <w:t>成效。</w:t>
      </w:r>
    </w:p>
    <w:p w:rsidR="009B6D41" w:rsidRDefault="009B6D41" w:rsidP="00760273">
      <w:pPr>
        <w:spacing w:line="360" w:lineRule="auto"/>
        <w:ind w:firstLineChars="200" w:firstLine="480"/>
        <w:jc w:val="left"/>
        <w:rPr>
          <w:rFonts w:ascii="宋体" w:hAnsi="宋体"/>
          <w:sz w:val="24"/>
          <w:szCs w:val="24"/>
        </w:rPr>
      </w:pPr>
      <w:r>
        <w:rPr>
          <w:rFonts w:ascii="宋体" w:hAnsi="宋体" w:hint="eastAsia"/>
          <w:sz w:val="24"/>
          <w:szCs w:val="24"/>
        </w:rPr>
        <w:t>三、拟申报的教学成果应与各类教育硕士专业学位研究生的教学、培养、管理工作直接相关，具有不少于五年的研究、实践和实验过程，业已形成稳定、明确的成果形式，并产生较为显著的成效。已获国家级教学成果奖的教学成果不在申报之列。</w:t>
      </w:r>
    </w:p>
    <w:p w:rsidR="009B6D41" w:rsidRDefault="009B6D41" w:rsidP="00760273">
      <w:pPr>
        <w:spacing w:line="360" w:lineRule="auto"/>
        <w:ind w:firstLineChars="200" w:firstLine="480"/>
        <w:jc w:val="left"/>
        <w:rPr>
          <w:rFonts w:ascii="宋体" w:hAnsi="宋体"/>
          <w:sz w:val="24"/>
          <w:szCs w:val="24"/>
        </w:rPr>
      </w:pPr>
      <w:r>
        <w:rPr>
          <w:rFonts w:ascii="宋体" w:hAnsi="宋体" w:hint="eastAsia"/>
          <w:sz w:val="24"/>
          <w:szCs w:val="24"/>
        </w:rPr>
        <w:t>四、本次申报实行限额申报，各培养院校推荐的教学成果不超过3项。</w:t>
      </w:r>
    </w:p>
    <w:p w:rsidR="009B6D41" w:rsidRDefault="009B6D41" w:rsidP="00760273">
      <w:pPr>
        <w:pStyle w:val="afff0"/>
        <w:spacing w:line="360" w:lineRule="auto"/>
        <w:ind w:firstLineChars="200" w:firstLine="480"/>
        <w:jc w:val="left"/>
        <w:rPr>
          <w:rFonts w:ascii="宋体" w:hAnsi="宋体" w:cs="宋体"/>
          <w:color w:val="000000"/>
          <w:kern w:val="0"/>
          <w:sz w:val="24"/>
          <w:szCs w:val="24"/>
        </w:rPr>
      </w:pPr>
      <w:r w:rsidRPr="00EE72BC">
        <w:rPr>
          <w:rFonts w:ascii="宋体" w:hAnsi="宋体" w:cs="宋体" w:hint="eastAsia"/>
          <w:bCs/>
          <w:color w:val="000000"/>
          <w:kern w:val="0"/>
          <w:sz w:val="24"/>
          <w:szCs w:val="24"/>
        </w:rPr>
        <w:t>五、</w:t>
      </w:r>
      <w:r w:rsidRPr="00D7067D">
        <w:rPr>
          <w:rFonts w:ascii="宋体" w:hAnsi="宋体" w:cs="宋体" w:hint="eastAsia"/>
          <w:color w:val="000000"/>
          <w:kern w:val="0"/>
          <w:sz w:val="24"/>
          <w:szCs w:val="24"/>
        </w:rPr>
        <w:t>申请</w:t>
      </w:r>
      <w:r>
        <w:rPr>
          <w:rFonts w:ascii="宋体" w:hAnsi="宋体" w:cs="宋体" w:hint="eastAsia"/>
          <w:color w:val="000000"/>
          <w:kern w:val="0"/>
          <w:sz w:val="24"/>
          <w:szCs w:val="24"/>
        </w:rPr>
        <w:t>全国教育专业学位教学成果奖，应</w:t>
      </w:r>
      <w:r w:rsidRPr="00D7067D">
        <w:rPr>
          <w:rFonts w:ascii="宋体" w:hAnsi="宋体" w:cs="宋体" w:hint="eastAsia"/>
          <w:color w:val="000000"/>
          <w:kern w:val="0"/>
          <w:sz w:val="24"/>
          <w:szCs w:val="24"/>
        </w:rPr>
        <w:t>提交以下材料：</w:t>
      </w:r>
      <w:r>
        <w:rPr>
          <w:rFonts w:ascii="宋体" w:hAnsi="宋体" w:cs="宋体" w:hint="eastAsia"/>
          <w:color w:val="000000"/>
          <w:kern w:val="0"/>
          <w:sz w:val="24"/>
          <w:szCs w:val="24"/>
        </w:rPr>
        <w:t>1、</w:t>
      </w:r>
      <w:r w:rsidRPr="00EE72BC">
        <w:rPr>
          <w:rFonts w:ascii="宋体" w:hAnsi="宋体" w:hint="eastAsia"/>
          <w:sz w:val="24"/>
          <w:szCs w:val="24"/>
        </w:rPr>
        <w:t>全国教育专</w:t>
      </w:r>
      <w:r w:rsidRPr="00EE72BC">
        <w:rPr>
          <w:rFonts w:ascii="宋体" w:hAnsi="宋体" w:hint="eastAsia"/>
          <w:sz w:val="24"/>
          <w:szCs w:val="24"/>
        </w:rPr>
        <w:lastRenderedPageBreak/>
        <w:t>业学位教学成果奖申请书</w:t>
      </w:r>
      <w:r>
        <w:rPr>
          <w:rFonts w:ascii="宋体" w:hAnsi="宋体" w:hint="eastAsia"/>
          <w:sz w:val="24"/>
          <w:szCs w:val="24"/>
        </w:rPr>
        <w:t>；2、</w:t>
      </w:r>
      <w:r w:rsidRPr="00D7067D">
        <w:rPr>
          <w:rFonts w:ascii="宋体" w:hAnsi="宋体" w:cs="宋体" w:hint="eastAsia"/>
          <w:color w:val="000000"/>
          <w:kern w:val="0"/>
          <w:sz w:val="24"/>
          <w:szCs w:val="24"/>
        </w:rPr>
        <w:t>教学成果报告；</w:t>
      </w:r>
      <w:r>
        <w:rPr>
          <w:rFonts w:ascii="宋体" w:hAnsi="宋体" w:hint="eastAsia"/>
          <w:sz w:val="24"/>
          <w:szCs w:val="24"/>
        </w:rPr>
        <w:t>3、</w:t>
      </w:r>
      <w:r w:rsidRPr="00D7067D">
        <w:rPr>
          <w:rFonts w:ascii="宋体" w:hAnsi="宋体" w:cs="宋体" w:hint="eastAsia"/>
          <w:color w:val="000000"/>
          <w:kern w:val="0"/>
          <w:sz w:val="24"/>
          <w:szCs w:val="24"/>
        </w:rPr>
        <w:t>教学成果应用及效果证明材料；</w:t>
      </w:r>
      <w:r>
        <w:rPr>
          <w:rFonts w:ascii="宋体" w:hAnsi="宋体" w:cs="宋体" w:hint="eastAsia"/>
          <w:color w:val="000000"/>
          <w:kern w:val="0"/>
          <w:sz w:val="24"/>
          <w:szCs w:val="24"/>
        </w:rPr>
        <w:t>4、其他相关材料。</w:t>
      </w:r>
    </w:p>
    <w:p w:rsidR="009B6D41" w:rsidRDefault="009B6D41" w:rsidP="00760273">
      <w:pPr>
        <w:pStyle w:val="afff0"/>
        <w:spacing w:line="360" w:lineRule="auto"/>
        <w:ind w:firstLineChars="200" w:firstLine="480"/>
        <w:jc w:val="left"/>
        <w:rPr>
          <w:rFonts w:ascii="宋体" w:hAnsi="宋体"/>
          <w:sz w:val="24"/>
          <w:szCs w:val="24"/>
        </w:rPr>
      </w:pPr>
      <w:r>
        <w:rPr>
          <w:rFonts w:ascii="宋体" w:hAnsi="宋体" w:cs="宋体" w:hint="eastAsia"/>
          <w:color w:val="000000"/>
          <w:kern w:val="0"/>
          <w:sz w:val="24"/>
          <w:szCs w:val="24"/>
        </w:rPr>
        <w:t>六、请各培养院校精心组织，</w:t>
      </w:r>
      <w:r>
        <w:rPr>
          <w:rFonts w:ascii="宋体" w:hAnsi="宋体" w:hint="eastAsia"/>
          <w:sz w:val="24"/>
          <w:szCs w:val="24"/>
        </w:rPr>
        <w:t>认真遴选，推荐真正反映教育专业学位教育改革趋势的优秀成果申报。</w:t>
      </w:r>
    </w:p>
    <w:p w:rsidR="00760273" w:rsidRDefault="009B6D41" w:rsidP="00760273">
      <w:pPr>
        <w:pStyle w:val="afff0"/>
        <w:spacing w:line="360" w:lineRule="auto"/>
        <w:ind w:firstLineChars="200" w:firstLine="480"/>
        <w:jc w:val="left"/>
        <w:rPr>
          <w:rFonts w:ascii="宋体" w:hAnsi="宋体"/>
          <w:sz w:val="24"/>
          <w:szCs w:val="24"/>
        </w:rPr>
      </w:pPr>
      <w:r>
        <w:rPr>
          <w:rFonts w:ascii="宋体" w:hAnsi="宋体" w:hint="eastAsia"/>
          <w:sz w:val="24"/>
          <w:szCs w:val="24"/>
        </w:rPr>
        <w:t>申报工作截至时间为2018年6月30日，申报材料请通过“中国教育专业学位研究生教育网”（edm.edu</w:t>
      </w:r>
      <w:r>
        <w:rPr>
          <w:rFonts w:ascii="宋体" w:hAnsi="宋体"/>
          <w:sz w:val="24"/>
          <w:szCs w:val="24"/>
        </w:rPr>
        <w:t>west</w:t>
      </w:r>
      <w:r>
        <w:rPr>
          <w:rFonts w:ascii="宋体" w:hAnsi="宋体" w:hint="eastAsia"/>
          <w:sz w:val="24"/>
          <w:szCs w:val="24"/>
        </w:rPr>
        <w:t>.c</w:t>
      </w:r>
      <w:r>
        <w:rPr>
          <w:rFonts w:ascii="宋体" w:hAnsi="宋体"/>
          <w:sz w:val="24"/>
          <w:szCs w:val="24"/>
        </w:rPr>
        <w:t>om</w:t>
      </w:r>
      <w:r>
        <w:rPr>
          <w:rFonts w:ascii="宋体" w:hAnsi="宋体" w:hint="eastAsia"/>
          <w:sz w:val="24"/>
          <w:szCs w:val="24"/>
        </w:rPr>
        <w:t>）信息平台上传，具体路径是“后台登陆”→“用户登录”（输入用户名和密码）→“专项工作上传”→“其他工作送审”。</w:t>
      </w:r>
    </w:p>
    <w:p w:rsidR="00760273" w:rsidRDefault="00760273" w:rsidP="00760273">
      <w:pPr>
        <w:pStyle w:val="afff0"/>
        <w:spacing w:line="360" w:lineRule="auto"/>
        <w:ind w:firstLineChars="200" w:firstLine="480"/>
        <w:jc w:val="left"/>
        <w:rPr>
          <w:rFonts w:ascii="宋体" w:hAnsi="宋体"/>
          <w:sz w:val="24"/>
          <w:szCs w:val="24"/>
        </w:rPr>
      </w:pPr>
    </w:p>
    <w:p w:rsidR="00760273" w:rsidRDefault="00760273" w:rsidP="00760273">
      <w:pPr>
        <w:pStyle w:val="afff0"/>
        <w:spacing w:line="360" w:lineRule="auto"/>
        <w:ind w:firstLineChars="200" w:firstLine="480"/>
        <w:jc w:val="left"/>
        <w:rPr>
          <w:rFonts w:ascii="宋体" w:hAnsi="宋体"/>
          <w:sz w:val="24"/>
          <w:szCs w:val="24"/>
        </w:rPr>
      </w:pPr>
    </w:p>
    <w:p w:rsidR="00760273" w:rsidRDefault="00760273" w:rsidP="00760273">
      <w:pPr>
        <w:pStyle w:val="afff0"/>
        <w:spacing w:line="360" w:lineRule="auto"/>
        <w:ind w:firstLineChars="200" w:firstLine="480"/>
        <w:jc w:val="left"/>
        <w:rPr>
          <w:rFonts w:ascii="宋体" w:hAnsi="宋体"/>
          <w:sz w:val="24"/>
          <w:szCs w:val="24"/>
        </w:rPr>
      </w:pPr>
    </w:p>
    <w:p w:rsidR="009B6D41" w:rsidRDefault="009B6D41" w:rsidP="00760273">
      <w:pPr>
        <w:pStyle w:val="afff0"/>
        <w:spacing w:line="360" w:lineRule="exact"/>
        <w:ind w:leftChars="200" w:left="6082" w:hangingChars="2350" w:hanging="5662"/>
        <w:jc w:val="left"/>
        <w:rPr>
          <w:rFonts w:ascii="宋体" w:hAnsi="宋体" w:cs="宋体"/>
          <w:kern w:val="0"/>
          <w:sz w:val="24"/>
          <w:szCs w:val="24"/>
        </w:rPr>
      </w:pPr>
      <w:r w:rsidRPr="00D7067D">
        <w:rPr>
          <w:rFonts w:ascii="宋体" w:hAnsi="宋体" w:cs="宋体" w:hint="eastAsia"/>
          <w:b/>
          <w:bCs/>
          <w:color w:val="000000"/>
          <w:kern w:val="0"/>
          <w:sz w:val="24"/>
          <w:szCs w:val="24"/>
        </w:rPr>
        <w:t xml:space="preserve">　</w:t>
      </w:r>
      <w:r w:rsidRPr="00D7067D">
        <w:rPr>
          <w:rFonts w:ascii="宋体" w:hAnsi="宋体" w:cs="宋体" w:hint="eastAsia"/>
          <w:kern w:val="0"/>
          <w:sz w:val="24"/>
          <w:szCs w:val="24"/>
        </w:rPr>
        <w:t xml:space="preserve"> </w:t>
      </w:r>
      <w:r>
        <w:rPr>
          <w:rFonts w:ascii="宋体" w:hAnsi="宋体" w:cs="宋体" w:hint="eastAsia"/>
          <w:kern w:val="0"/>
          <w:sz w:val="24"/>
          <w:szCs w:val="24"/>
        </w:rPr>
        <w:t xml:space="preserve">                      </w:t>
      </w:r>
      <w:r w:rsidR="00760273">
        <w:rPr>
          <w:rFonts w:ascii="宋体" w:hAnsi="宋体" w:cs="宋体"/>
          <w:kern w:val="0"/>
          <w:sz w:val="24"/>
          <w:szCs w:val="24"/>
        </w:rPr>
        <w:t xml:space="preserve">   </w:t>
      </w:r>
      <w:r>
        <w:rPr>
          <w:rFonts w:ascii="宋体" w:hAnsi="宋体" w:cs="宋体" w:hint="eastAsia"/>
          <w:kern w:val="0"/>
          <w:sz w:val="24"/>
          <w:szCs w:val="24"/>
        </w:rPr>
        <w:t>全国教育专业学位研究生教育指导委员会                                          2018年3月5日</w:t>
      </w:r>
    </w:p>
    <w:p w:rsidR="00760273" w:rsidRDefault="00760273" w:rsidP="009B6D41">
      <w:pPr>
        <w:pStyle w:val="afff0"/>
        <w:rPr>
          <w:rFonts w:ascii="黑体" w:eastAsia="黑体" w:hAnsi="黑体"/>
          <w:sz w:val="28"/>
          <w:szCs w:val="28"/>
        </w:rPr>
      </w:pPr>
    </w:p>
    <w:p w:rsidR="00760273" w:rsidRDefault="00760273" w:rsidP="009B6D41">
      <w:pPr>
        <w:pStyle w:val="afff0"/>
        <w:rPr>
          <w:rFonts w:ascii="黑体" w:eastAsia="黑体" w:hAnsi="黑体"/>
          <w:sz w:val="28"/>
          <w:szCs w:val="28"/>
        </w:rPr>
      </w:pPr>
    </w:p>
    <w:p w:rsidR="009B6D41" w:rsidRPr="0010599C" w:rsidRDefault="009B6D41" w:rsidP="009B6D41">
      <w:pPr>
        <w:pStyle w:val="afff0"/>
        <w:rPr>
          <w:rFonts w:ascii="黑体" w:eastAsia="黑体" w:hAnsi="黑体"/>
          <w:sz w:val="28"/>
          <w:szCs w:val="28"/>
        </w:rPr>
      </w:pPr>
      <w:r>
        <w:rPr>
          <w:rFonts w:ascii="黑体" w:eastAsia="黑体" w:hAnsi="黑体" w:hint="eastAsia"/>
          <w:sz w:val="28"/>
          <w:szCs w:val="28"/>
        </w:rPr>
        <w:t>附件：</w:t>
      </w:r>
      <w:r w:rsidRPr="0010599C">
        <w:rPr>
          <w:rFonts w:ascii="黑体" w:eastAsia="黑体" w:hAnsi="黑体" w:hint="eastAsia"/>
          <w:sz w:val="28"/>
          <w:szCs w:val="28"/>
        </w:rPr>
        <w:t>全国教育专业学位教学成果奖申请书</w:t>
      </w:r>
      <w:r w:rsidR="00760273">
        <w:rPr>
          <w:rFonts w:ascii="黑体" w:eastAsia="黑体" w:hAnsi="黑体" w:hint="eastAsia"/>
          <w:sz w:val="28"/>
          <w:szCs w:val="28"/>
        </w:rPr>
        <w:t>（略）</w:t>
      </w:r>
    </w:p>
    <w:p w:rsidR="009B6D41" w:rsidRPr="0010599C" w:rsidRDefault="009B6D41" w:rsidP="009B6D41">
      <w:pPr>
        <w:spacing w:line="360" w:lineRule="auto"/>
        <w:rPr>
          <w:rFonts w:ascii="宋体" w:hAnsi="宋体"/>
          <w:sz w:val="24"/>
          <w:szCs w:val="24"/>
        </w:rPr>
      </w:pPr>
    </w:p>
    <w:p w:rsidR="009B6D41" w:rsidRDefault="009B6D41" w:rsidP="009B6D41">
      <w:pPr>
        <w:rPr>
          <w:rFonts w:ascii="宋体" w:hAnsi="宋体"/>
          <w:spacing w:val="200"/>
          <w:sz w:val="24"/>
          <w:szCs w:val="24"/>
        </w:rPr>
      </w:pPr>
    </w:p>
    <w:p w:rsidR="00760273" w:rsidRDefault="00760273" w:rsidP="009B6D41">
      <w:pPr>
        <w:rPr>
          <w:rFonts w:ascii="宋体" w:hAnsi="宋体"/>
          <w:spacing w:val="200"/>
          <w:sz w:val="24"/>
          <w:szCs w:val="24"/>
        </w:rPr>
      </w:pPr>
    </w:p>
    <w:p w:rsidR="00760273" w:rsidRDefault="00760273" w:rsidP="009B6D41">
      <w:pPr>
        <w:rPr>
          <w:rFonts w:ascii="宋体" w:hAnsi="宋体"/>
          <w:spacing w:val="200"/>
          <w:sz w:val="24"/>
          <w:szCs w:val="24"/>
        </w:rPr>
      </w:pPr>
    </w:p>
    <w:p w:rsidR="00760273" w:rsidRDefault="00760273" w:rsidP="009B6D41">
      <w:pPr>
        <w:rPr>
          <w:rFonts w:ascii="宋体" w:hAnsi="宋体"/>
          <w:spacing w:val="200"/>
          <w:sz w:val="24"/>
          <w:szCs w:val="24"/>
        </w:rPr>
      </w:pPr>
    </w:p>
    <w:p w:rsidR="00760273" w:rsidRDefault="00760273" w:rsidP="009B6D41">
      <w:pPr>
        <w:rPr>
          <w:rFonts w:ascii="宋体" w:hAnsi="宋体"/>
          <w:spacing w:val="200"/>
          <w:sz w:val="24"/>
          <w:szCs w:val="24"/>
        </w:rPr>
      </w:pPr>
    </w:p>
    <w:p w:rsidR="00760273" w:rsidRDefault="00760273" w:rsidP="009B6D41">
      <w:pPr>
        <w:rPr>
          <w:rFonts w:ascii="宋体" w:hAnsi="宋体"/>
          <w:spacing w:val="200"/>
          <w:sz w:val="24"/>
          <w:szCs w:val="24"/>
        </w:rPr>
      </w:pPr>
    </w:p>
    <w:p w:rsidR="00760273" w:rsidRDefault="00760273" w:rsidP="009B6D41">
      <w:pPr>
        <w:rPr>
          <w:rFonts w:ascii="宋体" w:hAnsi="宋体"/>
          <w:spacing w:val="200"/>
          <w:sz w:val="24"/>
          <w:szCs w:val="24"/>
        </w:rPr>
      </w:pPr>
    </w:p>
    <w:p w:rsidR="00760273" w:rsidRDefault="00760273" w:rsidP="009B6D41">
      <w:pPr>
        <w:rPr>
          <w:rFonts w:ascii="宋体" w:hAnsi="宋体"/>
          <w:spacing w:val="200"/>
          <w:sz w:val="24"/>
          <w:szCs w:val="24"/>
        </w:rPr>
      </w:pPr>
    </w:p>
    <w:p w:rsidR="00760273" w:rsidRDefault="00760273" w:rsidP="009B6D41">
      <w:pPr>
        <w:rPr>
          <w:rFonts w:ascii="宋体" w:hAnsi="宋体"/>
          <w:spacing w:val="200"/>
          <w:sz w:val="24"/>
          <w:szCs w:val="24"/>
        </w:rPr>
      </w:pPr>
    </w:p>
    <w:p w:rsidR="003328B3" w:rsidRDefault="003328B3" w:rsidP="009B6D41">
      <w:pPr>
        <w:rPr>
          <w:rFonts w:ascii="宋体" w:hAnsi="宋体"/>
          <w:spacing w:val="200"/>
          <w:sz w:val="24"/>
          <w:szCs w:val="24"/>
        </w:rPr>
      </w:pPr>
    </w:p>
    <w:p w:rsidR="003328B3" w:rsidRDefault="003328B3" w:rsidP="009B6D41">
      <w:pPr>
        <w:rPr>
          <w:rFonts w:ascii="宋体" w:hAnsi="宋体"/>
          <w:spacing w:val="200"/>
          <w:sz w:val="24"/>
          <w:szCs w:val="24"/>
        </w:rPr>
      </w:pPr>
    </w:p>
    <w:p w:rsidR="003328B3" w:rsidRDefault="003328B3" w:rsidP="009B6D41">
      <w:pPr>
        <w:rPr>
          <w:rFonts w:ascii="宋体" w:hAnsi="宋体"/>
          <w:spacing w:val="200"/>
          <w:sz w:val="24"/>
          <w:szCs w:val="24"/>
        </w:rPr>
      </w:pPr>
    </w:p>
    <w:p w:rsidR="003328B3" w:rsidRDefault="003328B3" w:rsidP="009B6D41">
      <w:pPr>
        <w:rPr>
          <w:rFonts w:ascii="宋体" w:hAnsi="宋体"/>
          <w:spacing w:val="200"/>
          <w:sz w:val="24"/>
          <w:szCs w:val="24"/>
        </w:rPr>
      </w:pPr>
    </w:p>
    <w:p w:rsidR="003328B3" w:rsidRDefault="003328B3" w:rsidP="009B6D41">
      <w:pPr>
        <w:rPr>
          <w:rFonts w:ascii="宋体" w:hAnsi="宋体"/>
          <w:spacing w:val="200"/>
          <w:sz w:val="24"/>
          <w:szCs w:val="24"/>
        </w:rPr>
      </w:pPr>
    </w:p>
    <w:p w:rsidR="00760273" w:rsidRDefault="00760273" w:rsidP="009B6D41">
      <w:pPr>
        <w:rPr>
          <w:rFonts w:ascii="宋体" w:hAnsi="宋体"/>
          <w:spacing w:val="200"/>
          <w:sz w:val="24"/>
          <w:szCs w:val="24"/>
        </w:rPr>
      </w:pPr>
    </w:p>
    <w:p w:rsidR="00760273" w:rsidRDefault="00760273" w:rsidP="009B6D41">
      <w:pPr>
        <w:rPr>
          <w:rFonts w:ascii="宋体" w:hAnsi="宋体"/>
          <w:spacing w:val="200"/>
          <w:sz w:val="24"/>
          <w:szCs w:val="24"/>
        </w:rPr>
      </w:pPr>
    </w:p>
    <w:p w:rsidR="009B6D41" w:rsidRDefault="009B6D41" w:rsidP="009B6D41">
      <w:pPr>
        <w:jc w:val="center"/>
        <w:rPr>
          <w:rFonts w:ascii="宋体" w:hAnsi="宋体"/>
          <w:sz w:val="24"/>
          <w:szCs w:val="24"/>
        </w:rPr>
      </w:pPr>
    </w:p>
    <w:p w:rsidR="009B6D41" w:rsidRDefault="009B6D41" w:rsidP="009B6D41">
      <w:pPr>
        <w:jc w:val="center"/>
        <w:rPr>
          <w:rFonts w:ascii="华文中宋" w:eastAsia="华文中宋" w:hAnsi="华文中宋"/>
          <w:b/>
          <w:sz w:val="32"/>
          <w:szCs w:val="32"/>
        </w:rPr>
      </w:pPr>
      <w:r w:rsidRPr="007B1473">
        <w:rPr>
          <w:rFonts w:ascii="华文中宋" w:eastAsia="华文中宋" w:hAnsi="华文中宋" w:hint="eastAsia"/>
          <w:b/>
          <w:sz w:val="32"/>
          <w:szCs w:val="32"/>
        </w:rPr>
        <w:lastRenderedPageBreak/>
        <w:t>关于开展教育硕士</w:t>
      </w:r>
      <w:r>
        <w:rPr>
          <w:rFonts w:ascii="华文中宋" w:eastAsia="华文中宋" w:hAnsi="华文中宋" w:hint="eastAsia"/>
          <w:b/>
          <w:sz w:val="32"/>
          <w:szCs w:val="32"/>
        </w:rPr>
        <w:t>（职业技术教育领域）研究生培养院校</w:t>
      </w:r>
    </w:p>
    <w:p w:rsidR="009B6D41" w:rsidRPr="007B1473" w:rsidRDefault="009B6D41" w:rsidP="009B6D41">
      <w:pPr>
        <w:jc w:val="center"/>
        <w:rPr>
          <w:rFonts w:ascii="华文中宋" w:eastAsia="华文中宋" w:hAnsi="华文中宋"/>
          <w:b/>
          <w:sz w:val="32"/>
          <w:szCs w:val="32"/>
        </w:rPr>
      </w:pPr>
      <w:r>
        <w:rPr>
          <w:rFonts w:ascii="华文中宋" w:eastAsia="华文中宋" w:hAnsi="华文中宋" w:hint="eastAsia"/>
          <w:b/>
          <w:sz w:val="32"/>
          <w:szCs w:val="32"/>
        </w:rPr>
        <w:t>工作调研</w:t>
      </w:r>
      <w:r w:rsidRPr="007B1473">
        <w:rPr>
          <w:rFonts w:ascii="华文中宋" w:eastAsia="华文中宋" w:hAnsi="华文中宋" w:hint="eastAsia"/>
          <w:b/>
          <w:sz w:val="32"/>
          <w:szCs w:val="32"/>
        </w:rPr>
        <w:t>的通知</w:t>
      </w:r>
    </w:p>
    <w:p w:rsidR="009B6D41" w:rsidRPr="007B1473" w:rsidRDefault="009B6D41" w:rsidP="009B6D41">
      <w:pPr>
        <w:jc w:val="center"/>
        <w:rPr>
          <w:rFonts w:ascii="华文楷体" w:eastAsia="华文楷体" w:hAnsi="华文楷体"/>
          <w:sz w:val="24"/>
          <w:szCs w:val="24"/>
        </w:rPr>
      </w:pPr>
      <w:r w:rsidRPr="007B1473">
        <w:rPr>
          <w:rFonts w:ascii="华文楷体" w:eastAsia="华文楷体" w:hAnsi="华文楷体" w:hint="eastAsia"/>
          <w:sz w:val="24"/>
          <w:szCs w:val="24"/>
        </w:rPr>
        <w:t>教育发</w:t>
      </w:r>
      <w:r>
        <w:rPr>
          <w:rFonts w:ascii="华文楷体" w:eastAsia="华文楷体" w:hAnsi="华文楷体" w:hint="eastAsia"/>
          <w:sz w:val="24"/>
          <w:szCs w:val="24"/>
        </w:rPr>
        <w:t>便字（2018）</w:t>
      </w:r>
      <w:r>
        <w:rPr>
          <w:rFonts w:ascii="华文楷体" w:eastAsia="华文楷体" w:hAnsi="华文楷体"/>
          <w:sz w:val="24"/>
          <w:szCs w:val="24"/>
        </w:rPr>
        <w:t>09</w:t>
      </w:r>
      <w:r>
        <w:rPr>
          <w:rFonts w:ascii="华文楷体" w:eastAsia="华文楷体" w:hAnsi="华文楷体" w:hint="eastAsia"/>
          <w:sz w:val="24"/>
          <w:szCs w:val="24"/>
        </w:rPr>
        <w:t>号</w:t>
      </w:r>
    </w:p>
    <w:p w:rsidR="009B6D41" w:rsidRPr="008D7EBA" w:rsidRDefault="009B6D41" w:rsidP="009B6D41">
      <w:pPr>
        <w:jc w:val="left"/>
        <w:rPr>
          <w:rFonts w:ascii="华文中宋" w:eastAsia="华文中宋" w:hAnsi="华文中宋"/>
          <w:sz w:val="32"/>
          <w:szCs w:val="32"/>
        </w:rPr>
      </w:pPr>
    </w:p>
    <w:p w:rsidR="009B6D41" w:rsidRDefault="009B6D41" w:rsidP="009B6D41">
      <w:pPr>
        <w:rPr>
          <w:rFonts w:asciiTheme="minorEastAsia" w:hAnsiTheme="minorEastAsia"/>
          <w:b/>
          <w:sz w:val="28"/>
          <w:szCs w:val="28"/>
        </w:rPr>
      </w:pPr>
      <w:r w:rsidRPr="007B1473">
        <w:rPr>
          <w:rFonts w:asciiTheme="minorEastAsia" w:hAnsiTheme="minorEastAsia" w:hint="eastAsia"/>
          <w:b/>
          <w:sz w:val="28"/>
          <w:szCs w:val="28"/>
        </w:rPr>
        <w:t>各有关院校：</w:t>
      </w:r>
    </w:p>
    <w:p w:rsidR="009B6D41" w:rsidRPr="007B1473" w:rsidRDefault="009B6D41" w:rsidP="009B6D41">
      <w:pPr>
        <w:rPr>
          <w:rFonts w:asciiTheme="minorEastAsia" w:hAnsiTheme="minorEastAsia"/>
          <w:b/>
          <w:sz w:val="28"/>
          <w:szCs w:val="28"/>
        </w:rPr>
      </w:pPr>
    </w:p>
    <w:p w:rsidR="009B6D41" w:rsidRPr="0025604B" w:rsidRDefault="009B6D41" w:rsidP="009B6D41">
      <w:pPr>
        <w:rPr>
          <w:rFonts w:asciiTheme="minorEastAsia" w:hAnsiTheme="minorEastAsia"/>
          <w:sz w:val="28"/>
          <w:szCs w:val="28"/>
        </w:rPr>
      </w:pPr>
      <w:r w:rsidRPr="0025604B">
        <w:rPr>
          <w:rFonts w:asciiTheme="minorEastAsia" w:hAnsiTheme="minorEastAsia" w:hint="eastAsia"/>
          <w:sz w:val="28"/>
          <w:szCs w:val="28"/>
        </w:rPr>
        <w:t xml:space="preserve">    </w:t>
      </w:r>
      <w:r w:rsidRPr="0025604B">
        <w:rPr>
          <w:rFonts w:asciiTheme="minorEastAsia" w:hAnsiTheme="minorEastAsia" w:hint="eastAsia"/>
          <w:sz w:val="28"/>
          <w:szCs w:val="28"/>
        </w:rPr>
        <w:t>按照全国</w:t>
      </w:r>
      <w:r>
        <w:rPr>
          <w:rFonts w:asciiTheme="minorEastAsia" w:hAnsiTheme="minorEastAsia" w:hint="eastAsia"/>
          <w:sz w:val="28"/>
          <w:szCs w:val="28"/>
        </w:rPr>
        <w:t>教育</w:t>
      </w:r>
      <w:r>
        <w:rPr>
          <w:rFonts w:asciiTheme="minorEastAsia" w:hAnsiTheme="minorEastAsia"/>
          <w:sz w:val="28"/>
          <w:szCs w:val="28"/>
        </w:rPr>
        <w:t>专业学位研究生教育指导委员会</w:t>
      </w:r>
      <w:r>
        <w:rPr>
          <w:rFonts w:asciiTheme="minorEastAsia" w:hAnsiTheme="minorEastAsia" w:hint="eastAsia"/>
          <w:sz w:val="28"/>
          <w:szCs w:val="28"/>
        </w:rPr>
        <w:t>（以下简称教指委）职业技术教育专家工作小组（以下简称职教小组）负责人会议精神，本学期开展</w:t>
      </w:r>
      <w:r w:rsidRPr="008F3BF9">
        <w:rPr>
          <w:rFonts w:asciiTheme="minorEastAsia" w:hAnsiTheme="minorEastAsia" w:hint="eastAsia"/>
          <w:sz w:val="28"/>
          <w:szCs w:val="28"/>
        </w:rPr>
        <w:t>教育硕士（职业技术教育领域）研究生培养院校工作调研</w:t>
      </w:r>
      <w:r>
        <w:rPr>
          <w:rFonts w:asciiTheme="minorEastAsia" w:hAnsiTheme="minorEastAsia" w:hint="eastAsia"/>
          <w:sz w:val="28"/>
          <w:szCs w:val="28"/>
        </w:rPr>
        <w:t>活动，现就此次调研</w:t>
      </w:r>
      <w:r w:rsidRPr="0025604B">
        <w:rPr>
          <w:rFonts w:asciiTheme="minorEastAsia" w:hAnsiTheme="minorEastAsia" w:hint="eastAsia"/>
          <w:sz w:val="28"/>
          <w:szCs w:val="28"/>
        </w:rPr>
        <w:t>工作做如下</w:t>
      </w:r>
      <w:r>
        <w:rPr>
          <w:rFonts w:asciiTheme="minorEastAsia" w:hAnsiTheme="minorEastAsia" w:hint="eastAsia"/>
          <w:sz w:val="28"/>
          <w:szCs w:val="28"/>
        </w:rPr>
        <w:t>通知</w:t>
      </w:r>
      <w:r w:rsidRPr="0025604B">
        <w:rPr>
          <w:rFonts w:asciiTheme="minorEastAsia" w:hAnsiTheme="minorEastAsia" w:hint="eastAsia"/>
          <w:sz w:val="28"/>
          <w:szCs w:val="28"/>
        </w:rPr>
        <w:t>：</w:t>
      </w:r>
    </w:p>
    <w:p w:rsidR="009B6D41" w:rsidRPr="00020267" w:rsidRDefault="009B6D41" w:rsidP="009B6D41">
      <w:pPr>
        <w:ind w:left="560"/>
        <w:rPr>
          <w:rFonts w:ascii="华文中宋" w:eastAsia="华文中宋" w:hAnsi="华文中宋"/>
          <w:sz w:val="28"/>
          <w:szCs w:val="28"/>
        </w:rPr>
      </w:pPr>
      <w:r>
        <w:rPr>
          <w:rFonts w:ascii="华文中宋" w:eastAsia="华文中宋" w:hAnsi="华文中宋" w:hint="eastAsia"/>
          <w:sz w:val="28"/>
          <w:szCs w:val="28"/>
        </w:rPr>
        <w:t>一、调研</w:t>
      </w:r>
      <w:r w:rsidRPr="00020267">
        <w:rPr>
          <w:rFonts w:ascii="华文中宋" w:eastAsia="华文中宋" w:hAnsi="华文中宋" w:hint="eastAsia"/>
          <w:sz w:val="28"/>
          <w:szCs w:val="28"/>
        </w:rPr>
        <w:t>目的</w:t>
      </w:r>
    </w:p>
    <w:p w:rsidR="009B6D41" w:rsidRPr="008F3CF0" w:rsidRDefault="009B6D41" w:rsidP="009B6D41">
      <w:pPr>
        <w:ind w:firstLineChars="200" w:firstLine="560"/>
        <w:rPr>
          <w:rFonts w:asciiTheme="minorEastAsia" w:hAnsiTheme="minorEastAsia"/>
          <w:sz w:val="28"/>
          <w:szCs w:val="28"/>
        </w:rPr>
      </w:pPr>
      <w:r w:rsidRPr="008F3CF0">
        <w:rPr>
          <w:rFonts w:asciiTheme="minorEastAsia" w:hAnsiTheme="minorEastAsia" w:hint="eastAsia"/>
          <w:sz w:val="28"/>
          <w:szCs w:val="28"/>
        </w:rPr>
        <w:t>为全面了解培养院校教育硕士</w:t>
      </w:r>
      <w:r>
        <w:rPr>
          <w:rFonts w:asciiTheme="minorEastAsia" w:hAnsiTheme="minorEastAsia" w:hint="eastAsia"/>
          <w:sz w:val="28"/>
          <w:szCs w:val="28"/>
        </w:rPr>
        <w:t>（职业技术教育领域）</w:t>
      </w:r>
      <w:r w:rsidRPr="008F3CF0">
        <w:rPr>
          <w:rFonts w:asciiTheme="minorEastAsia" w:hAnsiTheme="minorEastAsia" w:hint="eastAsia"/>
          <w:sz w:val="28"/>
          <w:szCs w:val="28"/>
        </w:rPr>
        <w:t>研究生培养工作情况，</w:t>
      </w:r>
      <w:r>
        <w:rPr>
          <w:rFonts w:asciiTheme="majorEastAsia" w:eastAsiaTheme="majorEastAsia" w:hAnsiTheme="majorEastAsia" w:hint="eastAsia"/>
          <w:sz w:val="28"/>
          <w:szCs w:val="28"/>
        </w:rPr>
        <w:t>全面梳理院校教育硕士专业学位（职教领域）教育工作经验、存在主要困难和今后工作建议，</w:t>
      </w:r>
      <w:r w:rsidRPr="008F3CF0">
        <w:rPr>
          <w:rFonts w:asciiTheme="minorEastAsia" w:hAnsiTheme="minorEastAsia" w:hint="eastAsia"/>
          <w:sz w:val="28"/>
          <w:szCs w:val="28"/>
        </w:rPr>
        <w:t>加强对培养院校工作</w:t>
      </w:r>
      <w:r>
        <w:rPr>
          <w:rFonts w:asciiTheme="minorEastAsia" w:hAnsiTheme="minorEastAsia" w:hint="eastAsia"/>
          <w:sz w:val="28"/>
          <w:szCs w:val="28"/>
        </w:rPr>
        <w:t>有针对性</w:t>
      </w:r>
      <w:r w:rsidRPr="008F3CF0">
        <w:rPr>
          <w:rFonts w:asciiTheme="minorEastAsia" w:hAnsiTheme="minorEastAsia" w:hint="eastAsia"/>
          <w:sz w:val="28"/>
          <w:szCs w:val="28"/>
        </w:rPr>
        <w:t>的指导，保证</w:t>
      </w:r>
      <w:r>
        <w:rPr>
          <w:rFonts w:asciiTheme="minorEastAsia" w:hAnsiTheme="minorEastAsia" w:hint="eastAsia"/>
          <w:sz w:val="28"/>
          <w:szCs w:val="28"/>
        </w:rPr>
        <w:t>该领域</w:t>
      </w:r>
      <w:r w:rsidRPr="008F3CF0">
        <w:rPr>
          <w:rFonts w:asciiTheme="minorEastAsia" w:hAnsiTheme="minorEastAsia" w:hint="eastAsia"/>
          <w:sz w:val="28"/>
          <w:szCs w:val="28"/>
        </w:rPr>
        <w:t>教育硕士专业学位研究生的培养质量，</w:t>
      </w:r>
      <w:r>
        <w:rPr>
          <w:rFonts w:asciiTheme="minorEastAsia" w:hAnsiTheme="minorEastAsia" w:hint="eastAsia"/>
          <w:sz w:val="28"/>
          <w:szCs w:val="28"/>
        </w:rPr>
        <w:t>特决定开展调研活动</w:t>
      </w:r>
      <w:r w:rsidRPr="0025604B">
        <w:rPr>
          <w:rFonts w:asciiTheme="minorEastAsia" w:hAnsiTheme="minorEastAsia" w:hint="eastAsia"/>
          <w:sz w:val="28"/>
          <w:szCs w:val="28"/>
        </w:rPr>
        <w:t>。</w:t>
      </w:r>
    </w:p>
    <w:p w:rsidR="009B6D41" w:rsidRPr="00C62566" w:rsidRDefault="009B6D41" w:rsidP="009B6D41">
      <w:pPr>
        <w:ind w:firstLine="540"/>
        <w:rPr>
          <w:rFonts w:asciiTheme="minorEastAsia" w:hAnsiTheme="minorEastAsia"/>
          <w:sz w:val="28"/>
          <w:szCs w:val="28"/>
        </w:rPr>
      </w:pPr>
      <w:r w:rsidRPr="00C62566">
        <w:rPr>
          <w:rFonts w:asciiTheme="minorEastAsia" w:hAnsiTheme="minorEastAsia" w:hint="eastAsia"/>
          <w:sz w:val="28"/>
          <w:szCs w:val="28"/>
        </w:rPr>
        <w:t>二、调研院校：详见附件一。没有列入名单的院校，要求职教小组所在院校成员负责全面、系统了解。</w:t>
      </w:r>
    </w:p>
    <w:p w:rsidR="009B6D41" w:rsidRDefault="009B6D41" w:rsidP="009B6D41">
      <w:pPr>
        <w:ind w:firstLineChars="200" w:firstLine="560"/>
        <w:rPr>
          <w:rFonts w:ascii="华文中宋" w:eastAsia="华文中宋" w:hAnsi="华文中宋"/>
          <w:sz w:val="28"/>
          <w:szCs w:val="28"/>
        </w:rPr>
      </w:pPr>
      <w:r>
        <w:rPr>
          <w:rFonts w:ascii="华文中宋" w:eastAsia="华文中宋" w:hAnsi="华文中宋" w:hint="eastAsia"/>
          <w:sz w:val="28"/>
          <w:szCs w:val="28"/>
        </w:rPr>
        <w:t>三、调研内容</w:t>
      </w:r>
    </w:p>
    <w:p w:rsidR="009B6D41" w:rsidRPr="008F3CF0" w:rsidRDefault="009B6D41" w:rsidP="009B6D41">
      <w:pPr>
        <w:ind w:firstLineChars="200" w:firstLine="560"/>
        <w:rPr>
          <w:rFonts w:asciiTheme="minorEastAsia" w:hAnsiTheme="minorEastAsia"/>
          <w:sz w:val="28"/>
          <w:szCs w:val="28"/>
        </w:rPr>
      </w:pPr>
      <w:r w:rsidRPr="008F3CF0">
        <w:rPr>
          <w:rFonts w:asciiTheme="minorEastAsia" w:hAnsiTheme="minorEastAsia" w:hint="eastAsia"/>
          <w:sz w:val="28"/>
          <w:szCs w:val="28"/>
        </w:rPr>
        <w:t>主要是</w:t>
      </w:r>
      <w:r>
        <w:rPr>
          <w:rFonts w:asciiTheme="minorEastAsia" w:hAnsiTheme="minorEastAsia" w:hint="eastAsia"/>
          <w:sz w:val="28"/>
          <w:szCs w:val="28"/>
        </w:rPr>
        <w:t>有关院校举办教育硕士（职业技术教育领域）专业学位教育取得的主要工作经验、面临的主要困难和今后工作建议。</w:t>
      </w:r>
    </w:p>
    <w:p w:rsidR="009B6D41" w:rsidRDefault="009B6D41" w:rsidP="009B6D41">
      <w:pPr>
        <w:ind w:firstLineChars="200" w:firstLine="561"/>
        <w:rPr>
          <w:rFonts w:ascii="华文中宋" w:eastAsia="华文中宋" w:hAnsi="华文中宋"/>
          <w:b/>
          <w:sz w:val="28"/>
          <w:szCs w:val="28"/>
        </w:rPr>
      </w:pPr>
    </w:p>
    <w:p w:rsidR="009B6D41" w:rsidRPr="00AB50A8" w:rsidRDefault="009B6D41" w:rsidP="009B6D41">
      <w:pPr>
        <w:ind w:firstLineChars="200" w:firstLine="561"/>
        <w:rPr>
          <w:rFonts w:ascii="华文中宋" w:eastAsia="华文中宋" w:hAnsi="华文中宋"/>
          <w:b/>
          <w:sz w:val="28"/>
          <w:szCs w:val="28"/>
        </w:rPr>
      </w:pPr>
      <w:r w:rsidRPr="00AB50A8">
        <w:rPr>
          <w:rFonts w:ascii="华文中宋" w:eastAsia="华文中宋" w:hAnsi="华文中宋" w:hint="eastAsia"/>
          <w:b/>
          <w:sz w:val="28"/>
          <w:szCs w:val="28"/>
        </w:rPr>
        <w:lastRenderedPageBreak/>
        <w:t>四、</w:t>
      </w:r>
      <w:r>
        <w:rPr>
          <w:rFonts w:ascii="华文中宋" w:eastAsia="华文中宋" w:hAnsi="华文中宋" w:hint="eastAsia"/>
          <w:b/>
          <w:sz w:val="28"/>
          <w:szCs w:val="28"/>
        </w:rPr>
        <w:t>调研</w:t>
      </w:r>
      <w:r w:rsidRPr="00AB50A8">
        <w:rPr>
          <w:rFonts w:ascii="华文中宋" w:eastAsia="华文中宋" w:hAnsi="华文中宋" w:hint="eastAsia"/>
          <w:b/>
          <w:sz w:val="28"/>
          <w:szCs w:val="28"/>
        </w:rPr>
        <w:t>时间</w:t>
      </w:r>
    </w:p>
    <w:p w:rsidR="009B6D41" w:rsidRDefault="009B6D41" w:rsidP="009B6D41">
      <w:pPr>
        <w:ind w:firstLine="645"/>
        <w:rPr>
          <w:rFonts w:asciiTheme="minorEastAsia" w:hAnsiTheme="minorEastAsia"/>
          <w:sz w:val="28"/>
          <w:szCs w:val="28"/>
        </w:rPr>
      </w:pPr>
      <w:r>
        <w:rPr>
          <w:rFonts w:asciiTheme="minorEastAsia" w:hAnsiTheme="minorEastAsia" w:hint="eastAsia"/>
          <w:sz w:val="28"/>
          <w:szCs w:val="28"/>
        </w:rPr>
        <w:t>2018</w:t>
      </w:r>
      <w:r>
        <w:rPr>
          <w:rFonts w:asciiTheme="minorEastAsia" w:hAnsiTheme="minorEastAsia" w:hint="eastAsia"/>
          <w:sz w:val="28"/>
          <w:szCs w:val="28"/>
        </w:rPr>
        <w:t>年</w:t>
      </w:r>
      <w:r>
        <w:rPr>
          <w:rFonts w:asciiTheme="minorEastAsia" w:hAnsiTheme="minorEastAsia" w:hint="eastAsia"/>
          <w:sz w:val="28"/>
          <w:szCs w:val="28"/>
        </w:rPr>
        <w:t>6</w:t>
      </w:r>
      <w:r>
        <w:rPr>
          <w:rFonts w:asciiTheme="minorEastAsia" w:hAnsiTheme="minorEastAsia" w:hint="eastAsia"/>
          <w:sz w:val="28"/>
          <w:szCs w:val="28"/>
        </w:rPr>
        <w:t>月</w:t>
      </w:r>
      <w:r>
        <w:rPr>
          <w:rFonts w:asciiTheme="minorEastAsia" w:hAnsiTheme="minorEastAsia" w:hint="eastAsia"/>
          <w:sz w:val="28"/>
          <w:szCs w:val="28"/>
        </w:rPr>
        <w:t>17</w:t>
      </w:r>
      <w:r>
        <w:rPr>
          <w:rFonts w:asciiTheme="minorEastAsia" w:hAnsiTheme="minorEastAsia"/>
          <w:sz w:val="28"/>
          <w:szCs w:val="28"/>
        </w:rPr>
        <w:t>—</w:t>
      </w:r>
      <w:r>
        <w:rPr>
          <w:rFonts w:asciiTheme="minorEastAsia" w:hAnsiTheme="minorEastAsia" w:hint="eastAsia"/>
          <w:sz w:val="28"/>
          <w:szCs w:val="28"/>
        </w:rPr>
        <w:t>22</w:t>
      </w:r>
      <w:r>
        <w:rPr>
          <w:rFonts w:asciiTheme="minorEastAsia" w:hAnsiTheme="minorEastAsia" w:hint="eastAsia"/>
          <w:sz w:val="28"/>
          <w:szCs w:val="28"/>
        </w:rPr>
        <w:t>日，各个院校具体调研时间详见附件二。</w:t>
      </w:r>
    </w:p>
    <w:p w:rsidR="009B6D41" w:rsidRPr="00AB50A8" w:rsidRDefault="009B6D41" w:rsidP="009B6D41">
      <w:pPr>
        <w:ind w:firstLineChars="200" w:firstLine="561"/>
        <w:rPr>
          <w:rFonts w:ascii="华文中宋" w:eastAsia="华文中宋" w:hAnsi="华文中宋"/>
          <w:b/>
          <w:sz w:val="28"/>
          <w:szCs w:val="28"/>
        </w:rPr>
      </w:pPr>
      <w:r>
        <w:rPr>
          <w:rFonts w:ascii="华文中宋" w:eastAsia="华文中宋" w:hAnsi="华文中宋" w:hint="eastAsia"/>
          <w:b/>
          <w:sz w:val="28"/>
          <w:szCs w:val="28"/>
        </w:rPr>
        <w:t>五、调研</w:t>
      </w:r>
      <w:r w:rsidRPr="00AB50A8">
        <w:rPr>
          <w:rFonts w:ascii="华文中宋" w:eastAsia="华文中宋" w:hAnsi="华文中宋" w:hint="eastAsia"/>
          <w:b/>
          <w:sz w:val="28"/>
          <w:szCs w:val="28"/>
        </w:rPr>
        <w:t>方式</w:t>
      </w:r>
    </w:p>
    <w:p w:rsidR="009B6D41" w:rsidRDefault="009B6D41" w:rsidP="009B6D41">
      <w:pPr>
        <w:ind w:firstLine="645"/>
        <w:rPr>
          <w:rFonts w:asciiTheme="minorEastAsia" w:hAnsiTheme="minorEastAsia"/>
          <w:sz w:val="28"/>
          <w:szCs w:val="28"/>
        </w:rPr>
      </w:pPr>
      <w:r w:rsidRPr="00C62566">
        <w:rPr>
          <w:rFonts w:asciiTheme="minorEastAsia" w:hAnsiTheme="minorEastAsia" w:hint="eastAsia"/>
          <w:sz w:val="28"/>
          <w:szCs w:val="28"/>
        </w:rPr>
        <w:t>职教小组专家成员分成九个小组，每组</w:t>
      </w:r>
      <w:r w:rsidRPr="00C62566">
        <w:rPr>
          <w:rFonts w:asciiTheme="minorEastAsia" w:hAnsiTheme="minorEastAsia" w:hint="eastAsia"/>
          <w:sz w:val="28"/>
          <w:szCs w:val="28"/>
        </w:rPr>
        <w:t>2-3</w:t>
      </w:r>
      <w:r w:rsidRPr="00C62566">
        <w:rPr>
          <w:rFonts w:asciiTheme="minorEastAsia" w:hAnsiTheme="minorEastAsia" w:hint="eastAsia"/>
          <w:sz w:val="28"/>
          <w:szCs w:val="28"/>
        </w:rPr>
        <w:t>名专家，</w:t>
      </w:r>
      <w:r>
        <w:rPr>
          <w:rFonts w:asciiTheme="minorEastAsia" w:hAnsiTheme="minorEastAsia" w:hint="eastAsia"/>
          <w:sz w:val="28"/>
          <w:szCs w:val="28"/>
        </w:rPr>
        <w:t>采取听取汇报、旁听课程、组织师生座谈等多种方式，分片开展调研活动，具体分组情况也详见附件二。</w:t>
      </w:r>
    </w:p>
    <w:p w:rsidR="009B6D41" w:rsidRPr="00DA5D2B" w:rsidRDefault="009B6D41" w:rsidP="009B6D41">
      <w:pPr>
        <w:ind w:firstLineChars="200" w:firstLine="561"/>
        <w:rPr>
          <w:rFonts w:ascii="华文中宋" w:eastAsia="华文中宋" w:hAnsi="华文中宋"/>
          <w:b/>
          <w:sz w:val="28"/>
          <w:szCs w:val="28"/>
        </w:rPr>
      </w:pPr>
      <w:r w:rsidRPr="00DA5D2B">
        <w:rPr>
          <w:rFonts w:ascii="华文中宋" w:eastAsia="华文中宋" w:hAnsi="华文中宋" w:hint="eastAsia"/>
          <w:b/>
          <w:sz w:val="28"/>
          <w:szCs w:val="28"/>
        </w:rPr>
        <w:t>六、</w:t>
      </w:r>
      <w:r>
        <w:rPr>
          <w:rFonts w:ascii="华文中宋" w:eastAsia="华文中宋" w:hAnsi="华文中宋" w:hint="eastAsia"/>
          <w:b/>
          <w:sz w:val="28"/>
          <w:szCs w:val="28"/>
        </w:rPr>
        <w:t>调研</w:t>
      </w:r>
      <w:r w:rsidRPr="00DA5D2B">
        <w:rPr>
          <w:rFonts w:ascii="华文中宋" w:eastAsia="华文中宋" w:hAnsi="华文中宋" w:hint="eastAsia"/>
          <w:b/>
          <w:sz w:val="28"/>
          <w:szCs w:val="28"/>
        </w:rPr>
        <w:t>经费</w:t>
      </w:r>
    </w:p>
    <w:p w:rsidR="009B6D41" w:rsidRPr="00DA5D2B" w:rsidRDefault="009B6D41" w:rsidP="009B6D41">
      <w:pPr>
        <w:spacing w:line="360" w:lineRule="auto"/>
        <w:ind w:firstLineChars="200" w:firstLine="560"/>
        <w:rPr>
          <w:rFonts w:asciiTheme="minorEastAsia" w:hAnsiTheme="minorEastAsia"/>
          <w:sz w:val="28"/>
          <w:szCs w:val="28"/>
        </w:rPr>
      </w:pPr>
      <w:r w:rsidRPr="00DA5D2B">
        <w:rPr>
          <w:rFonts w:asciiTheme="minorEastAsia" w:hAnsiTheme="minorEastAsia" w:hint="eastAsia"/>
          <w:sz w:val="28"/>
          <w:szCs w:val="28"/>
        </w:rPr>
        <w:t>调研活动经费（交通、食宿费用）由接受</w:t>
      </w:r>
      <w:r>
        <w:rPr>
          <w:rFonts w:asciiTheme="minorEastAsia" w:hAnsiTheme="minorEastAsia" w:hint="eastAsia"/>
          <w:sz w:val="28"/>
          <w:szCs w:val="28"/>
        </w:rPr>
        <w:t>调研</w:t>
      </w:r>
      <w:r w:rsidRPr="00DA5D2B">
        <w:rPr>
          <w:rFonts w:asciiTheme="minorEastAsia" w:hAnsiTheme="minorEastAsia" w:hint="eastAsia"/>
          <w:sz w:val="28"/>
          <w:szCs w:val="28"/>
        </w:rPr>
        <w:t>的院校分担。专家劳务由教指委秘书处负责。</w:t>
      </w:r>
    </w:p>
    <w:p w:rsidR="009B6D41" w:rsidRPr="00DA5D2B" w:rsidRDefault="009B6D41" w:rsidP="009B6D41">
      <w:pPr>
        <w:ind w:firstLineChars="200" w:firstLine="561"/>
        <w:rPr>
          <w:rFonts w:ascii="华文中宋" w:eastAsia="华文中宋" w:hAnsi="华文中宋"/>
          <w:b/>
          <w:sz w:val="28"/>
          <w:szCs w:val="28"/>
        </w:rPr>
      </w:pPr>
      <w:r w:rsidRPr="00DA5D2B">
        <w:rPr>
          <w:rFonts w:ascii="华文中宋" w:eastAsia="华文中宋" w:hAnsi="华文中宋" w:hint="eastAsia"/>
          <w:b/>
          <w:sz w:val="28"/>
          <w:szCs w:val="28"/>
        </w:rPr>
        <w:t>七、其他要求</w:t>
      </w:r>
    </w:p>
    <w:p w:rsidR="009B6D41" w:rsidRPr="00C62566" w:rsidRDefault="009B6D41" w:rsidP="009B6D41">
      <w:pPr>
        <w:ind w:firstLine="645"/>
        <w:rPr>
          <w:rFonts w:asciiTheme="minorEastAsia" w:hAnsiTheme="minorEastAsia"/>
          <w:sz w:val="28"/>
          <w:szCs w:val="28"/>
        </w:rPr>
      </w:pPr>
      <w:r>
        <w:rPr>
          <w:rFonts w:asciiTheme="minorEastAsia" w:hAnsiTheme="minorEastAsia" w:hint="eastAsia"/>
          <w:sz w:val="28"/>
          <w:szCs w:val="28"/>
        </w:rPr>
        <w:t>本次活动它不同于教育硕士专业学位教学评估工作，也不是教指委制度化的工作检查，而是教指委面向职业技术教育领域教育硕士研究生培养院校正常开展的专项调研工作。请各有关院校正确认识本次调研活动，</w:t>
      </w:r>
      <w:r w:rsidRPr="003322E8">
        <w:rPr>
          <w:rFonts w:asciiTheme="minorEastAsia" w:hAnsiTheme="minorEastAsia" w:hint="eastAsia"/>
          <w:sz w:val="28"/>
          <w:szCs w:val="28"/>
        </w:rPr>
        <w:t>积极、认真</w:t>
      </w:r>
      <w:r>
        <w:rPr>
          <w:rFonts w:asciiTheme="minorEastAsia" w:hAnsiTheme="minorEastAsia" w:hint="eastAsia"/>
          <w:sz w:val="28"/>
          <w:szCs w:val="28"/>
        </w:rPr>
        <w:t>配合调研工作，但不要影响学校正常的工作和教学秩序，接待工作严格执行中央的的有关规定，一切从简，具体调研提纲和活动参考议程详见附件三、四。</w:t>
      </w:r>
      <w:r w:rsidRPr="00C62566">
        <w:rPr>
          <w:rFonts w:asciiTheme="minorEastAsia" w:hAnsiTheme="minorEastAsia" w:hint="eastAsia"/>
          <w:sz w:val="28"/>
          <w:szCs w:val="28"/>
        </w:rPr>
        <w:t>请院校于</w:t>
      </w:r>
      <w:r w:rsidRPr="00C62566">
        <w:rPr>
          <w:rFonts w:asciiTheme="minorEastAsia" w:hAnsiTheme="minorEastAsia" w:hint="eastAsia"/>
          <w:sz w:val="28"/>
          <w:szCs w:val="28"/>
        </w:rPr>
        <w:t>2018</w:t>
      </w:r>
      <w:r w:rsidRPr="00C62566">
        <w:rPr>
          <w:rFonts w:asciiTheme="minorEastAsia" w:hAnsiTheme="minorEastAsia" w:hint="eastAsia"/>
          <w:sz w:val="28"/>
          <w:szCs w:val="28"/>
        </w:rPr>
        <w:t>年</w:t>
      </w:r>
      <w:r w:rsidRPr="00C62566">
        <w:rPr>
          <w:rFonts w:asciiTheme="minorEastAsia" w:hAnsiTheme="minorEastAsia" w:hint="eastAsia"/>
          <w:sz w:val="28"/>
          <w:szCs w:val="28"/>
        </w:rPr>
        <w:t>5</w:t>
      </w:r>
      <w:r w:rsidRPr="00C62566">
        <w:rPr>
          <w:rFonts w:asciiTheme="minorEastAsia" w:hAnsiTheme="minorEastAsia" w:hint="eastAsia"/>
          <w:sz w:val="28"/>
          <w:szCs w:val="28"/>
        </w:rPr>
        <w:t>月</w:t>
      </w:r>
      <w:r w:rsidRPr="00C62566">
        <w:rPr>
          <w:rFonts w:asciiTheme="minorEastAsia" w:hAnsiTheme="minorEastAsia" w:hint="eastAsia"/>
          <w:sz w:val="28"/>
          <w:szCs w:val="28"/>
        </w:rPr>
        <w:t>15</w:t>
      </w:r>
      <w:r w:rsidRPr="00C62566">
        <w:rPr>
          <w:rFonts w:asciiTheme="minorEastAsia" w:hAnsiTheme="minorEastAsia" w:hint="eastAsia"/>
          <w:sz w:val="28"/>
          <w:szCs w:val="28"/>
        </w:rPr>
        <w:t>日前上报专家调研活动联系人信息（姓名、部门、手机号码、电子邮箱，负责联络专家，安排订票、接送站等事务以及同组调研院校工作衔接沟通</w:t>
      </w:r>
      <w:r w:rsidRPr="00C62566">
        <w:rPr>
          <w:rFonts w:asciiTheme="minorEastAsia" w:hAnsiTheme="minorEastAsia" w:hint="eastAsia"/>
          <w:sz w:val="28"/>
          <w:szCs w:val="28"/>
        </w:rPr>
        <w:t>,</w:t>
      </w:r>
      <w:r w:rsidRPr="00C62566">
        <w:rPr>
          <w:rFonts w:asciiTheme="minorEastAsia" w:hAnsiTheme="minorEastAsia" w:hint="eastAsia"/>
          <w:sz w:val="28"/>
          <w:szCs w:val="28"/>
        </w:rPr>
        <w:t>合理确定专家行程）至秘书处（</w:t>
      </w:r>
      <w:r w:rsidRPr="00C62566">
        <w:rPr>
          <w:rFonts w:asciiTheme="minorEastAsia" w:hAnsiTheme="minorEastAsia" w:hint="eastAsia"/>
          <w:sz w:val="28"/>
          <w:szCs w:val="28"/>
        </w:rPr>
        <w:t>edm@bnu.edu.cn</w:t>
      </w:r>
      <w:r w:rsidRPr="00C62566">
        <w:rPr>
          <w:rFonts w:asciiTheme="minorEastAsia" w:hAnsiTheme="minorEastAsia" w:hint="eastAsia"/>
          <w:sz w:val="28"/>
          <w:szCs w:val="28"/>
        </w:rPr>
        <w:t>）。</w:t>
      </w:r>
    </w:p>
    <w:p w:rsidR="009B6D41" w:rsidRPr="009021BD" w:rsidRDefault="009B6D41" w:rsidP="009B6D41">
      <w:pPr>
        <w:ind w:firstLine="645"/>
        <w:rPr>
          <w:rFonts w:ascii="华文中宋" w:eastAsia="华文中宋" w:hAnsi="华文中宋"/>
          <w:sz w:val="28"/>
          <w:szCs w:val="28"/>
        </w:rPr>
      </w:pPr>
    </w:p>
    <w:p w:rsidR="009B6D41" w:rsidRPr="003322E8" w:rsidRDefault="009B6D41" w:rsidP="009B6D41">
      <w:pPr>
        <w:widowControl/>
        <w:adjustRightInd w:val="0"/>
        <w:snapToGrid w:val="0"/>
        <w:spacing w:line="360" w:lineRule="auto"/>
        <w:ind w:firstLineChars="200" w:firstLine="560"/>
        <w:rPr>
          <w:rFonts w:asciiTheme="minorEastAsia" w:hAnsiTheme="minorEastAsia"/>
          <w:sz w:val="28"/>
          <w:szCs w:val="28"/>
        </w:rPr>
      </w:pPr>
      <w:r w:rsidRPr="009021BD">
        <w:rPr>
          <w:rFonts w:ascii="华文中宋" w:eastAsia="华文中宋" w:hAnsi="华文中宋" w:hint="eastAsia"/>
          <w:sz w:val="28"/>
          <w:szCs w:val="28"/>
        </w:rPr>
        <w:t xml:space="preserve">         </w:t>
      </w:r>
      <w:r w:rsidRPr="003322E8">
        <w:rPr>
          <w:rFonts w:asciiTheme="minorEastAsia" w:hAnsiTheme="minorEastAsia" w:hint="eastAsia"/>
          <w:sz w:val="28"/>
          <w:szCs w:val="28"/>
        </w:rPr>
        <w:t>全国教育专业学位研究生教育指导委员会</w:t>
      </w:r>
      <w:r>
        <w:rPr>
          <w:rFonts w:asciiTheme="minorEastAsia" w:hAnsiTheme="minorEastAsia" w:hint="eastAsia"/>
          <w:sz w:val="28"/>
          <w:szCs w:val="28"/>
        </w:rPr>
        <w:t>秘书处</w:t>
      </w:r>
    </w:p>
    <w:p w:rsidR="009B6D41" w:rsidRPr="00F97763" w:rsidRDefault="009B6D41" w:rsidP="009B6D41">
      <w:pPr>
        <w:adjustRightInd w:val="0"/>
        <w:snapToGrid w:val="0"/>
        <w:spacing w:line="360" w:lineRule="auto"/>
        <w:ind w:left="3640" w:hangingChars="1300" w:hanging="3640"/>
        <w:rPr>
          <w:rFonts w:asciiTheme="minorEastAsia" w:hAnsiTheme="minorEastAsia"/>
          <w:sz w:val="28"/>
          <w:szCs w:val="28"/>
        </w:rPr>
      </w:pPr>
      <w:r w:rsidRPr="00F97763">
        <w:rPr>
          <w:rFonts w:asciiTheme="minorEastAsia" w:hAnsiTheme="minorEastAsia" w:hint="eastAsia"/>
          <w:sz w:val="28"/>
          <w:szCs w:val="28"/>
        </w:rPr>
        <w:t xml:space="preserve">                      </w:t>
      </w:r>
      <w:r>
        <w:rPr>
          <w:rFonts w:asciiTheme="minorEastAsia" w:hAnsiTheme="minorEastAsia" w:hint="eastAsia"/>
          <w:sz w:val="28"/>
          <w:szCs w:val="28"/>
        </w:rPr>
        <w:t xml:space="preserve">  2018</w:t>
      </w:r>
      <w:r>
        <w:rPr>
          <w:rFonts w:asciiTheme="minorEastAsia" w:hAnsiTheme="minorEastAsia" w:hint="eastAsia"/>
          <w:sz w:val="28"/>
          <w:szCs w:val="28"/>
        </w:rPr>
        <w:t>年</w:t>
      </w:r>
      <w:r>
        <w:rPr>
          <w:rFonts w:asciiTheme="minorEastAsia" w:hAnsiTheme="minorEastAsia" w:hint="eastAsia"/>
          <w:sz w:val="28"/>
          <w:szCs w:val="28"/>
        </w:rPr>
        <w:t>4</w:t>
      </w:r>
      <w:r>
        <w:rPr>
          <w:rFonts w:asciiTheme="minorEastAsia" w:hAnsiTheme="minorEastAsia" w:hint="eastAsia"/>
          <w:sz w:val="28"/>
          <w:szCs w:val="28"/>
        </w:rPr>
        <w:t>月</w:t>
      </w:r>
      <w:r>
        <w:rPr>
          <w:rFonts w:asciiTheme="minorEastAsia" w:hAnsiTheme="minorEastAsia" w:hint="eastAsia"/>
          <w:sz w:val="28"/>
          <w:szCs w:val="28"/>
        </w:rPr>
        <w:t>24</w:t>
      </w:r>
      <w:r>
        <w:rPr>
          <w:rFonts w:asciiTheme="minorEastAsia" w:hAnsiTheme="minorEastAsia" w:hint="eastAsia"/>
          <w:sz w:val="28"/>
          <w:szCs w:val="28"/>
        </w:rPr>
        <w:t>日</w:t>
      </w:r>
    </w:p>
    <w:p w:rsidR="009B6D41" w:rsidRDefault="009B6D41" w:rsidP="009B6D41"/>
    <w:p w:rsidR="009B6D41" w:rsidRDefault="009B6D41" w:rsidP="009B6D41">
      <w:pPr>
        <w:spacing w:line="360" w:lineRule="auto"/>
        <w:rPr>
          <w:rFonts w:ascii="黑体" w:eastAsia="黑体" w:hAnsi="黑体"/>
          <w:bCs/>
          <w:sz w:val="30"/>
          <w:szCs w:val="30"/>
        </w:rPr>
      </w:pPr>
      <w:r w:rsidRPr="004A1942">
        <w:rPr>
          <w:rFonts w:ascii="黑体" w:eastAsia="黑体" w:hAnsi="黑体" w:hint="eastAsia"/>
          <w:bCs/>
          <w:sz w:val="30"/>
          <w:szCs w:val="30"/>
        </w:rPr>
        <w:lastRenderedPageBreak/>
        <w:t>附件一：</w:t>
      </w:r>
    </w:p>
    <w:p w:rsidR="009B6D41" w:rsidRDefault="009B6D41" w:rsidP="009B6D41">
      <w:pPr>
        <w:spacing w:line="360" w:lineRule="auto"/>
        <w:jc w:val="center"/>
        <w:rPr>
          <w:rFonts w:ascii="黑体" w:eastAsia="黑体" w:hAnsi="黑体"/>
          <w:bCs/>
          <w:sz w:val="30"/>
          <w:szCs w:val="30"/>
        </w:rPr>
      </w:pPr>
      <w:r>
        <w:rPr>
          <w:rFonts w:ascii="黑体" w:eastAsia="黑体" w:hAnsi="黑体" w:hint="eastAsia"/>
          <w:bCs/>
          <w:sz w:val="30"/>
          <w:szCs w:val="30"/>
        </w:rPr>
        <w:t>调研院校名单</w:t>
      </w:r>
    </w:p>
    <w:p w:rsidR="009B6D41" w:rsidRDefault="009B6D41" w:rsidP="009B6D41">
      <w:pPr>
        <w:spacing w:line="360" w:lineRule="auto"/>
        <w:rPr>
          <w:rFonts w:ascii="黑体" w:eastAsia="黑体" w:hAnsi="黑体"/>
          <w:bCs/>
          <w:sz w:val="30"/>
          <w:szCs w:val="30"/>
        </w:rPr>
      </w:pP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01.</w:t>
      </w:r>
      <w:r w:rsidRPr="00CE7535">
        <w:rPr>
          <w:rFonts w:asciiTheme="minorEastAsia" w:hAnsiTheme="minorEastAsia" w:hint="eastAsia"/>
          <w:sz w:val="28"/>
          <w:szCs w:val="28"/>
        </w:rPr>
        <w:t>北京理工大学</w:t>
      </w:r>
      <w:r>
        <w:rPr>
          <w:rFonts w:asciiTheme="minorEastAsia" w:hAnsiTheme="minorEastAsia" w:hint="eastAsia"/>
          <w:sz w:val="28"/>
          <w:szCs w:val="28"/>
        </w:rPr>
        <w:t xml:space="preserve">                   19.</w:t>
      </w:r>
      <w:r>
        <w:rPr>
          <w:rFonts w:asciiTheme="minorEastAsia" w:hAnsiTheme="minorEastAsia" w:hint="eastAsia"/>
          <w:sz w:val="28"/>
          <w:szCs w:val="28"/>
        </w:rPr>
        <w:t>四川师范大学</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02.</w:t>
      </w:r>
      <w:r>
        <w:rPr>
          <w:rFonts w:asciiTheme="minorEastAsia" w:hAnsiTheme="minorEastAsia" w:hint="eastAsia"/>
          <w:sz w:val="28"/>
          <w:szCs w:val="28"/>
        </w:rPr>
        <w:t>北京联合大学</w:t>
      </w:r>
      <w:r>
        <w:rPr>
          <w:rFonts w:asciiTheme="minorEastAsia" w:hAnsiTheme="minorEastAsia" w:hint="eastAsia"/>
          <w:sz w:val="28"/>
          <w:szCs w:val="28"/>
        </w:rPr>
        <w:t xml:space="preserve">                   20.</w:t>
      </w:r>
      <w:r>
        <w:rPr>
          <w:rFonts w:asciiTheme="minorEastAsia" w:hAnsiTheme="minorEastAsia" w:hint="eastAsia"/>
          <w:sz w:val="28"/>
          <w:szCs w:val="28"/>
        </w:rPr>
        <w:t>西华师范大学</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03.</w:t>
      </w:r>
      <w:r>
        <w:rPr>
          <w:rFonts w:asciiTheme="minorEastAsia" w:hAnsiTheme="minorEastAsia" w:hint="eastAsia"/>
          <w:sz w:val="28"/>
          <w:szCs w:val="28"/>
        </w:rPr>
        <w:t>河北科技师范学院</w:t>
      </w:r>
      <w:r>
        <w:rPr>
          <w:rFonts w:asciiTheme="minorEastAsia" w:hAnsiTheme="minorEastAsia" w:hint="eastAsia"/>
          <w:sz w:val="28"/>
          <w:szCs w:val="28"/>
        </w:rPr>
        <w:t xml:space="preserve">               21.</w:t>
      </w:r>
      <w:r>
        <w:rPr>
          <w:rFonts w:asciiTheme="minorEastAsia" w:hAnsiTheme="minorEastAsia" w:hint="eastAsia"/>
          <w:sz w:val="28"/>
          <w:szCs w:val="28"/>
        </w:rPr>
        <w:t>贵州师范大学</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04.</w:t>
      </w:r>
      <w:r>
        <w:rPr>
          <w:rFonts w:asciiTheme="minorEastAsia" w:hAnsiTheme="minorEastAsia" w:hint="eastAsia"/>
          <w:sz w:val="28"/>
          <w:szCs w:val="28"/>
        </w:rPr>
        <w:t>山西大学</w:t>
      </w:r>
      <w:r>
        <w:rPr>
          <w:rFonts w:asciiTheme="minorEastAsia" w:hAnsiTheme="minorEastAsia" w:hint="eastAsia"/>
          <w:sz w:val="28"/>
          <w:szCs w:val="28"/>
        </w:rPr>
        <w:t xml:space="preserve">                       22.</w:t>
      </w:r>
      <w:r>
        <w:rPr>
          <w:rFonts w:asciiTheme="minorEastAsia" w:hAnsiTheme="minorEastAsia" w:hint="eastAsia"/>
          <w:sz w:val="28"/>
          <w:szCs w:val="28"/>
        </w:rPr>
        <w:t>云南大学</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05.</w:t>
      </w:r>
      <w:r>
        <w:rPr>
          <w:rFonts w:asciiTheme="minorEastAsia" w:hAnsiTheme="minorEastAsia" w:hint="eastAsia"/>
          <w:sz w:val="28"/>
          <w:szCs w:val="28"/>
        </w:rPr>
        <w:t>辽宁师范大学</w:t>
      </w:r>
      <w:r>
        <w:rPr>
          <w:rFonts w:asciiTheme="minorEastAsia" w:hAnsiTheme="minorEastAsia" w:hint="eastAsia"/>
          <w:sz w:val="28"/>
          <w:szCs w:val="28"/>
        </w:rPr>
        <w:t xml:space="preserve">                   23.</w:t>
      </w:r>
      <w:r>
        <w:rPr>
          <w:rFonts w:asciiTheme="minorEastAsia" w:hAnsiTheme="minorEastAsia" w:hint="eastAsia"/>
          <w:sz w:val="28"/>
          <w:szCs w:val="28"/>
        </w:rPr>
        <w:t>云南师范大学</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06.</w:t>
      </w:r>
      <w:r>
        <w:rPr>
          <w:rFonts w:asciiTheme="minorEastAsia" w:hAnsiTheme="minorEastAsia" w:hint="eastAsia"/>
          <w:sz w:val="28"/>
          <w:szCs w:val="28"/>
        </w:rPr>
        <w:t>长春师范大学</w:t>
      </w:r>
      <w:r>
        <w:rPr>
          <w:rFonts w:asciiTheme="minorEastAsia" w:hAnsiTheme="minorEastAsia" w:hint="eastAsia"/>
          <w:sz w:val="28"/>
          <w:szCs w:val="28"/>
        </w:rPr>
        <w:t xml:space="preserve">                   24.</w:t>
      </w:r>
      <w:r>
        <w:rPr>
          <w:rFonts w:asciiTheme="minorEastAsia" w:hAnsiTheme="minorEastAsia" w:hint="eastAsia"/>
          <w:sz w:val="28"/>
          <w:szCs w:val="28"/>
        </w:rPr>
        <w:t>西北师范大学</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07.</w:t>
      </w:r>
      <w:r>
        <w:rPr>
          <w:rFonts w:asciiTheme="minorEastAsia" w:hAnsiTheme="minorEastAsia" w:hint="eastAsia"/>
          <w:sz w:val="28"/>
          <w:szCs w:val="28"/>
        </w:rPr>
        <w:t>吉林华侨外国语学院</w:t>
      </w:r>
      <w:r>
        <w:rPr>
          <w:rFonts w:asciiTheme="minorEastAsia" w:hAnsiTheme="minorEastAsia" w:hint="eastAsia"/>
          <w:sz w:val="28"/>
          <w:szCs w:val="28"/>
        </w:rPr>
        <w:t xml:space="preserve">             25.</w:t>
      </w:r>
      <w:r>
        <w:rPr>
          <w:rFonts w:asciiTheme="minorEastAsia" w:hAnsiTheme="minorEastAsia" w:hint="eastAsia"/>
          <w:sz w:val="28"/>
          <w:szCs w:val="28"/>
        </w:rPr>
        <w:t>湖南农业大学</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08.</w:t>
      </w:r>
      <w:r>
        <w:rPr>
          <w:rFonts w:asciiTheme="minorEastAsia" w:hAnsiTheme="minorEastAsia" w:hint="eastAsia"/>
          <w:sz w:val="28"/>
          <w:szCs w:val="28"/>
        </w:rPr>
        <w:t>苏州大学</w:t>
      </w:r>
      <w:r>
        <w:rPr>
          <w:rFonts w:asciiTheme="minorEastAsia" w:hAnsiTheme="minorEastAsia" w:hint="eastAsia"/>
          <w:sz w:val="28"/>
          <w:szCs w:val="28"/>
        </w:rPr>
        <w:t xml:space="preserve">                       26.</w:t>
      </w:r>
      <w:r>
        <w:rPr>
          <w:rFonts w:asciiTheme="minorEastAsia" w:hAnsiTheme="minorEastAsia" w:hint="eastAsia"/>
          <w:sz w:val="28"/>
          <w:szCs w:val="28"/>
        </w:rPr>
        <w:t>四川理工学院</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09.</w:t>
      </w:r>
      <w:r>
        <w:rPr>
          <w:rFonts w:asciiTheme="minorEastAsia" w:hAnsiTheme="minorEastAsia" w:hint="eastAsia"/>
          <w:sz w:val="28"/>
          <w:szCs w:val="28"/>
        </w:rPr>
        <w:t>扬州大学</w:t>
      </w:r>
      <w:r>
        <w:rPr>
          <w:rFonts w:asciiTheme="minorEastAsia" w:hAnsiTheme="minorEastAsia" w:hint="eastAsia"/>
          <w:sz w:val="28"/>
          <w:szCs w:val="28"/>
        </w:rPr>
        <w:t xml:space="preserve">                       </w:t>
      </w:r>
      <w:r>
        <w:rPr>
          <w:rFonts w:asciiTheme="minorEastAsia" w:hAnsiTheme="minorEastAsia"/>
          <w:sz w:val="28"/>
          <w:szCs w:val="28"/>
        </w:rPr>
        <w:t>27.</w:t>
      </w:r>
      <w:r>
        <w:rPr>
          <w:rFonts w:asciiTheme="minorEastAsia" w:hAnsiTheme="minorEastAsia" w:hint="eastAsia"/>
          <w:sz w:val="28"/>
          <w:szCs w:val="28"/>
        </w:rPr>
        <w:t>湖北工业大学</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10.</w:t>
      </w:r>
      <w:r>
        <w:rPr>
          <w:rFonts w:asciiTheme="minorEastAsia" w:hAnsiTheme="minorEastAsia" w:hint="eastAsia"/>
          <w:sz w:val="28"/>
          <w:szCs w:val="28"/>
        </w:rPr>
        <w:t>江苏师范大学</w:t>
      </w:r>
      <w:r>
        <w:rPr>
          <w:rFonts w:asciiTheme="minorEastAsia" w:hAnsiTheme="minorEastAsia" w:hint="eastAsia"/>
          <w:sz w:val="28"/>
          <w:szCs w:val="28"/>
        </w:rPr>
        <w:t xml:space="preserve">                   </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11.</w:t>
      </w:r>
      <w:r>
        <w:rPr>
          <w:rFonts w:asciiTheme="minorEastAsia" w:hAnsiTheme="minorEastAsia" w:hint="eastAsia"/>
          <w:sz w:val="28"/>
          <w:szCs w:val="28"/>
        </w:rPr>
        <w:t>安徽师范大学</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12.</w:t>
      </w:r>
      <w:r>
        <w:rPr>
          <w:rFonts w:asciiTheme="minorEastAsia" w:hAnsiTheme="minorEastAsia" w:hint="eastAsia"/>
          <w:sz w:val="28"/>
          <w:szCs w:val="28"/>
        </w:rPr>
        <w:t>福建师范大学</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13.</w:t>
      </w:r>
      <w:r>
        <w:rPr>
          <w:rFonts w:asciiTheme="minorEastAsia" w:hAnsiTheme="minorEastAsia" w:hint="eastAsia"/>
          <w:sz w:val="28"/>
          <w:szCs w:val="28"/>
        </w:rPr>
        <w:t>山东师范大学</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14.</w:t>
      </w:r>
      <w:r>
        <w:rPr>
          <w:rFonts w:asciiTheme="minorEastAsia" w:hAnsiTheme="minorEastAsia" w:hint="eastAsia"/>
          <w:sz w:val="28"/>
          <w:szCs w:val="28"/>
        </w:rPr>
        <w:t>曲阜师范大学</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15.</w:t>
      </w:r>
      <w:r>
        <w:rPr>
          <w:rFonts w:asciiTheme="minorEastAsia" w:hAnsiTheme="minorEastAsia" w:hint="eastAsia"/>
          <w:sz w:val="28"/>
          <w:szCs w:val="28"/>
        </w:rPr>
        <w:t>河南大学</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16.</w:t>
      </w:r>
      <w:r>
        <w:rPr>
          <w:rFonts w:asciiTheme="minorEastAsia" w:hAnsiTheme="minorEastAsia" w:hint="eastAsia"/>
          <w:sz w:val="28"/>
          <w:szCs w:val="28"/>
        </w:rPr>
        <w:t>湖南科技大学</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17.</w:t>
      </w:r>
      <w:r>
        <w:rPr>
          <w:rFonts w:asciiTheme="minorEastAsia" w:hAnsiTheme="minorEastAsia" w:hint="eastAsia"/>
          <w:sz w:val="28"/>
          <w:szCs w:val="28"/>
        </w:rPr>
        <w:t>广西师范大学</w:t>
      </w:r>
    </w:p>
    <w:p w:rsidR="009B6D41" w:rsidRDefault="009B6D41" w:rsidP="009B6D41">
      <w:pPr>
        <w:spacing w:line="360" w:lineRule="auto"/>
        <w:rPr>
          <w:rFonts w:asciiTheme="minorEastAsia" w:hAnsiTheme="minorEastAsia"/>
          <w:sz w:val="28"/>
          <w:szCs w:val="28"/>
        </w:rPr>
      </w:pPr>
      <w:r>
        <w:rPr>
          <w:rFonts w:asciiTheme="minorEastAsia" w:hAnsiTheme="minorEastAsia" w:hint="eastAsia"/>
          <w:sz w:val="28"/>
          <w:szCs w:val="28"/>
        </w:rPr>
        <w:t>18.</w:t>
      </w:r>
      <w:r>
        <w:rPr>
          <w:rFonts w:asciiTheme="minorEastAsia" w:hAnsiTheme="minorEastAsia" w:hint="eastAsia"/>
          <w:sz w:val="28"/>
          <w:szCs w:val="28"/>
        </w:rPr>
        <w:t>广西师范学院</w:t>
      </w:r>
    </w:p>
    <w:p w:rsidR="009B6D41" w:rsidRPr="006F5B8D" w:rsidRDefault="009B6D41" w:rsidP="009B6D41">
      <w:pPr>
        <w:spacing w:line="520" w:lineRule="exact"/>
        <w:rPr>
          <w:rFonts w:ascii="华文中宋" w:eastAsia="华文中宋" w:hAnsi="华文中宋"/>
          <w:b/>
          <w:sz w:val="28"/>
          <w:szCs w:val="28"/>
        </w:rPr>
      </w:pPr>
    </w:p>
    <w:p w:rsidR="009B6D41" w:rsidRDefault="009B6D41" w:rsidP="009B6D41">
      <w:pPr>
        <w:spacing w:line="360" w:lineRule="auto"/>
        <w:rPr>
          <w:rFonts w:ascii="黑体" w:eastAsia="黑体" w:hAnsi="黑体"/>
          <w:bCs/>
          <w:sz w:val="30"/>
          <w:szCs w:val="30"/>
        </w:rPr>
      </w:pPr>
      <w:r>
        <w:rPr>
          <w:rFonts w:ascii="黑体" w:eastAsia="黑体" w:hAnsi="黑体" w:hint="eastAsia"/>
          <w:bCs/>
          <w:sz w:val="30"/>
          <w:szCs w:val="30"/>
        </w:rPr>
        <w:lastRenderedPageBreak/>
        <w:t>附件二：</w:t>
      </w:r>
    </w:p>
    <w:p w:rsidR="009B6D41" w:rsidRDefault="009B6D41" w:rsidP="009B6D41">
      <w:pPr>
        <w:spacing w:line="360" w:lineRule="auto"/>
        <w:jc w:val="center"/>
        <w:rPr>
          <w:rFonts w:ascii="黑体" w:eastAsia="黑体" w:hAnsi="黑体"/>
          <w:bCs/>
          <w:sz w:val="30"/>
          <w:szCs w:val="30"/>
        </w:rPr>
      </w:pPr>
      <w:r>
        <w:rPr>
          <w:rFonts w:ascii="黑体" w:eastAsia="黑体" w:hAnsi="黑体" w:hint="eastAsia"/>
          <w:bCs/>
          <w:sz w:val="30"/>
          <w:szCs w:val="30"/>
        </w:rPr>
        <w:t>专家分组与调研时间安排</w:t>
      </w:r>
    </w:p>
    <w:p w:rsidR="009B6D41" w:rsidRDefault="009B6D41" w:rsidP="009B6D41">
      <w:pPr>
        <w:spacing w:line="360" w:lineRule="auto"/>
        <w:rPr>
          <w:rFonts w:ascii="黑体" w:eastAsia="黑体" w:hAnsi="黑体"/>
          <w:bCs/>
          <w:sz w:val="30"/>
          <w:szCs w:val="30"/>
        </w:rPr>
      </w:pPr>
    </w:p>
    <w:p w:rsidR="009B6D41" w:rsidRDefault="009B6D41" w:rsidP="009B6D41">
      <w:pPr>
        <w:spacing w:line="520" w:lineRule="exact"/>
        <w:rPr>
          <w:rFonts w:ascii="黑体" w:eastAsia="黑体" w:hAnsi="黑体"/>
          <w:bCs/>
          <w:sz w:val="30"/>
          <w:szCs w:val="30"/>
        </w:rPr>
      </w:pPr>
      <w:r>
        <w:rPr>
          <w:rFonts w:ascii="黑体" w:eastAsia="黑体" w:hAnsi="黑体" w:hint="eastAsia"/>
          <w:bCs/>
          <w:sz w:val="30"/>
          <w:szCs w:val="30"/>
        </w:rPr>
        <w:t>第一组：</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1.</w:t>
      </w:r>
      <w:r>
        <w:rPr>
          <w:rFonts w:asciiTheme="minorEastAsia" w:hAnsiTheme="minorEastAsia" w:hint="eastAsia"/>
          <w:sz w:val="28"/>
          <w:szCs w:val="28"/>
        </w:rPr>
        <w:t>专家组成：和震（北京师范大学）、刁哲军（河北师范大学）</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hint="eastAsia"/>
          <w:sz w:val="28"/>
          <w:szCs w:val="28"/>
        </w:rPr>
        <w:t>调研院校：北京理工大学、北京联合大学、河北科技师范学院</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3.</w:t>
      </w:r>
      <w:r>
        <w:rPr>
          <w:rFonts w:asciiTheme="minorEastAsia" w:hAnsiTheme="minorEastAsia" w:hint="eastAsia"/>
          <w:sz w:val="28"/>
          <w:szCs w:val="28"/>
        </w:rPr>
        <w:t>时间安排：待定</w:t>
      </w:r>
    </w:p>
    <w:p w:rsidR="009B6D41" w:rsidRDefault="009B6D41" w:rsidP="009B6D41">
      <w:pPr>
        <w:spacing w:line="520" w:lineRule="exact"/>
        <w:rPr>
          <w:rFonts w:ascii="黑体" w:eastAsia="黑体" w:hAnsi="黑体"/>
          <w:bCs/>
          <w:sz w:val="30"/>
          <w:szCs w:val="30"/>
        </w:rPr>
      </w:pPr>
      <w:r>
        <w:rPr>
          <w:rFonts w:ascii="黑体" w:eastAsia="黑体" w:hAnsi="黑体" w:hint="eastAsia"/>
          <w:bCs/>
          <w:sz w:val="30"/>
          <w:szCs w:val="30"/>
        </w:rPr>
        <w:t xml:space="preserve">第二组： </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1.</w:t>
      </w:r>
      <w:r>
        <w:rPr>
          <w:rFonts w:asciiTheme="minorEastAsia" w:hAnsiTheme="minorEastAsia" w:hint="eastAsia"/>
          <w:sz w:val="28"/>
          <w:szCs w:val="28"/>
        </w:rPr>
        <w:t>专家组成：汤生玲（河北</w:t>
      </w:r>
      <w:r>
        <w:rPr>
          <w:rFonts w:asciiTheme="minorEastAsia" w:hAnsiTheme="minorEastAsia"/>
          <w:sz w:val="28"/>
          <w:szCs w:val="28"/>
        </w:rPr>
        <w:t>金融学院</w:t>
      </w:r>
      <w:r>
        <w:rPr>
          <w:rFonts w:asciiTheme="minorEastAsia" w:hAnsiTheme="minorEastAsia" w:hint="eastAsia"/>
          <w:sz w:val="28"/>
          <w:szCs w:val="28"/>
        </w:rPr>
        <w:t>）</w:t>
      </w:r>
      <w:r w:rsidRPr="00A762B9">
        <w:rPr>
          <w:rFonts w:asciiTheme="minorEastAsia" w:hAnsiTheme="minorEastAsia" w:hint="eastAsia"/>
          <w:sz w:val="28"/>
          <w:szCs w:val="28"/>
        </w:rPr>
        <w:t>、李梦卿</w:t>
      </w:r>
      <w:r>
        <w:rPr>
          <w:rFonts w:asciiTheme="minorEastAsia" w:hAnsiTheme="minorEastAsia" w:hint="eastAsia"/>
          <w:sz w:val="28"/>
          <w:szCs w:val="28"/>
        </w:rPr>
        <w:t>（湖北大学）</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hint="eastAsia"/>
          <w:sz w:val="28"/>
          <w:szCs w:val="28"/>
        </w:rPr>
        <w:t>调研院校：辽宁师范大学、长春师范大学、吉林华桥外国语学院</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3.</w:t>
      </w:r>
      <w:r>
        <w:rPr>
          <w:rFonts w:asciiTheme="minorEastAsia" w:hAnsiTheme="minorEastAsia" w:hint="eastAsia"/>
          <w:sz w:val="28"/>
          <w:szCs w:val="28"/>
        </w:rPr>
        <w:t>时间安排：待定</w:t>
      </w:r>
    </w:p>
    <w:p w:rsidR="009B6D41" w:rsidRDefault="009B6D41" w:rsidP="009B6D41">
      <w:pPr>
        <w:spacing w:line="520" w:lineRule="exact"/>
        <w:rPr>
          <w:rFonts w:ascii="黑体" w:eastAsia="黑体" w:hAnsi="黑体"/>
          <w:bCs/>
          <w:sz w:val="30"/>
          <w:szCs w:val="30"/>
        </w:rPr>
      </w:pPr>
      <w:r>
        <w:rPr>
          <w:rFonts w:ascii="黑体" w:eastAsia="黑体" w:hAnsi="黑体" w:hint="eastAsia"/>
          <w:bCs/>
          <w:sz w:val="30"/>
          <w:szCs w:val="30"/>
        </w:rPr>
        <w:t>第三组：</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1.</w:t>
      </w:r>
      <w:r>
        <w:rPr>
          <w:rFonts w:asciiTheme="minorEastAsia" w:hAnsiTheme="minorEastAsia" w:hint="eastAsia"/>
          <w:sz w:val="28"/>
          <w:szCs w:val="28"/>
        </w:rPr>
        <w:t>专家组成：彭德举（山东济宁市</w:t>
      </w:r>
      <w:r>
        <w:rPr>
          <w:rFonts w:asciiTheme="minorEastAsia" w:hAnsiTheme="minorEastAsia"/>
          <w:sz w:val="28"/>
          <w:szCs w:val="28"/>
        </w:rPr>
        <w:t>职业学校</w:t>
      </w:r>
      <w:r>
        <w:rPr>
          <w:rFonts w:asciiTheme="minorEastAsia" w:hAnsiTheme="minorEastAsia" w:hint="eastAsia"/>
          <w:sz w:val="28"/>
          <w:szCs w:val="28"/>
        </w:rPr>
        <w:t>）、徐国庆（华东</w:t>
      </w:r>
      <w:r>
        <w:rPr>
          <w:rFonts w:asciiTheme="minorEastAsia" w:hAnsiTheme="minorEastAsia"/>
          <w:sz w:val="28"/>
          <w:szCs w:val="28"/>
        </w:rPr>
        <w:t>师范大学</w:t>
      </w:r>
      <w:r>
        <w:rPr>
          <w:rFonts w:asciiTheme="minorEastAsia" w:hAnsiTheme="minorEastAsia" w:hint="eastAsia"/>
          <w:sz w:val="28"/>
          <w:szCs w:val="28"/>
        </w:rPr>
        <w:t>）</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hint="eastAsia"/>
          <w:sz w:val="28"/>
          <w:szCs w:val="28"/>
        </w:rPr>
        <w:t>调研院校：山西大学、山东师范大学、曲阜师范大学</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3.</w:t>
      </w:r>
      <w:r>
        <w:rPr>
          <w:rFonts w:asciiTheme="minorEastAsia" w:hAnsiTheme="minorEastAsia" w:hint="eastAsia"/>
          <w:sz w:val="28"/>
          <w:szCs w:val="28"/>
        </w:rPr>
        <w:t>时间安排：待定</w:t>
      </w:r>
    </w:p>
    <w:p w:rsidR="009B6D41" w:rsidRDefault="009B6D41" w:rsidP="009B6D41">
      <w:pPr>
        <w:spacing w:line="520" w:lineRule="exact"/>
        <w:rPr>
          <w:rFonts w:ascii="黑体" w:eastAsia="黑体" w:hAnsi="黑体"/>
          <w:bCs/>
          <w:sz w:val="30"/>
          <w:szCs w:val="30"/>
        </w:rPr>
      </w:pPr>
      <w:r>
        <w:rPr>
          <w:rFonts w:ascii="黑体" w:eastAsia="黑体" w:hAnsi="黑体" w:hint="eastAsia"/>
          <w:bCs/>
          <w:sz w:val="30"/>
          <w:szCs w:val="30"/>
        </w:rPr>
        <w:t>第四组：</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1.</w:t>
      </w:r>
      <w:r>
        <w:rPr>
          <w:rFonts w:asciiTheme="minorEastAsia" w:hAnsiTheme="minorEastAsia" w:hint="eastAsia"/>
          <w:sz w:val="28"/>
          <w:szCs w:val="28"/>
        </w:rPr>
        <w:t>专家组成：孟庆国（天津职业技术师范大学）、魏少华（南京师范大学）</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hint="eastAsia"/>
          <w:sz w:val="28"/>
          <w:szCs w:val="28"/>
        </w:rPr>
        <w:t>调研院校：苏州大学、扬州大学、江苏师范大学</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3.</w:t>
      </w:r>
      <w:r>
        <w:rPr>
          <w:rFonts w:asciiTheme="minorEastAsia" w:hAnsiTheme="minorEastAsia" w:hint="eastAsia"/>
          <w:sz w:val="28"/>
          <w:szCs w:val="28"/>
        </w:rPr>
        <w:t>时间安排：待定</w:t>
      </w:r>
    </w:p>
    <w:p w:rsidR="009B6D41" w:rsidRDefault="009B6D41" w:rsidP="009B6D41">
      <w:pPr>
        <w:spacing w:line="520" w:lineRule="exact"/>
        <w:rPr>
          <w:rFonts w:ascii="黑体" w:eastAsia="黑体" w:hAnsi="黑体"/>
          <w:bCs/>
          <w:sz w:val="30"/>
          <w:szCs w:val="30"/>
        </w:rPr>
      </w:pPr>
      <w:r>
        <w:rPr>
          <w:rFonts w:ascii="黑体" w:eastAsia="黑体" w:hAnsi="黑体" w:hint="eastAsia"/>
          <w:bCs/>
          <w:sz w:val="30"/>
          <w:szCs w:val="30"/>
        </w:rPr>
        <w:t>第五组：</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1.</w:t>
      </w:r>
      <w:r>
        <w:rPr>
          <w:rFonts w:asciiTheme="minorEastAsia" w:hAnsiTheme="minorEastAsia" w:hint="eastAsia"/>
          <w:sz w:val="28"/>
          <w:szCs w:val="28"/>
        </w:rPr>
        <w:t>专家组成：邱飞岳（浙江工业大学）、徐涵（沈阳师范大学）、陈鹏（陕西师范大学）</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hint="eastAsia"/>
          <w:sz w:val="28"/>
          <w:szCs w:val="28"/>
        </w:rPr>
        <w:t>调研院校：安徽师范大学、福建师范大学、西北师范大学</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3.</w:t>
      </w:r>
      <w:r>
        <w:rPr>
          <w:rFonts w:asciiTheme="minorEastAsia" w:hAnsiTheme="minorEastAsia" w:hint="eastAsia"/>
          <w:sz w:val="28"/>
          <w:szCs w:val="28"/>
        </w:rPr>
        <w:t>时间安排：待定</w:t>
      </w:r>
    </w:p>
    <w:p w:rsidR="009B6D41" w:rsidRDefault="009B6D41" w:rsidP="009B6D41">
      <w:pPr>
        <w:spacing w:line="520" w:lineRule="exact"/>
        <w:rPr>
          <w:rFonts w:ascii="黑体" w:eastAsia="黑体" w:hAnsi="黑体"/>
          <w:bCs/>
          <w:sz w:val="30"/>
          <w:szCs w:val="30"/>
        </w:rPr>
      </w:pPr>
      <w:r>
        <w:rPr>
          <w:rFonts w:ascii="黑体" w:eastAsia="黑体" w:hAnsi="黑体" w:hint="eastAsia"/>
          <w:bCs/>
          <w:sz w:val="30"/>
          <w:szCs w:val="30"/>
        </w:rPr>
        <w:t>第六组：</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lastRenderedPageBreak/>
        <w:t>1.</w:t>
      </w:r>
      <w:r>
        <w:rPr>
          <w:rFonts w:asciiTheme="minorEastAsia" w:hAnsiTheme="minorEastAsia" w:hint="eastAsia"/>
          <w:sz w:val="28"/>
          <w:szCs w:val="28"/>
        </w:rPr>
        <w:t>专家组成：张建荣（同济大学）、李仲阳（湖南师范大学）</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hint="eastAsia"/>
          <w:sz w:val="28"/>
          <w:szCs w:val="28"/>
        </w:rPr>
        <w:t>调研院校：湖南科技大学、湖南农业大学、河南大学</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3.</w:t>
      </w:r>
      <w:r>
        <w:rPr>
          <w:rFonts w:asciiTheme="minorEastAsia" w:hAnsiTheme="minorEastAsia" w:hint="eastAsia"/>
          <w:sz w:val="28"/>
          <w:szCs w:val="28"/>
        </w:rPr>
        <w:t>时间安排：待定</w:t>
      </w:r>
    </w:p>
    <w:p w:rsidR="009B6D41" w:rsidRPr="00ED3A34" w:rsidRDefault="009B6D41" w:rsidP="009B6D41">
      <w:pPr>
        <w:spacing w:line="520" w:lineRule="exact"/>
        <w:rPr>
          <w:rFonts w:ascii="黑体" w:eastAsia="黑体" w:hAnsi="黑体"/>
          <w:bCs/>
          <w:szCs w:val="21"/>
        </w:rPr>
      </w:pPr>
    </w:p>
    <w:p w:rsidR="009B6D41" w:rsidRDefault="009B6D41" w:rsidP="009B6D41">
      <w:pPr>
        <w:spacing w:line="520" w:lineRule="exact"/>
        <w:rPr>
          <w:rFonts w:ascii="黑体" w:eastAsia="黑体" w:hAnsi="黑体"/>
          <w:bCs/>
          <w:sz w:val="30"/>
          <w:szCs w:val="30"/>
        </w:rPr>
      </w:pPr>
      <w:r>
        <w:rPr>
          <w:rFonts w:ascii="黑体" w:eastAsia="黑体" w:hAnsi="黑体" w:hint="eastAsia"/>
          <w:bCs/>
          <w:sz w:val="30"/>
          <w:szCs w:val="30"/>
        </w:rPr>
        <w:t>第七组：</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1.</w:t>
      </w:r>
      <w:r>
        <w:rPr>
          <w:rFonts w:asciiTheme="minorEastAsia" w:hAnsiTheme="minorEastAsia" w:hint="eastAsia"/>
          <w:sz w:val="28"/>
          <w:szCs w:val="28"/>
        </w:rPr>
        <w:t>专家组成：许玲（广东技术师范大学）、孟景舟（河南科技</w:t>
      </w:r>
      <w:r>
        <w:rPr>
          <w:rFonts w:asciiTheme="minorEastAsia" w:hAnsiTheme="minorEastAsia"/>
          <w:sz w:val="28"/>
          <w:szCs w:val="28"/>
        </w:rPr>
        <w:t>学院</w:t>
      </w:r>
      <w:r>
        <w:rPr>
          <w:rFonts w:asciiTheme="minorEastAsia" w:hAnsiTheme="minorEastAsia" w:hint="eastAsia"/>
          <w:sz w:val="28"/>
          <w:szCs w:val="28"/>
        </w:rPr>
        <w:t>）</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hint="eastAsia"/>
          <w:sz w:val="28"/>
          <w:szCs w:val="28"/>
        </w:rPr>
        <w:t>调研院校：四川师范大学、西华师范大学、四川理工学院</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3.</w:t>
      </w:r>
      <w:r>
        <w:rPr>
          <w:rFonts w:asciiTheme="minorEastAsia" w:hAnsiTheme="minorEastAsia" w:hint="eastAsia"/>
          <w:sz w:val="28"/>
          <w:szCs w:val="28"/>
        </w:rPr>
        <w:t>时间安排：待定</w:t>
      </w:r>
    </w:p>
    <w:p w:rsidR="009B6D41" w:rsidRPr="00ED3A34" w:rsidRDefault="009B6D41" w:rsidP="009B6D41">
      <w:pPr>
        <w:spacing w:line="520" w:lineRule="exact"/>
        <w:rPr>
          <w:rFonts w:ascii="黑体" w:eastAsia="黑体" w:hAnsi="黑体"/>
          <w:bCs/>
          <w:szCs w:val="21"/>
        </w:rPr>
      </w:pPr>
    </w:p>
    <w:p w:rsidR="009B6D41" w:rsidRDefault="009B6D41" w:rsidP="009B6D41">
      <w:pPr>
        <w:spacing w:line="520" w:lineRule="exact"/>
        <w:rPr>
          <w:rFonts w:ascii="黑体" w:eastAsia="黑体" w:hAnsi="黑体"/>
          <w:bCs/>
          <w:sz w:val="30"/>
          <w:szCs w:val="30"/>
        </w:rPr>
      </w:pPr>
      <w:r>
        <w:rPr>
          <w:rFonts w:ascii="黑体" w:eastAsia="黑体" w:hAnsi="黑体" w:hint="eastAsia"/>
          <w:bCs/>
          <w:sz w:val="30"/>
          <w:szCs w:val="30"/>
        </w:rPr>
        <w:t>第八组：</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1.</w:t>
      </w:r>
      <w:r>
        <w:rPr>
          <w:rFonts w:asciiTheme="minorEastAsia" w:hAnsiTheme="minorEastAsia" w:hint="eastAsia"/>
          <w:sz w:val="28"/>
          <w:szCs w:val="28"/>
        </w:rPr>
        <w:t>专家组成：刘志文（华南师范大学）、潘海生（天津大学）</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hint="eastAsia"/>
          <w:sz w:val="28"/>
          <w:szCs w:val="28"/>
        </w:rPr>
        <w:t>调研院校：云南大学、云南师范大学、贵州师范大学</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3.</w:t>
      </w:r>
      <w:r>
        <w:rPr>
          <w:rFonts w:asciiTheme="minorEastAsia" w:hAnsiTheme="minorEastAsia" w:hint="eastAsia"/>
          <w:sz w:val="28"/>
          <w:szCs w:val="28"/>
        </w:rPr>
        <w:t>时间安排：待定</w:t>
      </w:r>
    </w:p>
    <w:p w:rsidR="009B6D41" w:rsidRDefault="009B6D41" w:rsidP="009B6D41">
      <w:pPr>
        <w:spacing w:line="520" w:lineRule="exact"/>
        <w:rPr>
          <w:rFonts w:ascii="黑体" w:eastAsia="黑体" w:hAnsi="黑体"/>
          <w:bCs/>
          <w:sz w:val="30"/>
          <w:szCs w:val="30"/>
        </w:rPr>
      </w:pPr>
    </w:p>
    <w:p w:rsidR="009B6D41" w:rsidRDefault="009B6D41" w:rsidP="009B6D41">
      <w:pPr>
        <w:spacing w:line="520" w:lineRule="exact"/>
        <w:rPr>
          <w:rFonts w:ascii="黑体" w:eastAsia="黑体" w:hAnsi="黑体"/>
          <w:bCs/>
          <w:sz w:val="30"/>
          <w:szCs w:val="30"/>
        </w:rPr>
      </w:pPr>
      <w:r>
        <w:rPr>
          <w:rFonts w:ascii="黑体" w:eastAsia="黑体" w:hAnsi="黑体" w:hint="eastAsia"/>
          <w:bCs/>
          <w:sz w:val="30"/>
          <w:szCs w:val="30"/>
        </w:rPr>
        <w:t>第九组：</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1.</w:t>
      </w:r>
      <w:r>
        <w:rPr>
          <w:rFonts w:asciiTheme="minorEastAsia" w:hAnsiTheme="minorEastAsia" w:hint="eastAsia"/>
          <w:sz w:val="28"/>
          <w:szCs w:val="28"/>
        </w:rPr>
        <w:t>专家组成：胡业华（江西科技师范</w:t>
      </w:r>
      <w:r>
        <w:rPr>
          <w:rFonts w:asciiTheme="minorEastAsia" w:hAnsiTheme="minorEastAsia"/>
          <w:sz w:val="28"/>
          <w:szCs w:val="28"/>
        </w:rPr>
        <w:t>学院</w:t>
      </w:r>
      <w:r>
        <w:rPr>
          <w:rFonts w:asciiTheme="minorEastAsia" w:hAnsiTheme="minorEastAsia" w:hint="eastAsia"/>
          <w:sz w:val="28"/>
          <w:szCs w:val="28"/>
        </w:rPr>
        <w:t>）、米靖（天津市教委</w:t>
      </w:r>
      <w:r>
        <w:rPr>
          <w:rFonts w:asciiTheme="minorEastAsia" w:hAnsiTheme="minorEastAsia"/>
          <w:sz w:val="28"/>
          <w:szCs w:val="28"/>
        </w:rPr>
        <w:t>职业技术教育中心</w:t>
      </w:r>
      <w:r>
        <w:rPr>
          <w:rFonts w:asciiTheme="minorEastAsia" w:hAnsiTheme="minorEastAsia" w:hint="eastAsia"/>
          <w:sz w:val="28"/>
          <w:szCs w:val="28"/>
        </w:rPr>
        <w:t>）、郝明君（重庆师范大学）</w:t>
      </w:r>
    </w:p>
    <w:p w:rsidR="009B6D41"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hint="eastAsia"/>
          <w:sz w:val="28"/>
          <w:szCs w:val="28"/>
        </w:rPr>
        <w:t>调研院校：广西师范大学、广西师范学院、</w:t>
      </w:r>
      <w:r>
        <w:rPr>
          <w:rFonts w:asciiTheme="minorEastAsia" w:hAnsiTheme="minorEastAsia"/>
          <w:sz w:val="28"/>
          <w:szCs w:val="28"/>
        </w:rPr>
        <w:t>湖北工业大学</w:t>
      </w:r>
    </w:p>
    <w:p w:rsidR="009B6D41" w:rsidRPr="006F5B8D" w:rsidRDefault="009B6D41" w:rsidP="009B6D41">
      <w:pPr>
        <w:spacing w:line="520" w:lineRule="exact"/>
        <w:rPr>
          <w:rFonts w:asciiTheme="minorEastAsia" w:hAnsiTheme="minorEastAsia"/>
          <w:sz w:val="28"/>
          <w:szCs w:val="28"/>
        </w:rPr>
      </w:pPr>
      <w:r>
        <w:rPr>
          <w:rFonts w:asciiTheme="minorEastAsia" w:hAnsiTheme="minorEastAsia" w:hint="eastAsia"/>
          <w:sz w:val="28"/>
          <w:szCs w:val="28"/>
        </w:rPr>
        <w:t>3.</w:t>
      </w:r>
      <w:r>
        <w:rPr>
          <w:rFonts w:asciiTheme="minorEastAsia" w:hAnsiTheme="minorEastAsia" w:hint="eastAsia"/>
          <w:sz w:val="28"/>
          <w:szCs w:val="28"/>
        </w:rPr>
        <w:t>时间安排：待定</w:t>
      </w:r>
    </w:p>
    <w:p w:rsidR="009B6D41" w:rsidRPr="006159EA" w:rsidRDefault="009B6D41" w:rsidP="009B6D41">
      <w:pPr>
        <w:spacing w:line="440" w:lineRule="exact"/>
        <w:rPr>
          <w:rFonts w:ascii="华文中宋" w:eastAsia="华文中宋" w:hAnsi="华文中宋"/>
          <w:b/>
          <w:bCs/>
          <w:szCs w:val="21"/>
        </w:rPr>
      </w:pPr>
      <w:r w:rsidRPr="006159EA">
        <w:rPr>
          <w:rFonts w:ascii="华文中宋" w:eastAsia="华文中宋" w:hAnsi="华文中宋" w:hint="eastAsia"/>
          <w:b/>
          <w:bCs/>
          <w:szCs w:val="21"/>
        </w:rPr>
        <w:t>【特别说明</w:t>
      </w:r>
      <w:r w:rsidRPr="006159EA">
        <w:rPr>
          <w:rFonts w:ascii="华文中宋" w:eastAsia="华文中宋" w:hAnsi="华文中宋"/>
          <w:b/>
          <w:bCs/>
          <w:szCs w:val="21"/>
        </w:rPr>
        <w:t>：</w:t>
      </w:r>
      <w:r w:rsidRPr="006159EA">
        <w:rPr>
          <w:rFonts w:ascii="华文仿宋" w:eastAsia="华文仿宋" w:hAnsi="华文仿宋"/>
          <w:bCs/>
          <w:szCs w:val="21"/>
        </w:rPr>
        <w:t>请各被调研院校收到以上调研</w:t>
      </w:r>
      <w:r w:rsidRPr="006159EA">
        <w:rPr>
          <w:rFonts w:ascii="华文仿宋" w:eastAsia="华文仿宋" w:hAnsi="华文仿宋" w:hint="eastAsia"/>
          <w:bCs/>
          <w:szCs w:val="21"/>
        </w:rPr>
        <w:t>分组</w:t>
      </w:r>
      <w:r w:rsidRPr="006159EA">
        <w:rPr>
          <w:rFonts w:ascii="华文仿宋" w:eastAsia="华文仿宋" w:hAnsi="华文仿宋"/>
          <w:bCs/>
          <w:szCs w:val="21"/>
        </w:rPr>
        <w:t>后</w:t>
      </w:r>
      <w:r w:rsidRPr="006159EA">
        <w:rPr>
          <w:rFonts w:ascii="华文仿宋" w:eastAsia="华文仿宋" w:hAnsi="华文仿宋" w:hint="eastAsia"/>
          <w:bCs/>
          <w:szCs w:val="21"/>
        </w:rPr>
        <w:t>，</w:t>
      </w:r>
      <w:r w:rsidRPr="006159EA">
        <w:rPr>
          <w:rFonts w:ascii="华文仿宋" w:eastAsia="华文仿宋" w:hAnsi="华文仿宋" w:hint="eastAsia"/>
          <w:b/>
          <w:bCs/>
          <w:szCs w:val="21"/>
          <w:u w:val="single"/>
        </w:rPr>
        <w:t>①5月15日</w:t>
      </w:r>
      <w:r w:rsidRPr="006159EA">
        <w:rPr>
          <w:rFonts w:ascii="华文仿宋" w:eastAsia="华文仿宋" w:hAnsi="华文仿宋"/>
          <w:b/>
          <w:bCs/>
          <w:szCs w:val="21"/>
          <w:u w:val="single"/>
        </w:rPr>
        <w:t>前</w:t>
      </w:r>
      <w:r w:rsidRPr="006159EA">
        <w:rPr>
          <w:rFonts w:ascii="华文仿宋" w:eastAsia="华文仿宋" w:hAnsi="华文仿宋"/>
          <w:bCs/>
          <w:szCs w:val="21"/>
        </w:rPr>
        <w:t>提供本校调研接待工作联系人员</w:t>
      </w:r>
      <w:r w:rsidRPr="006159EA">
        <w:rPr>
          <w:rFonts w:ascii="华文仿宋" w:eastAsia="华文仿宋" w:hAnsi="华文仿宋" w:hint="eastAsia"/>
          <w:bCs/>
          <w:szCs w:val="21"/>
        </w:rPr>
        <w:t>信息</w:t>
      </w:r>
      <w:r w:rsidRPr="006159EA">
        <w:rPr>
          <w:rFonts w:ascii="华文仿宋" w:eastAsia="华文仿宋" w:hAnsi="华文仿宋"/>
          <w:bCs/>
          <w:szCs w:val="21"/>
        </w:rPr>
        <w:t>（</w:t>
      </w:r>
      <w:r w:rsidRPr="006159EA">
        <w:rPr>
          <w:rFonts w:ascii="华文仿宋" w:eastAsia="华文仿宋" w:hAnsi="华文仿宋" w:hint="eastAsia"/>
          <w:bCs/>
          <w:szCs w:val="21"/>
        </w:rPr>
        <w:t>姓名</w:t>
      </w:r>
      <w:r w:rsidRPr="006159EA">
        <w:rPr>
          <w:rFonts w:ascii="华文仿宋" w:eastAsia="华文仿宋" w:hAnsi="华文仿宋"/>
          <w:bCs/>
          <w:szCs w:val="21"/>
        </w:rPr>
        <w:t>、</w:t>
      </w:r>
      <w:r w:rsidRPr="006159EA">
        <w:rPr>
          <w:rFonts w:ascii="华文仿宋" w:eastAsia="华文仿宋" w:hAnsi="华文仿宋" w:hint="eastAsia"/>
          <w:bCs/>
          <w:szCs w:val="21"/>
        </w:rPr>
        <w:t>具体工作部门</w:t>
      </w:r>
      <w:r w:rsidRPr="006159EA">
        <w:rPr>
          <w:rFonts w:ascii="华文仿宋" w:eastAsia="华文仿宋" w:hAnsi="华文仿宋"/>
          <w:bCs/>
          <w:szCs w:val="21"/>
        </w:rPr>
        <w:t>、手机号码、电子邮箱）</w:t>
      </w:r>
      <w:r w:rsidRPr="006159EA">
        <w:rPr>
          <w:rFonts w:ascii="华文仿宋" w:eastAsia="华文仿宋" w:hAnsi="华文仿宋" w:hint="eastAsia"/>
          <w:bCs/>
          <w:szCs w:val="21"/>
        </w:rPr>
        <w:t>至教指委</w:t>
      </w:r>
      <w:r w:rsidRPr="006159EA">
        <w:rPr>
          <w:rFonts w:ascii="华文仿宋" w:eastAsia="华文仿宋" w:hAnsi="华文仿宋"/>
          <w:bCs/>
          <w:szCs w:val="21"/>
        </w:rPr>
        <w:t>秘书处</w:t>
      </w:r>
      <w:r w:rsidRPr="006159EA">
        <w:rPr>
          <w:rFonts w:ascii="华文仿宋" w:eastAsia="华文仿宋" w:hAnsi="华文仿宋" w:hint="eastAsia"/>
          <w:bCs/>
          <w:szCs w:val="21"/>
        </w:rPr>
        <w:t>（</w:t>
      </w:r>
      <w:r w:rsidRPr="006159EA">
        <w:rPr>
          <w:rFonts w:ascii="华文仿宋" w:eastAsia="华文仿宋" w:hAnsi="华文仿宋"/>
          <w:b/>
          <w:bCs/>
          <w:szCs w:val="21"/>
          <w:u w:val="single"/>
        </w:rPr>
        <w:t>edm</w:t>
      </w:r>
      <w:r w:rsidRPr="006159EA">
        <w:rPr>
          <w:rFonts w:ascii="华文仿宋" w:eastAsia="华文仿宋" w:hAnsi="华文仿宋" w:hint="eastAsia"/>
          <w:b/>
          <w:bCs/>
          <w:szCs w:val="21"/>
          <w:u w:val="single"/>
        </w:rPr>
        <w:t>@bnu.edu.cn）;②同组调研院校于5月</w:t>
      </w:r>
      <w:r>
        <w:rPr>
          <w:rFonts w:ascii="华文仿宋" w:eastAsia="华文仿宋" w:hAnsi="华文仿宋" w:hint="eastAsia"/>
          <w:b/>
          <w:bCs/>
          <w:szCs w:val="21"/>
          <w:u w:val="single"/>
        </w:rPr>
        <w:t>25</w:t>
      </w:r>
      <w:r w:rsidRPr="006159EA">
        <w:rPr>
          <w:rFonts w:ascii="华文仿宋" w:eastAsia="华文仿宋" w:hAnsi="华文仿宋" w:hint="eastAsia"/>
          <w:b/>
          <w:bCs/>
          <w:szCs w:val="21"/>
          <w:u w:val="single"/>
        </w:rPr>
        <w:t>日前</w:t>
      </w:r>
      <w:r w:rsidRPr="006159EA">
        <w:rPr>
          <w:rFonts w:ascii="华文仿宋" w:eastAsia="华文仿宋" w:hAnsi="华文仿宋"/>
          <w:bCs/>
          <w:szCs w:val="21"/>
        </w:rPr>
        <w:t>，</w:t>
      </w:r>
      <w:r w:rsidRPr="006159EA">
        <w:rPr>
          <w:rFonts w:ascii="华文仿宋" w:eastAsia="华文仿宋" w:hAnsi="华文仿宋" w:hint="eastAsia"/>
          <w:bCs/>
          <w:szCs w:val="21"/>
        </w:rPr>
        <w:t>接待工作人员通过QQ或</w:t>
      </w:r>
      <w:r w:rsidRPr="006159EA">
        <w:rPr>
          <w:rFonts w:ascii="华文仿宋" w:eastAsia="华文仿宋" w:hAnsi="华文仿宋"/>
          <w:bCs/>
          <w:szCs w:val="21"/>
        </w:rPr>
        <w:t>电话联系</w:t>
      </w:r>
      <w:r w:rsidRPr="006159EA">
        <w:rPr>
          <w:rFonts w:ascii="华文仿宋" w:eastAsia="华文仿宋" w:hAnsi="华文仿宋" w:hint="eastAsia"/>
          <w:bCs/>
          <w:szCs w:val="21"/>
        </w:rPr>
        <w:t>（</w:t>
      </w:r>
      <w:r>
        <w:rPr>
          <w:rFonts w:ascii="华文仿宋" w:eastAsia="华文仿宋" w:hAnsi="华文仿宋" w:hint="eastAsia"/>
          <w:bCs/>
          <w:szCs w:val="21"/>
        </w:rPr>
        <w:t>秘书处会提供</w:t>
      </w:r>
      <w:r w:rsidRPr="006159EA">
        <w:rPr>
          <w:rFonts w:ascii="华文仿宋" w:eastAsia="华文仿宋" w:hAnsi="华文仿宋"/>
          <w:bCs/>
          <w:szCs w:val="21"/>
        </w:rPr>
        <w:t>院校</w:t>
      </w:r>
      <w:r w:rsidRPr="006159EA">
        <w:rPr>
          <w:rFonts w:ascii="华文仿宋" w:eastAsia="华文仿宋" w:hAnsi="华文仿宋" w:hint="eastAsia"/>
          <w:bCs/>
          <w:szCs w:val="21"/>
        </w:rPr>
        <w:t>联系</w:t>
      </w:r>
      <w:r w:rsidRPr="006159EA">
        <w:rPr>
          <w:rFonts w:ascii="华文仿宋" w:eastAsia="华文仿宋" w:hAnsi="华文仿宋"/>
          <w:bCs/>
          <w:szCs w:val="21"/>
        </w:rPr>
        <w:t>人员信息</w:t>
      </w:r>
      <w:r w:rsidRPr="006159EA">
        <w:rPr>
          <w:rFonts w:ascii="华文仿宋" w:eastAsia="华文仿宋" w:hAnsi="华文仿宋" w:hint="eastAsia"/>
          <w:bCs/>
          <w:szCs w:val="21"/>
        </w:rPr>
        <w:t>）</w:t>
      </w:r>
      <w:r w:rsidRPr="006159EA">
        <w:rPr>
          <w:rFonts w:ascii="华文仿宋" w:eastAsia="华文仿宋" w:hAnsi="华文仿宋"/>
          <w:bCs/>
          <w:szCs w:val="21"/>
        </w:rPr>
        <w:t>相互</w:t>
      </w:r>
      <w:r w:rsidRPr="006159EA">
        <w:rPr>
          <w:rFonts w:ascii="华文仿宋" w:eastAsia="华文仿宋" w:hAnsi="华文仿宋" w:hint="eastAsia"/>
          <w:bCs/>
          <w:szCs w:val="21"/>
        </w:rPr>
        <w:t>沟通</w:t>
      </w:r>
      <w:r w:rsidRPr="006159EA">
        <w:rPr>
          <w:rFonts w:ascii="华文仿宋" w:eastAsia="华文仿宋" w:hAnsi="华文仿宋"/>
          <w:bCs/>
          <w:szCs w:val="21"/>
        </w:rPr>
        <w:t>，商量调研路线</w:t>
      </w:r>
      <w:r w:rsidRPr="006159EA">
        <w:rPr>
          <w:rFonts w:ascii="华文仿宋" w:eastAsia="华文仿宋" w:hAnsi="华文仿宋"/>
          <w:b/>
          <w:bCs/>
          <w:szCs w:val="21"/>
        </w:rPr>
        <w:t>（</w:t>
      </w:r>
      <w:r w:rsidRPr="006159EA">
        <w:rPr>
          <w:rFonts w:ascii="华文仿宋" w:eastAsia="华文仿宋" w:hAnsi="华文仿宋" w:hint="eastAsia"/>
          <w:b/>
          <w:bCs/>
          <w:szCs w:val="21"/>
        </w:rPr>
        <w:t>以</w:t>
      </w:r>
      <w:r w:rsidRPr="006159EA">
        <w:rPr>
          <w:rFonts w:ascii="华文仿宋" w:eastAsia="华文仿宋" w:hAnsi="华文仿宋"/>
          <w:b/>
          <w:bCs/>
          <w:szCs w:val="21"/>
        </w:rPr>
        <w:t>第五组为例，</w:t>
      </w:r>
      <w:r w:rsidRPr="006159EA">
        <w:rPr>
          <w:rFonts w:ascii="华文仿宋" w:eastAsia="华文仿宋" w:hAnsi="华文仿宋" w:hint="eastAsia"/>
          <w:b/>
          <w:bCs/>
          <w:szCs w:val="21"/>
        </w:rPr>
        <w:t>根据专家出发地</w:t>
      </w:r>
      <w:r w:rsidRPr="006159EA">
        <w:rPr>
          <w:rFonts w:ascii="华文仿宋" w:eastAsia="华文仿宋" w:hAnsi="华文仿宋"/>
          <w:b/>
          <w:bCs/>
          <w:szCs w:val="21"/>
        </w:rPr>
        <w:t>，</w:t>
      </w:r>
      <w:r w:rsidRPr="006159EA">
        <w:rPr>
          <w:rFonts w:ascii="华文仿宋" w:eastAsia="华文仿宋" w:hAnsi="华文仿宋" w:hint="eastAsia"/>
          <w:b/>
          <w:bCs/>
          <w:szCs w:val="21"/>
        </w:rPr>
        <w:t>按照什么</w:t>
      </w:r>
      <w:r w:rsidRPr="006159EA">
        <w:rPr>
          <w:rFonts w:ascii="华文仿宋" w:eastAsia="华文仿宋" w:hAnsi="华文仿宋"/>
          <w:b/>
          <w:bCs/>
          <w:szCs w:val="21"/>
        </w:rPr>
        <w:t>顺序前往</w:t>
      </w:r>
      <w:r w:rsidRPr="006159EA">
        <w:rPr>
          <w:rFonts w:ascii="华文仿宋" w:eastAsia="华文仿宋" w:hAnsi="华文仿宋" w:hint="eastAsia"/>
          <w:b/>
          <w:bCs/>
          <w:szCs w:val="21"/>
        </w:rPr>
        <w:t>安徽师范大学-</w:t>
      </w:r>
      <w:r w:rsidRPr="006159EA">
        <w:rPr>
          <w:rFonts w:ascii="华文仿宋" w:eastAsia="华文仿宋" w:hAnsi="华文仿宋"/>
          <w:b/>
          <w:bCs/>
          <w:szCs w:val="21"/>
        </w:rPr>
        <w:t>芜湖</w:t>
      </w:r>
      <w:r w:rsidRPr="006159EA">
        <w:rPr>
          <w:rFonts w:ascii="华文仿宋" w:eastAsia="华文仿宋" w:hAnsi="华文仿宋" w:hint="eastAsia"/>
          <w:b/>
          <w:bCs/>
          <w:szCs w:val="21"/>
        </w:rPr>
        <w:t>、福建师范大学-</w:t>
      </w:r>
      <w:r w:rsidRPr="006159EA">
        <w:rPr>
          <w:rFonts w:ascii="华文仿宋" w:eastAsia="华文仿宋" w:hAnsi="华文仿宋"/>
          <w:b/>
          <w:bCs/>
          <w:szCs w:val="21"/>
        </w:rPr>
        <w:t>福州</w:t>
      </w:r>
      <w:r w:rsidRPr="006159EA">
        <w:rPr>
          <w:rFonts w:ascii="华文仿宋" w:eastAsia="华文仿宋" w:hAnsi="华文仿宋" w:hint="eastAsia"/>
          <w:b/>
          <w:bCs/>
          <w:szCs w:val="21"/>
        </w:rPr>
        <w:t>、西北师范大学-</w:t>
      </w:r>
      <w:r w:rsidRPr="006159EA">
        <w:rPr>
          <w:rFonts w:ascii="华文仿宋" w:eastAsia="华文仿宋" w:hAnsi="华文仿宋"/>
          <w:b/>
          <w:bCs/>
          <w:szCs w:val="21"/>
        </w:rPr>
        <w:t>兰州</w:t>
      </w:r>
      <w:r w:rsidRPr="006159EA">
        <w:rPr>
          <w:rFonts w:ascii="华文仿宋" w:eastAsia="华文仿宋" w:hAnsi="华文仿宋" w:hint="eastAsia"/>
          <w:b/>
          <w:bCs/>
          <w:szCs w:val="21"/>
        </w:rPr>
        <w:t>最为方便和经济</w:t>
      </w:r>
      <w:r w:rsidRPr="006159EA">
        <w:rPr>
          <w:rFonts w:ascii="华文仿宋" w:eastAsia="华文仿宋" w:hAnsi="华文仿宋"/>
          <w:b/>
          <w:bCs/>
          <w:szCs w:val="21"/>
        </w:rPr>
        <w:t>）</w:t>
      </w:r>
      <w:r w:rsidRPr="006159EA">
        <w:rPr>
          <w:rFonts w:ascii="华文仿宋" w:eastAsia="华文仿宋" w:hAnsi="华文仿宋" w:hint="eastAsia"/>
          <w:b/>
          <w:bCs/>
          <w:szCs w:val="21"/>
        </w:rPr>
        <w:t>；</w:t>
      </w:r>
      <w:r w:rsidRPr="006159EA">
        <w:rPr>
          <w:rFonts w:ascii="华文仿宋" w:eastAsia="华文仿宋" w:hAnsi="华文仿宋" w:hint="eastAsia"/>
          <w:b/>
          <w:bCs/>
          <w:szCs w:val="21"/>
          <w:u w:val="single"/>
        </w:rPr>
        <w:t>③以上两项工作完成后</w:t>
      </w:r>
      <w:r w:rsidRPr="006159EA">
        <w:rPr>
          <w:rFonts w:ascii="华文仿宋" w:eastAsia="华文仿宋" w:hAnsi="华文仿宋"/>
          <w:b/>
          <w:bCs/>
          <w:szCs w:val="21"/>
          <w:u w:val="single"/>
        </w:rPr>
        <w:t>，</w:t>
      </w:r>
      <w:r>
        <w:rPr>
          <w:rFonts w:ascii="华文仿宋" w:eastAsia="华文仿宋" w:hAnsi="华文仿宋" w:hint="eastAsia"/>
          <w:b/>
          <w:bCs/>
          <w:szCs w:val="21"/>
          <w:u w:val="single"/>
        </w:rPr>
        <w:t>6月4日</w:t>
      </w:r>
      <w:r>
        <w:rPr>
          <w:rFonts w:ascii="华文仿宋" w:eastAsia="华文仿宋" w:hAnsi="华文仿宋"/>
          <w:b/>
          <w:bCs/>
          <w:szCs w:val="21"/>
          <w:u w:val="single"/>
        </w:rPr>
        <w:t>开始</w:t>
      </w:r>
      <w:r>
        <w:rPr>
          <w:rFonts w:ascii="华文仿宋" w:eastAsia="华文仿宋" w:hAnsi="华文仿宋" w:hint="eastAsia"/>
          <w:b/>
          <w:bCs/>
          <w:szCs w:val="21"/>
          <w:u w:val="single"/>
        </w:rPr>
        <w:t>，</w:t>
      </w:r>
      <w:r w:rsidRPr="006159EA">
        <w:rPr>
          <w:rFonts w:ascii="华文仿宋" w:eastAsia="华文仿宋" w:hAnsi="华文仿宋"/>
          <w:bCs/>
          <w:szCs w:val="21"/>
        </w:rPr>
        <w:t>按照秘书处与专家沟通确定的具体调研时间，</w:t>
      </w:r>
      <w:r w:rsidRPr="006159EA">
        <w:rPr>
          <w:rFonts w:ascii="华文仿宋" w:eastAsia="华文仿宋" w:hAnsi="华文仿宋"/>
          <w:b/>
          <w:bCs/>
          <w:szCs w:val="21"/>
        </w:rPr>
        <w:t>院校与专家进行沟通</w:t>
      </w:r>
      <w:r w:rsidRPr="006159EA">
        <w:rPr>
          <w:rFonts w:ascii="华文仿宋" w:eastAsia="华文仿宋" w:hAnsi="华文仿宋" w:hint="eastAsia"/>
          <w:b/>
          <w:bCs/>
          <w:szCs w:val="21"/>
        </w:rPr>
        <w:t>后统一订飞机</w:t>
      </w:r>
      <w:r w:rsidRPr="006159EA">
        <w:rPr>
          <w:rFonts w:ascii="华文仿宋" w:eastAsia="华文仿宋" w:hAnsi="华文仿宋"/>
          <w:b/>
          <w:bCs/>
          <w:szCs w:val="21"/>
        </w:rPr>
        <w:t>（</w:t>
      </w:r>
      <w:r w:rsidRPr="006159EA">
        <w:rPr>
          <w:rFonts w:ascii="华文仿宋" w:eastAsia="华文仿宋" w:hAnsi="华文仿宋" w:hint="eastAsia"/>
          <w:b/>
          <w:bCs/>
          <w:szCs w:val="21"/>
        </w:rPr>
        <w:t>火车</w:t>
      </w:r>
      <w:r w:rsidRPr="006159EA">
        <w:rPr>
          <w:rFonts w:ascii="华文仿宋" w:eastAsia="华文仿宋" w:hAnsi="华文仿宋"/>
          <w:b/>
          <w:bCs/>
          <w:szCs w:val="21"/>
        </w:rPr>
        <w:t>）</w:t>
      </w:r>
      <w:r w:rsidRPr="006159EA">
        <w:rPr>
          <w:rFonts w:ascii="华文仿宋" w:eastAsia="华文仿宋" w:hAnsi="华文仿宋" w:hint="eastAsia"/>
          <w:b/>
          <w:bCs/>
          <w:szCs w:val="21"/>
        </w:rPr>
        <w:t>票</w:t>
      </w:r>
      <w:r w:rsidRPr="006159EA">
        <w:rPr>
          <w:rFonts w:ascii="华文仿宋" w:eastAsia="华文仿宋" w:hAnsi="华文仿宋"/>
          <w:b/>
          <w:bCs/>
          <w:szCs w:val="21"/>
        </w:rPr>
        <w:t>，</w:t>
      </w:r>
      <w:r w:rsidRPr="006159EA">
        <w:rPr>
          <w:rFonts w:ascii="华文仿宋" w:eastAsia="华文仿宋" w:hAnsi="华文仿宋"/>
          <w:bCs/>
          <w:szCs w:val="21"/>
        </w:rPr>
        <w:t>一般原则是第一站由第一个</w:t>
      </w:r>
      <w:r w:rsidRPr="006159EA">
        <w:rPr>
          <w:rFonts w:ascii="华文仿宋" w:eastAsia="华文仿宋" w:hAnsi="华文仿宋" w:hint="eastAsia"/>
          <w:bCs/>
          <w:szCs w:val="21"/>
        </w:rPr>
        <w:t>院校</w:t>
      </w:r>
      <w:r w:rsidRPr="006159EA">
        <w:rPr>
          <w:rFonts w:ascii="华文仿宋" w:eastAsia="华文仿宋" w:hAnsi="华文仿宋"/>
          <w:bCs/>
          <w:szCs w:val="21"/>
        </w:rPr>
        <w:t>负责订票，最后一个院校负责订返程票，中间院校负责两头的订票</w:t>
      </w:r>
      <w:r w:rsidRPr="006159EA">
        <w:rPr>
          <w:rFonts w:ascii="华文中宋" w:eastAsia="华文中宋" w:hAnsi="华文中宋" w:hint="eastAsia"/>
          <w:b/>
          <w:bCs/>
          <w:szCs w:val="21"/>
        </w:rPr>
        <w:t>】</w:t>
      </w:r>
    </w:p>
    <w:p w:rsidR="009B6D41" w:rsidRDefault="009B6D41" w:rsidP="009B6D41">
      <w:pPr>
        <w:spacing w:line="360" w:lineRule="auto"/>
        <w:rPr>
          <w:rFonts w:ascii="黑体" w:eastAsia="黑体" w:hAnsi="黑体"/>
          <w:bCs/>
          <w:sz w:val="30"/>
          <w:szCs w:val="30"/>
        </w:rPr>
      </w:pPr>
      <w:r>
        <w:rPr>
          <w:rFonts w:ascii="黑体" w:eastAsia="黑体" w:hAnsi="黑体" w:hint="eastAsia"/>
          <w:bCs/>
          <w:sz w:val="30"/>
          <w:szCs w:val="30"/>
        </w:rPr>
        <w:t>附件三</w:t>
      </w:r>
      <w:r w:rsidRPr="004A1942">
        <w:rPr>
          <w:rFonts w:ascii="黑体" w:eastAsia="黑体" w:hAnsi="黑体" w:hint="eastAsia"/>
          <w:bCs/>
          <w:sz w:val="30"/>
          <w:szCs w:val="30"/>
        </w:rPr>
        <w:t>：</w:t>
      </w:r>
    </w:p>
    <w:p w:rsidR="009B6D41" w:rsidRDefault="009B6D41" w:rsidP="009B6D41">
      <w:pPr>
        <w:jc w:val="center"/>
        <w:rPr>
          <w:rFonts w:ascii="华文中宋" w:eastAsia="华文中宋" w:hAnsi="华文中宋"/>
          <w:b/>
          <w:sz w:val="32"/>
          <w:szCs w:val="32"/>
        </w:rPr>
      </w:pPr>
      <w:r w:rsidRPr="007B1473">
        <w:rPr>
          <w:rFonts w:ascii="华文中宋" w:eastAsia="华文中宋" w:hAnsi="华文中宋" w:hint="eastAsia"/>
          <w:b/>
          <w:sz w:val="32"/>
          <w:szCs w:val="32"/>
        </w:rPr>
        <w:lastRenderedPageBreak/>
        <w:t>教育硕士</w:t>
      </w:r>
      <w:r>
        <w:rPr>
          <w:rFonts w:ascii="华文中宋" w:eastAsia="华文中宋" w:hAnsi="华文中宋" w:hint="eastAsia"/>
          <w:b/>
          <w:sz w:val="32"/>
          <w:szCs w:val="32"/>
        </w:rPr>
        <w:t>（职业技术教育领域）研究生培养院校</w:t>
      </w:r>
    </w:p>
    <w:p w:rsidR="009B6D41" w:rsidRPr="008B5E1F" w:rsidRDefault="009B6D41" w:rsidP="009B6D41">
      <w:pPr>
        <w:spacing w:line="360" w:lineRule="auto"/>
        <w:jc w:val="center"/>
        <w:rPr>
          <w:rFonts w:ascii="华文中宋" w:eastAsia="华文中宋" w:hAnsi="华文中宋"/>
          <w:b/>
          <w:sz w:val="32"/>
          <w:szCs w:val="32"/>
        </w:rPr>
      </w:pPr>
      <w:r>
        <w:rPr>
          <w:rFonts w:ascii="华文中宋" w:eastAsia="华文中宋" w:hAnsi="华文中宋" w:hint="eastAsia"/>
          <w:b/>
          <w:sz w:val="32"/>
          <w:szCs w:val="32"/>
        </w:rPr>
        <w:t>工作调研</w:t>
      </w:r>
      <w:r w:rsidRPr="008B5E1F">
        <w:rPr>
          <w:rFonts w:ascii="华文中宋" w:eastAsia="华文中宋" w:hAnsi="华文中宋" w:hint="eastAsia"/>
          <w:b/>
          <w:sz w:val="32"/>
          <w:szCs w:val="32"/>
        </w:rPr>
        <w:t>院校汇报提纲</w:t>
      </w:r>
    </w:p>
    <w:p w:rsidR="009B6D41" w:rsidRDefault="009B6D41" w:rsidP="009B6D41">
      <w:pPr>
        <w:spacing w:line="360" w:lineRule="auto"/>
        <w:rPr>
          <w:rFonts w:ascii="宋体" w:hAnsi="宋体"/>
          <w:sz w:val="24"/>
        </w:rPr>
      </w:pPr>
    </w:p>
    <w:p w:rsidR="009B6D41" w:rsidRPr="004A1942" w:rsidRDefault="009B6D41" w:rsidP="009B6D41">
      <w:pPr>
        <w:spacing w:line="360" w:lineRule="auto"/>
        <w:rPr>
          <w:rFonts w:ascii="宋体" w:hAnsi="宋体"/>
          <w:sz w:val="24"/>
        </w:rPr>
      </w:pPr>
    </w:p>
    <w:p w:rsidR="009B6D41" w:rsidRDefault="009B6D41" w:rsidP="009B6D41">
      <w:pPr>
        <w:spacing w:line="360" w:lineRule="auto"/>
        <w:ind w:firstLine="465"/>
        <w:rPr>
          <w:rFonts w:ascii="宋体" w:hAnsi="宋体"/>
          <w:sz w:val="24"/>
        </w:rPr>
      </w:pPr>
      <w:r w:rsidRPr="004A1942">
        <w:rPr>
          <w:rFonts w:ascii="宋体" w:hAnsi="宋体" w:hint="eastAsia"/>
          <w:sz w:val="24"/>
        </w:rPr>
        <w:t>一、</w:t>
      </w:r>
      <w:r>
        <w:rPr>
          <w:rFonts w:ascii="宋体" w:hAnsi="宋体" w:hint="eastAsia"/>
          <w:sz w:val="24"/>
        </w:rPr>
        <w:t>院校职教领域教育硕士研究生教育工作总体描述（</w:t>
      </w:r>
      <w:r w:rsidRPr="004A1942">
        <w:rPr>
          <w:rFonts w:ascii="宋体" w:hAnsi="宋体" w:hint="eastAsia"/>
          <w:sz w:val="24"/>
        </w:rPr>
        <w:t>政策</w:t>
      </w:r>
      <w:r>
        <w:rPr>
          <w:rFonts w:ascii="宋体" w:hAnsi="宋体" w:hint="eastAsia"/>
          <w:sz w:val="24"/>
        </w:rPr>
        <w:t>、</w:t>
      </w:r>
      <w:r w:rsidRPr="004A1942">
        <w:rPr>
          <w:rFonts w:ascii="宋体" w:hAnsi="宋体" w:hint="eastAsia"/>
          <w:sz w:val="24"/>
        </w:rPr>
        <w:t>组织</w:t>
      </w:r>
      <w:r>
        <w:rPr>
          <w:rFonts w:ascii="宋体" w:hAnsi="宋体" w:hint="eastAsia"/>
          <w:sz w:val="24"/>
        </w:rPr>
        <w:t>、制度、目标方面）；</w:t>
      </w:r>
    </w:p>
    <w:p w:rsidR="009B6D41" w:rsidRPr="004A1942" w:rsidRDefault="009B6D41" w:rsidP="009B6D41">
      <w:pPr>
        <w:spacing w:line="360" w:lineRule="auto"/>
        <w:ind w:firstLine="540"/>
        <w:rPr>
          <w:rFonts w:ascii="宋体" w:hAnsi="宋体"/>
          <w:sz w:val="24"/>
        </w:rPr>
      </w:pPr>
      <w:r>
        <w:rPr>
          <w:rFonts w:ascii="宋体" w:hAnsi="宋体" w:hint="eastAsia"/>
          <w:sz w:val="24"/>
        </w:rPr>
        <w:t>二</w:t>
      </w:r>
      <w:r w:rsidRPr="004A1942">
        <w:rPr>
          <w:rFonts w:ascii="宋体" w:hAnsi="宋体" w:hint="eastAsia"/>
          <w:sz w:val="24"/>
        </w:rPr>
        <w:t>、</w:t>
      </w:r>
      <w:r>
        <w:rPr>
          <w:rFonts w:ascii="宋体" w:hAnsi="宋体" w:hint="eastAsia"/>
          <w:sz w:val="24"/>
        </w:rPr>
        <w:t>主要做法与基本经验</w:t>
      </w:r>
      <w:r w:rsidRPr="00DC5CE1">
        <w:rPr>
          <w:rFonts w:asciiTheme="minorEastAsia" w:hAnsiTheme="minorEastAsia" w:hint="eastAsia"/>
          <w:sz w:val="24"/>
        </w:rPr>
        <w:t>【</w:t>
      </w:r>
      <w:r w:rsidRPr="004A1942">
        <w:rPr>
          <w:rFonts w:ascii="宋体" w:hAnsi="宋体" w:hint="eastAsia"/>
          <w:sz w:val="24"/>
        </w:rPr>
        <w:t>招生</w:t>
      </w:r>
      <w:r>
        <w:rPr>
          <w:rFonts w:ascii="宋体" w:hAnsi="宋体" w:hint="eastAsia"/>
          <w:sz w:val="24"/>
        </w:rPr>
        <w:t>工作开展（前置专业的把关、招生方向的确定与依据等）、培养方案制定（如何保证培养目标）、师资队伍配备</w:t>
      </w:r>
      <w:r w:rsidRPr="0081353F">
        <w:rPr>
          <w:rFonts w:ascii="宋体" w:hAnsi="宋体" w:hint="eastAsia"/>
          <w:b/>
          <w:sz w:val="24"/>
        </w:rPr>
        <w:t>（</w:t>
      </w:r>
      <w:r w:rsidRPr="0081353F">
        <w:rPr>
          <w:rFonts w:ascii="宋体" w:hAnsi="宋体" w:hint="eastAsia"/>
          <w:sz w:val="24"/>
        </w:rPr>
        <w:t>特别是</w:t>
      </w:r>
      <w:r>
        <w:rPr>
          <w:rFonts w:ascii="宋体" w:hAnsi="宋体" w:hint="eastAsia"/>
          <w:sz w:val="24"/>
        </w:rPr>
        <w:t>管理队伍、专业课师资队伍、教育学科教师队伍、实习实训实践导师队伍各自发挥作用情况和合作发挥作用情况等</w:t>
      </w:r>
      <w:r w:rsidRPr="0081353F">
        <w:rPr>
          <w:rFonts w:ascii="宋体" w:hAnsi="宋体" w:hint="eastAsia"/>
          <w:b/>
          <w:sz w:val="24"/>
        </w:rPr>
        <w:t>）</w:t>
      </w:r>
      <w:r>
        <w:rPr>
          <w:rFonts w:ascii="宋体" w:hAnsi="宋体" w:hint="eastAsia"/>
          <w:sz w:val="24"/>
        </w:rPr>
        <w:t>、课程教学安排、实习实训教学安排、学位论文授予与管理情况、培养效果等，特别是不同类型的培养院校做了哪些不同的探索？采用的是什么类型的培养模式？</w:t>
      </w:r>
      <w:r w:rsidRPr="00DC5CE1">
        <w:rPr>
          <w:rFonts w:asciiTheme="minorEastAsia" w:hAnsiTheme="minorEastAsia" w:hint="eastAsia"/>
          <w:sz w:val="24"/>
        </w:rPr>
        <w:t>】</w:t>
      </w:r>
      <w:r>
        <w:rPr>
          <w:rFonts w:ascii="宋体" w:hAnsi="宋体" w:hint="eastAsia"/>
          <w:sz w:val="24"/>
        </w:rPr>
        <w:t>；</w:t>
      </w:r>
    </w:p>
    <w:p w:rsidR="009B6D41" w:rsidRDefault="009B6D41" w:rsidP="009B6D41">
      <w:pPr>
        <w:pStyle w:val="a5"/>
        <w:spacing w:line="360" w:lineRule="auto"/>
        <w:ind w:firstLine="570"/>
        <w:rPr>
          <w:rFonts w:ascii="宋体" w:hAnsi="宋体"/>
          <w:sz w:val="24"/>
          <w:szCs w:val="24"/>
        </w:rPr>
      </w:pPr>
      <w:r>
        <w:rPr>
          <w:rFonts w:ascii="宋体" w:hAnsi="宋体" w:hint="eastAsia"/>
          <w:sz w:val="24"/>
          <w:szCs w:val="24"/>
        </w:rPr>
        <w:t>三、遇到的实际困难</w:t>
      </w:r>
      <w:r w:rsidRPr="00DC5CE1">
        <w:rPr>
          <w:rFonts w:asciiTheme="minorEastAsia" w:eastAsiaTheme="minorEastAsia" w:hAnsiTheme="minorEastAsia" w:hint="eastAsia"/>
          <w:sz w:val="24"/>
        </w:rPr>
        <w:t>【</w:t>
      </w:r>
      <w:r>
        <w:rPr>
          <w:rFonts w:ascii="宋体" w:hAnsi="宋体" w:hint="eastAsia"/>
          <w:sz w:val="24"/>
          <w:szCs w:val="24"/>
        </w:rPr>
        <w:t>对培养目标的认识问题（到底我们应该招收什么样的学生，它的培养规格是什么？）、招生录取政策的限制问题、多样化的生源问题、教师队伍不专业的问题、论文把关问题、学生就业问题等等，要对这些实际存在的困难作</w:t>
      </w:r>
      <w:r>
        <w:rPr>
          <w:rFonts w:asciiTheme="minorEastAsia" w:eastAsiaTheme="minorEastAsia" w:hAnsiTheme="minorEastAsia" w:hint="eastAsia"/>
          <w:sz w:val="24"/>
        </w:rPr>
        <w:t>主、客观原因分析，要能区分哪些是自身原因，哪些是外在原因？外在原因哪些是短期内无法解决的？特别是要能讲清楚确定招生方向后，培养中的实际困惑？</w:t>
      </w:r>
      <w:r w:rsidRPr="00DC5CE1">
        <w:rPr>
          <w:rFonts w:asciiTheme="minorEastAsia" w:eastAsiaTheme="minorEastAsia" w:hAnsiTheme="minorEastAsia" w:hint="eastAsia"/>
          <w:sz w:val="24"/>
        </w:rPr>
        <w:t>】</w:t>
      </w:r>
      <w:r>
        <w:rPr>
          <w:rFonts w:ascii="宋体" w:hAnsi="宋体" w:hint="eastAsia"/>
          <w:sz w:val="24"/>
        </w:rPr>
        <w:t>；</w:t>
      </w:r>
    </w:p>
    <w:p w:rsidR="009B6D41" w:rsidRDefault="009B6D41" w:rsidP="009B6D41">
      <w:pPr>
        <w:pStyle w:val="a5"/>
        <w:spacing w:line="360" w:lineRule="auto"/>
        <w:ind w:firstLine="570"/>
        <w:rPr>
          <w:rFonts w:ascii="宋体" w:hAnsi="宋体"/>
          <w:sz w:val="24"/>
          <w:szCs w:val="24"/>
        </w:rPr>
      </w:pPr>
      <w:r>
        <w:rPr>
          <w:rFonts w:ascii="宋体" w:hAnsi="宋体" w:hint="eastAsia"/>
          <w:sz w:val="24"/>
          <w:szCs w:val="24"/>
        </w:rPr>
        <w:t>四、今后工作思路与举措；</w:t>
      </w:r>
    </w:p>
    <w:p w:rsidR="009B6D41" w:rsidRPr="005379B6" w:rsidRDefault="009B6D41" w:rsidP="009B6D41">
      <w:pPr>
        <w:pStyle w:val="a5"/>
        <w:spacing w:line="360" w:lineRule="auto"/>
        <w:ind w:firstLine="570"/>
        <w:rPr>
          <w:rFonts w:ascii="宋体" w:hAnsi="宋体"/>
          <w:sz w:val="24"/>
          <w:szCs w:val="24"/>
        </w:rPr>
      </w:pPr>
      <w:r>
        <w:rPr>
          <w:rFonts w:ascii="宋体" w:hAnsi="宋体" w:hint="eastAsia"/>
          <w:sz w:val="24"/>
          <w:szCs w:val="24"/>
        </w:rPr>
        <w:t>五、汇报原则：为了保证调研质量，一切从有利于职教领域教育硕士研究生教育今后发展出发，院校介绍工作一定要实事求是，介绍基本做法、面临困难、工作建议一定要具体，不反对讲教育理念，但反对“避重就轻”、“指东道西”的空谈。</w:t>
      </w:r>
    </w:p>
    <w:p w:rsidR="009B6D41" w:rsidRDefault="009B6D41" w:rsidP="009B6D41">
      <w:pPr>
        <w:spacing w:line="360" w:lineRule="auto"/>
        <w:ind w:firstLine="585"/>
        <w:rPr>
          <w:rFonts w:ascii="宋体" w:hAnsi="宋体"/>
          <w:sz w:val="24"/>
        </w:rPr>
      </w:pPr>
    </w:p>
    <w:p w:rsidR="009B6D41" w:rsidRDefault="009B6D41" w:rsidP="009B6D41">
      <w:pPr>
        <w:spacing w:line="360" w:lineRule="auto"/>
        <w:ind w:firstLine="585"/>
        <w:rPr>
          <w:rFonts w:ascii="宋体" w:hAnsi="宋体"/>
          <w:sz w:val="24"/>
        </w:rPr>
      </w:pPr>
    </w:p>
    <w:p w:rsidR="009B6D41" w:rsidRDefault="009B6D41" w:rsidP="009B6D41">
      <w:pPr>
        <w:spacing w:line="360" w:lineRule="auto"/>
        <w:ind w:firstLine="585"/>
        <w:rPr>
          <w:rFonts w:ascii="宋体" w:hAnsi="宋体"/>
          <w:sz w:val="24"/>
        </w:rPr>
      </w:pPr>
    </w:p>
    <w:p w:rsidR="009B6D41" w:rsidRPr="004A1942" w:rsidRDefault="009B6D41" w:rsidP="009B6D41">
      <w:pPr>
        <w:spacing w:line="360" w:lineRule="auto"/>
        <w:rPr>
          <w:rFonts w:ascii="黑体" w:eastAsia="黑体" w:hAnsi="黑体"/>
          <w:bCs/>
          <w:sz w:val="30"/>
          <w:szCs w:val="30"/>
        </w:rPr>
      </w:pPr>
      <w:r>
        <w:rPr>
          <w:rFonts w:ascii="黑体" w:eastAsia="黑体" w:hAnsi="黑体" w:hint="eastAsia"/>
          <w:bCs/>
          <w:sz w:val="30"/>
          <w:szCs w:val="30"/>
        </w:rPr>
        <w:lastRenderedPageBreak/>
        <w:t>附件四</w:t>
      </w:r>
      <w:r w:rsidRPr="004A1942">
        <w:rPr>
          <w:rFonts w:ascii="黑体" w:eastAsia="黑体" w:hAnsi="黑体" w:hint="eastAsia"/>
          <w:bCs/>
          <w:sz w:val="30"/>
          <w:szCs w:val="30"/>
        </w:rPr>
        <w:t>：</w:t>
      </w:r>
    </w:p>
    <w:p w:rsidR="009B6D41" w:rsidRPr="004A1942" w:rsidRDefault="009B6D41" w:rsidP="009B6D41">
      <w:pPr>
        <w:spacing w:line="360" w:lineRule="auto"/>
        <w:jc w:val="center"/>
        <w:rPr>
          <w:rFonts w:ascii="黑体" w:eastAsia="黑体" w:hAnsi="黑体"/>
          <w:bCs/>
          <w:sz w:val="30"/>
          <w:szCs w:val="30"/>
        </w:rPr>
      </w:pPr>
      <w:r>
        <w:rPr>
          <w:rFonts w:ascii="黑体" w:eastAsia="黑体" w:hAnsi="黑体" w:hint="eastAsia"/>
          <w:bCs/>
          <w:sz w:val="30"/>
          <w:szCs w:val="30"/>
        </w:rPr>
        <w:t>调研</w:t>
      </w:r>
      <w:r w:rsidRPr="004A1942">
        <w:rPr>
          <w:rFonts w:ascii="黑体" w:eastAsia="黑体" w:hAnsi="黑体" w:hint="eastAsia"/>
          <w:bCs/>
          <w:sz w:val="30"/>
          <w:szCs w:val="30"/>
        </w:rPr>
        <w:t>工作参考议程安排</w:t>
      </w:r>
    </w:p>
    <w:p w:rsidR="009B6D41" w:rsidRPr="00840AFB" w:rsidRDefault="009B6D41" w:rsidP="009B6D41">
      <w:pPr>
        <w:spacing w:line="360" w:lineRule="auto"/>
        <w:ind w:firstLine="480"/>
        <w:rPr>
          <w:rFonts w:ascii="华文细黑" w:eastAsia="华文细黑" w:hAnsi="华文细黑"/>
          <w:b/>
          <w:sz w:val="24"/>
        </w:rPr>
      </w:pPr>
      <w:r w:rsidRPr="00840AFB">
        <w:rPr>
          <w:rFonts w:ascii="华文细黑" w:eastAsia="华文细黑" w:hAnsi="华文细黑" w:hint="eastAsia"/>
          <w:b/>
          <w:sz w:val="24"/>
        </w:rPr>
        <w:t>方案</w:t>
      </w:r>
      <w:r w:rsidRPr="00840AFB">
        <w:rPr>
          <w:rFonts w:ascii="华文细黑" w:eastAsia="华文细黑" w:hAnsi="华文细黑"/>
          <w:b/>
          <w:sz w:val="24"/>
        </w:rPr>
        <w:t>一</w:t>
      </w:r>
      <w:r w:rsidRPr="00840AFB">
        <w:rPr>
          <w:rFonts w:ascii="华文细黑" w:eastAsia="华文细黑" w:hAnsi="华文细黑" w:hint="eastAsia"/>
          <w:b/>
          <w:sz w:val="24"/>
        </w:rPr>
        <w:t>（上午开始）</w:t>
      </w:r>
    </w:p>
    <w:p w:rsidR="009B6D41" w:rsidRPr="004A1942" w:rsidRDefault="009B6D41" w:rsidP="009B6D41">
      <w:pPr>
        <w:spacing w:line="360" w:lineRule="auto"/>
        <w:ind w:firstLine="480"/>
        <w:rPr>
          <w:rFonts w:ascii="宋体" w:hAnsi="宋体"/>
          <w:sz w:val="24"/>
        </w:rPr>
      </w:pPr>
      <w:r w:rsidRPr="004A1942">
        <w:rPr>
          <w:rFonts w:ascii="宋体" w:hAnsi="宋体" w:hint="eastAsia"/>
          <w:sz w:val="24"/>
        </w:rPr>
        <w:t>上午：</w:t>
      </w:r>
    </w:p>
    <w:p w:rsidR="009B6D41" w:rsidRPr="004A1942" w:rsidRDefault="009B6D41" w:rsidP="009B6D41">
      <w:pPr>
        <w:spacing w:line="360" w:lineRule="auto"/>
        <w:rPr>
          <w:rFonts w:ascii="宋体" w:hAnsi="宋体"/>
          <w:sz w:val="24"/>
        </w:rPr>
      </w:pPr>
      <w:r w:rsidRPr="004A1942">
        <w:rPr>
          <w:rFonts w:ascii="宋体" w:hAnsi="宋体" w:hint="eastAsia"/>
          <w:sz w:val="24"/>
        </w:rPr>
        <w:t xml:space="preserve">    </w:t>
      </w:r>
      <w:r>
        <w:rPr>
          <w:rFonts w:ascii="宋体" w:hAnsi="宋体" w:hint="eastAsia"/>
          <w:sz w:val="24"/>
        </w:rPr>
        <w:t>1、</w:t>
      </w:r>
      <w:r w:rsidRPr="004A1942">
        <w:rPr>
          <w:rFonts w:ascii="宋体" w:hAnsi="宋体" w:hint="eastAsia"/>
          <w:sz w:val="24"/>
        </w:rPr>
        <w:t>8：30—09：00</w:t>
      </w:r>
      <w:r>
        <w:rPr>
          <w:rFonts w:ascii="宋体" w:hAnsi="宋体" w:hint="eastAsia"/>
          <w:sz w:val="24"/>
        </w:rPr>
        <w:t>：</w:t>
      </w:r>
      <w:r w:rsidRPr="004A1942">
        <w:rPr>
          <w:rFonts w:ascii="宋体" w:hAnsi="宋体" w:hint="eastAsia"/>
          <w:sz w:val="24"/>
        </w:rPr>
        <w:t>学校主报告</w:t>
      </w:r>
    </w:p>
    <w:p w:rsidR="009B6D41" w:rsidRPr="004A1942" w:rsidRDefault="009B6D41" w:rsidP="009B6D41">
      <w:pPr>
        <w:spacing w:line="360" w:lineRule="auto"/>
        <w:rPr>
          <w:rFonts w:ascii="宋体" w:hAnsi="宋体"/>
          <w:sz w:val="24"/>
        </w:rPr>
      </w:pPr>
      <w:r w:rsidRPr="004A1942">
        <w:rPr>
          <w:rFonts w:ascii="宋体" w:hAnsi="宋体" w:hint="eastAsia"/>
          <w:sz w:val="24"/>
        </w:rPr>
        <w:t xml:space="preserve">    </w:t>
      </w:r>
      <w:r>
        <w:rPr>
          <w:rFonts w:ascii="宋体" w:hAnsi="宋体" w:hint="eastAsia"/>
          <w:sz w:val="24"/>
        </w:rPr>
        <w:t>2、</w:t>
      </w:r>
      <w:r w:rsidRPr="004A1942">
        <w:rPr>
          <w:rFonts w:ascii="宋体" w:hAnsi="宋体" w:hint="eastAsia"/>
          <w:sz w:val="24"/>
        </w:rPr>
        <w:t>9：00—09：20</w:t>
      </w:r>
      <w:r>
        <w:rPr>
          <w:rFonts w:ascii="宋体" w:hAnsi="宋体" w:hint="eastAsia"/>
          <w:sz w:val="24"/>
        </w:rPr>
        <w:t>：研究生教育管理部门</w:t>
      </w:r>
      <w:r w:rsidRPr="004A1942">
        <w:rPr>
          <w:rFonts w:ascii="宋体" w:hAnsi="宋体" w:hint="eastAsia"/>
          <w:sz w:val="24"/>
        </w:rPr>
        <w:t>、</w:t>
      </w:r>
      <w:r>
        <w:rPr>
          <w:rFonts w:ascii="宋体" w:hAnsi="宋体" w:hint="eastAsia"/>
          <w:sz w:val="24"/>
        </w:rPr>
        <w:t>主要培养院系补充报告</w:t>
      </w:r>
    </w:p>
    <w:p w:rsidR="009B6D41" w:rsidRPr="004A1942" w:rsidRDefault="009B6D41" w:rsidP="009B6D41">
      <w:pPr>
        <w:spacing w:line="360" w:lineRule="auto"/>
        <w:rPr>
          <w:rFonts w:ascii="宋体" w:hAnsi="宋体"/>
          <w:sz w:val="24"/>
        </w:rPr>
      </w:pPr>
      <w:r w:rsidRPr="004A1942">
        <w:rPr>
          <w:rFonts w:ascii="宋体" w:hAnsi="宋体" w:hint="eastAsia"/>
          <w:sz w:val="24"/>
        </w:rPr>
        <w:t xml:space="preserve">    </w:t>
      </w:r>
      <w:r>
        <w:rPr>
          <w:rFonts w:ascii="宋体" w:hAnsi="宋体" w:hint="eastAsia"/>
          <w:sz w:val="24"/>
        </w:rPr>
        <w:t>3、</w:t>
      </w:r>
      <w:r w:rsidRPr="004A1942">
        <w:rPr>
          <w:rFonts w:ascii="宋体" w:hAnsi="宋体" w:hint="eastAsia"/>
          <w:sz w:val="24"/>
        </w:rPr>
        <w:t>9：20—09：30</w:t>
      </w:r>
      <w:r>
        <w:rPr>
          <w:rFonts w:ascii="宋体" w:hAnsi="宋体" w:hint="eastAsia"/>
          <w:sz w:val="24"/>
        </w:rPr>
        <w:t>：</w:t>
      </w:r>
      <w:r w:rsidRPr="004A1942">
        <w:rPr>
          <w:rFonts w:ascii="宋体" w:hAnsi="宋体" w:hint="eastAsia"/>
          <w:sz w:val="24"/>
        </w:rPr>
        <w:t>休会</w:t>
      </w:r>
    </w:p>
    <w:p w:rsidR="009B6D41" w:rsidRDefault="009B6D41" w:rsidP="009B6D41">
      <w:pPr>
        <w:spacing w:line="360" w:lineRule="auto"/>
        <w:ind w:firstLine="465"/>
        <w:rPr>
          <w:rFonts w:ascii="宋体" w:hAnsi="宋体"/>
          <w:sz w:val="24"/>
        </w:rPr>
      </w:pPr>
      <w:r>
        <w:rPr>
          <w:rFonts w:ascii="宋体" w:hAnsi="宋体" w:hint="eastAsia"/>
          <w:sz w:val="24"/>
        </w:rPr>
        <w:t>4、</w:t>
      </w:r>
      <w:r w:rsidRPr="004A1942">
        <w:rPr>
          <w:rFonts w:ascii="宋体" w:hAnsi="宋体" w:hint="eastAsia"/>
          <w:sz w:val="24"/>
        </w:rPr>
        <w:t>9：30—10：</w:t>
      </w:r>
      <w:r>
        <w:rPr>
          <w:rFonts w:ascii="宋体" w:hAnsi="宋体" w:hint="eastAsia"/>
          <w:sz w:val="24"/>
        </w:rPr>
        <w:t>15：专家调研</w:t>
      </w:r>
    </w:p>
    <w:p w:rsidR="009B6D41" w:rsidRPr="004A1942" w:rsidRDefault="009B6D41" w:rsidP="009B6D41">
      <w:pPr>
        <w:spacing w:line="360" w:lineRule="auto"/>
        <w:ind w:firstLine="465"/>
        <w:rPr>
          <w:rFonts w:ascii="宋体" w:hAnsi="宋体"/>
          <w:sz w:val="24"/>
        </w:rPr>
      </w:pPr>
      <w:r>
        <w:rPr>
          <w:rFonts w:ascii="宋体" w:hAnsi="宋体" w:hint="eastAsia"/>
          <w:sz w:val="24"/>
        </w:rPr>
        <w:t>5、</w:t>
      </w:r>
      <w:r w:rsidRPr="004A1942">
        <w:rPr>
          <w:rFonts w:ascii="宋体" w:hAnsi="宋体" w:hint="eastAsia"/>
          <w:sz w:val="24"/>
        </w:rPr>
        <w:t>10：</w:t>
      </w:r>
      <w:r>
        <w:rPr>
          <w:rFonts w:ascii="宋体" w:hAnsi="宋体" w:hint="eastAsia"/>
          <w:sz w:val="24"/>
        </w:rPr>
        <w:t>15</w:t>
      </w:r>
      <w:r w:rsidRPr="004A1942">
        <w:rPr>
          <w:rFonts w:ascii="宋体" w:hAnsi="宋体" w:hint="eastAsia"/>
          <w:sz w:val="24"/>
        </w:rPr>
        <w:t>—11：30</w:t>
      </w:r>
      <w:r>
        <w:rPr>
          <w:rFonts w:ascii="宋体" w:hAnsi="宋体" w:hint="eastAsia"/>
          <w:sz w:val="24"/>
        </w:rPr>
        <w:t>：</w:t>
      </w:r>
      <w:r w:rsidRPr="004A1942">
        <w:rPr>
          <w:rFonts w:ascii="宋体" w:hAnsi="宋体" w:hint="eastAsia"/>
          <w:sz w:val="24"/>
        </w:rPr>
        <w:t>专家</w:t>
      </w:r>
      <w:r>
        <w:rPr>
          <w:rFonts w:ascii="宋体" w:hAnsi="宋体" w:hint="eastAsia"/>
          <w:sz w:val="24"/>
        </w:rPr>
        <w:t>调阅</w:t>
      </w:r>
      <w:r w:rsidRPr="004A1942">
        <w:rPr>
          <w:rFonts w:ascii="宋体" w:hAnsi="宋体" w:hint="eastAsia"/>
          <w:sz w:val="24"/>
        </w:rPr>
        <w:t>文件</w:t>
      </w:r>
      <w:r>
        <w:rPr>
          <w:rFonts w:ascii="宋体" w:hAnsi="宋体" w:hint="eastAsia"/>
          <w:sz w:val="24"/>
        </w:rPr>
        <w:t>、听课</w:t>
      </w:r>
    </w:p>
    <w:p w:rsidR="009B6D41" w:rsidRPr="004A1942" w:rsidRDefault="009B6D41" w:rsidP="009B6D41">
      <w:pPr>
        <w:spacing w:line="360" w:lineRule="auto"/>
        <w:ind w:firstLine="480"/>
        <w:jc w:val="left"/>
        <w:rPr>
          <w:rFonts w:ascii="宋体" w:hAnsi="宋体"/>
          <w:sz w:val="24"/>
        </w:rPr>
      </w:pPr>
      <w:r w:rsidRPr="004A1942">
        <w:rPr>
          <w:rFonts w:ascii="宋体" w:hAnsi="宋体" w:hint="eastAsia"/>
          <w:sz w:val="24"/>
        </w:rPr>
        <w:t>下午：</w:t>
      </w:r>
    </w:p>
    <w:p w:rsidR="009B6D41" w:rsidRPr="004A1942" w:rsidRDefault="009B6D41" w:rsidP="009B6D41">
      <w:pPr>
        <w:spacing w:line="360" w:lineRule="auto"/>
        <w:ind w:firstLine="480"/>
        <w:jc w:val="left"/>
        <w:rPr>
          <w:rFonts w:ascii="宋体" w:hAnsi="宋体"/>
          <w:sz w:val="24"/>
        </w:rPr>
      </w:pPr>
      <w:r>
        <w:rPr>
          <w:rFonts w:ascii="宋体" w:hAnsi="宋体" w:hint="eastAsia"/>
          <w:sz w:val="24"/>
        </w:rPr>
        <w:t>6、</w:t>
      </w:r>
      <w:r w:rsidRPr="004A1942">
        <w:rPr>
          <w:rFonts w:ascii="宋体" w:hAnsi="宋体" w:hint="eastAsia"/>
          <w:sz w:val="24"/>
        </w:rPr>
        <w:t>14：30—</w:t>
      </w:r>
      <w:r>
        <w:rPr>
          <w:rFonts w:ascii="宋体" w:hAnsi="宋体" w:hint="eastAsia"/>
          <w:sz w:val="24"/>
        </w:rPr>
        <w:t>15</w:t>
      </w:r>
      <w:r w:rsidRPr="004A1942">
        <w:rPr>
          <w:rFonts w:ascii="宋体" w:hAnsi="宋体" w:hint="eastAsia"/>
          <w:sz w:val="24"/>
        </w:rPr>
        <w:t>：</w:t>
      </w:r>
      <w:r>
        <w:rPr>
          <w:rFonts w:ascii="宋体" w:hAnsi="宋体" w:hint="eastAsia"/>
          <w:sz w:val="24"/>
        </w:rPr>
        <w:t>3</w:t>
      </w:r>
      <w:r w:rsidRPr="004A1942">
        <w:rPr>
          <w:rFonts w:ascii="宋体" w:hAnsi="宋体" w:hint="eastAsia"/>
          <w:sz w:val="24"/>
        </w:rPr>
        <w:t>0</w:t>
      </w:r>
      <w:r>
        <w:rPr>
          <w:rFonts w:ascii="宋体" w:hAnsi="宋体" w:hint="eastAsia"/>
          <w:sz w:val="24"/>
        </w:rPr>
        <w:t>：座谈【</w:t>
      </w:r>
      <w:r w:rsidRPr="004A1942">
        <w:rPr>
          <w:rFonts w:ascii="宋体" w:hAnsi="宋体" w:hint="eastAsia"/>
          <w:sz w:val="24"/>
        </w:rPr>
        <w:t>专家组成员分别与学生、任课教师和导师代表座谈。学生代表应不少于10人，任课及导师教师代表应各不少于5人</w:t>
      </w:r>
      <w:r>
        <w:rPr>
          <w:rFonts w:ascii="宋体" w:hAnsi="宋体" w:hint="eastAsia"/>
          <w:sz w:val="24"/>
        </w:rPr>
        <w:t>】</w:t>
      </w:r>
    </w:p>
    <w:p w:rsidR="009B6D41" w:rsidRPr="004A1942" w:rsidRDefault="009B6D41" w:rsidP="009B6D41">
      <w:pPr>
        <w:spacing w:line="360" w:lineRule="auto"/>
        <w:ind w:firstLine="480"/>
        <w:jc w:val="left"/>
        <w:rPr>
          <w:rFonts w:ascii="宋体" w:hAnsi="宋体"/>
          <w:sz w:val="24"/>
        </w:rPr>
      </w:pPr>
      <w:r>
        <w:rPr>
          <w:rFonts w:ascii="宋体" w:hAnsi="宋体" w:hint="eastAsia"/>
          <w:sz w:val="24"/>
        </w:rPr>
        <w:t>7、15</w:t>
      </w:r>
      <w:r w:rsidRPr="004A1942">
        <w:rPr>
          <w:rFonts w:ascii="宋体" w:hAnsi="宋体" w:hint="eastAsia"/>
          <w:sz w:val="24"/>
        </w:rPr>
        <w:t>：30—</w:t>
      </w:r>
      <w:r>
        <w:rPr>
          <w:rFonts w:ascii="宋体" w:hAnsi="宋体" w:hint="eastAsia"/>
          <w:sz w:val="24"/>
        </w:rPr>
        <w:t>16</w:t>
      </w:r>
      <w:r w:rsidRPr="004A1942">
        <w:rPr>
          <w:rFonts w:ascii="宋体" w:hAnsi="宋体" w:hint="eastAsia"/>
          <w:sz w:val="24"/>
        </w:rPr>
        <w:t>：</w:t>
      </w:r>
      <w:r>
        <w:rPr>
          <w:rFonts w:ascii="宋体" w:hAnsi="宋体" w:hint="eastAsia"/>
          <w:sz w:val="24"/>
        </w:rPr>
        <w:t>30：专家组内部讨论、汇总调研情况。</w:t>
      </w:r>
    </w:p>
    <w:p w:rsidR="009B6D41" w:rsidRPr="004A1942" w:rsidRDefault="009B6D41" w:rsidP="009B6D41">
      <w:pPr>
        <w:spacing w:line="360" w:lineRule="auto"/>
        <w:ind w:firstLine="480"/>
        <w:jc w:val="left"/>
        <w:rPr>
          <w:rFonts w:ascii="宋体" w:hAnsi="宋体"/>
          <w:sz w:val="24"/>
        </w:rPr>
      </w:pPr>
      <w:r>
        <w:rPr>
          <w:rFonts w:ascii="宋体" w:hAnsi="宋体" w:hint="eastAsia"/>
          <w:sz w:val="24"/>
        </w:rPr>
        <w:t>8、16</w:t>
      </w:r>
      <w:r w:rsidRPr="004A1942">
        <w:rPr>
          <w:rFonts w:ascii="宋体" w:hAnsi="宋体" w:hint="eastAsia"/>
          <w:sz w:val="24"/>
        </w:rPr>
        <w:t>：</w:t>
      </w:r>
      <w:r>
        <w:rPr>
          <w:rFonts w:ascii="宋体" w:hAnsi="宋体" w:hint="eastAsia"/>
          <w:sz w:val="24"/>
        </w:rPr>
        <w:t>30</w:t>
      </w:r>
      <w:r w:rsidRPr="004A1942">
        <w:rPr>
          <w:rFonts w:ascii="宋体" w:hAnsi="宋体" w:hint="eastAsia"/>
          <w:sz w:val="24"/>
        </w:rPr>
        <w:t>—</w:t>
      </w:r>
      <w:r>
        <w:rPr>
          <w:rFonts w:ascii="宋体" w:hAnsi="宋体" w:hint="eastAsia"/>
          <w:sz w:val="24"/>
        </w:rPr>
        <w:t>17</w:t>
      </w:r>
      <w:r w:rsidRPr="004A1942">
        <w:rPr>
          <w:rFonts w:ascii="宋体" w:hAnsi="宋体" w:hint="eastAsia"/>
          <w:sz w:val="24"/>
        </w:rPr>
        <w:t>：</w:t>
      </w:r>
      <w:r>
        <w:rPr>
          <w:rFonts w:ascii="宋体" w:hAnsi="宋体" w:hint="eastAsia"/>
          <w:sz w:val="24"/>
        </w:rPr>
        <w:t>3</w:t>
      </w:r>
      <w:r w:rsidRPr="004A1942">
        <w:rPr>
          <w:rFonts w:ascii="宋体" w:hAnsi="宋体" w:hint="eastAsia"/>
          <w:sz w:val="24"/>
        </w:rPr>
        <w:t>0</w:t>
      </w:r>
      <w:r>
        <w:rPr>
          <w:rFonts w:ascii="宋体" w:hAnsi="宋体" w:hint="eastAsia"/>
          <w:sz w:val="24"/>
        </w:rPr>
        <w:t>：专家组与培养院校继续交流，对院校工作进行指导。</w:t>
      </w:r>
    </w:p>
    <w:p w:rsidR="009B6D41" w:rsidRPr="00840AFB" w:rsidRDefault="009B6D41" w:rsidP="009B6D41">
      <w:pPr>
        <w:spacing w:line="360" w:lineRule="auto"/>
        <w:ind w:firstLine="480"/>
        <w:rPr>
          <w:rFonts w:ascii="华文细黑" w:eastAsia="华文细黑" w:hAnsi="华文细黑"/>
          <w:b/>
          <w:sz w:val="24"/>
        </w:rPr>
      </w:pPr>
      <w:r w:rsidRPr="00840AFB">
        <w:rPr>
          <w:rFonts w:ascii="华文细黑" w:eastAsia="华文细黑" w:hAnsi="华文细黑" w:hint="eastAsia"/>
          <w:b/>
          <w:sz w:val="24"/>
        </w:rPr>
        <w:t>方案二（下午开始）</w:t>
      </w:r>
    </w:p>
    <w:p w:rsidR="009B6D41" w:rsidRPr="004A1942" w:rsidRDefault="009B6D41" w:rsidP="009B6D41">
      <w:pPr>
        <w:spacing w:line="360" w:lineRule="auto"/>
        <w:ind w:firstLine="480"/>
        <w:rPr>
          <w:rFonts w:ascii="宋体" w:hAnsi="宋体"/>
          <w:sz w:val="24"/>
        </w:rPr>
      </w:pPr>
      <w:r>
        <w:rPr>
          <w:rFonts w:ascii="宋体" w:hAnsi="宋体" w:hint="eastAsia"/>
          <w:sz w:val="24"/>
        </w:rPr>
        <w:t>下</w:t>
      </w:r>
      <w:r w:rsidRPr="004A1942">
        <w:rPr>
          <w:rFonts w:ascii="宋体" w:hAnsi="宋体" w:hint="eastAsia"/>
          <w:sz w:val="24"/>
        </w:rPr>
        <w:t>午：</w:t>
      </w:r>
    </w:p>
    <w:p w:rsidR="009B6D41" w:rsidRPr="004A1942" w:rsidRDefault="009B6D41" w:rsidP="009B6D41">
      <w:pPr>
        <w:spacing w:line="360" w:lineRule="auto"/>
        <w:rPr>
          <w:rFonts w:ascii="宋体" w:hAnsi="宋体"/>
          <w:sz w:val="24"/>
        </w:rPr>
      </w:pPr>
      <w:r w:rsidRPr="004A1942">
        <w:rPr>
          <w:rFonts w:ascii="宋体" w:hAnsi="宋体" w:hint="eastAsia"/>
          <w:sz w:val="24"/>
        </w:rPr>
        <w:t xml:space="preserve">    </w:t>
      </w:r>
      <w:r>
        <w:rPr>
          <w:rFonts w:ascii="宋体" w:hAnsi="宋体" w:hint="eastAsia"/>
          <w:sz w:val="24"/>
        </w:rPr>
        <w:t>1、14</w:t>
      </w:r>
      <w:r w:rsidRPr="004A1942">
        <w:rPr>
          <w:rFonts w:ascii="宋体" w:hAnsi="宋体" w:hint="eastAsia"/>
          <w:sz w:val="24"/>
        </w:rPr>
        <w:t>：30—</w:t>
      </w:r>
      <w:r>
        <w:rPr>
          <w:rFonts w:ascii="宋体" w:hAnsi="宋体" w:hint="eastAsia"/>
          <w:sz w:val="24"/>
        </w:rPr>
        <w:t>15</w:t>
      </w:r>
      <w:r w:rsidRPr="004A1942">
        <w:rPr>
          <w:rFonts w:ascii="宋体" w:hAnsi="宋体" w:hint="eastAsia"/>
          <w:sz w:val="24"/>
        </w:rPr>
        <w:t>：00</w:t>
      </w:r>
      <w:r>
        <w:rPr>
          <w:rFonts w:ascii="宋体" w:hAnsi="宋体" w:hint="eastAsia"/>
          <w:sz w:val="24"/>
        </w:rPr>
        <w:t>：</w:t>
      </w:r>
      <w:r w:rsidRPr="004A1942">
        <w:rPr>
          <w:rFonts w:ascii="宋体" w:hAnsi="宋体" w:hint="eastAsia"/>
          <w:sz w:val="24"/>
        </w:rPr>
        <w:t>学校主报告</w:t>
      </w:r>
    </w:p>
    <w:p w:rsidR="009B6D41" w:rsidRPr="004A1942" w:rsidRDefault="009B6D41" w:rsidP="009B6D41">
      <w:pPr>
        <w:spacing w:line="360" w:lineRule="auto"/>
        <w:rPr>
          <w:rFonts w:ascii="宋体" w:hAnsi="宋体"/>
          <w:sz w:val="24"/>
        </w:rPr>
      </w:pPr>
      <w:r w:rsidRPr="004A1942">
        <w:rPr>
          <w:rFonts w:ascii="宋体" w:hAnsi="宋体" w:hint="eastAsia"/>
          <w:sz w:val="24"/>
        </w:rPr>
        <w:t xml:space="preserve">    </w:t>
      </w:r>
      <w:r>
        <w:rPr>
          <w:rFonts w:ascii="宋体" w:hAnsi="宋体" w:hint="eastAsia"/>
          <w:sz w:val="24"/>
        </w:rPr>
        <w:t>2、15</w:t>
      </w:r>
      <w:r w:rsidRPr="004A1942">
        <w:rPr>
          <w:rFonts w:ascii="宋体" w:hAnsi="宋体" w:hint="eastAsia"/>
          <w:sz w:val="24"/>
        </w:rPr>
        <w:t>：00—</w:t>
      </w:r>
      <w:r>
        <w:rPr>
          <w:rFonts w:ascii="宋体" w:hAnsi="宋体" w:hint="eastAsia"/>
          <w:sz w:val="24"/>
        </w:rPr>
        <w:t>15</w:t>
      </w:r>
      <w:r w:rsidRPr="004A1942">
        <w:rPr>
          <w:rFonts w:ascii="宋体" w:hAnsi="宋体" w:hint="eastAsia"/>
          <w:sz w:val="24"/>
        </w:rPr>
        <w:t>：20</w:t>
      </w:r>
      <w:r>
        <w:rPr>
          <w:rFonts w:ascii="宋体" w:hAnsi="宋体" w:hint="eastAsia"/>
          <w:sz w:val="24"/>
        </w:rPr>
        <w:t>：研究生教育管理部门</w:t>
      </w:r>
      <w:r w:rsidRPr="004A1942">
        <w:rPr>
          <w:rFonts w:ascii="宋体" w:hAnsi="宋体" w:hint="eastAsia"/>
          <w:sz w:val="24"/>
        </w:rPr>
        <w:t>、</w:t>
      </w:r>
      <w:r>
        <w:rPr>
          <w:rFonts w:ascii="宋体" w:hAnsi="宋体" w:hint="eastAsia"/>
          <w:sz w:val="24"/>
        </w:rPr>
        <w:t>主要培养院系补充报告</w:t>
      </w:r>
    </w:p>
    <w:p w:rsidR="009B6D41" w:rsidRPr="004A1942" w:rsidRDefault="009B6D41" w:rsidP="009B6D41">
      <w:pPr>
        <w:spacing w:line="360" w:lineRule="auto"/>
        <w:rPr>
          <w:rFonts w:ascii="宋体" w:hAnsi="宋体"/>
          <w:sz w:val="24"/>
        </w:rPr>
      </w:pPr>
      <w:r w:rsidRPr="004A1942">
        <w:rPr>
          <w:rFonts w:ascii="宋体" w:hAnsi="宋体" w:hint="eastAsia"/>
          <w:sz w:val="24"/>
        </w:rPr>
        <w:t xml:space="preserve">    </w:t>
      </w:r>
      <w:r>
        <w:rPr>
          <w:rFonts w:ascii="宋体" w:hAnsi="宋体" w:hint="eastAsia"/>
          <w:sz w:val="24"/>
        </w:rPr>
        <w:t>3、15</w:t>
      </w:r>
      <w:r w:rsidRPr="004A1942">
        <w:rPr>
          <w:rFonts w:ascii="宋体" w:hAnsi="宋体" w:hint="eastAsia"/>
          <w:sz w:val="24"/>
        </w:rPr>
        <w:t>：20—</w:t>
      </w:r>
      <w:r>
        <w:rPr>
          <w:rFonts w:ascii="宋体" w:hAnsi="宋体" w:hint="eastAsia"/>
          <w:sz w:val="24"/>
        </w:rPr>
        <w:t>15</w:t>
      </w:r>
      <w:r w:rsidRPr="004A1942">
        <w:rPr>
          <w:rFonts w:ascii="宋体" w:hAnsi="宋体" w:hint="eastAsia"/>
          <w:sz w:val="24"/>
        </w:rPr>
        <w:t>：30</w:t>
      </w:r>
      <w:r>
        <w:rPr>
          <w:rFonts w:ascii="宋体" w:hAnsi="宋体" w:hint="eastAsia"/>
          <w:sz w:val="24"/>
        </w:rPr>
        <w:t>：</w:t>
      </w:r>
      <w:r w:rsidRPr="004A1942">
        <w:rPr>
          <w:rFonts w:ascii="宋体" w:hAnsi="宋体" w:hint="eastAsia"/>
          <w:sz w:val="24"/>
        </w:rPr>
        <w:t>休会</w:t>
      </w:r>
    </w:p>
    <w:p w:rsidR="009B6D41" w:rsidRDefault="009B6D41" w:rsidP="009B6D41">
      <w:pPr>
        <w:spacing w:line="360" w:lineRule="auto"/>
        <w:ind w:firstLine="465"/>
        <w:rPr>
          <w:rFonts w:ascii="宋体" w:hAnsi="宋体"/>
          <w:sz w:val="24"/>
        </w:rPr>
      </w:pPr>
      <w:r>
        <w:rPr>
          <w:rFonts w:ascii="宋体" w:hAnsi="宋体" w:hint="eastAsia"/>
          <w:sz w:val="24"/>
        </w:rPr>
        <w:t>4、15</w:t>
      </w:r>
      <w:r w:rsidRPr="004A1942">
        <w:rPr>
          <w:rFonts w:ascii="宋体" w:hAnsi="宋体" w:hint="eastAsia"/>
          <w:sz w:val="24"/>
        </w:rPr>
        <w:t>：30—1</w:t>
      </w:r>
      <w:r>
        <w:rPr>
          <w:rFonts w:ascii="宋体" w:hAnsi="宋体"/>
          <w:sz w:val="24"/>
        </w:rPr>
        <w:t>6</w:t>
      </w:r>
      <w:r w:rsidRPr="004A1942">
        <w:rPr>
          <w:rFonts w:ascii="宋体" w:hAnsi="宋体" w:hint="eastAsia"/>
          <w:sz w:val="24"/>
        </w:rPr>
        <w:t>：</w:t>
      </w:r>
      <w:r>
        <w:rPr>
          <w:rFonts w:ascii="宋体" w:hAnsi="宋体" w:hint="eastAsia"/>
          <w:sz w:val="24"/>
        </w:rPr>
        <w:t>15：</w:t>
      </w:r>
      <w:r w:rsidRPr="004A1942">
        <w:rPr>
          <w:rFonts w:ascii="宋体" w:hAnsi="宋体" w:hint="eastAsia"/>
          <w:sz w:val="24"/>
        </w:rPr>
        <w:t>专家</w:t>
      </w:r>
      <w:r>
        <w:rPr>
          <w:rFonts w:ascii="宋体" w:hAnsi="宋体" w:hint="eastAsia"/>
          <w:sz w:val="24"/>
        </w:rPr>
        <w:t>调研</w:t>
      </w:r>
    </w:p>
    <w:p w:rsidR="009B6D41" w:rsidRPr="004A1942" w:rsidRDefault="009B6D41" w:rsidP="009B6D41">
      <w:pPr>
        <w:spacing w:line="360" w:lineRule="auto"/>
        <w:ind w:firstLine="465"/>
        <w:rPr>
          <w:rFonts w:ascii="宋体" w:hAnsi="宋体"/>
          <w:sz w:val="24"/>
        </w:rPr>
      </w:pPr>
      <w:r>
        <w:rPr>
          <w:rFonts w:ascii="宋体" w:hAnsi="宋体" w:hint="eastAsia"/>
          <w:sz w:val="24"/>
        </w:rPr>
        <w:t>5、16</w:t>
      </w:r>
      <w:r w:rsidRPr="004A1942">
        <w:rPr>
          <w:rFonts w:ascii="宋体" w:hAnsi="宋体" w:hint="eastAsia"/>
          <w:sz w:val="24"/>
        </w:rPr>
        <w:t>：</w:t>
      </w:r>
      <w:r>
        <w:rPr>
          <w:rFonts w:ascii="宋体" w:hAnsi="宋体" w:hint="eastAsia"/>
          <w:sz w:val="24"/>
        </w:rPr>
        <w:t>15</w:t>
      </w:r>
      <w:r w:rsidRPr="004A1942">
        <w:rPr>
          <w:rFonts w:ascii="宋体" w:hAnsi="宋体" w:hint="eastAsia"/>
          <w:sz w:val="24"/>
        </w:rPr>
        <w:t>—1</w:t>
      </w:r>
      <w:r>
        <w:rPr>
          <w:rFonts w:ascii="宋体" w:hAnsi="宋体"/>
          <w:sz w:val="24"/>
        </w:rPr>
        <w:t>7</w:t>
      </w:r>
      <w:r w:rsidRPr="004A1942">
        <w:rPr>
          <w:rFonts w:ascii="宋体" w:hAnsi="宋体" w:hint="eastAsia"/>
          <w:sz w:val="24"/>
        </w:rPr>
        <w:t>：30</w:t>
      </w:r>
      <w:r>
        <w:rPr>
          <w:rFonts w:ascii="宋体" w:hAnsi="宋体" w:hint="eastAsia"/>
          <w:sz w:val="24"/>
        </w:rPr>
        <w:t>：</w:t>
      </w:r>
      <w:r w:rsidRPr="004A1942">
        <w:rPr>
          <w:rFonts w:ascii="宋体" w:hAnsi="宋体" w:hint="eastAsia"/>
          <w:sz w:val="24"/>
        </w:rPr>
        <w:t>专家</w:t>
      </w:r>
      <w:r>
        <w:rPr>
          <w:rFonts w:ascii="宋体" w:hAnsi="宋体" w:hint="eastAsia"/>
          <w:sz w:val="24"/>
        </w:rPr>
        <w:t>调阅</w:t>
      </w:r>
      <w:r w:rsidRPr="004A1942">
        <w:rPr>
          <w:rFonts w:ascii="宋体" w:hAnsi="宋体" w:hint="eastAsia"/>
          <w:sz w:val="24"/>
        </w:rPr>
        <w:t>文件</w:t>
      </w:r>
      <w:r>
        <w:rPr>
          <w:rFonts w:ascii="宋体" w:hAnsi="宋体" w:hint="eastAsia"/>
          <w:sz w:val="24"/>
        </w:rPr>
        <w:t>、听课</w:t>
      </w:r>
    </w:p>
    <w:p w:rsidR="009B6D41" w:rsidRPr="004A1942" w:rsidRDefault="009B6D41" w:rsidP="009B6D41">
      <w:pPr>
        <w:spacing w:line="360" w:lineRule="auto"/>
        <w:ind w:firstLine="480"/>
        <w:jc w:val="left"/>
        <w:rPr>
          <w:rFonts w:ascii="宋体" w:hAnsi="宋体"/>
          <w:sz w:val="24"/>
        </w:rPr>
      </w:pPr>
      <w:r>
        <w:rPr>
          <w:rFonts w:ascii="宋体" w:hAnsi="宋体" w:hint="eastAsia"/>
          <w:sz w:val="24"/>
        </w:rPr>
        <w:t>上</w:t>
      </w:r>
      <w:r w:rsidRPr="004A1942">
        <w:rPr>
          <w:rFonts w:ascii="宋体" w:hAnsi="宋体" w:hint="eastAsia"/>
          <w:sz w:val="24"/>
        </w:rPr>
        <w:t>午：</w:t>
      </w:r>
    </w:p>
    <w:p w:rsidR="009B6D41" w:rsidRPr="004A1942" w:rsidRDefault="009B6D41" w:rsidP="009B6D41">
      <w:pPr>
        <w:spacing w:line="360" w:lineRule="auto"/>
        <w:ind w:firstLine="480"/>
        <w:jc w:val="left"/>
        <w:rPr>
          <w:rFonts w:ascii="宋体" w:hAnsi="宋体"/>
          <w:sz w:val="24"/>
        </w:rPr>
      </w:pPr>
      <w:r>
        <w:rPr>
          <w:rFonts w:ascii="宋体" w:hAnsi="宋体" w:hint="eastAsia"/>
          <w:sz w:val="24"/>
        </w:rPr>
        <w:t>6、08</w:t>
      </w:r>
      <w:r w:rsidRPr="004A1942">
        <w:rPr>
          <w:rFonts w:ascii="宋体" w:hAnsi="宋体" w:hint="eastAsia"/>
          <w:sz w:val="24"/>
        </w:rPr>
        <w:t>：30—</w:t>
      </w:r>
      <w:r>
        <w:rPr>
          <w:rFonts w:ascii="宋体" w:hAnsi="宋体" w:hint="eastAsia"/>
          <w:sz w:val="24"/>
        </w:rPr>
        <w:t>09</w:t>
      </w:r>
      <w:r w:rsidRPr="004A1942">
        <w:rPr>
          <w:rFonts w:ascii="宋体" w:hAnsi="宋体" w:hint="eastAsia"/>
          <w:sz w:val="24"/>
        </w:rPr>
        <w:t>：</w:t>
      </w:r>
      <w:r>
        <w:rPr>
          <w:rFonts w:ascii="宋体" w:hAnsi="宋体" w:hint="eastAsia"/>
          <w:sz w:val="24"/>
        </w:rPr>
        <w:t>3</w:t>
      </w:r>
      <w:r w:rsidRPr="004A1942">
        <w:rPr>
          <w:rFonts w:ascii="宋体" w:hAnsi="宋体" w:hint="eastAsia"/>
          <w:sz w:val="24"/>
        </w:rPr>
        <w:t>0</w:t>
      </w:r>
      <w:r>
        <w:rPr>
          <w:rFonts w:ascii="宋体" w:hAnsi="宋体" w:hint="eastAsia"/>
          <w:sz w:val="24"/>
        </w:rPr>
        <w:t>：座谈【</w:t>
      </w:r>
      <w:r w:rsidRPr="004A1942">
        <w:rPr>
          <w:rFonts w:ascii="宋体" w:hAnsi="宋体" w:hint="eastAsia"/>
          <w:sz w:val="24"/>
        </w:rPr>
        <w:t>专家组成员分别与学生、任课教师和导师代表座谈。学生代表应不少于10人，任课及导师教师代表应各不少于5人</w:t>
      </w:r>
      <w:r>
        <w:rPr>
          <w:rFonts w:ascii="宋体" w:hAnsi="宋体" w:hint="eastAsia"/>
          <w:sz w:val="24"/>
        </w:rPr>
        <w:t>】</w:t>
      </w:r>
    </w:p>
    <w:p w:rsidR="009B6D41" w:rsidRPr="004A1942" w:rsidRDefault="009B6D41" w:rsidP="009B6D41">
      <w:pPr>
        <w:spacing w:line="360" w:lineRule="auto"/>
        <w:ind w:firstLine="480"/>
        <w:jc w:val="left"/>
        <w:rPr>
          <w:rFonts w:ascii="宋体" w:hAnsi="宋体"/>
          <w:sz w:val="24"/>
        </w:rPr>
      </w:pPr>
      <w:r>
        <w:rPr>
          <w:rFonts w:ascii="宋体" w:hAnsi="宋体" w:hint="eastAsia"/>
          <w:sz w:val="24"/>
        </w:rPr>
        <w:t>7、09</w:t>
      </w:r>
      <w:r w:rsidRPr="004A1942">
        <w:rPr>
          <w:rFonts w:ascii="宋体" w:hAnsi="宋体" w:hint="eastAsia"/>
          <w:sz w:val="24"/>
        </w:rPr>
        <w:t>：30—</w:t>
      </w:r>
      <w:r>
        <w:rPr>
          <w:rFonts w:ascii="宋体" w:hAnsi="宋体" w:hint="eastAsia"/>
          <w:sz w:val="24"/>
        </w:rPr>
        <w:t>1</w:t>
      </w:r>
      <w:r>
        <w:rPr>
          <w:rFonts w:ascii="宋体" w:hAnsi="宋体"/>
          <w:sz w:val="24"/>
        </w:rPr>
        <w:t>0</w:t>
      </w:r>
      <w:r w:rsidRPr="004A1942">
        <w:rPr>
          <w:rFonts w:ascii="宋体" w:hAnsi="宋体" w:hint="eastAsia"/>
          <w:sz w:val="24"/>
        </w:rPr>
        <w:t>：</w:t>
      </w:r>
      <w:r>
        <w:rPr>
          <w:rFonts w:ascii="宋体" w:hAnsi="宋体" w:hint="eastAsia"/>
          <w:sz w:val="24"/>
        </w:rPr>
        <w:t>30：专家组内部讨论、汇总调研情况。</w:t>
      </w:r>
    </w:p>
    <w:p w:rsidR="009B6D41" w:rsidRDefault="009B6D41" w:rsidP="009B6D41">
      <w:pPr>
        <w:spacing w:line="360" w:lineRule="auto"/>
        <w:ind w:firstLine="480"/>
        <w:jc w:val="left"/>
        <w:rPr>
          <w:rFonts w:ascii="宋体" w:hAnsi="宋体"/>
          <w:sz w:val="24"/>
        </w:rPr>
      </w:pPr>
      <w:r>
        <w:rPr>
          <w:rFonts w:ascii="宋体" w:hAnsi="宋体" w:hint="eastAsia"/>
          <w:sz w:val="24"/>
        </w:rPr>
        <w:t>8、1</w:t>
      </w:r>
      <w:r>
        <w:rPr>
          <w:rFonts w:ascii="宋体" w:hAnsi="宋体"/>
          <w:sz w:val="24"/>
        </w:rPr>
        <w:t>0</w:t>
      </w:r>
      <w:r w:rsidRPr="004A1942">
        <w:rPr>
          <w:rFonts w:ascii="宋体" w:hAnsi="宋体" w:hint="eastAsia"/>
          <w:sz w:val="24"/>
        </w:rPr>
        <w:t>：</w:t>
      </w:r>
      <w:r>
        <w:rPr>
          <w:rFonts w:ascii="宋体" w:hAnsi="宋体" w:hint="eastAsia"/>
          <w:sz w:val="24"/>
        </w:rPr>
        <w:t>30</w:t>
      </w:r>
      <w:r w:rsidRPr="004A1942">
        <w:rPr>
          <w:rFonts w:ascii="宋体" w:hAnsi="宋体" w:hint="eastAsia"/>
          <w:sz w:val="24"/>
        </w:rPr>
        <w:t>—1</w:t>
      </w:r>
      <w:r>
        <w:rPr>
          <w:rFonts w:ascii="宋体" w:hAnsi="宋体"/>
          <w:sz w:val="24"/>
        </w:rPr>
        <w:t>2</w:t>
      </w:r>
      <w:r w:rsidRPr="004A1942">
        <w:rPr>
          <w:rFonts w:ascii="宋体" w:hAnsi="宋体" w:hint="eastAsia"/>
          <w:sz w:val="24"/>
        </w:rPr>
        <w:t>：00</w:t>
      </w:r>
      <w:r>
        <w:rPr>
          <w:rFonts w:ascii="宋体" w:hAnsi="宋体" w:hint="eastAsia"/>
          <w:sz w:val="24"/>
        </w:rPr>
        <w:t>：专家组与培养院校继续交流，对院校工作进行指导。</w:t>
      </w:r>
    </w:p>
    <w:p w:rsidR="00760273" w:rsidRPr="00840AFB" w:rsidRDefault="00760273" w:rsidP="009B6D41">
      <w:pPr>
        <w:spacing w:line="360" w:lineRule="auto"/>
        <w:ind w:firstLine="480"/>
        <w:jc w:val="left"/>
        <w:rPr>
          <w:rFonts w:ascii="宋体" w:hAnsi="宋体"/>
          <w:sz w:val="24"/>
        </w:rPr>
      </w:pPr>
    </w:p>
    <w:p w:rsidR="009B6D41" w:rsidRPr="00FD38AF" w:rsidRDefault="009B6D41" w:rsidP="009B6D41"/>
    <w:p w:rsidR="009B6D41" w:rsidRPr="0076048E" w:rsidRDefault="009B6D41" w:rsidP="009B6D41">
      <w:pPr>
        <w:spacing w:line="400" w:lineRule="exact"/>
        <w:jc w:val="center"/>
        <w:rPr>
          <w:rFonts w:ascii="华文中宋" w:eastAsia="华文中宋" w:hAnsi="华文中宋"/>
          <w:b/>
          <w:kern w:val="0"/>
          <w:sz w:val="28"/>
          <w:szCs w:val="28"/>
        </w:rPr>
      </w:pPr>
      <w:r w:rsidRPr="0076048E">
        <w:rPr>
          <w:rFonts w:ascii="华文中宋" w:eastAsia="华文中宋" w:hAnsi="华文中宋" w:hint="eastAsia"/>
          <w:b/>
          <w:kern w:val="0"/>
          <w:sz w:val="28"/>
          <w:szCs w:val="28"/>
        </w:rPr>
        <w:lastRenderedPageBreak/>
        <w:t>关于举办首届全国</w:t>
      </w:r>
      <w:r>
        <w:rPr>
          <w:rFonts w:ascii="华文中宋" w:eastAsia="华文中宋" w:hAnsi="华文中宋" w:hint="eastAsia"/>
          <w:b/>
          <w:kern w:val="0"/>
          <w:sz w:val="28"/>
          <w:szCs w:val="28"/>
        </w:rPr>
        <w:t>教育专业学位</w:t>
      </w:r>
      <w:r w:rsidRPr="0076048E">
        <w:rPr>
          <w:rFonts w:ascii="华文中宋" w:eastAsia="华文中宋" w:hAnsi="华文中宋" w:hint="eastAsia"/>
          <w:b/>
          <w:kern w:val="0"/>
          <w:sz w:val="28"/>
          <w:szCs w:val="28"/>
        </w:rPr>
        <w:t>案例教学大赛</w:t>
      </w:r>
    </w:p>
    <w:p w:rsidR="009B6D41" w:rsidRPr="00C02E3A" w:rsidRDefault="009B6D41" w:rsidP="009B6D41">
      <w:pPr>
        <w:spacing w:line="400" w:lineRule="exact"/>
        <w:jc w:val="center"/>
        <w:rPr>
          <w:rFonts w:ascii="宋体" w:hAnsi="宋体"/>
          <w:b/>
          <w:kern w:val="0"/>
          <w:sz w:val="28"/>
          <w:szCs w:val="28"/>
        </w:rPr>
      </w:pPr>
      <w:r w:rsidRPr="0076048E">
        <w:rPr>
          <w:rFonts w:ascii="华文中宋" w:eastAsia="华文中宋" w:hAnsi="华文中宋" w:hint="eastAsia"/>
          <w:b/>
          <w:kern w:val="0"/>
          <w:sz w:val="28"/>
          <w:szCs w:val="28"/>
        </w:rPr>
        <w:t>暨第二届案例教学现场观摩研讨会的通知</w:t>
      </w:r>
    </w:p>
    <w:p w:rsidR="009B6D41" w:rsidRDefault="009B6D41" w:rsidP="009B6D41">
      <w:pPr>
        <w:jc w:val="center"/>
        <w:rPr>
          <w:rFonts w:ascii="华文仿宋" w:eastAsia="华文仿宋" w:hAnsi="华文仿宋"/>
          <w:kern w:val="0"/>
          <w:sz w:val="24"/>
          <w:szCs w:val="24"/>
        </w:rPr>
      </w:pPr>
      <w:r>
        <w:rPr>
          <w:rFonts w:ascii="华文仿宋" w:eastAsia="华文仿宋" w:hAnsi="华文仿宋" w:hint="eastAsia"/>
          <w:kern w:val="0"/>
          <w:sz w:val="24"/>
          <w:szCs w:val="24"/>
        </w:rPr>
        <w:t>教指委发</w:t>
      </w:r>
      <w:r>
        <w:rPr>
          <w:rFonts w:ascii="华文仿宋" w:eastAsia="华文仿宋" w:hAnsi="华文仿宋"/>
          <w:kern w:val="0"/>
          <w:sz w:val="24"/>
          <w:szCs w:val="24"/>
        </w:rPr>
        <w:t>（</w:t>
      </w:r>
      <w:r>
        <w:rPr>
          <w:rFonts w:ascii="华文仿宋" w:eastAsia="华文仿宋" w:hAnsi="华文仿宋" w:hint="eastAsia"/>
          <w:kern w:val="0"/>
          <w:sz w:val="24"/>
          <w:szCs w:val="24"/>
        </w:rPr>
        <w:t>2018</w:t>
      </w:r>
      <w:r>
        <w:rPr>
          <w:rFonts w:ascii="华文仿宋" w:eastAsia="华文仿宋" w:hAnsi="华文仿宋"/>
          <w:kern w:val="0"/>
          <w:sz w:val="24"/>
          <w:szCs w:val="24"/>
        </w:rPr>
        <w:t>）</w:t>
      </w:r>
      <w:r>
        <w:rPr>
          <w:rFonts w:ascii="华文仿宋" w:eastAsia="华文仿宋" w:hAnsi="华文仿宋" w:hint="eastAsia"/>
          <w:kern w:val="0"/>
          <w:sz w:val="24"/>
          <w:szCs w:val="24"/>
        </w:rPr>
        <w:t>14号</w:t>
      </w:r>
    </w:p>
    <w:p w:rsidR="009B6D41" w:rsidRPr="0076048E" w:rsidRDefault="009B6D41" w:rsidP="009B6D41">
      <w:pPr>
        <w:jc w:val="center"/>
        <w:rPr>
          <w:rFonts w:ascii="华文仿宋" w:eastAsia="华文仿宋" w:hAnsi="华文仿宋"/>
          <w:kern w:val="0"/>
          <w:sz w:val="24"/>
          <w:szCs w:val="24"/>
        </w:rPr>
      </w:pPr>
    </w:p>
    <w:p w:rsidR="009B6D41" w:rsidRPr="00735B48" w:rsidRDefault="009B6D41" w:rsidP="009B6D41">
      <w:pPr>
        <w:rPr>
          <w:rFonts w:ascii="华文中宋" w:eastAsia="华文中宋" w:hAnsi="华文中宋"/>
          <w:kern w:val="0"/>
          <w:sz w:val="28"/>
          <w:szCs w:val="28"/>
        </w:rPr>
      </w:pPr>
      <w:r w:rsidRPr="00735B48">
        <w:rPr>
          <w:rFonts w:ascii="华文中宋" w:eastAsia="华文中宋" w:hAnsi="华文中宋" w:hint="eastAsia"/>
          <w:kern w:val="0"/>
          <w:sz w:val="28"/>
          <w:szCs w:val="28"/>
        </w:rPr>
        <w:t>各教育专业学位研究生培养院校：</w:t>
      </w:r>
    </w:p>
    <w:p w:rsidR="009B6D41" w:rsidRPr="008032D9" w:rsidRDefault="009B6D41" w:rsidP="009B6D41">
      <w:pPr>
        <w:rPr>
          <w:rFonts w:ascii="华文仿宋" w:eastAsia="华文仿宋" w:hAnsi="华文仿宋"/>
          <w:kern w:val="0"/>
          <w:szCs w:val="21"/>
        </w:rPr>
      </w:pPr>
    </w:p>
    <w:p w:rsidR="009B6D41" w:rsidRPr="00735B48" w:rsidRDefault="009B6D41" w:rsidP="009B6D41">
      <w:pPr>
        <w:spacing w:line="480" w:lineRule="exact"/>
        <w:ind w:firstLine="420"/>
        <w:rPr>
          <w:rFonts w:ascii="华文仿宋" w:eastAsia="华文仿宋" w:hAnsi="华文仿宋"/>
          <w:b/>
          <w:kern w:val="0"/>
          <w:sz w:val="28"/>
          <w:szCs w:val="28"/>
        </w:rPr>
      </w:pPr>
      <w:r w:rsidRPr="00735B48">
        <w:rPr>
          <w:rFonts w:ascii="华文仿宋" w:eastAsia="华文仿宋" w:hAnsi="华文仿宋" w:hint="eastAsia"/>
          <w:kern w:val="0"/>
          <w:sz w:val="28"/>
          <w:szCs w:val="28"/>
        </w:rPr>
        <w:t>案例教学对于更新教育专业学位研究生培养观念，优化教育专业学位研究生培养方式，提高教育专业学位研究生培养质量具有特别重要的意义。截止2018年4月底，全国共有52所院校开发的222篇案例入选中国专业学位教学案例库。为了全面发挥优秀教学案例的功能，切实推动全国教育专业学位研究生培养院校积极开展案例教学，教育部学位与研究生教育发展中心、全国</w:t>
      </w:r>
      <w:r w:rsidRPr="00735B48">
        <w:rPr>
          <w:rFonts w:ascii="华文仿宋" w:eastAsia="华文仿宋" w:hAnsi="华文仿宋"/>
          <w:kern w:val="0"/>
          <w:sz w:val="28"/>
          <w:szCs w:val="28"/>
        </w:rPr>
        <w:t>教育专业学位</w:t>
      </w:r>
      <w:r w:rsidRPr="00735B48">
        <w:rPr>
          <w:rFonts w:ascii="华文仿宋" w:eastAsia="华文仿宋" w:hAnsi="华文仿宋" w:hint="eastAsia"/>
          <w:kern w:val="0"/>
          <w:sz w:val="28"/>
          <w:szCs w:val="28"/>
        </w:rPr>
        <w:t>研究生教育指导委员会定于2018年9—11月联合举办</w:t>
      </w:r>
      <w:r w:rsidRPr="00735B48">
        <w:rPr>
          <w:rFonts w:ascii="华文仿宋" w:eastAsia="华文仿宋" w:hAnsi="华文仿宋" w:hint="eastAsia"/>
          <w:b/>
          <w:kern w:val="0"/>
          <w:sz w:val="28"/>
          <w:szCs w:val="28"/>
        </w:rPr>
        <w:t>首届全国教育专业学位案例教学大赛暨第二届案例教学现场观摩研讨会</w:t>
      </w:r>
      <w:r w:rsidRPr="00735B48">
        <w:rPr>
          <w:rFonts w:ascii="华文仿宋" w:eastAsia="华文仿宋" w:hAnsi="华文仿宋" w:hint="eastAsia"/>
          <w:kern w:val="0"/>
          <w:sz w:val="28"/>
          <w:szCs w:val="28"/>
        </w:rPr>
        <w:t>。本次案例教学大赛将遵循公平、公正、公开的原则，案例教学现场观摩研讨会以尊重科学、发扬民主、鼓励创新为主旨，充分发挥专家的引领和指导作用，全面推进教育专业学位案例教学工作。希望各教育专业学位培养院校广泛宣传动员，积极组织参与。</w:t>
      </w:r>
    </w:p>
    <w:p w:rsidR="009B6D41" w:rsidRPr="0076048E" w:rsidRDefault="009B6D41" w:rsidP="009B6D41">
      <w:pPr>
        <w:spacing w:line="400" w:lineRule="exact"/>
        <w:rPr>
          <w:rFonts w:ascii="华文仿宋" w:eastAsia="华文仿宋" w:hAnsi="华文仿宋"/>
          <w:kern w:val="0"/>
          <w:sz w:val="24"/>
          <w:szCs w:val="24"/>
        </w:rPr>
      </w:pPr>
      <w:r>
        <w:rPr>
          <w:rFonts w:ascii="华文仿宋" w:eastAsia="华文仿宋" w:hAnsi="华文仿宋" w:hint="eastAsia"/>
          <w:kern w:val="0"/>
          <w:sz w:val="24"/>
          <w:szCs w:val="24"/>
        </w:rPr>
        <w:t xml:space="preserve">    </w:t>
      </w:r>
      <w:r w:rsidRPr="0076048E">
        <w:rPr>
          <w:rFonts w:ascii="华文仿宋" w:eastAsia="华文仿宋" w:hAnsi="华文仿宋" w:hint="eastAsia"/>
          <w:kern w:val="0"/>
          <w:sz w:val="24"/>
          <w:szCs w:val="24"/>
        </w:rPr>
        <w:t>相关事宜参见附件。</w:t>
      </w:r>
    </w:p>
    <w:p w:rsidR="009B6D41" w:rsidRPr="00C62CBE" w:rsidRDefault="009B6D41" w:rsidP="009B6D41">
      <w:pPr>
        <w:ind w:firstLine="420"/>
        <w:rPr>
          <w:rFonts w:ascii="华文仿宋" w:eastAsia="华文仿宋" w:hAnsi="华文仿宋"/>
          <w:kern w:val="0"/>
          <w:szCs w:val="21"/>
        </w:rPr>
      </w:pPr>
    </w:p>
    <w:p w:rsidR="009B6D41" w:rsidRPr="007D2BFB" w:rsidRDefault="009B6D41" w:rsidP="009B6D41">
      <w:pPr>
        <w:spacing w:line="320" w:lineRule="exact"/>
        <w:ind w:firstLine="420"/>
        <w:rPr>
          <w:rFonts w:ascii="华文仿宋" w:eastAsia="华文仿宋" w:hAnsi="华文仿宋"/>
          <w:kern w:val="0"/>
          <w:szCs w:val="21"/>
        </w:rPr>
      </w:pPr>
      <w:r w:rsidRPr="007D2BFB">
        <w:rPr>
          <w:rFonts w:ascii="华文仿宋" w:eastAsia="华文仿宋" w:hAnsi="华文仿宋" w:hint="eastAsia"/>
          <w:kern w:val="0"/>
          <w:szCs w:val="21"/>
        </w:rPr>
        <w:t>附件1：全国首届教育硕士案例教学大赛暨第二届案例教学现场观摩研讨会方案</w:t>
      </w:r>
    </w:p>
    <w:p w:rsidR="009B6D41" w:rsidRDefault="009B6D41" w:rsidP="009B6D41">
      <w:pPr>
        <w:spacing w:line="320" w:lineRule="exact"/>
        <w:ind w:firstLine="420"/>
        <w:rPr>
          <w:rFonts w:ascii="华文仿宋" w:eastAsia="华文仿宋" w:hAnsi="华文仿宋"/>
          <w:kern w:val="0"/>
          <w:szCs w:val="21"/>
        </w:rPr>
      </w:pPr>
      <w:r w:rsidRPr="007D2BFB">
        <w:rPr>
          <w:rFonts w:ascii="华文仿宋" w:eastAsia="华文仿宋" w:hAnsi="华文仿宋" w:hint="eastAsia"/>
          <w:kern w:val="0"/>
          <w:szCs w:val="21"/>
        </w:rPr>
        <w:t>附件2：全国首届教育硕士案例教学大赛预报名申请表</w:t>
      </w:r>
    </w:p>
    <w:p w:rsidR="009B6D41" w:rsidRDefault="009B6D41" w:rsidP="009B6D41">
      <w:pPr>
        <w:spacing w:line="320" w:lineRule="exact"/>
        <w:ind w:firstLine="420"/>
        <w:rPr>
          <w:rFonts w:ascii="华文仿宋" w:eastAsia="华文仿宋" w:hAnsi="华文仿宋"/>
          <w:kern w:val="0"/>
          <w:szCs w:val="21"/>
        </w:rPr>
      </w:pPr>
      <w:r w:rsidRPr="007D2BFB">
        <w:rPr>
          <w:rFonts w:ascii="华文仿宋" w:eastAsia="华文仿宋" w:hAnsi="华文仿宋" w:hint="eastAsia"/>
          <w:kern w:val="0"/>
          <w:szCs w:val="21"/>
        </w:rPr>
        <w:t>附件3：全国首届教育硕士案例教学大赛正式报名申请表</w:t>
      </w:r>
    </w:p>
    <w:p w:rsidR="009B6D41" w:rsidRDefault="009B6D41" w:rsidP="009B6D41">
      <w:pPr>
        <w:spacing w:line="320" w:lineRule="exact"/>
        <w:ind w:firstLine="420"/>
        <w:rPr>
          <w:rFonts w:ascii="华文仿宋" w:eastAsia="华文仿宋" w:hAnsi="华文仿宋"/>
          <w:kern w:val="0"/>
          <w:szCs w:val="21"/>
        </w:rPr>
      </w:pPr>
      <w:r w:rsidRPr="007D2BFB">
        <w:rPr>
          <w:rFonts w:ascii="华文仿宋" w:eastAsia="华文仿宋" w:hAnsi="华文仿宋" w:hint="eastAsia"/>
          <w:kern w:val="0"/>
          <w:szCs w:val="21"/>
        </w:rPr>
        <w:t>附件4：</w:t>
      </w:r>
      <w:r>
        <w:rPr>
          <w:rFonts w:ascii="华文仿宋" w:eastAsia="华文仿宋" w:hAnsi="华文仿宋" w:hint="eastAsia"/>
          <w:kern w:val="0"/>
          <w:szCs w:val="21"/>
        </w:rPr>
        <w:t>第二届</w:t>
      </w:r>
      <w:r w:rsidRPr="007D2BFB">
        <w:rPr>
          <w:rFonts w:ascii="华文仿宋" w:eastAsia="华文仿宋" w:hAnsi="华文仿宋" w:hint="eastAsia"/>
          <w:kern w:val="0"/>
          <w:szCs w:val="21"/>
        </w:rPr>
        <w:t>教育硕士案例教学</w:t>
      </w:r>
      <w:r w:rsidRPr="007D2BFB">
        <w:rPr>
          <w:rFonts w:ascii="华文仿宋" w:eastAsia="华文仿宋" w:hAnsi="华文仿宋"/>
          <w:kern w:val="0"/>
          <w:szCs w:val="21"/>
        </w:rPr>
        <w:t>观摩研讨会回执</w:t>
      </w:r>
    </w:p>
    <w:p w:rsidR="009B6D41" w:rsidRDefault="009B6D41" w:rsidP="009B6D41">
      <w:pPr>
        <w:spacing w:line="320" w:lineRule="exact"/>
        <w:ind w:firstLine="420"/>
        <w:rPr>
          <w:rFonts w:ascii="华文仿宋" w:eastAsia="华文仿宋" w:hAnsi="华文仿宋"/>
          <w:kern w:val="0"/>
          <w:szCs w:val="21"/>
        </w:rPr>
      </w:pPr>
    </w:p>
    <w:p w:rsidR="009B6D41" w:rsidRDefault="009B6D41" w:rsidP="009B6D41">
      <w:pPr>
        <w:spacing w:line="320" w:lineRule="exact"/>
        <w:ind w:firstLine="420"/>
        <w:rPr>
          <w:rFonts w:ascii="华文仿宋" w:eastAsia="华文仿宋" w:hAnsi="华文仿宋"/>
          <w:kern w:val="0"/>
          <w:szCs w:val="21"/>
        </w:rPr>
      </w:pPr>
    </w:p>
    <w:p w:rsidR="009B6D41" w:rsidRDefault="009B6D41" w:rsidP="009B6D41">
      <w:pPr>
        <w:spacing w:line="320" w:lineRule="exact"/>
        <w:ind w:firstLine="420"/>
        <w:rPr>
          <w:rFonts w:ascii="华文仿宋" w:eastAsia="华文仿宋" w:hAnsi="华文仿宋"/>
          <w:kern w:val="0"/>
          <w:szCs w:val="21"/>
        </w:rPr>
      </w:pPr>
    </w:p>
    <w:p w:rsidR="009B6D41" w:rsidRPr="00735B48" w:rsidRDefault="009B6D41" w:rsidP="009B6D41">
      <w:pPr>
        <w:spacing w:line="440" w:lineRule="exact"/>
        <w:ind w:firstLine="420"/>
        <w:rPr>
          <w:rFonts w:ascii="华文仿宋" w:eastAsia="华文仿宋" w:hAnsi="华文仿宋"/>
          <w:kern w:val="0"/>
          <w:sz w:val="28"/>
          <w:szCs w:val="28"/>
        </w:rPr>
      </w:pPr>
      <w:r>
        <w:rPr>
          <w:rFonts w:ascii="华文仿宋" w:eastAsia="华文仿宋" w:hAnsi="华文仿宋" w:hint="eastAsia"/>
          <w:kern w:val="0"/>
          <w:sz w:val="24"/>
          <w:szCs w:val="24"/>
        </w:rPr>
        <w:t xml:space="preserve">               </w:t>
      </w:r>
      <w:r>
        <w:rPr>
          <w:rFonts w:ascii="华文仿宋" w:eastAsia="华文仿宋" w:hAnsi="华文仿宋"/>
          <w:kern w:val="0"/>
          <w:sz w:val="24"/>
          <w:szCs w:val="24"/>
        </w:rPr>
        <w:t xml:space="preserve"> </w:t>
      </w:r>
      <w:r>
        <w:rPr>
          <w:rFonts w:ascii="华文仿宋" w:eastAsia="华文仿宋" w:hAnsi="华文仿宋" w:hint="eastAsia"/>
          <w:kern w:val="0"/>
          <w:sz w:val="24"/>
          <w:szCs w:val="24"/>
        </w:rPr>
        <w:t xml:space="preserve">        </w:t>
      </w:r>
      <w:r w:rsidRPr="00735B48">
        <w:rPr>
          <w:rFonts w:ascii="华文仿宋" w:eastAsia="华文仿宋" w:hAnsi="华文仿宋" w:hint="eastAsia"/>
          <w:kern w:val="0"/>
          <w:sz w:val="28"/>
          <w:szCs w:val="28"/>
        </w:rPr>
        <w:t>教育部学位与研究生教育发展中心</w:t>
      </w:r>
    </w:p>
    <w:p w:rsidR="009B6D41" w:rsidRPr="00735B48" w:rsidRDefault="009B6D41" w:rsidP="009B6D41">
      <w:pPr>
        <w:spacing w:line="440" w:lineRule="exact"/>
        <w:ind w:firstLine="420"/>
        <w:rPr>
          <w:rFonts w:ascii="华文仿宋" w:eastAsia="华文仿宋" w:hAnsi="华文仿宋"/>
          <w:kern w:val="0"/>
          <w:sz w:val="28"/>
          <w:szCs w:val="28"/>
        </w:rPr>
      </w:pPr>
      <w:r w:rsidRPr="00735B48">
        <w:rPr>
          <w:rFonts w:ascii="华文仿宋" w:eastAsia="华文仿宋" w:hAnsi="华文仿宋" w:hint="eastAsia"/>
          <w:kern w:val="0"/>
          <w:sz w:val="28"/>
          <w:szCs w:val="28"/>
        </w:rPr>
        <w:t xml:space="preserve">                 全国教育专业学位研究生教育指导委员会</w:t>
      </w:r>
    </w:p>
    <w:p w:rsidR="009B6D41" w:rsidRPr="00735B48" w:rsidRDefault="009B6D41" w:rsidP="009B6D41">
      <w:pPr>
        <w:spacing w:line="440" w:lineRule="exact"/>
        <w:ind w:firstLineChars="800" w:firstLine="2240"/>
        <w:rPr>
          <w:rFonts w:ascii="华文仿宋" w:eastAsia="华文仿宋" w:hAnsi="华文仿宋"/>
          <w:kern w:val="0"/>
          <w:sz w:val="28"/>
          <w:szCs w:val="28"/>
        </w:rPr>
      </w:pPr>
      <w:r w:rsidRPr="00735B48">
        <w:rPr>
          <w:rFonts w:ascii="华文仿宋" w:eastAsia="华文仿宋" w:hAnsi="华文仿宋" w:hint="eastAsia"/>
          <w:kern w:val="0"/>
          <w:sz w:val="28"/>
          <w:szCs w:val="28"/>
        </w:rPr>
        <w:t>（全国教育专业学位研究生教育指导委员会代章）</w:t>
      </w:r>
    </w:p>
    <w:p w:rsidR="009B6D41" w:rsidRPr="008A4C9D" w:rsidRDefault="009B6D41" w:rsidP="009B6D41">
      <w:pPr>
        <w:spacing w:line="360" w:lineRule="exact"/>
        <w:ind w:firstLine="420"/>
        <w:rPr>
          <w:rFonts w:ascii="华文仿宋" w:eastAsia="华文仿宋" w:hAnsi="华文仿宋"/>
          <w:kern w:val="0"/>
          <w:sz w:val="24"/>
          <w:szCs w:val="24"/>
        </w:rPr>
      </w:pPr>
      <w:r>
        <w:rPr>
          <w:rFonts w:ascii="华文仿宋" w:eastAsia="华文仿宋" w:hAnsi="华文仿宋" w:hint="eastAsia"/>
          <w:kern w:val="0"/>
          <w:sz w:val="24"/>
          <w:szCs w:val="24"/>
        </w:rPr>
        <w:t xml:space="preserve">                   </w:t>
      </w:r>
      <w:r>
        <w:rPr>
          <w:rFonts w:ascii="华文仿宋" w:eastAsia="华文仿宋" w:hAnsi="华文仿宋"/>
          <w:kern w:val="0"/>
          <w:sz w:val="24"/>
          <w:szCs w:val="24"/>
        </w:rPr>
        <w:t xml:space="preserve">                 </w:t>
      </w:r>
      <w:r w:rsidRPr="008A4C9D">
        <w:rPr>
          <w:rFonts w:ascii="华文仿宋" w:eastAsia="华文仿宋" w:hAnsi="华文仿宋" w:hint="eastAsia"/>
          <w:kern w:val="0"/>
          <w:sz w:val="24"/>
          <w:szCs w:val="24"/>
        </w:rPr>
        <w:t>2018年</w:t>
      </w:r>
      <w:r>
        <w:rPr>
          <w:rFonts w:ascii="华文仿宋" w:eastAsia="华文仿宋" w:hAnsi="华文仿宋" w:hint="eastAsia"/>
          <w:kern w:val="0"/>
          <w:sz w:val="24"/>
          <w:szCs w:val="24"/>
        </w:rPr>
        <w:t>5</w:t>
      </w:r>
      <w:r w:rsidRPr="008A4C9D">
        <w:rPr>
          <w:rFonts w:ascii="华文仿宋" w:eastAsia="华文仿宋" w:hAnsi="华文仿宋" w:hint="eastAsia"/>
          <w:kern w:val="0"/>
          <w:sz w:val="24"/>
          <w:szCs w:val="24"/>
        </w:rPr>
        <w:t>月</w:t>
      </w:r>
      <w:r>
        <w:rPr>
          <w:rFonts w:ascii="华文仿宋" w:eastAsia="华文仿宋" w:hAnsi="华文仿宋" w:hint="eastAsia"/>
          <w:kern w:val="0"/>
          <w:sz w:val="24"/>
          <w:szCs w:val="24"/>
        </w:rPr>
        <w:t>31日</w:t>
      </w:r>
    </w:p>
    <w:p w:rsidR="009B6D41" w:rsidRDefault="009B6D41" w:rsidP="009B6D41"/>
    <w:p w:rsidR="009B6D41" w:rsidRDefault="009B6D41" w:rsidP="009B6D41">
      <w:pPr>
        <w:ind w:firstLine="420"/>
        <w:rPr>
          <w:rFonts w:ascii="华文仿宋" w:eastAsia="华文仿宋" w:hAnsi="华文仿宋"/>
          <w:kern w:val="0"/>
          <w:sz w:val="20"/>
          <w:szCs w:val="20"/>
        </w:rPr>
      </w:pPr>
      <w:r w:rsidRPr="000F1FA1">
        <w:rPr>
          <w:rFonts w:ascii="华文仿宋" w:eastAsia="华文仿宋" w:hAnsi="华文仿宋" w:hint="eastAsia"/>
          <w:kern w:val="0"/>
          <w:sz w:val="20"/>
          <w:szCs w:val="20"/>
        </w:rPr>
        <w:lastRenderedPageBreak/>
        <w:t>附件</w:t>
      </w:r>
      <w:r>
        <w:rPr>
          <w:rFonts w:ascii="华文仿宋" w:eastAsia="华文仿宋" w:hAnsi="华文仿宋" w:hint="eastAsia"/>
          <w:kern w:val="0"/>
          <w:sz w:val="20"/>
          <w:szCs w:val="20"/>
        </w:rPr>
        <w:t>1</w:t>
      </w:r>
      <w:r w:rsidRPr="000F1FA1">
        <w:rPr>
          <w:rFonts w:ascii="华文仿宋" w:eastAsia="华文仿宋" w:hAnsi="华文仿宋" w:hint="eastAsia"/>
          <w:kern w:val="0"/>
          <w:sz w:val="20"/>
          <w:szCs w:val="20"/>
        </w:rPr>
        <w:t>：</w:t>
      </w:r>
    </w:p>
    <w:p w:rsidR="009B6D41" w:rsidRPr="000F1FA1" w:rsidRDefault="009B6D41" w:rsidP="009B6D41">
      <w:pPr>
        <w:jc w:val="center"/>
        <w:rPr>
          <w:rFonts w:ascii="华文中宋" w:eastAsia="华文中宋" w:hAnsi="华文中宋"/>
          <w:b/>
          <w:kern w:val="0"/>
          <w:sz w:val="28"/>
          <w:szCs w:val="28"/>
        </w:rPr>
      </w:pPr>
    </w:p>
    <w:p w:rsidR="009B6D41" w:rsidRDefault="009B6D41" w:rsidP="009B6D41">
      <w:pPr>
        <w:jc w:val="center"/>
        <w:rPr>
          <w:rFonts w:ascii="华文中宋" w:eastAsia="华文中宋" w:hAnsi="华文中宋"/>
          <w:b/>
          <w:kern w:val="0"/>
          <w:sz w:val="28"/>
          <w:szCs w:val="28"/>
        </w:rPr>
      </w:pPr>
      <w:r w:rsidRPr="000F1FA1">
        <w:rPr>
          <w:rFonts w:ascii="华文中宋" w:eastAsia="华文中宋" w:hAnsi="华文中宋" w:hint="eastAsia"/>
          <w:b/>
          <w:kern w:val="0"/>
          <w:sz w:val="28"/>
          <w:szCs w:val="28"/>
        </w:rPr>
        <w:t>首届全国教育</w:t>
      </w:r>
      <w:r>
        <w:rPr>
          <w:rFonts w:ascii="华文中宋" w:eastAsia="华文中宋" w:hAnsi="华文中宋" w:hint="eastAsia"/>
          <w:b/>
          <w:kern w:val="0"/>
          <w:sz w:val="28"/>
          <w:szCs w:val="28"/>
        </w:rPr>
        <w:t>专业学位</w:t>
      </w:r>
      <w:r w:rsidRPr="000F1FA1">
        <w:rPr>
          <w:rFonts w:ascii="华文中宋" w:eastAsia="华文中宋" w:hAnsi="华文中宋" w:hint="eastAsia"/>
          <w:b/>
          <w:kern w:val="0"/>
          <w:sz w:val="28"/>
          <w:szCs w:val="28"/>
        </w:rPr>
        <w:t>案例教学大赛</w:t>
      </w:r>
    </w:p>
    <w:p w:rsidR="009B6D41" w:rsidRPr="000F1FA1" w:rsidRDefault="009B6D41" w:rsidP="009B6D41">
      <w:pPr>
        <w:jc w:val="center"/>
        <w:rPr>
          <w:rFonts w:ascii="华文中宋" w:eastAsia="华文中宋" w:hAnsi="华文中宋"/>
          <w:b/>
          <w:kern w:val="0"/>
          <w:sz w:val="28"/>
          <w:szCs w:val="28"/>
        </w:rPr>
      </w:pPr>
      <w:r w:rsidRPr="000F1FA1">
        <w:rPr>
          <w:rFonts w:ascii="华文中宋" w:eastAsia="华文中宋" w:hAnsi="华文中宋" w:hint="eastAsia"/>
          <w:b/>
          <w:kern w:val="0"/>
          <w:sz w:val="28"/>
          <w:szCs w:val="28"/>
        </w:rPr>
        <w:t>暨第二届案例教学现场观摩研讨会方案</w:t>
      </w:r>
    </w:p>
    <w:p w:rsidR="009B6D41" w:rsidRPr="00A94A2E" w:rsidRDefault="009B6D41" w:rsidP="009B6D41">
      <w:pPr>
        <w:rPr>
          <w:rFonts w:ascii="华文仿宋" w:eastAsia="华文仿宋" w:hAnsi="华文仿宋"/>
          <w:kern w:val="0"/>
          <w:sz w:val="24"/>
          <w:szCs w:val="24"/>
        </w:rPr>
      </w:pPr>
    </w:p>
    <w:p w:rsidR="009B6D41" w:rsidRPr="00A94A2E" w:rsidRDefault="009B6D41" w:rsidP="009B6D41">
      <w:pPr>
        <w:spacing w:line="560" w:lineRule="exact"/>
        <w:rPr>
          <w:rFonts w:ascii="华文仿宋" w:eastAsia="华文仿宋" w:hAnsi="华文仿宋"/>
          <w:kern w:val="0"/>
          <w:sz w:val="24"/>
          <w:szCs w:val="24"/>
        </w:rPr>
      </w:pPr>
      <w:r>
        <w:rPr>
          <w:rFonts w:ascii="华文仿宋" w:eastAsia="华文仿宋" w:hAnsi="华文仿宋" w:hint="eastAsia"/>
          <w:kern w:val="0"/>
          <w:sz w:val="24"/>
          <w:szCs w:val="24"/>
        </w:rPr>
        <w:t xml:space="preserve">    本次活动将</w:t>
      </w:r>
      <w:r w:rsidRPr="00A94A2E">
        <w:rPr>
          <w:rFonts w:ascii="华文仿宋" w:eastAsia="华文仿宋" w:hAnsi="华文仿宋" w:hint="eastAsia"/>
          <w:kern w:val="0"/>
          <w:sz w:val="24"/>
          <w:szCs w:val="24"/>
        </w:rPr>
        <w:t>全面贯彻党和国家关于新时期研究生教育改革发展的要求，积极落实全国教育专业学位研究生教育指导委员会关于2018年的工作部署，通过案例教学大赛和案例教学现场观摩研讨，一方面实现入库案例价值向教育教学实践转化，另一方面以第二届全国教育专业学位研究生教学案例征集工作为契机，进一步调动广大教育</w:t>
      </w:r>
      <w:r w:rsidRPr="00F532FA">
        <w:rPr>
          <w:rFonts w:ascii="华文仿宋" w:eastAsia="华文仿宋" w:hAnsi="华文仿宋" w:hint="eastAsia"/>
          <w:kern w:val="0"/>
          <w:sz w:val="24"/>
          <w:szCs w:val="24"/>
        </w:rPr>
        <w:t>专业学位</w:t>
      </w:r>
      <w:r w:rsidRPr="00A94A2E">
        <w:rPr>
          <w:rFonts w:ascii="华文仿宋" w:eastAsia="华文仿宋" w:hAnsi="华文仿宋" w:hint="eastAsia"/>
          <w:kern w:val="0"/>
          <w:sz w:val="24"/>
          <w:szCs w:val="24"/>
        </w:rPr>
        <w:t>任课教师和管理人员研发教学案例的积极性，更新观念，优化方式，全面推进教育</w:t>
      </w:r>
      <w:r w:rsidRPr="00F532FA">
        <w:rPr>
          <w:rFonts w:ascii="华文仿宋" w:eastAsia="华文仿宋" w:hAnsi="华文仿宋" w:hint="eastAsia"/>
          <w:kern w:val="0"/>
          <w:sz w:val="24"/>
          <w:szCs w:val="24"/>
        </w:rPr>
        <w:t>专业学位</w:t>
      </w:r>
      <w:r w:rsidRPr="00A94A2E">
        <w:rPr>
          <w:rFonts w:ascii="华文仿宋" w:eastAsia="华文仿宋" w:hAnsi="华文仿宋" w:hint="eastAsia"/>
          <w:kern w:val="0"/>
          <w:sz w:val="24"/>
          <w:szCs w:val="24"/>
        </w:rPr>
        <w:t>案例教学工作，切实提高</w:t>
      </w:r>
      <w:r w:rsidRPr="001871FB">
        <w:rPr>
          <w:rFonts w:ascii="华文仿宋" w:eastAsia="华文仿宋" w:hAnsi="华文仿宋" w:hint="eastAsia"/>
          <w:kern w:val="0"/>
          <w:sz w:val="24"/>
          <w:szCs w:val="24"/>
        </w:rPr>
        <w:t>教育</w:t>
      </w:r>
      <w:r w:rsidRPr="00F532FA">
        <w:rPr>
          <w:rFonts w:ascii="华文仿宋" w:eastAsia="华文仿宋" w:hAnsi="华文仿宋" w:hint="eastAsia"/>
          <w:kern w:val="0"/>
          <w:sz w:val="24"/>
          <w:szCs w:val="24"/>
        </w:rPr>
        <w:t>专业学位研究生</w:t>
      </w:r>
      <w:r w:rsidRPr="00A94A2E">
        <w:rPr>
          <w:rFonts w:ascii="华文仿宋" w:eastAsia="华文仿宋" w:hAnsi="华文仿宋" w:hint="eastAsia"/>
          <w:kern w:val="0"/>
          <w:sz w:val="24"/>
          <w:szCs w:val="24"/>
        </w:rPr>
        <w:t>的培养质量。案例教学大赛坚持公平、公正、公开的原则</w:t>
      </w:r>
      <w:r>
        <w:rPr>
          <w:rFonts w:ascii="华文仿宋" w:eastAsia="华文仿宋" w:hAnsi="华文仿宋" w:hint="eastAsia"/>
          <w:kern w:val="0"/>
          <w:sz w:val="24"/>
          <w:szCs w:val="24"/>
        </w:rPr>
        <w:t>；</w:t>
      </w:r>
      <w:r w:rsidRPr="00A94A2E">
        <w:rPr>
          <w:rFonts w:ascii="华文仿宋" w:eastAsia="华文仿宋" w:hAnsi="华文仿宋" w:hint="eastAsia"/>
          <w:kern w:val="0"/>
          <w:sz w:val="24"/>
          <w:szCs w:val="24"/>
        </w:rPr>
        <w:t>案例教学现场观摩研讨坚持尊重科学、发扬民主、鼓励创新的原则。</w:t>
      </w:r>
    </w:p>
    <w:p w:rsidR="009B6D41" w:rsidRPr="00A94A2E" w:rsidRDefault="009B6D41" w:rsidP="009B6D41">
      <w:pPr>
        <w:spacing w:line="560" w:lineRule="exact"/>
        <w:rPr>
          <w:rFonts w:ascii="华文仿宋" w:eastAsia="华文仿宋" w:hAnsi="华文仿宋"/>
          <w:kern w:val="0"/>
          <w:sz w:val="24"/>
          <w:szCs w:val="24"/>
        </w:rPr>
      </w:pPr>
      <w:r>
        <w:rPr>
          <w:rFonts w:ascii="华文仿宋" w:eastAsia="华文仿宋" w:hAnsi="华文仿宋" w:hint="eastAsia"/>
          <w:kern w:val="0"/>
          <w:sz w:val="24"/>
          <w:szCs w:val="24"/>
        </w:rPr>
        <w:t xml:space="preserve">    一、</w:t>
      </w:r>
      <w:r w:rsidRPr="00A94A2E">
        <w:rPr>
          <w:rFonts w:ascii="华文仿宋" w:eastAsia="华文仿宋" w:hAnsi="华文仿宋" w:hint="eastAsia"/>
          <w:kern w:val="0"/>
          <w:sz w:val="24"/>
          <w:szCs w:val="24"/>
        </w:rPr>
        <w:t>主办</w:t>
      </w:r>
      <w:r>
        <w:rPr>
          <w:rFonts w:ascii="华文仿宋" w:eastAsia="华文仿宋" w:hAnsi="华文仿宋" w:hint="eastAsia"/>
          <w:kern w:val="0"/>
          <w:sz w:val="24"/>
          <w:szCs w:val="24"/>
        </w:rPr>
        <w:t>与承办</w:t>
      </w:r>
      <w:r w:rsidRPr="00A94A2E">
        <w:rPr>
          <w:rFonts w:ascii="华文仿宋" w:eastAsia="华文仿宋" w:hAnsi="华文仿宋" w:hint="eastAsia"/>
          <w:kern w:val="0"/>
          <w:sz w:val="24"/>
          <w:szCs w:val="24"/>
        </w:rPr>
        <w:t>单位</w:t>
      </w:r>
    </w:p>
    <w:p w:rsidR="009B6D41" w:rsidRPr="0081344E" w:rsidRDefault="009B6D41" w:rsidP="009B6D41">
      <w:pPr>
        <w:spacing w:line="560" w:lineRule="exact"/>
        <w:ind w:firstLine="480"/>
        <w:rPr>
          <w:rFonts w:ascii="华文仿宋" w:eastAsia="华文仿宋" w:hAnsi="华文仿宋"/>
          <w:kern w:val="0"/>
          <w:sz w:val="24"/>
          <w:szCs w:val="24"/>
        </w:rPr>
      </w:pPr>
      <w:r w:rsidRPr="00A94A2E">
        <w:rPr>
          <w:rFonts w:ascii="华文仿宋" w:eastAsia="华文仿宋" w:hAnsi="华文仿宋" w:hint="eastAsia"/>
          <w:kern w:val="0"/>
          <w:sz w:val="24"/>
          <w:szCs w:val="24"/>
        </w:rPr>
        <w:t>2018年全国首届教育硕士案例教学大赛暨第二届案例教学现场观摩研讨会由教育部学位与研究生教育中心</w:t>
      </w:r>
      <w:r>
        <w:rPr>
          <w:rFonts w:ascii="华文仿宋" w:eastAsia="华文仿宋" w:hAnsi="华文仿宋" w:hint="eastAsia"/>
          <w:kern w:val="0"/>
          <w:sz w:val="24"/>
          <w:szCs w:val="24"/>
        </w:rPr>
        <w:t>和</w:t>
      </w:r>
      <w:r w:rsidRPr="00A94A2E">
        <w:rPr>
          <w:rFonts w:ascii="华文仿宋" w:eastAsia="华文仿宋" w:hAnsi="华文仿宋" w:hint="eastAsia"/>
          <w:kern w:val="0"/>
          <w:sz w:val="24"/>
          <w:szCs w:val="24"/>
        </w:rPr>
        <w:t>全国教育专业学位研究生教育指导委员会联合主办</w:t>
      </w:r>
      <w:r w:rsidRPr="0081344E">
        <w:rPr>
          <w:rFonts w:ascii="华文仿宋" w:eastAsia="华文仿宋" w:hAnsi="华文仿宋" w:hint="eastAsia"/>
          <w:kern w:val="0"/>
          <w:sz w:val="24"/>
          <w:szCs w:val="24"/>
        </w:rPr>
        <w:t>，</w:t>
      </w:r>
      <w:r>
        <w:rPr>
          <w:rFonts w:ascii="华文仿宋" w:eastAsia="华文仿宋" w:hAnsi="华文仿宋" w:hint="eastAsia"/>
          <w:kern w:val="0"/>
          <w:sz w:val="24"/>
          <w:szCs w:val="24"/>
        </w:rPr>
        <w:t>由</w:t>
      </w:r>
      <w:r w:rsidRPr="0081344E">
        <w:rPr>
          <w:rFonts w:ascii="华文仿宋" w:eastAsia="华文仿宋" w:hAnsi="华文仿宋" w:hint="eastAsia"/>
          <w:kern w:val="0"/>
          <w:sz w:val="24"/>
          <w:szCs w:val="24"/>
        </w:rPr>
        <w:t>西南大学承办。</w:t>
      </w:r>
    </w:p>
    <w:p w:rsidR="009B6D41"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二</w:t>
      </w:r>
      <w:r w:rsidRPr="00A94A2E">
        <w:rPr>
          <w:rFonts w:ascii="华文仿宋" w:eastAsia="华文仿宋" w:hAnsi="华文仿宋" w:hint="eastAsia"/>
          <w:kern w:val="0"/>
          <w:sz w:val="24"/>
          <w:szCs w:val="24"/>
        </w:rPr>
        <w:t>、参</w:t>
      </w:r>
      <w:r>
        <w:rPr>
          <w:rFonts w:ascii="华文仿宋" w:eastAsia="华文仿宋" w:hAnsi="华文仿宋" w:hint="eastAsia"/>
          <w:kern w:val="0"/>
          <w:sz w:val="24"/>
          <w:szCs w:val="24"/>
        </w:rPr>
        <w:t>与</w:t>
      </w:r>
      <w:r w:rsidRPr="00A94A2E">
        <w:rPr>
          <w:rFonts w:ascii="华文仿宋" w:eastAsia="华文仿宋" w:hAnsi="华文仿宋" w:hint="eastAsia"/>
          <w:kern w:val="0"/>
          <w:sz w:val="24"/>
          <w:szCs w:val="24"/>
        </w:rPr>
        <w:t>人员及要求</w:t>
      </w:r>
    </w:p>
    <w:p w:rsidR="009B6D41"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（一）参赛人员</w:t>
      </w:r>
    </w:p>
    <w:p w:rsidR="009B6D41" w:rsidRDefault="009B6D41" w:rsidP="009B6D41">
      <w:pPr>
        <w:spacing w:line="560" w:lineRule="exact"/>
        <w:rPr>
          <w:rFonts w:ascii="华文仿宋" w:eastAsia="华文仿宋" w:hAnsi="华文仿宋"/>
          <w:kern w:val="0"/>
          <w:sz w:val="24"/>
          <w:szCs w:val="24"/>
        </w:rPr>
      </w:pPr>
      <w:r>
        <w:rPr>
          <w:rFonts w:ascii="华文仿宋" w:eastAsia="华文仿宋" w:hAnsi="华文仿宋" w:hint="eastAsia"/>
          <w:kern w:val="0"/>
          <w:sz w:val="24"/>
          <w:szCs w:val="24"/>
        </w:rPr>
        <w:t xml:space="preserve">    </w:t>
      </w:r>
      <w:r w:rsidRPr="00A94A2E">
        <w:rPr>
          <w:rFonts w:ascii="华文仿宋" w:eastAsia="华文仿宋" w:hAnsi="华文仿宋" w:hint="eastAsia"/>
          <w:kern w:val="0"/>
          <w:sz w:val="24"/>
          <w:szCs w:val="24"/>
        </w:rPr>
        <w:t>参加首届全国教育</w:t>
      </w:r>
      <w:r>
        <w:rPr>
          <w:rFonts w:ascii="华文仿宋" w:eastAsia="华文仿宋" w:hAnsi="华文仿宋" w:hint="eastAsia"/>
          <w:kern w:val="0"/>
          <w:sz w:val="24"/>
          <w:szCs w:val="24"/>
        </w:rPr>
        <w:t>专业学位</w:t>
      </w:r>
      <w:r w:rsidRPr="00A94A2E">
        <w:rPr>
          <w:rFonts w:ascii="华文仿宋" w:eastAsia="华文仿宋" w:hAnsi="华文仿宋" w:hint="eastAsia"/>
          <w:kern w:val="0"/>
          <w:sz w:val="24"/>
          <w:szCs w:val="24"/>
        </w:rPr>
        <w:t>案例教学大赛</w:t>
      </w:r>
      <w:r>
        <w:rPr>
          <w:rFonts w:ascii="华文仿宋" w:eastAsia="华文仿宋" w:hAnsi="华文仿宋" w:hint="eastAsia"/>
          <w:kern w:val="0"/>
          <w:sz w:val="24"/>
          <w:szCs w:val="24"/>
        </w:rPr>
        <w:t>的选手应为</w:t>
      </w:r>
      <w:r w:rsidRPr="00F532FA">
        <w:rPr>
          <w:rFonts w:ascii="华文仿宋" w:eastAsia="华文仿宋" w:hAnsi="华文仿宋" w:hint="eastAsia"/>
          <w:kern w:val="0"/>
          <w:sz w:val="24"/>
          <w:szCs w:val="24"/>
        </w:rPr>
        <w:t>教育专业学位研究生</w:t>
      </w:r>
      <w:r>
        <w:rPr>
          <w:rFonts w:ascii="华文仿宋" w:eastAsia="华文仿宋" w:hAnsi="华文仿宋" w:hint="eastAsia"/>
          <w:kern w:val="0"/>
          <w:sz w:val="24"/>
          <w:szCs w:val="24"/>
        </w:rPr>
        <w:t>培养院校的专任</w:t>
      </w:r>
      <w:r w:rsidRPr="00A94A2E">
        <w:rPr>
          <w:rFonts w:ascii="华文仿宋" w:eastAsia="华文仿宋" w:hAnsi="华文仿宋" w:hint="eastAsia"/>
          <w:kern w:val="0"/>
          <w:sz w:val="24"/>
          <w:szCs w:val="24"/>
        </w:rPr>
        <w:t>教师，每所院校限报2</w:t>
      </w:r>
      <w:r>
        <w:rPr>
          <w:rFonts w:ascii="华文仿宋" w:eastAsia="华文仿宋" w:hAnsi="华文仿宋" w:hint="eastAsia"/>
          <w:kern w:val="0"/>
          <w:sz w:val="24"/>
          <w:szCs w:val="24"/>
        </w:rPr>
        <w:t>人</w:t>
      </w:r>
      <w:r w:rsidRPr="00A94A2E">
        <w:rPr>
          <w:rFonts w:ascii="华文仿宋" w:eastAsia="华文仿宋" w:hAnsi="华文仿宋" w:hint="eastAsia"/>
          <w:kern w:val="0"/>
          <w:sz w:val="24"/>
          <w:szCs w:val="24"/>
        </w:rPr>
        <w:t>。</w:t>
      </w:r>
    </w:p>
    <w:p w:rsidR="009B6D41" w:rsidRPr="00A94A2E"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（二）参会人员</w:t>
      </w:r>
    </w:p>
    <w:p w:rsidR="009B6D41" w:rsidRPr="00A94A2E" w:rsidRDefault="009B6D41" w:rsidP="009B6D41">
      <w:pPr>
        <w:spacing w:line="560" w:lineRule="exact"/>
        <w:rPr>
          <w:rFonts w:ascii="华文仿宋" w:eastAsia="华文仿宋" w:hAnsi="华文仿宋"/>
          <w:kern w:val="0"/>
          <w:sz w:val="24"/>
          <w:szCs w:val="24"/>
        </w:rPr>
      </w:pPr>
      <w:r>
        <w:rPr>
          <w:rFonts w:ascii="华文仿宋" w:eastAsia="华文仿宋" w:hAnsi="华文仿宋" w:hint="eastAsia"/>
          <w:kern w:val="0"/>
          <w:sz w:val="24"/>
          <w:szCs w:val="24"/>
        </w:rPr>
        <w:t xml:space="preserve">    </w:t>
      </w:r>
      <w:r w:rsidRPr="00A94A2E">
        <w:rPr>
          <w:rFonts w:ascii="华文仿宋" w:eastAsia="华文仿宋" w:hAnsi="华文仿宋" w:hint="eastAsia"/>
          <w:kern w:val="0"/>
          <w:sz w:val="24"/>
          <w:szCs w:val="24"/>
        </w:rPr>
        <w:t>参加第二届案例教学现场观摩研讨</w:t>
      </w:r>
      <w:r>
        <w:rPr>
          <w:rFonts w:ascii="华文仿宋" w:eastAsia="华文仿宋" w:hAnsi="华文仿宋" w:hint="eastAsia"/>
          <w:kern w:val="0"/>
          <w:sz w:val="24"/>
          <w:szCs w:val="24"/>
        </w:rPr>
        <w:t>会人员应为教育</w:t>
      </w:r>
      <w:r w:rsidRPr="00F532FA">
        <w:rPr>
          <w:rFonts w:ascii="华文仿宋" w:eastAsia="华文仿宋" w:hAnsi="华文仿宋" w:hint="eastAsia"/>
          <w:kern w:val="0"/>
          <w:sz w:val="24"/>
          <w:szCs w:val="24"/>
        </w:rPr>
        <w:t>专业学位研究生</w:t>
      </w:r>
      <w:r>
        <w:rPr>
          <w:rFonts w:ascii="华文仿宋" w:eastAsia="华文仿宋" w:hAnsi="华文仿宋" w:hint="eastAsia"/>
          <w:kern w:val="0"/>
          <w:sz w:val="24"/>
          <w:szCs w:val="24"/>
        </w:rPr>
        <w:t>培养院校的专任</w:t>
      </w:r>
      <w:r w:rsidRPr="00A94A2E">
        <w:rPr>
          <w:rFonts w:ascii="华文仿宋" w:eastAsia="华文仿宋" w:hAnsi="华文仿宋" w:hint="eastAsia"/>
          <w:kern w:val="0"/>
          <w:sz w:val="24"/>
          <w:szCs w:val="24"/>
        </w:rPr>
        <w:t>教师</w:t>
      </w:r>
      <w:r>
        <w:rPr>
          <w:rFonts w:ascii="华文仿宋" w:eastAsia="华文仿宋" w:hAnsi="华文仿宋" w:hint="eastAsia"/>
          <w:kern w:val="0"/>
          <w:sz w:val="24"/>
          <w:szCs w:val="24"/>
        </w:rPr>
        <w:t>与</w:t>
      </w:r>
      <w:r w:rsidRPr="00A94A2E">
        <w:rPr>
          <w:rFonts w:ascii="华文仿宋" w:eastAsia="华文仿宋" w:hAnsi="华文仿宋" w:hint="eastAsia"/>
          <w:kern w:val="0"/>
          <w:sz w:val="24"/>
          <w:szCs w:val="24"/>
        </w:rPr>
        <w:t>管理人员，每所院校限报3人。</w:t>
      </w:r>
    </w:p>
    <w:p w:rsidR="009B6D41" w:rsidRPr="00A94A2E" w:rsidRDefault="009B6D41" w:rsidP="009B6D41">
      <w:pPr>
        <w:spacing w:line="560" w:lineRule="exact"/>
        <w:rPr>
          <w:rFonts w:ascii="华文仿宋" w:eastAsia="华文仿宋" w:hAnsi="华文仿宋"/>
          <w:kern w:val="0"/>
          <w:sz w:val="24"/>
          <w:szCs w:val="24"/>
        </w:rPr>
      </w:pPr>
      <w:r>
        <w:rPr>
          <w:rFonts w:ascii="华文仿宋" w:eastAsia="华文仿宋" w:hAnsi="华文仿宋" w:hint="eastAsia"/>
          <w:kern w:val="0"/>
          <w:sz w:val="24"/>
          <w:szCs w:val="24"/>
        </w:rPr>
        <w:lastRenderedPageBreak/>
        <w:t xml:space="preserve">    三</w:t>
      </w:r>
      <w:r w:rsidRPr="00A94A2E">
        <w:rPr>
          <w:rFonts w:ascii="华文仿宋" w:eastAsia="华文仿宋" w:hAnsi="华文仿宋" w:hint="eastAsia"/>
          <w:kern w:val="0"/>
          <w:sz w:val="24"/>
          <w:szCs w:val="24"/>
        </w:rPr>
        <w:t>、活动内容</w:t>
      </w:r>
      <w:r>
        <w:rPr>
          <w:rFonts w:ascii="华文仿宋" w:eastAsia="华文仿宋" w:hAnsi="华文仿宋" w:hint="eastAsia"/>
          <w:kern w:val="0"/>
          <w:sz w:val="24"/>
          <w:szCs w:val="24"/>
        </w:rPr>
        <w:t>及相关要求</w:t>
      </w:r>
    </w:p>
    <w:p w:rsidR="009B6D41" w:rsidRPr="00A94A2E" w:rsidRDefault="009B6D41" w:rsidP="009B6D41">
      <w:pPr>
        <w:spacing w:line="560" w:lineRule="exact"/>
        <w:rPr>
          <w:rFonts w:ascii="华文仿宋" w:eastAsia="华文仿宋" w:hAnsi="华文仿宋"/>
          <w:kern w:val="0"/>
          <w:sz w:val="24"/>
          <w:szCs w:val="24"/>
        </w:rPr>
      </w:pPr>
      <w:r>
        <w:rPr>
          <w:rFonts w:ascii="华文仿宋" w:eastAsia="华文仿宋" w:hAnsi="华文仿宋" w:hint="eastAsia"/>
          <w:kern w:val="0"/>
          <w:sz w:val="24"/>
          <w:szCs w:val="24"/>
        </w:rPr>
        <w:t xml:space="preserve">    </w:t>
      </w:r>
      <w:r w:rsidRPr="00A94A2E">
        <w:rPr>
          <w:rFonts w:ascii="华文仿宋" w:eastAsia="华文仿宋" w:hAnsi="华文仿宋" w:hint="eastAsia"/>
          <w:kern w:val="0"/>
          <w:sz w:val="24"/>
          <w:szCs w:val="24"/>
        </w:rPr>
        <w:t>（一）案例教学大赛</w:t>
      </w:r>
    </w:p>
    <w:p w:rsidR="009B6D41" w:rsidRDefault="009B6D41" w:rsidP="009B6D41">
      <w:pPr>
        <w:spacing w:line="560" w:lineRule="exact"/>
        <w:ind w:firstLine="480"/>
        <w:rPr>
          <w:rFonts w:ascii="华文仿宋" w:eastAsia="华文仿宋" w:hAnsi="华文仿宋"/>
          <w:kern w:val="0"/>
          <w:sz w:val="24"/>
          <w:szCs w:val="24"/>
        </w:rPr>
      </w:pPr>
      <w:r w:rsidRPr="00A94A2E">
        <w:rPr>
          <w:rFonts w:ascii="华文仿宋" w:eastAsia="华文仿宋" w:hAnsi="华文仿宋" w:hint="eastAsia"/>
          <w:kern w:val="0"/>
          <w:sz w:val="24"/>
          <w:szCs w:val="24"/>
        </w:rPr>
        <w:t>1.</w:t>
      </w:r>
      <w:r>
        <w:rPr>
          <w:rFonts w:ascii="华文仿宋" w:eastAsia="华文仿宋" w:hAnsi="华文仿宋" w:hint="eastAsia"/>
          <w:kern w:val="0"/>
          <w:sz w:val="24"/>
          <w:szCs w:val="24"/>
        </w:rPr>
        <w:t xml:space="preserve"> </w:t>
      </w:r>
      <w:r w:rsidRPr="00A94A2E">
        <w:rPr>
          <w:rFonts w:ascii="华文仿宋" w:eastAsia="华文仿宋" w:hAnsi="华文仿宋" w:hint="eastAsia"/>
          <w:kern w:val="0"/>
          <w:sz w:val="24"/>
          <w:szCs w:val="24"/>
        </w:rPr>
        <w:t>预报名</w:t>
      </w:r>
    </w:p>
    <w:p w:rsidR="009B6D41" w:rsidRDefault="009B6D41" w:rsidP="009B6D41">
      <w:pPr>
        <w:spacing w:line="560" w:lineRule="exact"/>
        <w:ind w:firstLine="480"/>
        <w:rPr>
          <w:rFonts w:ascii="华文仿宋" w:eastAsia="华文仿宋" w:hAnsi="华文仿宋"/>
          <w:kern w:val="0"/>
          <w:sz w:val="24"/>
          <w:szCs w:val="24"/>
        </w:rPr>
      </w:pPr>
      <w:r w:rsidRPr="00F532FA">
        <w:rPr>
          <w:rFonts w:ascii="华文仿宋" w:eastAsia="华文仿宋" w:hAnsi="华文仿宋" w:hint="eastAsia"/>
          <w:kern w:val="0"/>
          <w:sz w:val="24"/>
          <w:szCs w:val="24"/>
        </w:rPr>
        <w:t>参赛院校</w:t>
      </w:r>
      <w:r>
        <w:rPr>
          <w:rFonts w:ascii="华文仿宋" w:eastAsia="华文仿宋" w:hAnsi="华文仿宋" w:hint="eastAsia"/>
          <w:kern w:val="0"/>
          <w:sz w:val="24"/>
          <w:szCs w:val="24"/>
        </w:rPr>
        <w:t>需</w:t>
      </w:r>
      <w:r w:rsidRPr="00F532FA">
        <w:rPr>
          <w:rFonts w:ascii="华文仿宋" w:eastAsia="华文仿宋" w:hAnsi="华文仿宋" w:hint="eastAsia"/>
          <w:kern w:val="0"/>
          <w:sz w:val="24"/>
          <w:szCs w:val="24"/>
        </w:rPr>
        <w:t>报</w:t>
      </w:r>
      <w:r>
        <w:rPr>
          <w:rFonts w:ascii="华文仿宋" w:eastAsia="华文仿宋" w:hAnsi="华文仿宋" w:hint="eastAsia"/>
          <w:kern w:val="0"/>
          <w:sz w:val="24"/>
          <w:szCs w:val="24"/>
        </w:rPr>
        <w:t>送</w:t>
      </w:r>
      <w:r w:rsidRPr="00F532FA">
        <w:rPr>
          <w:rFonts w:ascii="华文仿宋" w:eastAsia="华文仿宋" w:hAnsi="华文仿宋" w:hint="eastAsia"/>
          <w:kern w:val="0"/>
          <w:sz w:val="24"/>
          <w:szCs w:val="24"/>
        </w:rPr>
        <w:t>《全国首届教育专业学位案例教学大赛预报名申请表》（附件2）</w:t>
      </w:r>
      <w:r>
        <w:rPr>
          <w:rFonts w:ascii="华文仿宋" w:eastAsia="华文仿宋" w:hAnsi="华文仿宋" w:hint="eastAsia"/>
          <w:kern w:val="0"/>
          <w:sz w:val="24"/>
          <w:szCs w:val="24"/>
        </w:rPr>
        <w:t>。</w:t>
      </w:r>
    </w:p>
    <w:p w:rsidR="009B6D41" w:rsidRPr="00DA06D7" w:rsidRDefault="009B6D41" w:rsidP="009B6D41">
      <w:pPr>
        <w:spacing w:line="560" w:lineRule="exact"/>
        <w:ind w:firstLine="480"/>
        <w:rPr>
          <w:rFonts w:ascii="华文仿宋" w:eastAsia="华文仿宋" w:hAnsi="华文仿宋"/>
          <w:kern w:val="0"/>
          <w:sz w:val="24"/>
          <w:szCs w:val="24"/>
        </w:rPr>
      </w:pPr>
      <w:r w:rsidRPr="00DA06D7">
        <w:rPr>
          <w:rFonts w:ascii="华文仿宋" w:eastAsia="华文仿宋" w:hAnsi="华文仿宋" w:hint="eastAsia"/>
          <w:kern w:val="0"/>
          <w:sz w:val="24"/>
          <w:szCs w:val="24"/>
        </w:rPr>
        <w:t>预报名截止时间为2018年6月15日。</w:t>
      </w:r>
    </w:p>
    <w:p w:rsidR="009B6D41"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w:t>
      </w:r>
      <w:r w:rsidRPr="00F532FA">
        <w:rPr>
          <w:rFonts w:ascii="华文仿宋" w:eastAsia="华文仿宋" w:hAnsi="华文仿宋" w:hint="eastAsia"/>
          <w:kern w:val="0"/>
          <w:sz w:val="24"/>
          <w:szCs w:val="24"/>
        </w:rPr>
        <w:t>全国首届教育专业学位案例教学大赛预报名申请表</w:t>
      </w:r>
      <w:r>
        <w:rPr>
          <w:rFonts w:ascii="华文仿宋" w:eastAsia="华文仿宋" w:hAnsi="华文仿宋" w:hint="eastAsia"/>
          <w:kern w:val="0"/>
          <w:sz w:val="24"/>
          <w:szCs w:val="24"/>
        </w:rPr>
        <w:t>》报送教师与邮箱</w:t>
      </w:r>
      <w:r w:rsidRPr="00DA06D7">
        <w:rPr>
          <w:rFonts w:ascii="华文仿宋" w:eastAsia="华文仿宋" w:hAnsi="华文仿宋" w:hint="eastAsia"/>
          <w:kern w:val="0"/>
          <w:sz w:val="24"/>
          <w:szCs w:val="24"/>
        </w:rPr>
        <w:t xml:space="preserve">: </w:t>
      </w:r>
      <w:r>
        <w:rPr>
          <w:rFonts w:ascii="华文仿宋" w:eastAsia="华文仿宋" w:hAnsi="华文仿宋" w:hint="eastAsia"/>
          <w:kern w:val="0"/>
          <w:sz w:val="24"/>
          <w:szCs w:val="24"/>
        </w:rPr>
        <w:t>冯老师，</w:t>
      </w:r>
      <w:hyperlink r:id="rId21" w:history="1">
        <w:r w:rsidRPr="00272117">
          <w:rPr>
            <w:rStyle w:val="af6"/>
            <w:rFonts w:ascii="华文仿宋" w:eastAsia="华文仿宋" w:hAnsi="华文仿宋"/>
          </w:rPr>
          <w:t>fxmsnnu@163.com</w:t>
        </w:r>
      </w:hyperlink>
    </w:p>
    <w:p w:rsidR="009B6D41" w:rsidRPr="00DA06D7" w:rsidRDefault="009B6D41" w:rsidP="009B6D41">
      <w:pPr>
        <w:spacing w:line="560" w:lineRule="exact"/>
        <w:ind w:firstLine="480"/>
        <w:rPr>
          <w:rFonts w:ascii="华文仿宋" w:eastAsia="华文仿宋" w:hAnsi="华文仿宋"/>
          <w:kern w:val="0"/>
          <w:sz w:val="24"/>
          <w:szCs w:val="24"/>
        </w:rPr>
      </w:pPr>
      <w:r w:rsidRPr="00DA06D7">
        <w:rPr>
          <w:rFonts w:ascii="华文仿宋" w:eastAsia="华文仿宋" w:hAnsi="华文仿宋" w:hint="eastAsia"/>
          <w:kern w:val="0"/>
          <w:sz w:val="24"/>
          <w:szCs w:val="24"/>
        </w:rPr>
        <w:t>2. 正式报名</w:t>
      </w:r>
    </w:p>
    <w:p w:rsidR="009B6D41" w:rsidRPr="00DA06D7" w:rsidRDefault="009B6D41" w:rsidP="009B6D41">
      <w:pPr>
        <w:spacing w:line="560" w:lineRule="exact"/>
        <w:ind w:firstLine="480"/>
        <w:rPr>
          <w:rFonts w:ascii="华文仿宋" w:eastAsia="华文仿宋" w:hAnsi="华文仿宋"/>
          <w:kern w:val="0"/>
          <w:sz w:val="24"/>
          <w:szCs w:val="24"/>
        </w:rPr>
      </w:pPr>
      <w:r w:rsidRPr="00DA06D7">
        <w:rPr>
          <w:rFonts w:ascii="华文仿宋" w:eastAsia="华文仿宋" w:hAnsi="华文仿宋" w:hint="eastAsia"/>
          <w:kern w:val="0"/>
          <w:sz w:val="24"/>
          <w:szCs w:val="24"/>
        </w:rPr>
        <w:t>正式报名截止时间为2018年9月20日。</w:t>
      </w:r>
    </w:p>
    <w:p w:rsidR="009B6D41"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需提交材料有：</w:t>
      </w:r>
    </w:p>
    <w:p w:rsidR="009B6D41"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（1）《</w:t>
      </w:r>
      <w:r w:rsidRPr="00F532FA">
        <w:rPr>
          <w:rFonts w:ascii="华文仿宋" w:eastAsia="华文仿宋" w:hAnsi="华文仿宋" w:hint="eastAsia"/>
          <w:kern w:val="0"/>
          <w:sz w:val="24"/>
          <w:szCs w:val="24"/>
        </w:rPr>
        <w:t>全国首届教育专业学位案例教学大赛正式报名申请表</w:t>
      </w:r>
      <w:r>
        <w:rPr>
          <w:rFonts w:ascii="华文仿宋" w:eastAsia="华文仿宋" w:hAnsi="华文仿宋" w:hint="eastAsia"/>
          <w:kern w:val="0"/>
          <w:sz w:val="24"/>
          <w:szCs w:val="24"/>
        </w:rPr>
        <w:t>》（附件3）。</w:t>
      </w:r>
    </w:p>
    <w:p w:rsidR="009B6D41"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（2）</w:t>
      </w:r>
      <w:r w:rsidRPr="00F532FA">
        <w:rPr>
          <w:rFonts w:ascii="华文仿宋" w:eastAsia="华文仿宋" w:hAnsi="华文仿宋" w:hint="eastAsia"/>
          <w:kern w:val="0"/>
          <w:sz w:val="24"/>
          <w:szCs w:val="24"/>
        </w:rPr>
        <w:t>完整</w:t>
      </w:r>
      <w:r>
        <w:rPr>
          <w:rFonts w:ascii="华文仿宋" w:eastAsia="华文仿宋" w:hAnsi="华文仿宋" w:hint="eastAsia"/>
          <w:kern w:val="0"/>
          <w:sz w:val="24"/>
          <w:szCs w:val="24"/>
        </w:rPr>
        <w:t>的教学</w:t>
      </w:r>
      <w:r w:rsidRPr="00A94A2E">
        <w:rPr>
          <w:rFonts w:ascii="华文仿宋" w:eastAsia="华文仿宋" w:hAnsi="华文仿宋" w:hint="eastAsia"/>
          <w:kern w:val="0"/>
          <w:sz w:val="24"/>
          <w:szCs w:val="24"/>
        </w:rPr>
        <w:t>案例文本</w:t>
      </w:r>
      <w:r>
        <w:rPr>
          <w:rFonts w:ascii="华文仿宋" w:eastAsia="华文仿宋" w:hAnsi="华文仿宋" w:hint="eastAsia"/>
          <w:kern w:val="0"/>
          <w:sz w:val="24"/>
          <w:szCs w:val="24"/>
        </w:rPr>
        <w:t>。</w:t>
      </w:r>
    </w:p>
    <w:p w:rsidR="009B6D41"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（3）</w:t>
      </w:r>
      <w:r w:rsidRPr="00F532FA">
        <w:rPr>
          <w:rFonts w:ascii="华文仿宋" w:eastAsia="华文仿宋" w:hAnsi="华文仿宋" w:hint="eastAsia"/>
          <w:kern w:val="0"/>
          <w:sz w:val="24"/>
          <w:szCs w:val="24"/>
        </w:rPr>
        <w:t>完整的</w:t>
      </w:r>
      <w:r>
        <w:rPr>
          <w:rFonts w:ascii="华文仿宋" w:eastAsia="华文仿宋" w:hAnsi="华文仿宋" w:hint="eastAsia"/>
          <w:kern w:val="0"/>
          <w:sz w:val="24"/>
          <w:szCs w:val="24"/>
        </w:rPr>
        <w:t>参赛案例教学视频，复制到U盘</w:t>
      </w:r>
      <w:r w:rsidRPr="00A94A2E">
        <w:rPr>
          <w:rFonts w:ascii="华文仿宋" w:eastAsia="华文仿宋" w:hAnsi="华文仿宋" w:hint="eastAsia"/>
          <w:kern w:val="0"/>
          <w:sz w:val="24"/>
          <w:szCs w:val="24"/>
        </w:rPr>
        <w:t>。</w:t>
      </w:r>
    </w:p>
    <w:p w:rsidR="009B6D41"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w:t>
      </w:r>
      <w:r w:rsidRPr="00F532FA">
        <w:rPr>
          <w:rFonts w:ascii="华文仿宋" w:eastAsia="华文仿宋" w:hAnsi="华文仿宋" w:hint="eastAsia"/>
          <w:kern w:val="0"/>
          <w:sz w:val="24"/>
          <w:szCs w:val="24"/>
        </w:rPr>
        <w:t>全国首届教育专业学位案例教学大赛正式报名申请表</w:t>
      </w:r>
      <w:r>
        <w:rPr>
          <w:rFonts w:ascii="华文仿宋" w:eastAsia="华文仿宋" w:hAnsi="华文仿宋" w:hint="eastAsia"/>
          <w:kern w:val="0"/>
          <w:sz w:val="24"/>
          <w:szCs w:val="24"/>
        </w:rPr>
        <w:t>》报送教师与邮箱</w:t>
      </w:r>
      <w:r w:rsidRPr="00DA06D7">
        <w:rPr>
          <w:rFonts w:ascii="华文仿宋" w:eastAsia="华文仿宋" w:hAnsi="华文仿宋" w:hint="eastAsia"/>
          <w:kern w:val="0"/>
          <w:sz w:val="24"/>
          <w:szCs w:val="24"/>
        </w:rPr>
        <w:t xml:space="preserve">: </w:t>
      </w:r>
      <w:r>
        <w:rPr>
          <w:rFonts w:ascii="华文仿宋" w:eastAsia="华文仿宋" w:hAnsi="华文仿宋" w:hint="eastAsia"/>
          <w:kern w:val="0"/>
          <w:sz w:val="24"/>
          <w:szCs w:val="24"/>
        </w:rPr>
        <w:t>冯老师，</w:t>
      </w:r>
      <w:hyperlink r:id="rId22" w:tgtFrame="_blank" w:history="1">
        <w:r w:rsidRPr="006C2D5B">
          <w:rPr>
            <w:rFonts w:ascii="华文仿宋" w:eastAsia="华文仿宋" w:hAnsi="华文仿宋"/>
            <w:kern w:val="0"/>
            <w:sz w:val="24"/>
            <w:szCs w:val="24"/>
          </w:rPr>
          <w:t>fxmsnnu@163.com</w:t>
        </w:r>
      </w:hyperlink>
      <w:r>
        <w:rPr>
          <w:rFonts w:ascii="华文仿宋" w:eastAsia="华文仿宋" w:hAnsi="华文仿宋" w:hint="eastAsia"/>
          <w:kern w:val="0"/>
          <w:sz w:val="24"/>
          <w:szCs w:val="24"/>
        </w:rPr>
        <w:t>。</w:t>
      </w:r>
    </w:p>
    <w:p w:rsidR="009B6D41" w:rsidRPr="00DA06D7" w:rsidRDefault="009B6D41" w:rsidP="009B6D41">
      <w:pPr>
        <w:widowControl/>
        <w:shd w:val="clear" w:color="auto" w:fill="FFFFFF"/>
        <w:spacing w:line="560" w:lineRule="exact"/>
        <w:ind w:firstLineChars="200" w:firstLine="480"/>
        <w:jc w:val="left"/>
        <w:rPr>
          <w:rFonts w:ascii="华文仿宋" w:eastAsia="华文仿宋" w:hAnsi="华文仿宋"/>
          <w:kern w:val="0"/>
          <w:sz w:val="24"/>
          <w:szCs w:val="24"/>
        </w:rPr>
      </w:pPr>
      <w:r>
        <w:rPr>
          <w:rFonts w:ascii="华文仿宋" w:eastAsia="华文仿宋" w:hAnsi="华文仿宋" w:hint="eastAsia"/>
          <w:kern w:val="0"/>
          <w:sz w:val="24"/>
          <w:szCs w:val="24"/>
        </w:rPr>
        <w:t>教学</w:t>
      </w:r>
      <w:r w:rsidRPr="00A94A2E">
        <w:rPr>
          <w:rFonts w:ascii="华文仿宋" w:eastAsia="华文仿宋" w:hAnsi="华文仿宋" w:hint="eastAsia"/>
          <w:kern w:val="0"/>
          <w:sz w:val="24"/>
          <w:szCs w:val="24"/>
        </w:rPr>
        <w:t>案例文本与</w:t>
      </w:r>
      <w:r>
        <w:rPr>
          <w:rFonts w:ascii="华文仿宋" w:eastAsia="华文仿宋" w:hAnsi="华文仿宋" w:hint="eastAsia"/>
          <w:kern w:val="0"/>
          <w:sz w:val="24"/>
          <w:szCs w:val="24"/>
        </w:rPr>
        <w:t>参赛案例教学视频U盘邮寄地址与接收人：</w:t>
      </w:r>
      <w:r w:rsidRPr="00791187">
        <w:rPr>
          <w:rFonts w:ascii="华文仿宋" w:eastAsia="华文仿宋" w:hAnsi="华文仿宋"/>
          <w:kern w:val="0"/>
          <w:sz w:val="24"/>
          <w:szCs w:val="24"/>
        </w:rPr>
        <w:t>陕西省西安市雁塔区长安南路199号</w:t>
      </w:r>
      <w:r>
        <w:rPr>
          <w:rFonts w:ascii="华文仿宋" w:eastAsia="华文仿宋" w:hAnsi="华文仿宋" w:hint="eastAsia"/>
          <w:kern w:val="0"/>
          <w:sz w:val="24"/>
          <w:szCs w:val="24"/>
        </w:rPr>
        <w:t xml:space="preserve"> </w:t>
      </w:r>
      <w:r w:rsidRPr="00791187">
        <w:rPr>
          <w:rFonts w:ascii="华文仿宋" w:eastAsia="华文仿宋" w:hAnsi="华文仿宋"/>
          <w:kern w:val="0"/>
          <w:sz w:val="24"/>
          <w:szCs w:val="24"/>
        </w:rPr>
        <w:t>陕西师范大学教育学院</w:t>
      </w:r>
      <w:r>
        <w:rPr>
          <w:rFonts w:ascii="华文仿宋" w:eastAsia="华文仿宋" w:hAnsi="华文仿宋" w:hint="eastAsia"/>
          <w:kern w:val="0"/>
          <w:sz w:val="24"/>
          <w:szCs w:val="24"/>
        </w:rPr>
        <w:t xml:space="preserve"> 冯晓敏老师；</w:t>
      </w:r>
      <w:r w:rsidRPr="00791187">
        <w:rPr>
          <w:rFonts w:ascii="华文仿宋" w:eastAsia="华文仿宋" w:hAnsi="华文仿宋"/>
          <w:kern w:val="0"/>
          <w:sz w:val="24"/>
          <w:szCs w:val="24"/>
        </w:rPr>
        <w:t>邮编：710062。</w:t>
      </w:r>
    </w:p>
    <w:p w:rsidR="009B6D41"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3. 参赛教学案例与教学视频要求</w:t>
      </w:r>
    </w:p>
    <w:p w:rsidR="009B6D41"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（1）参赛教学案例</w:t>
      </w:r>
    </w:p>
    <w:p w:rsidR="009B6D41"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鼓励选用案例库案例。</w:t>
      </w:r>
      <w:r w:rsidRPr="00A94A2E">
        <w:rPr>
          <w:rFonts w:ascii="华文仿宋" w:eastAsia="华文仿宋" w:hAnsi="华文仿宋" w:hint="eastAsia"/>
          <w:kern w:val="0"/>
          <w:sz w:val="24"/>
          <w:szCs w:val="24"/>
        </w:rPr>
        <w:t>选</w:t>
      </w:r>
      <w:r>
        <w:rPr>
          <w:rFonts w:ascii="华文仿宋" w:eastAsia="华文仿宋" w:hAnsi="华文仿宋" w:hint="eastAsia"/>
          <w:kern w:val="0"/>
          <w:sz w:val="24"/>
          <w:szCs w:val="24"/>
        </w:rPr>
        <w:t>用“</w:t>
      </w:r>
      <w:r w:rsidRPr="006C1A88">
        <w:rPr>
          <w:rFonts w:ascii="华文仿宋" w:eastAsia="华文仿宋" w:hAnsi="华文仿宋"/>
          <w:kern w:val="0"/>
          <w:sz w:val="24"/>
          <w:szCs w:val="24"/>
        </w:rPr>
        <w:t>中国专业学位教学案例中心</w:t>
      </w:r>
      <w:r>
        <w:rPr>
          <w:rFonts w:ascii="华文仿宋" w:eastAsia="华文仿宋" w:hAnsi="华文仿宋" w:hint="eastAsia"/>
          <w:kern w:val="0"/>
          <w:sz w:val="24"/>
          <w:szCs w:val="24"/>
        </w:rPr>
        <w:t>教学</w:t>
      </w:r>
      <w:r w:rsidRPr="00A94A2E">
        <w:rPr>
          <w:rFonts w:ascii="华文仿宋" w:eastAsia="华文仿宋" w:hAnsi="华文仿宋" w:hint="eastAsia"/>
          <w:kern w:val="0"/>
          <w:sz w:val="24"/>
          <w:szCs w:val="24"/>
        </w:rPr>
        <w:t>案例库</w:t>
      </w:r>
      <w:r>
        <w:rPr>
          <w:rFonts w:ascii="华文仿宋" w:eastAsia="华文仿宋" w:hAnsi="华文仿宋" w:hint="eastAsia"/>
          <w:kern w:val="0"/>
          <w:sz w:val="24"/>
          <w:szCs w:val="24"/>
        </w:rPr>
        <w:t>”</w:t>
      </w:r>
      <w:r w:rsidRPr="00A94A2E">
        <w:rPr>
          <w:rFonts w:ascii="华文仿宋" w:eastAsia="华文仿宋" w:hAnsi="华文仿宋" w:hint="eastAsia"/>
          <w:kern w:val="0"/>
          <w:sz w:val="24"/>
          <w:szCs w:val="24"/>
        </w:rPr>
        <w:t>案例开展案例教学，可免除对案例资格的审查，重点评审案例教学视频。参赛教师可通过所在院校研究生管理部门获取登录国家案例库网站的用户名与密码，选择适宜案例开展案例教学。</w:t>
      </w:r>
    </w:p>
    <w:p w:rsidR="009B6D41" w:rsidRPr="00A94A2E"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lastRenderedPageBreak/>
        <w:t>也可使用自主开发案例。</w:t>
      </w:r>
      <w:r w:rsidRPr="00A94A2E">
        <w:rPr>
          <w:rFonts w:ascii="华文仿宋" w:eastAsia="华文仿宋" w:hAnsi="华文仿宋" w:hint="eastAsia"/>
          <w:kern w:val="0"/>
          <w:sz w:val="24"/>
          <w:szCs w:val="24"/>
        </w:rPr>
        <w:t>参赛教师使用自己研制的案例开展案例教学，需经过案例评审和案例教学视频评审</w:t>
      </w:r>
      <w:r>
        <w:rPr>
          <w:rFonts w:ascii="华文仿宋" w:eastAsia="华文仿宋" w:hAnsi="华文仿宋" w:hint="eastAsia"/>
          <w:kern w:val="0"/>
          <w:sz w:val="24"/>
          <w:szCs w:val="24"/>
        </w:rPr>
        <w:t>，</w:t>
      </w:r>
      <w:r w:rsidRPr="00A94A2E">
        <w:rPr>
          <w:rFonts w:ascii="华文仿宋" w:eastAsia="华文仿宋" w:hAnsi="华文仿宋" w:hint="eastAsia"/>
          <w:kern w:val="0"/>
          <w:sz w:val="24"/>
          <w:szCs w:val="24"/>
        </w:rPr>
        <w:t>案例评审参见全国教育专业学位研究生教育指导委员会颁布的《教育专业学位教学案例入库标准》</w:t>
      </w:r>
      <w:r>
        <w:rPr>
          <w:rFonts w:ascii="华文仿宋" w:eastAsia="华文仿宋" w:hAnsi="华文仿宋" w:hint="eastAsia"/>
          <w:kern w:val="0"/>
          <w:sz w:val="24"/>
          <w:szCs w:val="24"/>
        </w:rPr>
        <w:t>；</w:t>
      </w:r>
      <w:r w:rsidRPr="00A94A2E">
        <w:rPr>
          <w:rFonts w:ascii="华文仿宋" w:eastAsia="华文仿宋" w:hAnsi="华文仿宋" w:hint="eastAsia"/>
          <w:kern w:val="0"/>
          <w:sz w:val="24"/>
          <w:szCs w:val="24"/>
        </w:rPr>
        <w:t>通过评审的案例将直接作为第二届全国教育专业学位研究生入库修订案例。</w:t>
      </w:r>
    </w:p>
    <w:p w:rsidR="009B6D41"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（2）</w:t>
      </w:r>
      <w:r w:rsidRPr="00A94A2E">
        <w:rPr>
          <w:rFonts w:ascii="华文仿宋" w:eastAsia="华文仿宋" w:hAnsi="华文仿宋" w:hint="eastAsia"/>
          <w:kern w:val="0"/>
          <w:sz w:val="24"/>
          <w:szCs w:val="24"/>
        </w:rPr>
        <w:t>案例教学视频</w:t>
      </w:r>
    </w:p>
    <w:p w:rsidR="009B6D41" w:rsidRPr="0039139C" w:rsidRDefault="009B6D41" w:rsidP="009B6D41">
      <w:pPr>
        <w:spacing w:line="560" w:lineRule="exact"/>
        <w:ind w:firstLineChars="300" w:firstLine="720"/>
        <w:rPr>
          <w:rFonts w:ascii="华文仿宋" w:eastAsia="华文仿宋" w:hAnsi="华文仿宋"/>
          <w:kern w:val="0"/>
          <w:sz w:val="24"/>
          <w:szCs w:val="24"/>
        </w:rPr>
      </w:pPr>
      <w:r w:rsidRPr="0039139C">
        <w:rPr>
          <w:rFonts w:ascii="华文仿宋" w:eastAsia="华文仿宋" w:hAnsi="华文仿宋" w:hint="eastAsia"/>
          <w:kern w:val="0"/>
          <w:sz w:val="24"/>
          <w:szCs w:val="24"/>
        </w:rPr>
        <w:t>①基本要求：</w:t>
      </w:r>
      <w:r w:rsidRPr="0039139C">
        <w:rPr>
          <w:rFonts w:ascii="华文仿宋" w:eastAsia="华文仿宋" w:hAnsi="华文仿宋"/>
          <w:kern w:val="0"/>
          <w:sz w:val="24"/>
          <w:szCs w:val="24"/>
        </w:rPr>
        <w:t>以案例为媒介</w:t>
      </w:r>
      <w:r w:rsidRPr="0039139C">
        <w:rPr>
          <w:rFonts w:ascii="华文仿宋" w:eastAsia="华文仿宋" w:hAnsi="华文仿宋" w:hint="eastAsia"/>
          <w:kern w:val="0"/>
          <w:sz w:val="24"/>
          <w:szCs w:val="24"/>
        </w:rPr>
        <w:t>；</w:t>
      </w:r>
      <w:r w:rsidRPr="0039139C">
        <w:rPr>
          <w:rFonts w:ascii="华文仿宋" w:eastAsia="华文仿宋" w:hAnsi="华文仿宋"/>
          <w:kern w:val="0"/>
          <w:sz w:val="24"/>
          <w:szCs w:val="24"/>
        </w:rPr>
        <w:t>以学生为中心</w:t>
      </w:r>
      <w:r w:rsidRPr="0039139C">
        <w:rPr>
          <w:rFonts w:ascii="华文仿宋" w:eastAsia="华文仿宋" w:hAnsi="华文仿宋" w:hint="eastAsia"/>
          <w:kern w:val="0"/>
          <w:sz w:val="24"/>
          <w:szCs w:val="24"/>
        </w:rPr>
        <w:t>；</w:t>
      </w:r>
      <w:r w:rsidRPr="0039139C">
        <w:rPr>
          <w:rFonts w:ascii="华文仿宋" w:eastAsia="华文仿宋" w:hAnsi="华文仿宋"/>
          <w:kern w:val="0"/>
          <w:sz w:val="24"/>
          <w:szCs w:val="24"/>
        </w:rPr>
        <w:t>以问题为起点</w:t>
      </w:r>
      <w:r w:rsidRPr="0039139C">
        <w:rPr>
          <w:rFonts w:ascii="华文仿宋" w:eastAsia="华文仿宋" w:hAnsi="华文仿宋" w:hint="eastAsia"/>
          <w:kern w:val="0"/>
          <w:sz w:val="24"/>
          <w:szCs w:val="24"/>
        </w:rPr>
        <w:t>；</w:t>
      </w:r>
      <w:r w:rsidRPr="0039139C">
        <w:rPr>
          <w:rFonts w:ascii="华文仿宋" w:eastAsia="华文仿宋" w:hAnsi="华文仿宋"/>
          <w:kern w:val="0"/>
          <w:sz w:val="24"/>
          <w:szCs w:val="24"/>
        </w:rPr>
        <w:t>以师生对话为</w:t>
      </w:r>
      <w:r w:rsidRPr="0039139C">
        <w:rPr>
          <w:rFonts w:ascii="华文仿宋" w:eastAsia="华文仿宋" w:hAnsi="华文仿宋" w:hint="eastAsia"/>
          <w:kern w:val="0"/>
          <w:sz w:val="24"/>
          <w:szCs w:val="24"/>
        </w:rPr>
        <w:t>途径；以提升学生</w:t>
      </w:r>
      <w:r w:rsidRPr="0039139C">
        <w:rPr>
          <w:rFonts w:ascii="华文仿宋" w:eastAsia="华文仿宋" w:hAnsi="华文仿宋"/>
          <w:kern w:val="0"/>
          <w:sz w:val="24"/>
          <w:szCs w:val="24"/>
        </w:rPr>
        <w:t>知识、技能和观念</w:t>
      </w:r>
      <w:r w:rsidRPr="0039139C">
        <w:rPr>
          <w:rFonts w:ascii="华文仿宋" w:eastAsia="华文仿宋" w:hAnsi="华文仿宋" w:hint="eastAsia"/>
          <w:kern w:val="0"/>
          <w:sz w:val="24"/>
          <w:szCs w:val="24"/>
        </w:rPr>
        <w:t>为</w:t>
      </w:r>
      <w:r w:rsidRPr="0039139C">
        <w:rPr>
          <w:rFonts w:ascii="华文仿宋" w:eastAsia="华文仿宋" w:hAnsi="华文仿宋"/>
          <w:kern w:val="0"/>
          <w:sz w:val="24"/>
          <w:szCs w:val="24"/>
        </w:rPr>
        <w:t>目标</w:t>
      </w:r>
      <w:r w:rsidRPr="0039139C">
        <w:rPr>
          <w:rFonts w:ascii="华文仿宋" w:eastAsia="华文仿宋" w:hAnsi="华文仿宋" w:hint="eastAsia"/>
          <w:kern w:val="0"/>
          <w:sz w:val="24"/>
          <w:szCs w:val="24"/>
        </w:rPr>
        <w:t>。</w:t>
      </w:r>
    </w:p>
    <w:p w:rsidR="009B6D41" w:rsidRPr="004C4F0B" w:rsidRDefault="009B6D41" w:rsidP="009B6D41">
      <w:pPr>
        <w:spacing w:line="560" w:lineRule="exact"/>
        <w:ind w:firstLineChars="300" w:firstLine="720"/>
        <w:rPr>
          <w:rFonts w:ascii="华文仿宋" w:eastAsia="华文仿宋" w:hAnsi="华文仿宋"/>
          <w:kern w:val="0"/>
          <w:sz w:val="24"/>
          <w:szCs w:val="24"/>
        </w:rPr>
      </w:pPr>
      <w:r w:rsidRPr="00791187">
        <w:rPr>
          <w:rFonts w:ascii="华文仿宋" w:eastAsia="华文仿宋" w:hAnsi="华文仿宋" w:hint="eastAsia"/>
          <w:kern w:val="0"/>
          <w:sz w:val="24"/>
          <w:szCs w:val="24"/>
        </w:rPr>
        <w:t>②内容要求：呈现完整的案例教学过程（1-3节课，每节课50分钟）。</w:t>
      </w:r>
      <w:r w:rsidRPr="004C4F0B">
        <w:rPr>
          <w:rFonts w:ascii="华文仿宋" w:eastAsia="华文仿宋" w:hAnsi="华文仿宋" w:hint="eastAsia"/>
          <w:kern w:val="0"/>
          <w:sz w:val="24"/>
          <w:szCs w:val="24"/>
        </w:rPr>
        <w:t>教学要紧扣课题，充分体现案例教学的知识观、师生观、教学观等。</w:t>
      </w:r>
    </w:p>
    <w:p w:rsidR="009B6D41" w:rsidRPr="00EF4109" w:rsidRDefault="009B6D41" w:rsidP="009B6D41">
      <w:pPr>
        <w:spacing w:line="560" w:lineRule="exact"/>
        <w:ind w:firstLineChars="300" w:firstLine="720"/>
        <w:rPr>
          <w:rFonts w:ascii="华文仿宋" w:eastAsia="华文仿宋" w:hAnsi="华文仿宋"/>
          <w:color w:val="FF0000"/>
          <w:kern w:val="0"/>
          <w:sz w:val="24"/>
          <w:szCs w:val="24"/>
        </w:rPr>
      </w:pPr>
      <w:r w:rsidRPr="0039139C">
        <w:rPr>
          <w:rFonts w:ascii="华文仿宋" w:eastAsia="华文仿宋" w:hAnsi="华文仿宋" w:hint="eastAsia"/>
          <w:kern w:val="0"/>
          <w:sz w:val="24"/>
          <w:szCs w:val="24"/>
        </w:rPr>
        <w:t>③技术要求：MP4格式。要求构图合理，声音、图像清晰稳定，能全面、真实反映教学情境；片头须注明课程名称、单元教学标题、授课教师姓名、所在学校及院系名称。具体音频和视频技术指标为：视频压缩采用H.264（MPEG-4  Part10：profile=main，level=3.0）编码方式，动态码流的最高码率不超过2500Kbps，最低码率不低于1024 /256 Kbps，帧率为25fps，分辨率不低于720</w:t>
      </w:r>
      <w:r w:rsidRPr="0039139C">
        <w:rPr>
          <w:rFonts w:ascii="华文仿宋" w:eastAsia="华文仿宋" w:hAnsi="华文仿宋"/>
          <w:kern w:val="0"/>
          <w:sz w:val="24"/>
          <w:szCs w:val="24"/>
        </w:rPr>
        <w:t>X</w:t>
      </w:r>
      <w:r w:rsidRPr="0039139C">
        <w:rPr>
          <w:rFonts w:ascii="华文仿宋" w:eastAsia="华文仿宋" w:hAnsi="华文仿宋" w:hint="eastAsia"/>
          <w:kern w:val="0"/>
          <w:sz w:val="24"/>
          <w:szCs w:val="24"/>
        </w:rPr>
        <w:t>576（4:3）或1024</w:t>
      </w:r>
      <w:r w:rsidRPr="0039139C">
        <w:rPr>
          <w:rFonts w:ascii="华文仿宋" w:eastAsia="华文仿宋" w:hAnsi="华文仿宋"/>
          <w:kern w:val="0"/>
          <w:sz w:val="24"/>
          <w:szCs w:val="24"/>
        </w:rPr>
        <w:t xml:space="preserve"> X</w:t>
      </w:r>
      <w:r w:rsidRPr="0039139C">
        <w:rPr>
          <w:rFonts w:ascii="华文仿宋" w:eastAsia="华文仿宋" w:hAnsi="华文仿宋" w:hint="eastAsia"/>
          <w:kern w:val="0"/>
          <w:sz w:val="24"/>
          <w:szCs w:val="24"/>
        </w:rPr>
        <w:t>576（16:9），音频采样率48KHz，码流率128 Kbps（恒定），双声道。</w:t>
      </w:r>
    </w:p>
    <w:p w:rsidR="009B6D41" w:rsidRPr="00791187" w:rsidRDefault="009B6D41" w:rsidP="009B6D41">
      <w:pPr>
        <w:spacing w:line="560" w:lineRule="exact"/>
        <w:ind w:firstLine="480"/>
        <w:rPr>
          <w:rFonts w:ascii="华文仿宋" w:eastAsia="华文仿宋" w:hAnsi="华文仿宋"/>
          <w:kern w:val="0"/>
          <w:sz w:val="24"/>
          <w:szCs w:val="24"/>
        </w:rPr>
      </w:pPr>
      <w:r w:rsidRPr="00791187">
        <w:rPr>
          <w:rFonts w:ascii="华文仿宋" w:eastAsia="华文仿宋" w:hAnsi="华文仿宋" w:hint="eastAsia"/>
          <w:kern w:val="0"/>
          <w:sz w:val="24"/>
          <w:szCs w:val="24"/>
        </w:rPr>
        <w:t>4. 基于教学视频遴选出60名获奖选手；前12名入围最后阶段的特等奖和一等奖竞赛，同时供参会代表观摩和研讨。</w:t>
      </w:r>
    </w:p>
    <w:p w:rsidR="009B6D41" w:rsidRDefault="009B6D41" w:rsidP="009B6D41">
      <w:pPr>
        <w:spacing w:line="560" w:lineRule="exact"/>
        <w:ind w:firstLine="480"/>
        <w:rPr>
          <w:rFonts w:ascii="华文仿宋" w:eastAsia="华文仿宋" w:hAnsi="华文仿宋"/>
          <w:kern w:val="0"/>
          <w:sz w:val="24"/>
          <w:szCs w:val="24"/>
        </w:rPr>
      </w:pPr>
      <w:r w:rsidRPr="00A94A2E">
        <w:rPr>
          <w:rFonts w:ascii="华文仿宋" w:eastAsia="华文仿宋" w:hAnsi="华文仿宋" w:hint="eastAsia"/>
          <w:kern w:val="0"/>
          <w:sz w:val="24"/>
          <w:szCs w:val="24"/>
        </w:rPr>
        <w:t>（二）</w:t>
      </w:r>
      <w:r w:rsidRPr="006A78ED">
        <w:rPr>
          <w:rFonts w:ascii="华文仿宋" w:eastAsia="华文仿宋" w:hAnsi="华文仿宋" w:hint="eastAsia"/>
          <w:kern w:val="0"/>
          <w:sz w:val="24"/>
          <w:szCs w:val="24"/>
        </w:rPr>
        <w:t>特等奖、一等奖竞赛及</w:t>
      </w:r>
      <w:r w:rsidRPr="00A94A2E">
        <w:rPr>
          <w:rFonts w:ascii="华文仿宋" w:eastAsia="华文仿宋" w:hAnsi="华文仿宋" w:hint="eastAsia"/>
          <w:kern w:val="0"/>
          <w:sz w:val="24"/>
          <w:szCs w:val="24"/>
        </w:rPr>
        <w:t>第二届案例教学现场观摩研讨会</w:t>
      </w:r>
    </w:p>
    <w:p w:rsidR="009B6D41" w:rsidRPr="002C6F4A" w:rsidRDefault="009B6D41" w:rsidP="009B6D41">
      <w:pPr>
        <w:spacing w:line="560" w:lineRule="exact"/>
        <w:ind w:firstLineChars="200" w:firstLine="480"/>
        <w:rPr>
          <w:rFonts w:ascii="华文仿宋" w:eastAsia="华文仿宋" w:hAnsi="华文仿宋"/>
          <w:kern w:val="0"/>
          <w:sz w:val="24"/>
          <w:szCs w:val="24"/>
        </w:rPr>
      </w:pPr>
      <w:r w:rsidRPr="002C6F4A">
        <w:rPr>
          <w:rFonts w:ascii="华文仿宋" w:eastAsia="华文仿宋" w:hAnsi="华文仿宋" w:hint="eastAsia"/>
          <w:kern w:val="0"/>
          <w:sz w:val="24"/>
          <w:szCs w:val="24"/>
        </w:rPr>
        <w:t>为了进一步推动全国教育专业学位研究生培养院校积极开展案例教学，教育部学位与研究生教育发展中心和全国</w:t>
      </w:r>
      <w:r w:rsidRPr="002C6F4A">
        <w:rPr>
          <w:rFonts w:ascii="华文仿宋" w:eastAsia="华文仿宋" w:hAnsi="华文仿宋"/>
          <w:kern w:val="0"/>
          <w:sz w:val="24"/>
          <w:szCs w:val="24"/>
        </w:rPr>
        <w:t>教育专业学位</w:t>
      </w:r>
      <w:r w:rsidRPr="002C6F4A">
        <w:rPr>
          <w:rFonts w:ascii="华文仿宋" w:eastAsia="华文仿宋" w:hAnsi="华文仿宋" w:hint="eastAsia"/>
          <w:kern w:val="0"/>
          <w:sz w:val="24"/>
          <w:szCs w:val="24"/>
        </w:rPr>
        <w:t>研究生教育指导委员会，在首届全国教育专业学位案例教学大赛的基础上，</w:t>
      </w:r>
      <w:r w:rsidRPr="006A78ED">
        <w:rPr>
          <w:rFonts w:ascii="华文仿宋" w:eastAsia="华文仿宋" w:hAnsi="华文仿宋" w:hint="eastAsia"/>
          <w:kern w:val="0"/>
          <w:sz w:val="24"/>
          <w:szCs w:val="24"/>
        </w:rPr>
        <w:t>举行特等奖、一等奖竞赛，</w:t>
      </w:r>
      <w:r>
        <w:rPr>
          <w:rFonts w:ascii="华文仿宋" w:eastAsia="华文仿宋" w:hAnsi="华文仿宋" w:hint="eastAsia"/>
          <w:kern w:val="0"/>
          <w:sz w:val="24"/>
          <w:szCs w:val="24"/>
        </w:rPr>
        <w:t>并同步</w:t>
      </w:r>
      <w:r w:rsidRPr="006A78ED">
        <w:rPr>
          <w:rFonts w:ascii="华文仿宋" w:eastAsia="华文仿宋" w:hAnsi="华文仿宋" w:hint="eastAsia"/>
          <w:kern w:val="0"/>
          <w:sz w:val="24"/>
          <w:szCs w:val="24"/>
        </w:rPr>
        <w:t>开展</w:t>
      </w:r>
      <w:r w:rsidRPr="002C6F4A">
        <w:rPr>
          <w:rFonts w:ascii="华文仿宋" w:eastAsia="华文仿宋" w:hAnsi="华文仿宋" w:hint="eastAsia"/>
          <w:kern w:val="0"/>
          <w:sz w:val="24"/>
          <w:szCs w:val="24"/>
        </w:rPr>
        <w:t>第二届案例教学现场观摩研讨会，安排如下。</w:t>
      </w:r>
    </w:p>
    <w:p w:rsidR="009B6D41" w:rsidRPr="00A94A2E" w:rsidRDefault="009B6D41" w:rsidP="009B6D41">
      <w:pPr>
        <w:spacing w:line="560" w:lineRule="exact"/>
        <w:rPr>
          <w:rFonts w:ascii="华文仿宋" w:eastAsia="华文仿宋" w:hAnsi="华文仿宋"/>
          <w:kern w:val="0"/>
          <w:sz w:val="24"/>
          <w:szCs w:val="24"/>
        </w:rPr>
      </w:pPr>
      <w:r>
        <w:rPr>
          <w:rFonts w:ascii="华文仿宋" w:eastAsia="华文仿宋" w:hAnsi="华文仿宋" w:hint="eastAsia"/>
          <w:kern w:val="0"/>
          <w:sz w:val="24"/>
          <w:szCs w:val="24"/>
        </w:rPr>
        <w:t xml:space="preserve">    </w:t>
      </w:r>
      <w:r w:rsidRPr="00A94A2E">
        <w:rPr>
          <w:rFonts w:ascii="华文仿宋" w:eastAsia="华文仿宋" w:hAnsi="华文仿宋" w:hint="eastAsia"/>
          <w:kern w:val="0"/>
          <w:sz w:val="24"/>
          <w:szCs w:val="24"/>
        </w:rPr>
        <w:t>1.</w:t>
      </w:r>
      <w:r>
        <w:rPr>
          <w:rFonts w:ascii="华文仿宋" w:eastAsia="华文仿宋" w:hAnsi="华文仿宋" w:hint="eastAsia"/>
          <w:kern w:val="0"/>
          <w:sz w:val="24"/>
          <w:szCs w:val="24"/>
        </w:rPr>
        <w:t xml:space="preserve"> </w:t>
      </w:r>
      <w:r w:rsidRPr="00324ACD">
        <w:rPr>
          <w:rFonts w:ascii="华文仿宋" w:eastAsia="华文仿宋" w:hAnsi="华文仿宋" w:hint="eastAsia"/>
          <w:kern w:val="0"/>
          <w:sz w:val="24"/>
          <w:szCs w:val="24"/>
        </w:rPr>
        <w:t>首届全国教育专业学位案例教学大赛</w:t>
      </w:r>
      <w:r w:rsidRPr="00A94A2E">
        <w:rPr>
          <w:rFonts w:ascii="华文仿宋" w:eastAsia="华文仿宋" w:hAnsi="华文仿宋" w:hint="eastAsia"/>
          <w:kern w:val="0"/>
          <w:sz w:val="24"/>
          <w:szCs w:val="24"/>
        </w:rPr>
        <w:t>入选前12名的优秀案例教学</w:t>
      </w:r>
      <w:r>
        <w:rPr>
          <w:rFonts w:ascii="华文仿宋" w:eastAsia="华文仿宋" w:hAnsi="华文仿宋" w:hint="eastAsia"/>
          <w:kern w:val="0"/>
          <w:sz w:val="24"/>
          <w:szCs w:val="24"/>
        </w:rPr>
        <w:t>教师现场授课。</w:t>
      </w:r>
    </w:p>
    <w:p w:rsidR="009B6D41" w:rsidRPr="00A94A2E" w:rsidRDefault="009B6D41" w:rsidP="009B6D41">
      <w:pPr>
        <w:spacing w:line="560" w:lineRule="exact"/>
        <w:ind w:firstLine="480"/>
        <w:rPr>
          <w:rFonts w:ascii="华文仿宋" w:eastAsia="华文仿宋" w:hAnsi="华文仿宋"/>
          <w:kern w:val="0"/>
          <w:sz w:val="24"/>
          <w:szCs w:val="24"/>
        </w:rPr>
      </w:pPr>
      <w:r w:rsidRPr="00A94A2E">
        <w:rPr>
          <w:rFonts w:ascii="华文仿宋" w:eastAsia="华文仿宋" w:hAnsi="华文仿宋" w:hint="eastAsia"/>
          <w:kern w:val="0"/>
          <w:sz w:val="24"/>
          <w:szCs w:val="24"/>
        </w:rPr>
        <w:lastRenderedPageBreak/>
        <w:t>2.</w:t>
      </w:r>
      <w:r>
        <w:rPr>
          <w:rFonts w:ascii="华文仿宋" w:eastAsia="华文仿宋" w:hAnsi="华文仿宋" w:hint="eastAsia"/>
          <w:kern w:val="0"/>
          <w:sz w:val="24"/>
          <w:szCs w:val="24"/>
        </w:rPr>
        <w:t xml:space="preserve"> </w:t>
      </w:r>
      <w:r w:rsidRPr="006A78ED">
        <w:rPr>
          <w:rFonts w:ascii="华文仿宋" w:eastAsia="华文仿宋" w:hAnsi="华文仿宋" w:hint="eastAsia"/>
          <w:kern w:val="0"/>
          <w:sz w:val="24"/>
          <w:szCs w:val="24"/>
        </w:rPr>
        <w:t>授课后</w:t>
      </w:r>
      <w:r w:rsidRPr="006A78ED">
        <w:rPr>
          <w:rFonts w:ascii="华文仿宋" w:eastAsia="华文仿宋" w:hAnsi="华文仿宋"/>
          <w:kern w:val="0"/>
          <w:sz w:val="24"/>
          <w:szCs w:val="24"/>
        </w:rPr>
        <w:t>主讲教师与观摩者进行现场沟通交流。</w:t>
      </w:r>
    </w:p>
    <w:p w:rsidR="009B6D41"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3</w:t>
      </w:r>
      <w:r w:rsidRPr="00A94A2E">
        <w:rPr>
          <w:rFonts w:ascii="华文仿宋" w:eastAsia="华文仿宋" w:hAnsi="华文仿宋" w:hint="eastAsia"/>
          <w:kern w:val="0"/>
          <w:sz w:val="24"/>
          <w:szCs w:val="24"/>
        </w:rPr>
        <w:t>.</w:t>
      </w:r>
      <w:r>
        <w:rPr>
          <w:rFonts w:ascii="华文仿宋" w:eastAsia="华文仿宋" w:hAnsi="华文仿宋" w:hint="eastAsia"/>
          <w:kern w:val="0"/>
          <w:sz w:val="24"/>
          <w:szCs w:val="24"/>
        </w:rPr>
        <w:t xml:space="preserve"> 案例教学观摩结束后，与会者分组研讨。</w:t>
      </w:r>
    </w:p>
    <w:p w:rsidR="009B6D41" w:rsidRDefault="009B6D41" w:rsidP="009B6D41">
      <w:pPr>
        <w:spacing w:line="560" w:lineRule="exact"/>
        <w:ind w:firstLine="480"/>
        <w:rPr>
          <w:rFonts w:ascii="华文仿宋" w:eastAsia="华文仿宋" w:hAnsi="华文仿宋"/>
          <w:kern w:val="0"/>
          <w:sz w:val="24"/>
          <w:szCs w:val="24"/>
        </w:rPr>
      </w:pPr>
      <w:r w:rsidRPr="006A78ED">
        <w:rPr>
          <w:rFonts w:ascii="华文仿宋" w:eastAsia="华文仿宋" w:hAnsi="华文仿宋" w:hint="eastAsia"/>
          <w:kern w:val="0"/>
          <w:sz w:val="24"/>
          <w:szCs w:val="24"/>
        </w:rPr>
        <w:t>4. 专家评委根据授课教师表现，评选出特等奖、一等奖选手。</w:t>
      </w:r>
    </w:p>
    <w:p w:rsidR="009B6D41" w:rsidRPr="00A94A2E"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具体活动细则见会议手册。</w:t>
      </w:r>
    </w:p>
    <w:p w:rsidR="009B6D41" w:rsidRPr="00A94A2E" w:rsidRDefault="009B6D41" w:rsidP="009B6D41">
      <w:pPr>
        <w:spacing w:line="560" w:lineRule="exact"/>
        <w:rPr>
          <w:rFonts w:ascii="华文仿宋" w:eastAsia="华文仿宋" w:hAnsi="华文仿宋"/>
          <w:kern w:val="0"/>
          <w:sz w:val="24"/>
          <w:szCs w:val="24"/>
        </w:rPr>
      </w:pPr>
      <w:r>
        <w:rPr>
          <w:rFonts w:ascii="华文仿宋" w:eastAsia="华文仿宋" w:hAnsi="华文仿宋" w:hint="eastAsia"/>
          <w:kern w:val="0"/>
          <w:sz w:val="24"/>
          <w:szCs w:val="24"/>
        </w:rPr>
        <w:t xml:space="preserve">    四</w:t>
      </w:r>
      <w:r w:rsidRPr="00A94A2E">
        <w:rPr>
          <w:rFonts w:ascii="华文仿宋" w:eastAsia="华文仿宋" w:hAnsi="华文仿宋" w:hint="eastAsia"/>
          <w:kern w:val="0"/>
          <w:sz w:val="24"/>
          <w:szCs w:val="24"/>
        </w:rPr>
        <w:t>、</w:t>
      </w:r>
      <w:r>
        <w:rPr>
          <w:rFonts w:ascii="华文仿宋" w:eastAsia="华文仿宋" w:hAnsi="华文仿宋" w:hint="eastAsia"/>
          <w:kern w:val="0"/>
          <w:sz w:val="24"/>
          <w:szCs w:val="24"/>
        </w:rPr>
        <w:t>工作进程</w:t>
      </w:r>
    </w:p>
    <w:p w:rsidR="009B6D41"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（一）</w:t>
      </w:r>
      <w:r w:rsidRPr="002C6F4A">
        <w:rPr>
          <w:rFonts w:ascii="华文仿宋" w:eastAsia="华文仿宋" w:hAnsi="华文仿宋" w:hint="eastAsia"/>
          <w:kern w:val="0"/>
          <w:sz w:val="24"/>
          <w:szCs w:val="24"/>
        </w:rPr>
        <w:t>2018年10月上旬，</w:t>
      </w:r>
      <w:r>
        <w:rPr>
          <w:rFonts w:ascii="华文仿宋" w:eastAsia="华文仿宋" w:hAnsi="华文仿宋" w:hint="eastAsia"/>
          <w:kern w:val="0"/>
          <w:sz w:val="24"/>
          <w:szCs w:val="24"/>
        </w:rPr>
        <w:t>完成视频评审相关工作。</w:t>
      </w:r>
    </w:p>
    <w:p w:rsidR="009B6D41" w:rsidRPr="00A94A2E"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（二）</w:t>
      </w:r>
      <w:r w:rsidRPr="002C6F4A">
        <w:rPr>
          <w:rFonts w:ascii="华文仿宋" w:eastAsia="华文仿宋" w:hAnsi="华文仿宋" w:hint="eastAsia"/>
          <w:kern w:val="0"/>
          <w:sz w:val="24"/>
          <w:szCs w:val="24"/>
        </w:rPr>
        <w:t>2018年10月中旬，</w:t>
      </w:r>
      <w:r>
        <w:rPr>
          <w:rFonts w:ascii="华文仿宋" w:eastAsia="华文仿宋" w:hAnsi="华文仿宋" w:hint="eastAsia"/>
          <w:kern w:val="0"/>
          <w:sz w:val="24"/>
          <w:szCs w:val="24"/>
        </w:rPr>
        <w:t>公布案例教学前12名入围选手。</w:t>
      </w:r>
    </w:p>
    <w:p w:rsidR="009B6D41" w:rsidRPr="006A78ED" w:rsidRDefault="009B6D41" w:rsidP="009B6D41">
      <w:pPr>
        <w:spacing w:line="560" w:lineRule="exact"/>
        <w:ind w:firstLine="480"/>
        <w:rPr>
          <w:rFonts w:ascii="华文仿宋" w:eastAsia="华文仿宋" w:hAnsi="华文仿宋"/>
          <w:kern w:val="0"/>
          <w:sz w:val="24"/>
          <w:szCs w:val="24"/>
        </w:rPr>
      </w:pPr>
      <w:r>
        <w:rPr>
          <w:rFonts w:ascii="华文仿宋" w:eastAsia="华文仿宋" w:hAnsi="华文仿宋" w:hint="eastAsia"/>
          <w:kern w:val="0"/>
          <w:sz w:val="24"/>
          <w:szCs w:val="24"/>
        </w:rPr>
        <w:t>（三）</w:t>
      </w:r>
      <w:r w:rsidRPr="002C6F4A">
        <w:rPr>
          <w:rFonts w:ascii="华文仿宋" w:eastAsia="华文仿宋" w:hAnsi="华文仿宋" w:hint="eastAsia"/>
          <w:kern w:val="0"/>
          <w:sz w:val="24"/>
          <w:szCs w:val="24"/>
        </w:rPr>
        <w:t>2018年11月</w:t>
      </w:r>
      <w:r>
        <w:rPr>
          <w:rFonts w:ascii="华文仿宋" w:eastAsia="华文仿宋" w:hAnsi="华文仿宋" w:hint="eastAsia"/>
          <w:kern w:val="0"/>
          <w:sz w:val="24"/>
          <w:szCs w:val="24"/>
        </w:rPr>
        <w:t>4</w:t>
      </w:r>
      <w:r>
        <w:rPr>
          <w:rFonts w:ascii="华文仿宋" w:eastAsia="华文仿宋" w:hAnsi="华文仿宋"/>
          <w:kern w:val="0"/>
          <w:sz w:val="24"/>
          <w:szCs w:val="24"/>
        </w:rPr>
        <w:t>—6</w:t>
      </w:r>
      <w:r>
        <w:rPr>
          <w:rFonts w:ascii="华文仿宋" w:eastAsia="华文仿宋" w:hAnsi="华文仿宋" w:hint="eastAsia"/>
          <w:kern w:val="0"/>
          <w:sz w:val="24"/>
          <w:szCs w:val="24"/>
        </w:rPr>
        <w:t>日</w:t>
      </w:r>
      <w:r w:rsidRPr="002C6F4A">
        <w:rPr>
          <w:rFonts w:ascii="华文仿宋" w:eastAsia="华文仿宋" w:hAnsi="华文仿宋" w:hint="eastAsia"/>
          <w:kern w:val="0"/>
          <w:sz w:val="24"/>
          <w:szCs w:val="24"/>
        </w:rPr>
        <w:t>，</w:t>
      </w:r>
      <w:r>
        <w:rPr>
          <w:rFonts w:ascii="华文仿宋" w:eastAsia="华文仿宋" w:hAnsi="华文仿宋" w:hint="eastAsia"/>
          <w:kern w:val="0"/>
          <w:sz w:val="24"/>
          <w:szCs w:val="24"/>
        </w:rPr>
        <w:t>在</w:t>
      </w:r>
      <w:r>
        <w:rPr>
          <w:rFonts w:ascii="华文仿宋" w:eastAsia="华文仿宋" w:hAnsi="华文仿宋"/>
          <w:kern w:val="0"/>
          <w:sz w:val="24"/>
          <w:szCs w:val="24"/>
        </w:rPr>
        <w:t>西南大学举办</w:t>
      </w:r>
      <w:r>
        <w:rPr>
          <w:rFonts w:ascii="华文仿宋" w:eastAsia="华文仿宋" w:hAnsi="华文仿宋" w:hint="eastAsia"/>
          <w:kern w:val="0"/>
          <w:sz w:val="24"/>
          <w:szCs w:val="24"/>
        </w:rPr>
        <w:t>首届</w:t>
      </w:r>
      <w:r>
        <w:rPr>
          <w:rFonts w:ascii="华文仿宋" w:eastAsia="华文仿宋" w:hAnsi="华文仿宋"/>
          <w:kern w:val="0"/>
          <w:sz w:val="24"/>
          <w:szCs w:val="24"/>
        </w:rPr>
        <w:t>全国</w:t>
      </w:r>
      <w:r>
        <w:rPr>
          <w:rFonts w:ascii="华文仿宋" w:eastAsia="华文仿宋" w:hAnsi="华文仿宋" w:hint="eastAsia"/>
          <w:kern w:val="0"/>
          <w:sz w:val="24"/>
          <w:szCs w:val="24"/>
        </w:rPr>
        <w:t>教育专业</w:t>
      </w:r>
      <w:r>
        <w:rPr>
          <w:rFonts w:ascii="华文仿宋" w:eastAsia="华文仿宋" w:hAnsi="华文仿宋"/>
          <w:kern w:val="0"/>
          <w:sz w:val="24"/>
          <w:szCs w:val="24"/>
        </w:rPr>
        <w:t>学位</w:t>
      </w:r>
      <w:r w:rsidRPr="00A94A2E">
        <w:rPr>
          <w:rFonts w:ascii="华文仿宋" w:eastAsia="华文仿宋" w:hAnsi="华文仿宋" w:hint="eastAsia"/>
          <w:kern w:val="0"/>
          <w:sz w:val="24"/>
          <w:szCs w:val="24"/>
        </w:rPr>
        <w:t>案例教学大赛决赛</w:t>
      </w:r>
      <w:r>
        <w:rPr>
          <w:rFonts w:ascii="华文仿宋" w:eastAsia="华文仿宋" w:hAnsi="华文仿宋" w:hint="eastAsia"/>
          <w:kern w:val="0"/>
          <w:sz w:val="24"/>
          <w:szCs w:val="24"/>
        </w:rPr>
        <w:t>暨第二届</w:t>
      </w:r>
      <w:r>
        <w:rPr>
          <w:rFonts w:ascii="华文仿宋" w:eastAsia="华文仿宋" w:hAnsi="华文仿宋"/>
          <w:kern w:val="0"/>
          <w:sz w:val="24"/>
          <w:szCs w:val="24"/>
        </w:rPr>
        <w:t>案例教学现场</w:t>
      </w:r>
      <w:r w:rsidRPr="00A94A2E">
        <w:rPr>
          <w:rFonts w:ascii="华文仿宋" w:eastAsia="华文仿宋" w:hAnsi="华文仿宋" w:hint="eastAsia"/>
          <w:kern w:val="0"/>
          <w:sz w:val="24"/>
          <w:szCs w:val="24"/>
        </w:rPr>
        <w:t>观摩研讨</w:t>
      </w:r>
      <w:r>
        <w:rPr>
          <w:rFonts w:ascii="华文仿宋" w:eastAsia="华文仿宋" w:hAnsi="华文仿宋" w:hint="eastAsia"/>
          <w:kern w:val="0"/>
          <w:sz w:val="24"/>
          <w:szCs w:val="24"/>
        </w:rPr>
        <w:t>会，</w:t>
      </w:r>
      <w:r w:rsidRPr="006A78ED">
        <w:rPr>
          <w:rFonts w:ascii="华文仿宋" w:eastAsia="华文仿宋" w:hAnsi="华文仿宋" w:hint="eastAsia"/>
          <w:kern w:val="0"/>
          <w:sz w:val="24"/>
          <w:szCs w:val="24"/>
        </w:rPr>
        <w:t>并公示评选结果。</w:t>
      </w:r>
      <w:r>
        <w:rPr>
          <w:rFonts w:ascii="华文仿宋" w:eastAsia="华文仿宋" w:hAnsi="华文仿宋" w:hint="eastAsia"/>
          <w:kern w:val="0"/>
          <w:sz w:val="24"/>
          <w:szCs w:val="24"/>
        </w:rPr>
        <w:t>会议通知10月份</w:t>
      </w:r>
      <w:r>
        <w:rPr>
          <w:rFonts w:ascii="华文仿宋" w:eastAsia="华文仿宋" w:hAnsi="华文仿宋"/>
          <w:kern w:val="0"/>
          <w:sz w:val="24"/>
          <w:szCs w:val="24"/>
        </w:rPr>
        <w:t>发布。</w:t>
      </w:r>
    </w:p>
    <w:p w:rsidR="009B6D41" w:rsidRPr="006A78ED" w:rsidRDefault="009B6D41" w:rsidP="009B6D41">
      <w:pPr>
        <w:spacing w:line="560" w:lineRule="exact"/>
        <w:ind w:firstLine="480"/>
        <w:rPr>
          <w:rFonts w:ascii="华文仿宋" w:eastAsia="华文仿宋" w:hAnsi="华文仿宋"/>
          <w:kern w:val="0"/>
          <w:sz w:val="24"/>
          <w:szCs w:val="24"/>
        </w:rPr>
      </w:pPr>
      <w:r w:rsidRPr="006A78ED">
        <w:rPr>
          <w:rFonts w:ascii="华文仿宋" w:eastAsia="华文仿宋" w:hAnsi="华文仿宋" w:hint="eastAsia"/>
          <w:kern w:val="0"/>
          <w:sz w:val="24"/>
          <w:szCs w:val="24"/>
        </w:rPr>
        <w:t>（四）2018年11月中旬，公布案例教学大赛评选结果。</w:t>
      </w:r>
    </w:p>
    <w:p w:rsidR="009B6D41" w:rsidRPr="00A94A2E" w:rsidRDefault="009B6D41" w:rsidP="009B6D41">
      <w:pPr>
        <w:spacing w:line="560" w:lineRule="exact"/>
        <w:rPr>
          <w:rFonts w:ascii="华文仿宋" w:eastAsia="华文仿宋" w:hAnsi="华文仿宋"/>
          <w:kern w:val="0"/>
          <w:sz w:val="24"/>
          <w:szCs w:val="24"/>
        </w:rPr>
      </w:pPr>
      <w:r>
        <w:rPr>
          <w:rFonts w:ascii="华文仿宋" w:eastAsia="华文仿宋" w:hAnsi="华文仿宋" w:hint="eastAsia"/>
          <w:kern w:val="0"/>
          <w:sz w:val="24"/>
          <w:szCs w:val="24"/>
        </w:rPr>
        <w:t xml:space="preserve">    五</w:t>
      </w:r>
      <w:r w:rsidRPr="00A94A2E">
        <w:rPr>
          <w:rFonts w:ascii="华文仿宋" w:eastAsia="华文仿宋" w:hAnsi="华文仿宋" w:hint="eastAsia"/>
          <w:kern w:val="0"/>
          <w:sz w:val="24"/>
          <w:szCs w:val="24"/>
        </w:rPr>
        <w:t>、</w:t>
      </w:r>
      <w:r>
        <w:rPr>
          <w:rFonts w:ascii="华文仿宋" w:eastAsia="华文仿宋" w:hAnsi="华文仿宋" w:hint="eastAsia"/>
          <w:kern w:val="0"/>
          <w:sz w:val="24"/>
          <w:szCs w:val="24"/>
        </w:rPr>
        <w:t>奖项设置</w:t>
      </w:r>
    </w:p>
    <w:p w:rsidR="009B6D41" w:rsidRPr="002C6F4A" w:rsidRDefault="009B6D41" w:rsidP="009B6D41">
      <w:pPr>
        <w:spacing w:line="560" w:lineRule="exact"/>
        <w:rPr>
          <w:rFonts w:ascii="华文仿宋" w:eastAsia="华文仿宋" w:hAnsi="华文仿宋"/>
          <w:kern w:val="0"/>
          <w:sz w:val="24"/>
          <w:szCs w:val="24"/>
        </w:rPr>
      </w:pPr>
      <w:r>
        <w:rPr>
          <w:rFonts w:ascii="华文仿宋" w:eastAsia="华文仿宋" w:hAnsi="华文仿宋" w:hint="eastAsia"/>
          <w:kern w:val="0"/>
          <w:sz w:val="24"/>
          <w:szCs w:val="24"/>
        </w:rPr>
        <w:t xml:space="preserve">    评审坚持宁缺毋滥原则，</w:t>
      </w:r>
      <w:r w:rsidRPr="00A94A2E">
        <w:rPr>
          <w:rFonts w:ascii="华文仿宋" w:eastAsia="华文仿宋" w:hAnsi="华文仿宋" w:hint="eastAsia"/>
          <w:kern w:val="0"/>
          <w:sz w:val="24"/>
          <w:szCs w:val="24"/>
        </w:rPr>
        <w:t>对教学案例文本及教学视频资料进行评审，</w:t>
      </w:r>
      <w:r>
        <w:rPr>
          <w:rFonts w:ascii="华文仿宋" w:eastAsia="华文仿宋" w:hAnsi="华文仿宋" w:hint="eastAsia"/>
          <w:kern w:val="0"/>
          <w:sz w:val="24"/>
          <w:szCs w:val="24"/>
        </w:rPr>
        <w:t>拟</w:t>
      </w:r>
      <w:r w:rsidRPr="00A94A2E">
        <w:rPr>
          <w:rFonts w:ascii="华文仿宋" w:eastAsia="华文仿宋" w:hAnsi="华文仿宋" w:hint="eastAsia"/>
          <w:kern w:val="0"/>
          <w:sz w:val="24"/>
          <w:szCs w:val="24"/>
        </w:rPr>
        <w:t>评选出优秀案例教学60项，其中前12项进入案例教学大赛决赛，经专家评审确定名次及特等奖（3名）和一等奖（9名）奖项；其余48项为二等奖（前18名）和三等奖（后30人）。</w:t>
      </w:r>
      <w:r>
        <w:rPr>
          <w:rFonts w:ascii="华文仿宋" w:eastAsia="华文仿宋" w:hAnsi="华文仿宋" w:hint="eastAsia"/>
          <w:kern w:val="0"/>
          <w:sz w:val="24"/>
          <w:szCs w:val="24"/>
        </w:rPr>
        <w:t xml:space="preserve">   </w:t>
      </w:r>
    </w:p>
    <w:p w:rsidR="009B6D41" w:rsidRPr="00A94A2E" w:rsidRDefault="009B6D41" w:rsidP="009B6D41">
      <w:pPr>
        <w:spacing w:line="560" w:lineRule="exact"/>
        <w:rPr>
          <w:rFonts w:ascii="华文仿宋" w:eastAsia="华文仿宋" w:hAnsi="华文仿宋"/>
          <w:kern w:val="0"/>
          <w:sz w:val="24"/>
          <w:szCs w:val="24"/>
        </w:rPr>
      </w:pPr>
      <w:r>
        <w:rPr>
          <w:rFonts w:ascii="华文仿宋" w:eastAsia="华文仿宋" w:hAnsi="华文仿宋" w:hint="eastAsia"/>
          <w:kern w:val="0"/>
          <w:sz w:val="24"/>
          <w:szCs w:val="24"/>
        </w:rPr>
        <w:t xml:space="preserve">    </w:t>
      </w:r>
      <w:r w:rsidRPr="00A94A2E">
        <w:rPr>
          <w:rFonts w:ascii="华文仿宋" w:eastAsia="华文仿宋" w:hAnsi="华文仿宋" w:hint="eastAsia"/>
          <w:kern w:val="0"/>
          <w:sz w:val="24"/>
          <w:szCs w:val="24"/>
        </w:rPr>
        <w:t>以上奖项由教育部学位与研究生教育发展中心和全国教育专业学位研究生教育指导委员会联合颁发获奖证书。</w:t>
      </w:r>
    </w:p>
    <w:p w:rsidR="009B6D41" w:rsidRPr="00086716" w:rsidRDefault="009B6D41" w:rsidP="009B6D41"/>
    <w:p w:rsidR="009B6D41" w:rsidRPr="00054BD4" w:rsidRDefault="009B6D41" w:rsidP="009B6D41">
      <w:pPr>
        <w:rPr>
          <w:rFonts w:ascii="宋体" w:hAnsi="宋体"/>
          <w:b/>
          <w:kern w:val="0"/>
          <w:sz w:val="24"/>
          <w:szCs w:val="24"/>
        </w:rPr>
      </w:pPr>
      <w:r w:rsidRPr="00054BD4">
        <w:rPr>
          <w:rFonts w:ascii="宋体" w:hAnsi="宋体" w:hint="eastAsia"/>
          <w:b/>
          <w:kern w:val="0"/>
          <w:sz w:val="24"/>
          <w:szCs w:val="24"/>
        </w:rPr>
        <w:t>附件2：</w:t>
      </w:r>
      <w:bookmarkStart w:id="46" w:name="OLE_LINK3"/>
      <w:bookmarkStart w:id="47" w:name="OLE_LINK4"/>
      <w:r w:rsidRPr="00054BD4">
        <w:rPr>
          <w:rFonts w:ascii="宋体" w:hAnsi="宋体" w:hint="eastAsia"/>
          <w:b/>
          <w:kern w:val="0"/>
          <w:sz w:val="24"/>
          <w:szCs w:val="24"/>
        </w:rPr>
        <w:t>全国首届教育专业学位案例教学大赛预报名申请表</w:t>
      </w:r>
      <w:bookmarkEnd w:id="46"/>
      <w:bookmarkEnd w:id="47"/>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992"/>
        <w:gridCol w:w="1276"/>
        <w:gridCol w:w="1276"/>
        <w:gridCol w:w="1559"/>
        <w:gridCol w:w="1843"/>
        <w:gridCol w:w="1276"/>
      </w:tblGrid>
      <w:tr w:rsidR="009B6D41" w:rsidRPr="00A94A2E" w:rsidTr="009B6D41">
        <w:tc>
          <w:tcPr>
            <w:tcW w:w="704" w:type="dxa"/>
            <w:vAlign w:val="center"/>
          </w:tcPr>
          <w:p w:rsidR="009B6D41" w:rsidRPr="00A94A2E" w:rsidRDefault="009B6D41" w:rsidP="009B6D41">
            <w:pPr>
              <w:jc w:val="center"/>
              <w:rPr>
                <w:rFonts w:ascii="华文仿宋" w:eastAsia="华文仿宋" w:hAnsi="华文仿宋"/>
                <w:kern w:val="0"/>
                <w:sz w:val="24"/>
                <w:szCs w:val="24"/>
              </w:rPr>
            </w:pPr>
            <w:r>
              <w:rPr>
                <w:rFonts w:ascii="华文仿宋" w:eastAsia="华文仿宋" w:hAnsi="华文仿宋" w:hint="eastAsia"/>
                <w:kern w:val="0"/>
                <w:sz w:val="24"/>
                <w:szCs w:val="24"/>
              </w:rPr>
              <w:t>序号</w:t>
            </w:r>
          </w:p>
        </w:tc>
        <w:tc>
          <w:tcPr>
            <w:tcW w:w="992" w:type="dxa"/>
            <w:shd w:val="clear" w:color="auto" w:fill="auto"/>
            <w:vAlign w:val="center"/>
          </w:tcPr>
          <w:p w:rsidR="009B6D41" w:rsidRDefault="009B6D41" w:rsidP="009B6D41">
            <w:pPr>
              <w:jc w:val="center"/>
              <w:rPr>
                <w:rFonts w:ascii="华文仿宋" w:eastAsia="华文仿宋" w:hAnsi="华文仿宋"/>
                <w:kern w:val="0"/>
                <w:sz w:val="24"/>
                <w:szCs w:val="24"/>
              </w:rPr>
            </w:pPr>
            <w:r w:rsidRPr="00A94A2E">
              <w:rPr>
                <w:rFonts w:ascii="华文仿宋" w:eastAsia="华文仿宋" w:hAnsi="华文仿宋" w:hint="eastAsia"/>
                <w:kern w:val="0"/>
                <w:sz w:val="24"/>
                <w:szCs w:val="24"/>
              </w:rPr>
              <w:t>参赛教</w:t>
            </w:r>
          </w:p>
          <w:p w:rsidR="009B6D41" w:rsidRPr="00A94A2E" w:rsidRDefault="009B6D41" w:rsidP="009B6D41">
            <w:pPr>
              <w:jc w:val="center"/>
              <w:rPr>
                <w:rFonts w:ascii="华文仿宋" w:eastAsia="华文仿宋" w:hAnsi="华文仿宋"/>
                <w:kern w:val="0"/>
                <w:sz w:val="24"/>
                <w:szCs w:val="24"/>
              </w:rPr>
            </w:pPr>
            <w:r w:rsidRPr="00A94A2E">
              <w:rPr>
                <w:rFonts w:ascii="华文仿宋" w:eastAsia="华文仿宋" w:hAnsi="华文仿宋" w:hint="eastAsia"/>
                <w:kern w:val="0"/>
                <w:sz w:val="24"/>
                <w:szCs w:val="24"/>
              </w:rPr>
              <w:t>师姓名</w:t>
            </w:r>
          </w:p>
        </w:tc>
        <w:tc>
          <w:tcPr>
            <w:tcW w:w="1276" w:type="dxa"/>
            <w:vAlign w:val="center"/>
          </w:tcPr>
          <w:p w:rsidR="009B6D41" w:rsidRDefault="009B6D41" w:rsidP="009B6D41">
            <w:pPr>
              <w:jc w:val="center"/>
              <w:rPr>
                <w:rFonts w:ascii="华文仿宋" w:eastAsia="华文仿宋" w:hAnsi="华文仿宋"/>
                <w:kern w:val="0"/>
                <w:sz w:val="24"/>
                <w:szCs w:val="24"/>
              </w:rPr>
            </w:pPr>
            <w:r>
              <w:rPr>
                <w:rFonts w:ascii="华文仿宋" w:eastAsia="华文仿宋" w:hAnsi="华文仿宋" w:hint="eastAsia"/>
                <w:kern w:val="0"/>
                <w:sz w:val="24"/>
                <w:szCs w:val="24"/>
              </w:rPr>
              <w:t>所在</w:t>
            </w:r>
          </w:p>
          <w:p w:rsidR="009B6D41" w:rsidRPr="00A94A2E" w:rsidRDefault="009B6D41" w:rsidP="009B6D41">
            <w:pPr>
              <w:jc w:val="center"/>
              <w:rPr>
                <w:rFonts w:ascii="华文仿宋" w:eastAsia="华文仿宋" w:hAnsi="华文仿宋"/>
                <w:kern w:val="0"/>
                <w:sz w:val="24"/>
                <w:szCs w:val="24"/>
              </w:rPr>
            </w:pPr>
            <w:r>
              <w:rPr>
                <w:rFonts w:ascii="华文仿宋" w:eastAsia="华文仿宋" w:hAnsi="华文仿宋" w:hint="eastAsia"/>
                <w:kern w:val="0"/>
                <w:sz w:val="24"/>
                <w:szCs w:val="24"/>
              </w:rPr>
              <w:t>学校</w:t>
            </w:r>
          </w:p>
        </w:tc>
        <w:tc>
          <w:tcPr>
            <w:tcW w:w="1276" w:type="dxa"/>
            <w:vAlign w:val="center"/>
          </w:tcPr>
          <w:p w:rsidR="009B6D41" w:rsidRDefault="009B6D41" w:rsidP="009B6D41">
            <w:pPr>
              <w:jc w:val="center"/>
              <w:rPr>
                <w:rFonts w:ascii="华文仿宋" w:eastAsia="华文仿宋" w:hAnsi="华文仿宋"/>
                <w:kern w:val="0"/>
                <w:sz w:val="24"/>
                <w:szCs w:val="24"/>
              </w:rPr>
            </w:pPr>
            <w:r>
              <w:rPr>
                <w:rFonts w:ascii="华文仿宋" w:eastAsia="华文仿宋" w:hAnsi="华文仿宋" w:hint="eastAsia"/>
                <w:kern w:val="0"/>
                <w:sz w:val="24"/>
                <w:szCs w:val="24"/>
              </w:rPr>
              <w:t>所属专</w:t>
            </w:r>
          </w:p>
          <w:p w:rsidR="009B6D41" w:rsidRPr="00A94A2E" w:rsidRDefault="009B6D41" w:rsidP="009B6D41">
            <w:pPr>
              <w:jc w:val="center"/>
              <w:rPr>
                <w:rFonts w:ascii="华文仿宋" w:eastAsia="华文仿宋" w:hAnsi="华文仿宋"/>
                <w:kern w:val="0"/>
                <w:sz w:val="24"/>
                <w:szCs w:val="24"/>
              </w:rPr>
            </w:pPr>
            <w:r>
              <w:rPr>
                <w:rFonts w:ascii="华文仿宋" w:eastAsia="华文仿宋" w:hAnsi="华文仿宋" w:hint="eastAsia"/>
                <w:kern w:val="0"/>
                <w:sz w:val="24"/>
                <w:szCs w:val="24"/>
              </w:rPr>
              <w:t>业领域</w:t>
            </w:r>
          </w:p>
        </w:tc>
        <w:tc>
          <w:tcPr>
            <w:tcW w:w="1559" w:type="dxa"/>
            <w:vAlign w:val="center"/>
          </w:tcPr>
          <w:p w:rsidR="009B6D41" w:rsidRPr="006A78ED" w:rsidRDefault="009B6D41" w:rsidP="009B6D41">
            <w:pPr>
              <w:jc w:val="center"/>
              <w:rPr>
                <w:rFonts w:ascii="华文仿宋" w:eastAsia="华文仿宋" w:hAnsi="华文仿宋"/>
                <w:kern w:val="0"/>
                <w:sz w:val="24"/>
                <w:szCs w:val="24"/>
              </w:rPr>
            </w:pPr>
            <w:r w:rsidRPr="006A78ED">
              <w:rPr>
                <w:rFonts w:ascii="华文仿宋" w:eastAsia="华文仿宋" w:hAnsi="华文仿宋" w:hint="eastAsia"/>
                <w:kern w:val="0"/>
                <w:sz w:val="24"/>
                <w:szCs w:val="24"/>
              </w:rPr>
              <w:t>授课</w:t>
            </w:r>
          </w:p>
          <w:p w:rsidR="009B6D41" w:rsidRPr="00A94A2E" w:rsidRDefault="009B6D41" w:rsidP="009B6D41">
            <w:pPr>
              <w:jc w:val="center"/>
              <w:rPr>
                <w:rFonts w:ascii="华文仿宋" w:eastAsia="华文仿宋" w:hAnsi="华文仿宋"/>
                <w:kern w:val="0"/>
                <w:sz w:val="24"/>
                <w:szCs w:val="24"/>
              </w:rPr>
            </w:pPr>
            <w:r>
              <w:rPr>
                <w:rFonts w:ascii="华文仿宋" w:eastAsia="华文仿宋" w:hAnsi="华文仿宋" w:hint="eastAsia"/>
                <w:kern w:val="0"/>
                <w:sz w:val="24"/>
                <w:szCs w:val="24"/>
              </w:rPr>
              <w:t>名称</w:t>
            </w:r>
          </w:p>
        </w:tc>
        <w:tc>
          <w:tcPr>
            <w:tcW w:w="1843" w:type="dxa"/>
            <w:shd w:val="clear" w:color="auto" w:fill="auto"/>
            <w:vAlign w:val="center"/>
          </w:tcPr>
          <w:p w:rsidR="009B6D41" w:rsidRDefault="009B6D41" w:rsidP="009B6D41">
            <w:pPr>
              <w:jc w:val="center"/>
              <w:rPr>
                <w:rFonts w:ascii="华文仿宋" w:eastAsia="华文仿宋" w:hAnsi="华文仿宋"/>
                <w:kern w:val="0"/>
                <w:sz w:val="24"/>
                <w:szCs w:val="24"/>
              </w:rPr>
            </w:pPr>
            <w:r w:rsidRPr="00A94A2E">
              <w:rPr>
                <w:rFonts w:ascii="华文仿宋" w:eastAsia="华文仿宋" w:hAnsi="华文仿宋" w:hint="eastAsia"/>
                <w:kern w:val="0"/>
                <w:sz w:val="24"/>
                <w:szCs w:val="24"/>
              </w:rPr>
              <w:t>案例性质</w:t>
            </w:r>
          </w:p>
          <w:p w:rsidR="009B6D41" w:rsidRPr="00A94A2E" w:rsidRDefault="009B6D41" w:rsidP="009B6D41">
            <w:pPr>
              <w:jc w:val="center"/>
              <w:rPr>
                <w:rFonts w:ascii="华文仿宋" w:eastAsia="华文仿宋" w:hAnsi="华文仿宋"/>
                <w:kern w:val="0"/>
                <w:sz w:val="24"/>
                <w:szCs w:val="24"/>
              </w:rPr>
            </w:pPr>
            <w:r w:rsidRPr="00A94A2E">
              <w:rPr>
                <w:rFonts w:ascii="华文仿宋" w:eastAsia="华文仿宋" w:hAnsi="华文仿宋" w:hint="eastAsia"/>
                <w:kern w:val="0"/>
                <w:sz w:val="24"/>
                <w:szCs w:val="24"/>
              </w:rPr>
              <w:t>（库选/自研）</w:t>
            </w:r>
          </w:p>
        </w:tc>
        <w:tc>
          <w:tcPr>
            <w:tcW w:w="1276" w:type="dxa"/>
            <w:shd w:val="clear" w:color="auto" w:fill="auto"/>
            <w:vAlign w:val="center"/>
          </w:tcPr>
          <w:p w:rsidR="009B6D41" w:rsidRPr="00A94A2E" w:rsidRDefault="009B6D41" w:rsidP="009B6D41">
            <w:pPr>
              <w:jc w:val="center"/>
              <w:rPr>
                <w:rFonts w:ascii="华文仿宋" w:eastAsia="华文仿宋" w:hAnsi="华文仿宋"/>
                <w:kern w:val="0"/>
                <w:sz w:val="24"/>
                <w:szCs w:val="24"/>
              </w:rPr>
            </w:pPr>
            <w:r w:rsidRPr="00A94A2E">
              <w:rPr>
                <w:rFonts w:ascii="华文仿宋" w:eastAsia="华文仿宋" w:hAnsi="华文仿宋" w:hint="eastAsia"/>
                <w:kern w:val="0"/>
                <w:sz w:val="24"/>
                <w:szCs w:val="24"/>
              </w:rPr>
              <w:t>备注</w:t>
            </w:r>
          </w:p>
        </w:tc>
      </w:tr>
      <w:tr w:rsidR="009B6D41" w:rsidRPr="00A94A2E" w:rsidTr="009B6D41">
        <w:tc>
          <w:tcPr>
            <w:tcW w:w="704" w:type="dxa"/>
          </w:tcPr>
          <w:p w:rsidR="009B6D41" w:rsidRPr="00A94A2E" w:rsidRDefault="009B6D41" w:rsidP="009B6D41">
            <w:pPr>
              <w:rPr>
                <w:rFonts w:ascii="华文仿宋" w:eastAsia="华文仿宋" w:hAnsi="华文仿宋"/>
                <w:kern w:val="0"/>
                <w:sz w:val="24"/>
                <w:szCs w:val="24"/>
              </w:rPr>
            </w:pPr>
          </w:p>
        </w:tc>
        <w:tc>
          <w:tcPr>
            <w:tcW w:w="992" w:type="dxa"/>
            <w:shd w:val="clear" w:color="auto" w:fill="auto"/>
          </w:tcPr>
          <w:p w:rsidR="009B6D41" w:rsidRPr="00A94A2E" w:rsidRDefault="009B6D41" w:rsidP="009B6D41">
            <w:pPr>
              <w:rPr>
                <w:rFonts w:ascii="华文仿宋" w:eastAsia="华文仿宋" w:hAnsi="华文仿宋"/>
                <w:kern w:val="0"/>
                <w:sz w:val="24"/>
                <w:szCs w:val="24"/>
              </w:rPr>
            </w:pPr>
          </w:p>
        </w:tc>
        <w:tc>
          <w:tcPr>
            <w:tcW w:w="1276" w:type="dxa"/>
          </w:tcPr>
          <w:p w:rsidR="009B6D41" w:rsidRPr="00A94A2E" w:rsidRDefault="009B6D41" w:rsidP="009B6D41">
            <w:pPr>
              <w:rPr>
                <w:rFonts w:ascii="华文仿宋" w:eastAsia="华文仿宋" w:hAnsi="华文仿宋"/>
                <w:kern w:val="0"/>
                <w:sz w:val="24"/>
                <w:szCs w:val="24"/>
              </w:rPr>
            </w:pPr>
          </w:p>
        </w:tc>
        <w:tc>
          <w:tcPr>
            <w:tcW w:w="1276" w:type="dxa"/>
          </w:tcPr>
          <w:p w:rsidR="009B6D41" w:rsidRPr="00A94A2E" w:rsidRDefault="009B6D41" w:rsidP="009B6D41">
            <w:pPr>
              <w:rPr>
                <w:rFonts w:ascii="华文仿宋" w:eastAsia="华文仿宋" w:hAnsi="华文仿宋"/>
                <w:kern w:val="0"/>
                <w:sz w:val="24"/>
                <w:szCs w:val="24"/>
              </w:rPr>
            </w:pPr>
          </w:p>
        </w:tc>
        <w:tc>
          <w:tcPr>
            <w:tcW w:w="1559" w:type="dxa"/>
          </w:tcPr>
          <w:p w:rsidR="009B6D41" w:rsidRPr="00A94A2E" w:rsidRDefault="009B6D41" w:rsidP="009B6D41">
            <w:pPr>
              <w:rPr>
                <w:rFonts w:ascii="华文仿宋" w:eastAsia="华文仿宋" w:hAnsi="华文仿宋"/>
                <w:kern w:val="0"/>
                <w:sz w:val="24"/>
                <w:szCs w:val="24"/>
              </w:rPr>
            </w:pPr>
          </w:p>
        </w:tc>
        <w:tc>
          <w:tcPr>
            <w:tcW w:w="1843" w:type="dxa"/>
            <w:shd w:val="clear" w:color="auto" w:fill="auto"/>
          </w:tcPr>
          <w:p w:rsidR="009B6D41" w:rsidRPr="00A94A2E" w:rsidRDefault="009B6D41" w:rsidP="009B6D41">
            <w:pPr>
              <w:rPr>
                <w:rFonts w:ascii="华文仿宋" w:eastAsia="华文仿宋" w:hAnsi="华文仿宋"/>
                <w:kern w:val="0"/>
                <w:sz w:val="24"/>
                <w:szCs w:val="24"/>
              </w:rPr>
            </w:pPr>
          </w:p>
        </w:tc>
        <w:tc>
          <w:tcPr>
            <w:tcW w:w="1276" w:type="dxa"/>
            <w:shd w:val="clear" w:color="auto" w:fill="auto"/>
          </w:tcPr>
          <w:p w:rsidR="009B6D41" w:rsidRPr="00A94A2E" w:rsidRDefault="009B6D41" w:rsidP="009B6D41">
            <w:pPr>
              <w:rPr>
                <w:rFonts w:ascii="华文仿宋" w:eastAsia="华文仿宋" w:hAnsi="华文仿宋"/>
                <w:kern w:val="0"/>
                <w:sz w:val="24"/>
                <w:szCs w:val="24"/>
              </w:rPr>
            </w:pPr>
          </w:p>
        </w:tc>
      </w:tr>
      <w:tr w:rsidR="009B6D41" w:rsidRPr="00A94A2E" w:rsidTr="009B6D41">
        <w:tc>
          <w:tcPr>
            <w:tcW w:w="704" w:type="dxa"/>
          </w:tcPr>
          <w:p w:rsidR="009B6D41" w:rsidRPr="00A94A2E" w:rsidRDefault="009B6D41" w:rsidP="009B6D41">
            <w:pPr>
              <w:rPr>
                <w:rFonts w:ascii="华文仿宋" w:eastAsia="华文仿宋" w:hAnsi="华文仿宋"/>
                <w:kern w:val="0"/>
                <w:sz w:val="24"/>
                <w:szCs w:val="24"/>
              </w:rPr>
            </w:pPr>
          </w:p>
        </w:tc>
        <w:tc>
          <w:tcPr>
            <w:tcW w:w="992" w:type="dxa"/>
            <w:shd w:val="clear" w:color="auto" w:fill="auto"/>
          </w:tcPr>
          <w:p w:rsidR="009B6D41" w:rsidRPr="00A94A2E" w:rsidRDefault="009B6D41" w:rsidP="009B6D41">
            <w:pPr>
              <w:rPr>
                <w:rFonts w:ascii="华文仿宋" w:eastAsia="华文仿宋" w:hAnsi="华文仿宋"/>
                <w:kern w:val="0"/>
                <w:sz w:val="24"/>
                <w:szCs w:val="24"/>
              </w:rPr>
            </w:pPr>
          </w:p>
        </w:tc>
        <w:tc>
          <w:tcPr>
            <w:tcW w:w="1276" w:type="dxa"/>
          </w:tcPr>
          <w:p w:rsidR="009B6D41" w:rsidRPr="00A94A2E" w:rsidRDefault="009B6D41" w:rsidP="009B6D41">
            <w:pPr>
              <w:rPr>
                <w:rFonts w:ascii="华文仿宋" w:eastAsia="华文仿宋" w:hAnsi="华文仿宋"/>
                <w:kern w:val="0"/>
                <w:sz w:val="24"/>
                <w:szCs w:val="24"/>
              </w:rPr>
            </w:pPr>
          </w:p>
        </w:tc>
        <w:tc>
          <w:tcPr>
            <w:tcW w:w="1276" w:type="dxa"/>
          </w:tcPr>
          <w:p w:rsidR="009B6D41" w:rsidRPr="00A94A2E" w:rsidRDefault="009B6D41" w:rsidP="009B6D41">
            <w:pPr>
              <w:rPr>
                <w:rFonts w:ascii="华文仿宋" w:eastAsia="华文仿宋" w:hAnsi="华文仿宋"/>
                <w:kern w:val="0"/>
                <w:sz w:val="24"/>
                <w:szCs w:val="24"/>
              </w:rPr>
            </w:pPr>
          </w:p>
        </w:tc>
        <w:tc>
          <w:tcPr>
            <w:tcW w:w="1559" w:type="dxa"/>
          </w:tcPr>
          <w:p w:rsidR="009B6D41" w:rsidRPr="00A94A2E" w:rsidRDefault="009B6D41" w:rsidP="009B6D41">
            <w:pPr>
              <w:rPr>
                <w:rFonts w:ascii="华文仿宋" w:eastAsia="华文仿宋" w:hAnsi="华文仿宋"/>
                <w:kern w:val="0"/>
                <w:sz w:val="24"/>
                <w:szCs w:val="24"/>
              </w:rPr>
            </w:pPr>
          </w:p>
        </w:tc>
        <w:tc>
          <w:tcPr>
            <w:tcW w:w="1843" w:type="dxa"/>
            <w:shd w:val="clear" w:color="auto" w:fill="auto"/>
          </w:tcPr>
          <w:p w:rsidR="009B6D41" w:rsidRPr="00A94A2E" w:rsidRDefault="009B6D41" w:rsidP="009B6D41">
            <w:pPr>
              <w:rPr>
                <w:rFonts w:ascii="华文仿宋" w:eastAsia="华文仿宋" w:hAnsi="华文仿宋"/>
                <w:kern w:val="0"/>
                <w:sz w:val="24"/>
                <w:szCs w:val="24"/>
              </w:rPr>
            </w:pPr>
          </w:p>
        </w:tc>
        <w:tc>
          <w:tcPr>
            <w:tcW w:w="1276" w:type="dxa"/>
            <w:shd w:val="clear" w:color="auto" w:fill="auto"/>
          </w:tcPr>
          <w:p w:rsidR="009B6D41" w:rsidRPr="00A94A2E" w:rsidRDefault="009B6D41" w:rsidP="009B6D41">
            <w:pPr>
              <w:rPr>
                <w:rFonts w:ascii="华文仿宋" w:eastAsia="华文仿宋" w:hAnsi="华文仿宋"/>
                <w:kern w:val="0"/>
                <w:sz w:val="24"/>
                <w:szCs w:val="24"/>
              </w:rPr>
            </w:pPr>
          </w:p>
        </w:tc>
      </w:tr>
    </w:tbl>
    <w:p w:rsidR="009B6D41" w:rsidRPr="00A94A2E" w:rsidRDefault="009B6D41" w:rsidP="009B6D41">
      <w:pPr>
        <w:rPr>
          <w:rFonts w:ascii="华文仿宋" w:eastAsia="华文仿宋" w:hAnsi="华文仿宋"/>
          <w:kern w:val="0"/>
          <w:sz w:val="24"/>
          <w:szCs w:val="24"/>
        </w:rPr>
      </w:pPr>
    </w:p>
    <w:p w:rsidR="009B6D41" w:rsidRPr="00054BD4" w:rsidRDefault="009B6D41" w:rsidP="009B6D41">
      <w:pPr>
        <w:rPr>
          <w:rFonts w:ascii="宋体" w:hAnsi="宋体"/>
          <w:b/>
          <w:kern w:val="0"/>
          <w:sz w:val="24"/>
          <w:szCs w:val="24"/>
        </w:rPr>
      </w:pPr>
      <w:r w:rsidRPr="00054BD4">
        <w:rPr>
          <w:rFonts w:ascii="宋体" w:hAnsi="宋体" w:hint="eastAsia"/>
          <w:b/>
          <w:kern w:val="0"/>
          <w:sz w:val="24"/>
          <w:szCs w:val="24"/>
        </w:rPr>
        <w:lastRenderedPageBreak/>
        <w:t>附件3：全国首届教育专业学位案例教学大赛正式报名申请表</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993"/>
        <w:gridCol w:w="850"/>
        <w:gridCol w:w="1134"/>
        <w:gridCol w:w="992"/>
        <w:gridCol w:w="1843"/>
        <w:gridCol w:w="1559"/>
        <w:gridCol w:w="993"/>
      </w:tblGrid>
      <w:tr w:rsidR="009B6D41" w:rsidRPr="00A94A2E" w:rsidTr="009B6D41">
        <w:tc>
          <w:tcPr>
            <w:tcW w:w="562" w:type="dxa"/>
            <w:vAlign w:val="center"/>
          </w:tcPr>
          <w:p w:rsidR="009B6D41" w:rsidRPr="00A94A2E" w:rsidRDefault="009B6D41" w:rsidP="009B6D41">
            <w:pPr>
              <w:jc w:val="center"/>
              <w:rPr>
                <w:rFonts w:ascii="华文仿宋" w:eastAsia="华文仿宋" w:hAnsi="华文仿宋"/>
                <w:kern w:val="0"/>
                <w:sz w:val="24"/>
                <w:szCs w:val="24"/>
              </w:rPr>
            </w:pPr>
            <w:r>
              <w:rPr>
                <w:rFonts w:ascii="华文仿宋" w:eastAsia="华文仿宋" w:hAnsi="华文仿宋" w:hint="eastAsia"/>
                <w:kern w:val="0"/>
                <w:sz w:val="24"/>
                <w:szCs w:val="24"/>
              </w:rPr>
              <w:t>序号</w:t>
            </w:r>
          </w:p>
        </w:tc>
        <w:tc>
          <w:tcPr>
            <w:tcW w:w="993" w:type="dxa"/>
            <w:shd w:val="clear" w:color="auto" w:fill="auto"/>
            <w:vAlign w:val="center"/>
          </w:tcPr>
          <w:p w:rsidR="009B6D41" w:rsidRDefault="009B6D41" w:rsidP="009B6D41">
            <w:pPr>
              <w:jc w:val="center"/>
              <w:rPr>
                <w:rFonts w:ascii="华文仿宋" w:eastAsia="华文仿宋" w:hAnsi="华文仿宋"/>
                <w:kern w:val="0"/>
                <w:sz w:val="24"/>
                <w:szCs w:val="24"/>
              </w:rPr>
            </w:pPr>
            <w:r w:rsidRPr="00A94A2E">
              <w:rPr>
                <w:rFonts w:ascii="华文仿宋" w:eastAsia="华文仿宋" w:hAnsi="华文仿宋" w:hint="eastAsia"/>
                <w:kern w:val="0"/>
                <w:sz w:val="24"/>
                <w:szCs w:val="24"/>
              </w:rPr>
              <w:t>参赛教</w:t>
            </w:r>
          </w:p>
          <w:p w:rsidR="009B6D41" w:rsidRPr="00A94A2E" w:rsidRDefault="009B6D41" w:rsidP="009B6D41">
            <w:pPr>
              <w:jc w:val="center"/>
              <w:rPr>
                <w:rFonts w:ascii="华文仿宋" w:eastAsia="华文仿宋" w:hAnsi="华文仿宋"/>
                <w:kern w:val="0"/>
                <w:sz w:val="24"/>
                <w:szCs w:val="24"/>
              </w:rPr>
            </w:pPr>
            <w:r w:rsidRPr="00A94A2E">
              <w:rPr>
                <w:rFonts w:ascii="华文仿宋" w:eastAsia="华文仿宋" w:hAnsi="华文仿宋" w:hint="eastAsia"/>
                <w:kern w:val="0"/>
                <w:sz w:val="24"/>
                <w:szCs w:val="24"/>
              </w:rPr>
              <w:t>师姓名</w:t>
            </w:r>
          </w:p>
        </w:tc>
        <w:tc>
          <w:tcPr>
            <w:tcW w:w="850" w:type="dxa"/>
            <w:vAlign w:val="center"/>
          </w:tcPr>
          <w:p w:rsidR="009B6D41" w:rsidRDefault="009B6D41" w:rsidP="009B6D41">
            <w:pPr>
              <w:jc w:val="center"/>
              <w:rPr>
                <w:rFonts w:ascii="华文仿宋" w:eastAsia="华文仿宋" w:hAnsi="华文仿宋"/>
                <w:kern w:val="0"/>
                <w:sz w:val="24"/>
                <w:szCs w:val="24"/>
              </w:rPr>
            </w:pPr>
            <w:r>
              <w:rPr>
                <w:rFonts w:ascii="华文仿宋" w:eastAsia="华文仿宋" w:hAnsi="华文仿宋" w:hint="eastAsia"/>
                <w:kern w:val="0"/>
                <w:sz w:val="24"/>
                <w:szCs w:val="24"/>
              </w:rPr>
              <w:t>所在</w:t>
            </w:r>
          </w:p>
          <w:p w:rsidR="009B6D41" w:rsidRPr="00A94A2E" w:rsidRDefault="009B6D41" w:rsidP="009B6D41">
            <w:pPr>
              <w:jc w:val="center"/>
              <w:rPr>
                <w:rFonts w:ascii="华文仿宋" w:eastAsia="华文仿宋" w:hAnsi="华文仿宋"/>
                <w:kern w:val="0"/>
                <w:sz w:val="24"/>
                <w:szCs w:val="24"/>
              </w:rPr>
            </w:pPr>
            <w:r>
              <w:rPr>
                <w:rFonts w:ascii="华文仿宋" w:eastAsia="华文仿宋" w:hAnsi="华文仿宋" w:hint="eastAsia"/>
                <w:kern w:val="0"/>
                <w:sz w:val="24"/>
                <w:szCs w:val="24"/>
              </w:rPr>
              <w:t>学校</w:t>
            </w:r>
          </w:p>
        </w:tc>
        <w:tc>
          <w:tcPr>
            <w:tcW w:w="1134" w:type="dxa"/>
            <w:vAlign w:val="center"/>
          </w:tcPr>
          <w:p w:rsidR="009B6D41" w:rsidRDefault="009B6D41" w:rsidP="009B6D41">
            <w:pPr>
              <w:jc w:val="center"/>
              <w:rPr>
                <w:rFonts w:ascii="华文仿宋" w:eastAsia="华文仿宋" w:hAnsi="华文仿宋"/>
                <w:kern w:val="0"/>
                <w:sz w:val="24"/>
                <w:szCs w:val="24"/>
              </w:rPr>
            </w:pPr>
            <w:r>
              <w:rPr>
                <w:rFonts w:ascii="华文仿宋" w:eastAsia="华文仿宋" w:hAnsi="华文仿宋" w:hint="eastAsia"/>
                <w:kern w:val="0"/>
                <w:sz w:val="24"/>
                <w:szCs w:val="24"/>
              </w:rPr>
              <w:t>所属专</w:t>
            </w:r>
          </w:p>
          <w:p w:rsidR="009B6D41" w:rsidRPr="00A94A2E" w:rsidRDefault="009B6D41" w:rsidP="009B6D41">
            <w:pPr>
              <w:jc w:val="center"/>
              <w:rPr>
                <w:rFonts w:ascii="华文仿宋" w:eastAsia="华文仿宋" w:hAnsi="华文仿宋"/>
                <w:kern w:val="0"/>
                <w:sz w:val="24"/>
                <w:szCs w:val="24"/>
              </w:rPr>
            </w:pPr>
            <w:r>
              <w:rPr>
                <w:rFonts w:ascii="华文仿宋" w:eastAsia="华文仿宋" w:hAnsi="华文仿宋" w:hint="eastAsia"/>
                <w:kern w:val="0"/>
                <w:sz w:val="24"/>
                <w:szCs w:val="24"/>
              </w:rPr>
              <w:t>业领域</w:t>
            </w:r>
          </w:p>
        </w:tc>
        <w:tc>
          <w:tcPr>
            <w:tcW w:w="992" w:type="dxa"/>
            <w:vAlign w:val="center"/>
          </w:tcPr>
          <w:p w:rsidR="009B6D41" w:rsidRDefault="009B6D41" w:rsidP="009B6D41">
            <w:pPr>
              <w:jc w:val="center"/>
              <w:rPr>
                <w:rFonts w:ascii="华文仿宋" w:eastAsia="华文仿宋" w:hAnsi="华文仿宋"/>
                <w:kern w:val="0"/>
                <w:sz w:val="24"/>
                <w:szCs w:val="24"/>
              </w:rPr>
            </w:pPr>
            <w:r>
              <w:rPr>
                <w:rFonts w:ascii="华文仿宋" w:eastAsia="华文仿宋" w:hAnsi="华文仿宋" w:hint="eastAsia"/>
                <w:kern w:val="0"/>
                <w:sz w:val="24"/>
                <w:szCs w:val="24"/>
              </w:rPr>
              <w:t>授课</w:t>
            </w:r>
          </w:p>
          <w:p w:rsidR="009B6D41" w:rsidRPr="00A94A2E" w:rsidRDefault="009B6D41" w:rsidP="009B6D41">
            <w:pPr>
              <w:jc w:val="center"/>
              <w:rPr>
                <w:rFonts w:ascii="华文仿宋" w:eastAsia="华文仿宋" w:hAnsi="华文仿宋"/>
                <w:kern w:val="0"/>
                <w:sz w:val="24"/>
                <w:szCs w:val="24"/>
              </w:rPr>
            </w:pPr>
            <w:r>
              <w:rPr>
                <w:rFonts w:ascii="华文仿宋" w:eastAsia="华文仿宋" w:hAnsi="华文仿宋" w:hint="eastAsia"/>
                <w:kern w:val="0"/>
                <w:sz w:val="24"/>
                <w:szCs w:val="24"/>
              </w:rPr>
              <w:t>名称</w:t>
            </w:r>
          </w:p>
        </w:tc>
        <w:tc>
          <w:tcPr>
            <w:tcW w:w="1843" w:type="dxa"/>
            <w:shd w:val="clear" w:color="auto" w:fill="auto"/>
            <w:vAlign w:val="center"/>
          </w:tcPr>
          <w:p w:rsidR="009B6D41" w:rsidRDefault="009B6D41" w:rsidP="009B6D41">
            <w:pPr>
              <w:jc w:val="center"/>
              <w:rPr>
                <w:rFonts w:ascii="华文仿宋" w:eastAsia="华文仿宋" w:hAnsi="华文仿宋"/>
                <w:kern w:val="0"/>
                <w:sz w:val="24"/>
                <w:szCs w:val="24"/>
              </w:rPr>
            </w:pPr>
            <w:r w:rsidRPr="00A94A2E">
              <w:rPr>
                <w:rFonts w:ascii="华文仿宋" w:eastAsia="华文仿宋" w:hAnsi="华文仿宋" w:hint="eastAsia"/>
                <w:kern w:val="0"/>
                <w:sz w:val="24"/>
                <w:szCs w:val="24"/>
              </w:rPr>
              <w:t>案例性质</w:t>
            </w:r>
          </w:p>
          <w:p w:rsidR="009B6D41" w:rsidRPr="00A94A2E" w:rsidRDefault="009B6D41" w:rsidP="009B6D41">
            <w:pPr>
              <w:jc w:val="center"/>
              <w:rPr>
                <w:rFonts w:ascii="华文仿宋" w:eastAsia="华文仿宋" w:hAnsi="华文仿宋"/>
                <w:kern w:val="0"/>
                <w:sz w:val="24"/>
                <w:szCs w:val="24"/>
              </w:rPr>
            </w:pPr>
            <w:r w:rsidRPr="00A94A2E">
              <w:rPr>
                <w:rFonts w:ascii="华文仿宋" w:eastAsia="华文仿宋" w:hAnsi="华文仿宋" w:hint="eastAsia"/>
                <w:kern w:val="0"/>
                <w:sz w:val="24"/>
                <w:szCs w:val="24"/>
              </w:rPr>
              <w:t>（库选/自研）</w:t>
            </w:r>
          </w:p>
        </w:tc>
        <w:tc>
          <w:tcPr>
            <w:tcW w:w="1559" w:type="dxa"/>
            <w:shd w:val="clear" w:color="auto" w:fill="auto"/>
            <w:vAlign w:val="center"/>
          </w:tcPr>
          <w:p w:rsidR="009B6D41" w:rsidRPr="00A94A2E" w:rsidRDefault="009B6D41" w:rsidP="009B6D41">
            <w:pPr>
              <w:jc w:val="center"/>
              <w:rPr>
                <w:rFonts w:ascii="华文仿宋" w:eastAsia="华文仿宋" w:hAnsi="华文仿宋"/>
                <w:kern w:val="0"/>
                <w:sz w:val="24"/>
                <w:szCs w:val="24"/>
              </w:rPr>
            </w:pPr>
            <w:r w:rsidRPr="00A94A2E">
              <w:rPr>
                <w:rFonts w:ascii="华文仿宋" w:eastAsia="华文仿宋" w:hAnsi="华文仿宋" w:hint="eastAsia"/>
                <w:kern w:val="0"/>
                <w:sz w:val="24"/>
                <w:szCs w:val="24"/>
              </w:rPr>
              <w:t>案例名称</w:t>
            </w:r>
          </w:p>
        </w:tc>
        <w:tc>
          <w:tcPr>
            <w:tcW w:w="993" w:type="dxa"/>
            <w:shd w:val="clear" w:color="auto" w:fill="auto"/>
            <w:vAlign w:val="center"/>
          </w:tcPr>
          <w:p w:rsidR="009B6D41" w:rsidRPr="00A94A2E" w:rsidRDefault="009B6D41" w:rsidP="009B6D41">
            <w:pPr>
              <w:jc w:val="center"/>
              <w:rPr>
                <w:rFonts w:ascii="华文仿宋" w:eastAsia="华文仿宋" w:hAnsi="华文仿宋"/>
                <w:kern w:val="0"/>
                <w:sz w:val="24"/>
                <w:szCs w:val="24"/>
              </w:rPr>
            </w:pPr>
            <w:r w:rsidRPr="00A94A2E">
              <w:rPr>
                <w:rFonts w:ascii="华文仿宋" w:eastAsia="华文仿宋" w:hAnsi="华文仿宋" w:hint="eastAsia"/>
                <w:kern w:val="0"/>
                <w:sz w:val="24"/>
                <w:szCs w:val="24"/>
              </w:rPr>
              <w:t>备注</w:t>
            </w:r>
          </w:p>
        </w:tc>
      </w:tr>
      <w:tr w:rsidR="009B6D41" w:rsidRPr="00A94A2E" w:rsidTr="009B6D41">
        <w:tc>
          <w:tcPr>
            <w:tcW w:w="562" w:type="dxa"/>
          </w:tcPr>
          <w:p w:rsidR="009B6D41" w:rsidRPr="00A94A2E" w:rsidRDefault="009B6D41" w:rsidP="009B6D41">
            <w:pPr>
              <w:rPr>
                <w:rFonts w:ascii="华文仿宋" w:eastAsia="华文仿宋" w:hAnsi="华文仿宋"/>
                <w:kern w:val="0"/>
                <w:sz w:val="24"/>
                <w:szCs w:val="24"/>
              </w:rPr>
            </w:pPr>
          </w:p>
        </w:tc>
        <w:tc>
          <w:tcPr>
            <w:tcW w:w="993" w:type="dxa"/>
            <w:shd w:val="clear" w:color="auto" w:fill="auto"/>
          </w:tcPr>
          <w:p w:rsidR="009B6D41" w:rsidRPr="00A94A2E" w:rsidRDefault="009B6D41" w:rsidP="009B6D41">
            <w:pPr>
              <w:rPr>
                <w:rFonts w:ascii="华文仿宋" w:eastAsia="华文仿宋" w:hAnsi="华文仿宋"/>
                <w:kern w:val="0"/>
                <w:sz w:val="24"/>
                <w:szCs w:val="24"/>
              </w:rPr>
            </w:pPr>
          </w:p>
        </w:tc>
        <w:tc>
          <w:tcPr>
            <w:tcW w:w="850" w:type="dxa"/>
          </w:tcPr>
          <w:p w:rsidR="009B6D41" w:rsidRPr="00A94A2E" w:rsidRDefault="009B6D41" w:rsidP="009B6D41">
            <w:pPr>
              <w:rPr>
                <w:rFonts w:ascii="华文仿宋" w:eastAsia="华文仿宋" w:hAnsi="华文仿宋"/>
                <w:kern w:val="0"/>
                <w:sz w:val="24"/>
                <w:szCs w:val="24"/>
              </w:rPr>
            </w:pPr>
          </w:p>
        </w:tc>
        <w:tc>
          <w:tcPr>
            <w:tcW w:w="1134" w:type="dxa"/>
          </w:tcPr>
          <w:p w:rsidR="009B6D41" w:rsidRPr="00A94A2E" w:rsidRDefault="009B6D41" w:rsidP="009B6D41">
            <w:pPr>
              <w:rPr>
                <w:rFonts w:ascii="华文仿宋" w:eastAsia="华文仿宋" w:hAnsi="华文仿宋"/>
                <w:kern w:val="0"/>
                <w:sz w:val="24"/>
                <w:szCs w:val="24"/>
              </w:rPr>
            </w:pPr>
          </w:p>
        </w:tc>
        <w:tc>
          <w:tcPr>
            <w:tcW w:w="992" w:type="dxa"/>
          </w:tcPr>
          <w:p w:rsidR="009B6D41" w:rsidRPr="00A94A2E" w:rsidRDefault="009B6D41" w:rsidP="009B6D41">
            <w:pPr>
              <w:rPr>
                <w:rFonts w:ascii="华文仿宋" w:eastAsia="华文仿宋" w:hAnsi="华文仿宋"/>
                <w:kern w:val="0"/>
                <w:sz w:val="24"/>
                <w:szCs w:val="24"/>
              </w:rPr>
            </w:pPr>
          </w:p>
        </w:tc>
        <w:tc>
          <w:tcPr>
            <w:tcW w:w="1843" w:type="dxa"/>
            <w:shd w:val="clear" w:color="auto" w:fill="auto"/>
          </w:tcPr>
          <w:p w:rsidR="009B6D41" w:rsidRPr="00A94A2E" w:rsidRDefault="009B6D41" w:rsidP="009B6D41">
            <w:pPr>
              <w:rPr>
                <w:rFonts w:ascii="华文仿宋" w:eastAsia="华文仿宋" w:hAnsi="华文仿宋"/>
                <w:kern w:val="0"/>
                <w:sz w:val="24"/>
                <w:szCs w:val="24"/>
              </w:rPr>
            </w:pPr>
          </w:p>
        </w:tc>
        <w:tc>
          <w:tcPr>
            <w:tcW w:w="1559" w:type="dxa"/>
            <w:shd w:val="clear" w:color="auto" w:fill="auto"/>
          </w:tcPr>
          <w:p w:rsidR="009B6D41" w:rsidRPr="00A94A2E" w:rsidRDefault="009B6D41" w:rsidP="009B6D41">
            <w:pPr>
              <w:rPr>
                <w:rFonts w:ascii="华文仿宋" w:eastAsia="华文仿宋" w:hAnsi="华文仿宋"/>
                <w:kern w:val="0"/>
                <w:sz w:val="24"/>
                <w:szCs w:val="24"/>
              </w:rPr>
            </w:pPr>
          </w:p>
        </w:tc>
        <w:tc>
          <w:tcPr>
            <w:tcW w:w="993" w:type="dxa"/>
            <w:shd w:val="clear" w:color="auto" w:fill="auto"/>
          </w:tcPr>
          <w:p w:rsidR="009B6D41" w:rsidRPr="00A94A2E" w:rsidRDefault="009B6D41" w:rsidP="009B6D41">
            <w:pPr>
              <w:rPr>
                <w:rFonts w:ascii="华文仿宋" w:eastAsia="华文仿宋" w:hAnsi="华文仿宋"/>
                <w:kern w:val="0"/>
                <w:sz w:val="24"/>
                <w:szCs w:val="24"/>
              </w:rPr>
            </w:pPr>
          </w:p>
        </w:tc>
      </w:tr>
      <w:tr w:rsidR="009B6D41" w:rsidRPr="00A94A2E" w:rsidTr="009B6D41">
        <w:tc>
          <w:tcPr>
            <w:tcW w:w="562" w:type="dxa"/>
          </w:tcPr>
          <w:p w:rsidR="009B6D41" w:rsidRPr="00A94A2E" w:rsidRDefault="009B6D41" w:rsidP="009B6D41">
            <w:pPr>
              <w:rPr>
                <w:rFonts w:ascii="华文仿宋" w:eastAsia="华文仿宋" w:hAnsi="华文仿宋"/>
                <w:kern w:val="0"/>
                <w:sz w:val="24"/>
                <w:szCs w:val="24"/>
              </w:rPr>
            </w:pPr>
          </w:p>
        </w:tc>
        <w:tc>
          <w:tcPr>
            <w:tcW w:w="993" w:type="dxa"/>
            <w:shd w:val="clear" w:color="auto" w:fill="auto"/>
          </w:tcPr>
          <w:p w:rsidR="009B6D41" w:rsidRPr="00A94A2E" w:rsidRDefault="009B6D41" w:rsidP="009B6D41">
            <w:pPr>
              <w:rPr>
                <w:rFonts w:ascii="华文仿宋" w:eastAsia="华文仿宋" w:hAnsi="华文仿宋"/>
                <w:kern w:val="0"/>
                <w:sz w:val="24"/>
                <w:szCs w:val="24"/>
              </w:rPr>
            </w:pPr>
          </w:p>
        </w:tc>
        <w:tc>
          <w:tcPr>
            <w:tcW w:w="850" w:type="dxa"/>
          </w:tcPr>
          <w:p w:rsidR="009B6D41" w:rsidRPr="00A94A2E" w:rsidRDefault="009B6D41" w:rsidP="009B6D41">
            <w:pPr>
              <w:rPr>
                <w:rFonts w:ascii="华文仿宋" w:eastAsia="华文仿宋" w:hAnsi="华文仿宋"/>
                <w:kern w:val="0"/>
                <w:sz w:val="24"/>
                <w:szCs w:val="24"/>
              </w:rPr>
            </w:pPr>
          </w:p>
        </w:tc>
        <w:tc>
          <w:tcPr>
            <w:tcW w:w="1134" w:type="dxa"/>
          </w:tcPr>
          <w:p w:rsidR="009B6D41" w:rsidRPr="00A94A2E" w:rsidRDefault="009B6D41" w:rsidP="009B6D41">
            <w:pPr>
              <w:rPr>
                <w:rFonts w:ascii="华文仿宋" w:eastAsia="华文仿宋" w:hAnsi="华文仿宋"/>
                <w:kern w:val="0"/>
                <w:sz w:val="24"/>
                <w:szCs w:val="24"/>
              </w:rPr>
            </w:pPr>
          </w:p>
        </w:tc>
        <w:tc>
          <w:tcPr>
            <w:tcW w:w="992" w:type="dxa"/>
          </w:tcPr>
          <w:p w:rsidR="009B6D41" w:rsidRPr="00A94A2E" w:rsidRDefault="009B6D41" w:rsidP="009B6D41">
            <w:pPr>
              <w:rPr>
                <w:rFonts w:ascii="华文仿宋" w:eastAsia="华文仿宋" w:hAnsi="华文仿宋"/>
                <w:kern w:val="0"/>
                <w:sz w:val="24"/>
                <w:szCs w:val="24"/>
              </w:rPr>
            </w:pPr>
          </w:p>
        </w:tc>
        <w:tc>
          <w:tcPr>
            <w:tcW w:w="1843" w:type="dxa"/>
            <w:shd w:val="clear" w:color="auto" w:fill="auto"/>
          </w:tcPr>
          <w:p w:rsidR="009B6D41" w:rsidRPr="00A94A2E" w:rsidRDefault="009B6D41" w:rsidP="009B6D41">
            <w:pPr>
              <w:rPr>
                <w:rFonts w:ascii="华文仿宋" w:eastAsia="华文仿宋" w:hAnsi="华文仿宋"/>
                <w:kern w:val="0"/>
                <w:sz w:val="24"/>
                <w:szCs w:val="24"/>
              </w:rPr>
            </w:pPr>
          </w:p>
        </w:tc>
        <w:tc>
          <w:tcPr>
            <w:tcW w:w="1559" w:type="dxa"/>
            <w:shd w:val="clear" w:color="auto" w:fill="auto"/>
          </w:tcPr>
          <w:p w:rsidR="009B6D41" w:rsidRPr="00A94A2E" w:rsidRDefault="009B6D41" w:rsidP="009B6D41">
            <w:pPr>
              <w:rPr>
                <w:rFonts w:ascii="华文仿宋" w:eastAsia="华文仿宋" w:hAnsi="华文仿宋"/>
                <w:kern w:val="0"/>
                <w:sz w:val="24"/>
                <w:szCs w:val="24"/>
              </w:rPr>
            </w:pPr>
          </w:p>
        </w:tc>
        <w:tc>
          <w:tcPr>
            <w:tcW w:w="993" w:type="dxa"/>
            <w:shd w:val="clear" w:color="auto" w:fill="auto"/>
          </w:tcPr>
          <w:p w:rsidR="009B6D41" w:rsidRPr="00A94A2E" w:rsidRDefault="009B6D41" w:rsidP="009B6D41">
            <w:pPr>
              <w:rPr>
                <w:rFonts w:ascii="华文仿宋" w:eastAsia="华文仿宋" w:hAnsi="华文仿宋"/>
                <w:kern w:val="0"/>
                <w:sz w:val="24"/>
                <w:szCs w:val="24"/>
              </w:rPr>
            </w:pPr>
          </w:p>
        </w:tc>
      </w:tr>
    </w:tbl>
    <w:p w:rsidR="009B6D41" w:rsidRDefault="009B6D41" w:rsidP="009B6D41">
      <w:pPr>
        <w:rPr>
          <w:rFonts w:ascii="华文仿宋" w:eastAsia="华文仿宋" w:hAnsi="华文仿宋"/>
          <w:kern w:val="0"/>
          <w:sz w:val="24"/>
          <w:szCs w:val="24"/>
        </w:rPr>
        <w:sectPr w:rsidR="009B6D41" w:rsidSect="009B6D41">
          <w:footerReference w:type="even" r:id="rId23"/>
          <w:footerReference w:type="default" r:id="rId24"/>
          <w:pgSz w:w="11906" w:h="16838"/>
          <w:pgMar w:top="1440" w:right="1800" w:bottom="1440" w:left="1800" w:header="851" w:footer="992" w:gutter="0"/>
          <w:cols w:space="425"/>
          <w:docGrid w:type="lines" w:linePitch="312"/>
        </w:sectPr>
      </w:pPr>
    </w:p>
    <w:p w:rsidR="009B6D41" w:rsidRPr="009454E1" w:rsidRDefault="009B6D41" w:rsidP="00760273">
      <w:pPr>
        <w:rPr>
          <w:rFonts w:ascii="宋体" w:hAnsi="宋体"/>
          <w:sz w:val="24"/>
          <w:szCs w:val="24"/>
        </w:rPr>
      </w:pPr>
    </w:p>
    <w:p w:rsidR="009B6D41" w:rsidRPr="001A73D1" w:rsidRDefault="009B6D41" w:rsidP="009B6D41">
      <w:pPr>
        <w:widowControl/>
        <w:shd w:val="clear" w:color="auto" w:fill="FFFFFF"/>
        <w:spacing w:line="480" w:lineRule="exact"/>
        <w:jc w:val="center"/>
        <w:rPr>
          <w:rFonts w:ascii="宋体" w:hAnsi="宋体"/>
          <w:b/>
          <w:kern w:val="0"/>
          <w:sz w:val="28"/>
          <w:szCs w:val="28"/>
        </w:rPr>
      </w:pPr>
      <w:r w:rsidRPr="001A73D1">
        <w:rPr>
          <w:rFonts w:ascii="宋体" w:hAnsi="宋体"/>
          <w:b/>
          <w:kern w:val="0"/>
          <w:sz w:val="28"/>
          <w:szCs w:val="28"/>
        </w:rPr>
        <w:t>关于举行全日制教育硕士学科教学（英语）专业</w:t>
      </w:r>
    </w:p>
    <w:p w:rsidR="009B6D41" w:rsidRPr="001A73D1" w:rsidRDefault="009B6D41" w:rsidP="009B6D41">
      <w:pPr>
        <w:widowControl/>
        <w:shd w:val="clear" w:color="auto" w:fill="FFFFFF"/>
        <w:spacing w:line="480" w:lineRule="exact"/>
        <w:jc w:val="center"/>
        <w:rPr>
          <w:rFonts w:ascii="宋体" w:hAnsi="宋体"/>
          <w:b/>
          <w:kern w:val="0"/>
          <w:sz w:val="28"/>
          <w:szCs w:val="28"/>
        </w:rPr>
      </w:pPr>
      <w:r w:rsidRPr="001A73D1">
        <w:rPr>
          <w:rFonts w:ascii="宋体" w:hAnsi="宋体"/>
          <w:b/>
          <w:kern w:val="0"/>
          <w:sz w:val="28"/>
          <w:szCs w:val="28"/>
        </w:rPr>
        <w:t>教学技能大赛（初赛）的通知</w:t>
      </w:r>
    </w:p>
    <w:p w:rsidR="009B6D41" w:rsidRPr="00BF39CD" w:rsidRDefault="009B6D41" w:rsidP="009B6D41">
      <w:pPr>
        <w:widowControl/>
        <w:shd w:val="clear" w:color="auto" w:fill="FFFFFF"/>
        <w:spacing w:line="276" w:lineRule="auto"/>
        <w:jc w:val="center"/>
        <w:rPr>
          <w:rFonts w:ascii="仿宋" w:eastAsia="仿宋" w:hAnsi="仿宋"/>
          <w:kern w:val="0"/>
          <w:sz w:val="24"/>
          <w:szCs w:val="24"/>
        </w:rPr>
      </w:pPr>
      <w:r w:rsidRPr="00BF39CD">
        <w:rPr>
          <w:rFonts w:ascii="仿宋" w:eastAsia="仿宋" w:hAnsi="仿宋"/>
          <w:kern w:val="0"/>
          <w:sz w:val="24"/>
          <w:szCs w:val="24"/>
        </w:rPr>
        <w:t>教指委发（2018）</w:t>
      </w:r>
      <w:r w:rsidRPr="00BF39CD">
        <w:rPr>
          <w:rFonts w:ascii="仿宋" w:eastAsia="仿宋" w:hAnsi="仿宋" w:hint="eastAsia"/>
          <w:kern w:val="0"/>
          <w:sz w:val="24"/>
          <w:szCs w:val="24"/>
        </w:rPr>
        <w:t>07</w:t>
      </w:r>
      <w:r w:rsidRPr="00BF39CD">
        <w:rPr>
          <w:rFonts w:ascii="仿宋" w:eastAsia="仿宋" w:hAnsi="仿宋"/>
          <w:kern w:val="0"/>
          <w:sz w:val="24"/>
          <w:szCs w:val="24"/>
        </w:rPr>
        <w:t>号</w:t>
      </w:r>
    </w:p>
    <w:p w:rsidR="009B6D41" w:rsidRPr="001550D0" w:rsidRDefault="009B6D41" w:rsidP="009B6D41">
      <w:pPr>
        <w:widowControl/>
        <w:shd w:val="clear" w:color="auto" w:fill="FFFFFF"/>
        <w:jc w:val="center"/>
        <w:rPr>
          <w:rFonts w:ascii="Times New Roman" w:hAnsi="Times New Roman"/>
          <w:b/>
          <w:kern w:val="0"/>
          <w:sz w:val="28"/>
          <w:szCs w:val="28"/>
        </w:rPr>
      </w:pPr>
    </w:p>
    <w:p w:rsidR="009B6D41" w:rsidRPr="00A01195" w:rsidRDefault="009B6D41" w:rsidP="009B6D41">
      <w:pPr>
        <w:pStyle w:val="Default"/>
        <w:spacing w:line="400" w:lineRule="exact"/>
        <w:rPr>
          <w:rFonts w:ascii="仿宋_GB2312" w:eastAsia="仿宋_GB2312" w:hAnsi="Times New Roman" w:cs="宋体"/>
          <w:b/>
          <w:sz w:val="28"/>
          <w:szCs w:val="28"/>
        </w:rPr>
      </w:pPr>
      <w:r w:rsidRPr="00A01195">
        <w:rPr>
          <w:rFonts w:ascii="仿宋_GB2312" w:eastAsia="仿宋_GB2312" w:hAnsi="Times New Roman" w:cs="宋体" w:hint="eastAsia"/>
          <w:b/>
          <w:sz w:val="28"/>
          <w:szCs w:val="28"/>
        </w:rPr>
        <w:t>各相关培养院校：</w:t>
      </w:r>
    </w:p>
    <w:p w:rsidR="009B6D41" w:rsidRPr="00A01195" w:rsidRDefault="009B6D41" w:rsidP="009B6D41">
      <w:pPr>
        <w:pStyle w:val="Default"/>
        <w:spacing w:line="400" w:lineRule="exact"/>
        <w:ind w:firstLineChars="20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为展示全日制教育硕士学科教学（英语）专业培养成果，交流教学经验，提高培养质量，拟举办“第二届全日制教育硕士学科教学（英语）专业教学技能大赛”。本次大赛由全国教育专业学位研究生教育指导委员会与中国教育学会外语教学专业委员会共同主办、鲁东大学承办。现将大赛（初赛）的有关事项通知如下。</w:t>
      </w:r>
    </w:p>
    <w:p w:rsidR="009B6D41" w:rsidRPr="00A01195" w:rsidRDefault="009B6D41" w:rsidP="009B6D41">
      <w:pPr>
        <w:widowControl/>
        <w:shd w:val="clear" w:color="auto" w:fill="FFFFFF"/>
        <w:spacing w:line="400" w:lineRule="exact"/>
        <w:ind w:firstLine="420"/>
        <w:jc w:val="left"/>
        <w:rPr>
          <w:rFonts w:ascii="仿宋_GB2312" w:eastAsia="仿宋_GB2312" w:hAnsi="Times New Roman"/>
          <w:kern w:val="0"/>
          <w:sz w:val="28"/>
          <w:szCs w:val="28"/>
        </w:rPr>
      </w:pPr>
      <w:r w:rsidRPr="00A01195">
        <w:rPr>
          <w:rFonts w:ascii="仿宋_GB2312" w:eastAsia="仿宋_GB2312" w:hAnsi="Times New Roman" w:hint="eastAsia"/>
          <w:b/>
          <w:bCs/>
          <w:kern w:val="0"/>
          <w:sz w:val="28"/>
          <w:szCs w:val="28"/>
        </w:rPr>
        <w:t>一．比赛内容</w:t>
      </w:r>
    </w:p>
    <w:p w:rsidR="009B6D41" w:rsidRPr="00A01195" w:rsidRDefault="009B6D41" w:rsidP="009B6D41">
      <w:pPr>
        <w:pStyle w:val="Default"/>
        <w:spacing w:line="400" w:lineRule="exact"/>
        <w:ind w:firstLineChars="200" w:firstLine="560"/>
        <w:rPr>
          <w:rFonts w:ascii="仿宋_GB2312" w:eastAsia="仿宋_GB2312" w:hAnsi="Times New Roman" w:cs="Times New Roman"/>
          <w:b/>
          <w:color w:val="auto"/>
          <w:sz w:val="28"/>
          <w:szCs w:val="28"/>
        </w:rPr>
      </w:pPr>
      <w:r w:rsidRPr="00A01195">
        <w:rPr>
          <w:rFonts w:ascii="仿宋_GB2312" w:eastAsia="仿宋_GB2312" w:hAnsi="Times New Roman" w:cs="Times New Roman" w:hint="eastAsia"/>
          <w:color w:val="auto"/>
          <w:sz w:val="28"/>
          <w:szCs w:val="28"/>
        </w:rPr>
        <w:t>微课视频：从中学英语教材中任选教学内容录制5-8分钟，教材版本不限。内容</w:t>
      </w:r>
      <w:r w:rsidRPr="00A01195">
        <w:rPr>
          <w:rFonts w:ascii="仿宋_GB2312" w:eastAsia="仿宋_GB2312" w:hAnsi="Times New Roman" w:cs="Times New Roman" w:hint="eastAsia"/>
          <w:bCs/>
          <w:color w:val="auto"/>
          <w:sz w:val="28"/>
          <w:szCs w:val="28"/>
        </w:rPr>
        <w:t>可以为某个语言知识点的讲解、文化背景的介绍、思维能力的训练、学习策略的培养、各项技能的训练等</w:t>
      </w:r>
      <w:r w:rsidRPr="00A01195">
        <w:rPr>
          <w:rFonts w:ascii="仿宋_GB2312" w:eastAsia="仿宋_GB2312" w:hAnsi="Times New Roman" w:cs="Times New Roman" w:hint="eastAsia"/>
          <w:color w:val="auto"/>
          <w:sz w:val="28"/>
          <w:szCs w:val="28"/>
        </w:rPr>
        <w:t>（录制要求见附件1）。</w:t>
      </w:r>
    </w:p>
    <w:p w:rsidR="009B6D41" w:rsidRPr="00A01195" w:rsidRDefault="009B6D41" w:rsidP="009B6D41">
      <w:pPr>
        <w:pStyle w:val="Default"/>
        <w:spacing w:line="400" w:lineRule="exact"/>
        <w:ind w:firstLineChars="20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教学设计(英语)：说明微课视频录制依据。包括：录制内容、学情分析、教材分析、教学目标、教学环节与设计理念等</w:t>
      </w:r>
      <w:r w:rsidRPr="00A01195">
        <w:rPr>
          <w:rFonts w:ascii="仿宋_GB2312" w:eastAsia="仿宋_GB2312" w:hAnsi="Times New Roman" w:cs="Times New Roman" w:hint="eastAsia"/>
          <w:bCs/>
          <w:color w:val="auto"/>
          <w:sz w:val="28"/>
          <w:szCs w:val="28"/>
        </w:rPr>
        <w:t>（</w:t>
      </w:r>
      <w:r w:rsidRPr="00A01195">
        <w:rPr>
          <w:rFonts w:ascii="仿宋_GB2312" w:eastAsia="仿宋_GB2312" w:hAnsi="Times New Roman" w:cs="Times New Roman" w:hint="eastAsia"/>
          <w:color w:val="auto"/>
          <w:sz w:val="28"/>
          <w:szCs w:val="28"/>
        </w:rPr>
        <w:t>评分标准见附件2）。</w:t>
      </w:r>
    </w:p>
    <w:p w:rsidR="009B6D41" w:rsidRPr="00A01195" w:rsidRDefault="009B6D41" w:rsidP="009B6D41">
      <w:pPr>
        <w:widowControl/>
        <w:shd w:val="clear" w:color="auto" w:fill="FFFFFF"/>
        <w:spacing w:line="400" w:lineRule="exact"/>
        <w:ind w:firstLine="420"/>
        <w:jc w:val="left"/>
        <w:rPr>
          <w:rFonts w:ascii="仿宋_GB2312" w:eastAsia="仿宋_GB2312" w:hAnsi="Times New Roman"/>
          <w:kern w:val="0"/>
          <w:sz w:val="28"/>
          <w:szCs w:val="28"/>
        </w:rPr>
      </w:pPr>
      <w:r w:rsidRPr="00A01195">
        <w:rPr>
          <w:rFonts w:ascii="仿宋_GB2312" w:eastAsia="仿宋_GB2312" w:hAnsi="Times New Roman" w:hint="eastAsia"/>
          <w:b/>
          <w:bCs/>
          <w:kern w:val="0"/>
          <w:sz w:val="28"/>
          <w:szCs w:val="28"/>
        </w:rPr>
        <w:t>二．比赛要求</w:t>
      </w:r>
    </w:p>
    <w:p w:rsidR="009B6D41" w:rsidRPr="00A01195" w:rsidRDefault="009B6D41" w:rsidP="009B6D41">
      <w:pPr>
        <w:pStyle w:val="Default"/>
        <w:spacing w:line="400" w:lineRule="exact"/>
        <w:ind w:firstLineChars="20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1．由各培养院校统一组织选手参加比赛，不接受选手单独报名。参赛选手在初赛、决赛期间须是在读全日制教育硕士学科教学(英语)专业研究生。每所参赛院校推荐选手最多不超过5人。</w:t>
      </w:r>
    </w:p>
    <w:p w:rsidR="009B6D41" w:rsidRPr="00A01195" w:rsidRDefault="009B6D41" w:rsidP="009B6D41">
      <w:pPr>
        <w:pStyle w:val="Default"/>
        <w:spacing w:line="400" w:lineRule="exact"/>
        <w:ind w:firstLineChars="20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2．教学设计须提交word文档，要求A4版式，小四字号，Times New Roman字体，单倍行距，图文清晰。</w:t>
      </w:r>
    </w:p>
    <w:p w:rsidR="009B6D41" w:rsidRPr="00A01195" w:rsidRDefault="009B6D41" w:rsidP="009B6D41">
      <w:pPr>
        <w:pStyle w:val="Default"/>
        <w:spacing w:line="400" w:lineRule="exact"/>
        <w:ind w:firstLineChars="20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3．各院校寄送作品的同时寄送参赛选手信息汇总表（按校内预赛成绩排序，附件3）。</w:t>
      </w:r>
    </w:p>
    <w:p w:rsidR="009B6D41" w:rsidRPr="00A01195" w:rsidRDefault="009B6D41" w:rsidP="009B6D41">
      <w:pPr>
        <w:pStyle w:val="Default"/>
        <w:spacing w:line="400" w:lineRule="exact"/>
        <w:ind w:firstLineChars="20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4．各培养院校统一将本单位所有参赛文件（微课视频、教学设计、汇总表）压缩后，发送至邮箱：179216290@qq.com，或者将存有参赛文件的优盘寄至组委会。微课视频、教学设计文件均以“单位名称+选手姓名”命名，发送至邮箱的文件压缩包命名为“培养单位名称+学科教学（英语）教学技能大赛初赛”。</w:t>
      </w:r>
    </w:p>
    <w:p w:rsidR="009B6D41" w:rsidRPr="00A01195" w:rsidRDefault="009B6D41" w:rsidP="009B6D41">
      <w:pPr>
        <w:pStyle w:val="Default"/>
        <w:spacing w:line="400" w:lineRule="exact"/>
        <w:ind w:firstLineChars="20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5．参赛作品中不得包含泄露选手院校、姓名的信息，一旦发现违规信息，取消参赛资格。</w:t>
      </w:r>
    </w:p>
    <w:p w:rsidR="009B6D41" w:rsidRPr="00A01195" w:rsidRDefault="009B6D41" w:rsidP="009B6D41">
      <w:pPr>
        <w:pStyle w:val="Default"/>
        <w:spacing w:line="400" w:lineRule="exact"/>
        <w:ind w:firstLineChars="20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lastRenderedPageBreak/>
        <w:t>6．参赛文件、参赛费请于2018年5月31日之前寄到组委会，逾期不再受理。</w:t>
      </w:r>
    </w:p>
    <w:p w:rsidR="009B6D41" w:rsidRPr="00A01195" w:rsidRDefault="009B6D41" w:rsidP="009B6D41">
      <w:pPr>
        <w:pStyle w:val="Default"/>
        <w:spacing w:line="400" w:lineRule="exact"/>
        <w:ind w:firstLineChars="200" w:firstLine="562"/>
        <w:rPr>
          <w:rFonts w:ascii="仿宋_GB2312" w:eastAsia="仿宋_GB2312" w:hAnsi="Times New Roman" w:cs="Times New Roman"/>
          <w:b/>
          <w:color w:val="auto"/>
          <w:sz w:val="28"/>
          <w:szCs w:val="28"/>
        </w:rPr>
      </w:pPr>
      <w:r w:rsidRPr="00A01195">
        <w:rPr>
          <w:rFonts w:ascii="仿宋_GB2312" w:eastAsia="仿宋_GB2312" w:hAnsi="Times New Roman" w:cs="Times New Roman" w:hint="eastAsia"/>
          <w:b/>
          <w:color w:val="auto"/>
          <w:sz w:val="28"/>
          <w:szCs w:val="28"/>
        </w:rPr>
        <w:t>三．比赛流程</w:t>
      </w:r>
    </w:p>
    <w:p w:rsidR="009B6D41" w:rsidRPr="00A01195" w:rsidRDefault="009B6D41" w:rsidP="009B6D41">
      <w:pPr>
        <w:pStyle w:val="Default"/>
        <w:spacing w:line="400" w:lineRule="exact"/>
        <w:ind w:firstLineChars="20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1．大赛分初赛和决赛两个阶段，初赛由大赛组委会聘请专家采用通讯评审的方式（作者匿名），遴选出优秀选手进入决赛。</w:t>
      </w:r>
    </w:p>
    <w:p w:rsidR="009B6D41" w:rsidRPr="00A01195" w:rsidRDefault="009B6D41" w:rsidP="009B6D41">
      <w:pPr>
        <w:pStyle w:val="Default"/>
        <w:spacing w:line="400" w:lineRule="exact"/>
        <w:ind w:firstLineChars="20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2．决赛拟于2018年9月在鲁东大学举行。通过现场模拟教学（包含说课、讲课、答辩等环节），评出获奖选手。决赛规则和相关事宜另行通知。</w:t>
      </w:r>
    </w:p>
    <w:p w:rsidR="009B6D41" w:rsidRPr="00A01195" w:rsidRDefault="009B6D41" w:rsidP="009B6D41">
      <w:pPr>
        <w:pStyle w:val="Default"/>
        <w:spacing w:line="400" w:lineRule="exact"/>
        <w:ind w:firstLineChars="200" w:firstLine="562"/>
        <w:rPr>
          <w:rFonts w:ascii="仿宋_GB2312" w:eastAsia="仿宋_GB2312" w:hAnsi="Times New Roman" w:cs="Times New Roman"/>
          <w:b/>
          <w:color w:val="auto"/>
          <w:sz w:val="28"/>
          <w:szCs w:val="28"/>
        </w:rPr>
      </w:pPr>
      <w:r w:rsidRPr="00A01195">
        <w:rPr>
          <w:rFonts w:ascii="仿宋_GB2312" w:eastAsia="仿宋_GB2312" w:hAnsi="Times New Roman" w:cs="Times New Roman" w:hint="eastAsia"/>
          <w:b/>
          <w:color w:val="auto"/>
          <w:sz w:val="28"/>
          <w:szCs w:val="28"/>
        </w:rPr>
        <w:t>四．奖项设置</w:t>
      </w:r>
    </w:p>
    <w:p w:rsidR="009B6D41" w:rsidRPr="00A01195" w:rsidRDefault="009B6D41" w:rsidP="009B6D41">
      <w:pPr>
        <w:pStyle w:val="Default"/>
        <w:spacing w:line="400" w:lineRule="exact"/>
        <w:ind w:firstLineChars="20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大赛设一等奖、二等奖、三等奖3个奖项，另设优秀指导教师奖。获奖证书由全国教育专业学位研究生教育指导委员会颁发。</w:t>
      </w:r>
    </w:p>
    <w:p w:rsidR="009B6D41" w:rsidRPr="00A01195" w:rsidRDefault="009B6D41" w:rsidP="009B6D41">
      <w:pPr>
        <w:pStyle w:val="Default"/>
        <w:spacing w:line="400" w:lineRule="exact"/>
        <w:ind w:firstLineChars="200" w:firstLine="562"/>
        <w:rPr>
          <w:rFonts w:ascii="仿宋_GB2312" w:eastAsia="仿宋_GB2312" w:hAnsi="Times New Roman" w:cs="Times New Roman"/>
          <w:b/>
          <w:color w:val="auto"/>
          <w:sz w:val="28"/>
          <w:szCs w:val="28"/>
        </w:rPr>
      </w:pPr>
      <w:r w:rsidRPr="00A01195">
        <w:rPr>
          <w:rFonts w:ascii="仿宋_GB2312" w:eastAsia="仿宋_GB2312" w:hAnsi="Times New Roman" w:cs="Times New Roman" w:hint="eastAsia"/>
          <w:b/>
          <w:color w:val="auto"/>
          <w:sz w:val="28"/>
          <w:szCs w:val="28"/>
        </w:rPr>
        <w:t>五．有关说明</w:t>
      </w:r>
    </w:p>
    <w:p w:rsidR="009B6D41" w:rsidRPr="00A01195" w:rsidRDefault="009B6D41" w:rsidP="009B6D41">
      <w:pPr>
        <w:pStyle w:val="Default"/>
        <w:spacing w:line="400" w:lineRule="exact"/>
        <w:ind w:firstLineChars="20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1．每位选手需缴纳初赛参赛费200元，由各院校将本校所有参赛选手参赛费统一汇款至大赛组委会。联系人：程月波（中国建设银行，卡号：4340612190126360）。汇款时请在附言中注明“教硕参赛费+单位名称”，同时给程月波（手机：13053567535）发短信告知学校名、汇款金额、汇款号等。</w:t>
      </w:r>
    </w:p>
    <w:p w:rsidR="009B6D41" w:rsidRPr="00A01195" w:rsidRDefault="009B6D41" w:rsidP="009B6D41">
      <w:pPr>
        <w:pStyle w:val="Default"/>
        <w:spacing w:line="400" w:lineRule="exact"/>
        <w:ind w:firstLineChars="20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2．因提交的微课视频不符合要求而影响评审，由选手个人负责。</w:t>
      </w:r>
    </w:p>
    <w:p w:rsidR="009B6D41" w:rsidRPr="00A01195" w:rsidRDefault="009B6D41" w:rsidP="009B6D41">
      <w:pPr>
        <w:pStyle w:val="Default"/>
        <w:spacing w:line="400" w:lineRule="exact"/>
        <w:ind w:firstLineChars="20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3．本次大赛组委会设在鲁东大学，联系人：</w:t>
      </w:r>
    </w:p>
    <w:p w:rsidR="009B6D41" w:rsidRPr="00A01195" w:rsidRDefault="009B6D41" w:rsidP="009B6D41">
      <w:pPr>
        <w:pStyle w:val="Default"/>
        <w:spacing w:line="400" w:lineRule="exact"/>
        <w:ind w:left="42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参赛文件、参赛费：程月波（13053567535）；</w:t>
      </w:r>
    </w:p>
    <w:p w:rsidR="009B6D41" w:rsidRDefault="009B6D41" w:rsidP="009B6D41">
      <w:pPr>
        <w:pStyle w:val="Default"/>
        <w:spacing w:line="400" w:lineRule="exact"/>
        <w:ind w:left="420" w:firstLine="56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比赛内容咨询：李燕（18663882687）；田成泉（13953597017）</w:t>
      </w:r>
    </w:p>
    <w:p w:rsidR="009B6D41" w:rsidRDefault="009B6D41" w:rsidP="009B6D41">
      <w:pPr>
        <w:pStyle w:val="Default"/>
        <w:spacing w:line="400" w:lineRule="exact"/>
        <w:ind w:leftChars="267" w:left="2801" w:hangingChars="800" w:hanging="2240"/>
        <w:rPr>
          <w:rFonts w:ascii="仿宋_GB2312" w:eastAsia="仿宋_GB2312" w:hAnsi="Times New Roman" w:cs="Times New Roman"/>
          <w:color w:val="auto"/>
          <w:sz w:val="28"/>
          <w:szCs w:val="28"/>
        </w:rPr>
      </w:pPr>
      <w:r w:rsidRPr="00A01195">
        <w:rPr>
          <w:rFonts w:ascii="仿宋_GB2312" w:eastAsia="仿宋_GB2312" w:hAnsi="Times New Roman" w:cs="Times New Roman" w:hint="eastAsia"/>
          <w:color w:val="auto"/>
          <w:sz w:val="28"/>
          <w:szCs w:val="28"/>
        </w:rPr>
        <w:t>4．优盘邮寄地址：山东省烟台市芝罘区红旗中路186号鲁东大学研究生院（2号办公楼203）</w:t>
      </w:r>
      <w:r>
        <w:rPr>
          <w:rFonts w:ascii="仿宋_GB2312" w:eastAsia="仿宋_GB2312" w:hAnsi="Times New Roman" w:cs="Times New Roman" w:hint="eastAsia"/>
          <w:color w:val="auto"/>
          <w:sz w:val="28"/>
          <w:szCs w:val="28"/>
        </w:rPr>
        <w:t>，</w:t>
      </w:r>
      <w:r w:rsidRPr="00A01195">
        <w:rPr>
          <w:rFonts w:ascii="仿宋_GB2312" w:eastAsia="仿宋_GB2312" w:hAnsi="Times New Roman" w:cs="Times New Roman" w:hint="eastAsia"/>
          <w:color w:val="auto"/>
          <w:sz w:val="28"/>
          <w:szCs w:val="28"/>
        </w:rPr>
        <w:t>邮编：264025</w:t>
      </w:r>
      <w:r>
        <w:rPr>
          <w:rFonts w:ascii="仿宋_GB2312" w:eastAsia="仿宋_GB2312" w:hAnsi="Times New Roman" w:cs="Times New Roman" w:hint="eastAsia"/>
          <w:color w:val="auto"/>
          <w:sz w:val="28"/>
          <w:szCs w:val="28"/>
        </w:rPr>
        <w:t>。</w:t>
      </w:r>
    </w:p>
    <w:p w:rsidR="009B6D41" w:rsidRPr="00A01195" w:rsidRDefault="009B6D41" w:rsidP="009B6D41">
      <w:pPr>
        <w:pStyle w:val="Default"/>
        <w:spacing w:line="400" w:lineRule="exact"/>
        <w:ind w:leftChars="267" w:left="2801" w:hangingChars="800" w:hanging="2240"/>
        <w:rPr>
          <w:rFonts w:ascii="仿宋_GB2312" w:eastAsia="仿宋_GB2312" w:hAnsi="Times New Roman" w:cs="Times New Roman"/>
          <w:color w:val="auto"/>
          <w:sz w:val="28"/>
          <w:szCs w:val="28"/>
        </w:rPr>
      </w:pPr>
      <w:r>
        <w:rPr>
          <w:rFonts w:ascii="仿宋_GB2312" w:eastAsia="仿宋_GB2312" w:hAnsi="Times New Roman" w:cs="Times New Roman" w:hint="eastAsia"/>
          <w:color w:val="auto"/>
          <w:sz w:val="28"/>
          <w:szCs w:val="28"/>
        </w:rPr>
        <w:t>5.为方便联系，建立赛会qq群，qq号：</w:t>
      </w:r>
      <w:r w:rsidRPr="00A16252">
        <w:rPr>
          <w:rFonts w:ascii="仿宋_GB2312" w:eastAsia="仿宋_GB2312" w:hAnsi="Times New Roman" w:cs="Times New Roman"/>
          <w:color w:val="auto"/>
          <w:sz w:val="28"/>
          <w:szCs w:val="28"/>
        </w:rPr>
        <w:t>755504260</w:t>
      </w:r>
    </w:p>
    <w:p w:rsidR="009B6D41" w:rsidRDefault="009B6D41" w:rsidP="009B6D41">
      <w:pPr>
        <w:widowControl/>
        <w:shd w:val="clear" w:color="auto" w:fill="FFFFFF"/>
        <w:spacing w:line="276" w:lineRule="auto"/>
        <w:jc w:val="left"/>
        <w:rPr>
          <w:rFonts w:ascii="仿宋_GB2312" w:eastAsia="仿宋_GB2312" w:hAnsi="Times New Roman"/>
          <w:b/>
          <w:bCs/>
          <w:kern w:val="0"/>
          <w:sz w:val="24"/>
          <w:szCs w:val="24"/>
        </w:rPr>
      </w:pPr>
    </w:p>
    <w:p w:rsidR="009B6D41" w:rsidRPr="00A01195" w:rsidRDefault="009B6D41" w:rsidP="009B6D41">
      <w:pPr>
        <w:widowControl/>
        <w:shd w:val="clear" w:color="auto" w:fill="FFFFFF"/>
        <w:spacing w:line="276" w:lineRule="auto"/>
        <w:jc w:val="left"/>
        <w:rPr>
          <w:rFonts w:ascii="仿宋_GB2312" w:eastAsia="仿宋_GB2312" w:hAnsi="Times New Roman"/>
          <w:b/>
          <w:bCs/>
          <w:kern w:val="0"/>
          <w:sz w:val="24"/>
          <w:szCs w:val="24"/>
        </w:rPr>
      </w:pPr>
      <w:r w:rsidRPr="00A01195">
        <w:rPr>
          <w:rFonts w:ascii="仿宋_GB2312" w:eastAsia="仿宋_GB2312" w:hAnsi="Times New Roman" w:hint="eastAsia"/>
          <w:b/>
          <w:bCs/>
          <w:kern w:val="0"/>
          <w:sz w:val="24"/>
          <w:szCs w:val="24"/>
        </w:rPr>
        <w:t>附件1：微课视频录制要求</w:t>
      </w:r>
    </w:p>
    <w:p w:rsidR="009B6D41" w:rsidRPr="00A01195" w:rsidRDefault="009B6D41" w:rsidP="009B6D41">
      <w:pPr>
        <w:widowControl/>
        <w:shd w:val="clear" w:color="auto" w:fill="FFFFFF"/>
        <w:spacing w:line="276" w:lineRule="auto"/>
        <w:jc w:val="left"/>
        <w:rPr>
          <w:rFonts w:ascii="仿宋_GB2312" w:eastAsia="仿宋_GB2312" w:hAnsi="Times New Roman"/>
          <w:b/>
          <w:bCs/>
          <w:kern w:val="0"/>
          <w:sz w:val="24"/>
          <w:szCs w:val="24"/>
        </w:rPr>
      </w:pPr>
      <w:r w:rsidRPr="00A01195">
        <w:rPr>
          <w:rFonts w:ascii="仿宋_GB2312" w:eastAsia="仿宋_GB2312" w:hAnsi="Times New Roman" w:hint="eastAsia"/>
          <w:b/>
          <w:bCs/>
          <w:kern w:val="0"/>
          <w:sz w:val="24"/>
          <w:szCs w:val="24"/>
        </w:rPr>
        <w:t>附件2：初赛评分标准</w:t>
      </w:r>
    </w:p>
    <w:p w:rsidR="009B6D41" w:rsidRPr="00A01195" w:rsidRDefault="009B6D41" w:rsidP="009B6D41">
      <w:pPr>
        <w:widowControl/>
        <w:shd w:val="clear" w:color="auto" w:fill="FFFFFF"/>
        <w:spacing w:line="276" w:lineRule="auto"/>
        <w:jc w:val="left"/>
        <w:rPr>
          <w:rFonts w:ascii="仿宋_GB2312" w:eastAsia="仿宋_GB2312" w:hAnsi="Times New Roman"/>
          <w:b/>
          <w:bCs/>
          <w:kern w:val="0"/>
          <w:sz w:val="24"/>
          <w:szCs w:val="24"/>
        </w:rPr>
      </w:pPr>
      <w:r w:rsidRPr="00A01195">
        <w:rPr>
          <w:rFonts w:ascii="仿宋_GB2312" w:eastAsia="仿宋_GB2312" w:hAnsi="Times New Roman" w:hint="eastAsia"/>
          <w:b/>
          <w:bCs/>
          <w:kern w:val="0"/>
          <w:sz w:val="24"/>
          <w:szCs w:val="24"/>
        </w:rPr>
        <w:t>附件3：初赛选手信息汇总表</w:t>
      </w:r>
    </w:p>
    <w:p w:rsidR="009B6D41" w:rsidRPr="00B84C2D" w:rsidRDefault="009B6D41" w:rsidP="009B6D41">
      <w:pPr>
        <w:pStyle w:val="Default"/>
        <w:ind w:firstLineChars="950" w:firstLine="2670"/>
        <w:jc w:val="center"/>
        <w:rPr>
          <w:rFonts w:ascii="仿宋_GB2312" w:eastAsia="仿宋_GB2312" w:hAnsi="Times New Roman" w:cs="宋体"/>
          <w:b/>
          <w:sz w:val="28"/>
          <w:szCs w:val="28"/>
        </w:rPr>
      </w:pPr>
      <w:r w:rsidRPr="00053D54">
        <w:rPr>
          <w:rFonts w:ascii="仿宋_GB2312" w:eastAsia="仿宋_GB2312" w:hAnsi="Times New Roman" w:cs="宋体" w:hint="eastAsia"/>
          <w:b/>
          <w:sz w:val="28"/>
          <w:szCs w:val="28"/>
        </w:rPr>
        <w:t>全国教育专业学位研究生教育指导委员会</w:t>
      </w:r>
    </w:p>
    <w:p w:rsidR="009B6D41" w:rsidRPr="00BF39CD" w:rsidRDefault="009B6D41" w:rsidP="009B6D41">
      <w:pPr>
        <w:pStyle w:val="Default"/>
        <w:ind w:firstLineChars="950" w:firstLine="2670"/>
        <w:jc w:val="center"/>
        <w:rPr>
          <w:rFonts w:ascii="仿宋_GB2312" w:eastAsia="仿宋_GB2312" w:hAnsi="Times New Roman" w:cs="宋体"/>
          <w:b/>
          <w:sz w:val="28"/>
          <w:szCs w:val="28"/>
        </w:rPr>
      </w:pPr>
      <w:r>
        <w:rPr>
          <w:rFonts w:ascii="仿宋_GB2312" w:eastAsia="仿宋_GB2312" w:hAnsi="Times New Roman" w:cs="宋体" w:hint="eastAsia"/>
          <w:b/>
          <w:sz w:val="28"/>
          <w:szCs w:val="28"/>
        </w:rPr>
        <w:t>2018年4月13日</w:t>
      </w:r>
    </w:p>
    <w:p w:rsidR="009B6D41" w:rsidRDefault="009B6D41" w:rsidP="00760273">
      <w:pPr>
        <w:rPr>
          <w:rFonts w:ascii="宋体" w:hAnsi="宋体"/>
          <w:sz w:val="24"/>
          <w:szCs w:val="24"/>
        </w:rPr>
      </w:pPr>
    </w:p>
    <w:p w:rsidR="009B6D41" w:rsidRPr="00647A02" w:rsidRDefault="009B6D41" w:rsidP="009B6D41">
      <w:pPr>
        <w:pStyle w:val="Default"/>
        <w:spacing w:line="480" w:lineRule="exact"/>
        <w:jc w:val="center"/>
        <w:rPr>
          <w:rFonts w:ascii="Times New Roman" w:hAnsi="Times New Roman" w:cs="Times New Roman"/>
          <w:b/>
          <w:sz w:val="28"/>
          <w:szCs w:val="28"/>
        </w:rPr>
      </w:pPr>
      <w:r w:rsidRPr="00647A02">
        <w:rPr>
          <w:rFonts w:ascii="Times New Roman" w:hAnsi="宋体" w:cs="Times New Roman"/>
          <w:b/>
          <w:sz w:val="28"/>
          <w:szCs w:val="28"/>
        </w:rPr>
        <w:lastRenderedPageBreak/>
        <w:t>关于举行第二届全国全日制教育硕士</w:t>
      </w:r>
    </w:p>
    <w:p w:rsidR="009B6D41" w:rsidRPr="00647A02" w:rsidRDefault="009B6D41" w:rsidP="009B6D41">
      <w:pPr>
        <w:pStyle w:val="Default"/>
        <w:snapToGrid w:val="0"/>
        <w:spacing w:line="480" w:lineRule="exact"/>
        <w:jc w:val="center"/>
        <w:rPr>
          <w:rFonts w:ascii="Times New Roman" w:hAnsi="Times New Roman" w:cs="Times New Roman"/>
          <w:b/>
          <w:sz w:val="28"/>
          <w:szCs w:val="28"/>
        </w:rPr>
      </w:pPr>
      <w:r w:rsidRPr="00647A02">
        <w:rPr>
          <w:rFonts w:ascii="Times New Roman" w:hAnsi="宋体" w:cs="Times New Roman"/>
          <w:b/>
          <w:sz w:val="28"/>
          <w:szCs w:val="28"/>
        </w:rPr>
        <w:t>学科教学（英语）专业教学技能大赛（决赛）的通知</w:t>
      </w:r>
    </w:p>
    <w:p w:rsidR="009B6D41" w:rsidRPr="00647A02" w:rsidRDefault="009B6D41" w:rsidP="009B6D41">
      <w:pPr>
        <w:pStyle w:val="Default"/>
        <w:snapToGrid w:val="0"/>
        <w:spacing w:line="480" w:lineRule="exact"/>
        <w:jc w:val="center"/>
        <w:rPr>
          <w:rFonts w:ascii="Times New Roman" w:hAnsi="Times New Roman" w:cs="Times New Roman"/>
          <w:b/>
          <w:sz w:val="28"/>
          <w:szCs w:val="28"/>
        </w:rPr>
      </w:pPr>
      <w:r w:rsidRPr="00647A02">
        <w:rPr>
          <w:rFonts w:ascii="Times New Roman" w:hAnsi="宋体" w:cs="Times New Roman"/>
          <w:b/>
          <w:sz w:val="28"/>
          <w:szCs w:val="28"/>
        </w:rPr>
        <w:t>教指委发</w:t>
      </w:r>
      <w:r w:rsidRPr="00647A02">
        <w:rPr>
          <w:rFonts w:ascii="Times New Roman" w:hAnsi="宋体" w:cs="Times New Roman"/>
          <w:b/>
          <w:color w:val="0000FF"/>
          <w:sz w:val="28"/>
          <w:szCs w:val="28"/>
        </w:rPr>
        <w:t>（</w:t>
      </w:r>
      <w:r w:rsidRPr="00647A02">
        <w:rPr>
          <w:rFonts w:ascii="Times New Roman" w:hAnsi="Times New Roman" w:cs="Times New Roman"/>
          <w:b/>
          <w:color w:val="0000FF"/>
          <w:sz w:val="28"/>
          <w:szCs w:val="28"/>
        </w:rPr>
        <w:t>2018</w:t>
      </w:r>
      <w:r w:rsidRPr="00647A02">
        <w:rPr>
          <w:rFonts w:ascii="Times New Roman" w:hAnsi="宋体" w:cs="Times New Roman"/>
          <w:b/>
          <w:color w:val="0000FF"/>
          <w:sz w:val="28"/>
          <w:szCs w:val="28"/>
        </w:rPr>
        <w:t>）</w:t>
      </w:r>
      <w:r w:rsidRPr="00647A02">
        <w:rPr>
          <w:rFonts w:ascii="Times New Roman" w:hAnsi="Times New Roman" w:cs="Times New Roman"/>
          <w:b/>
          <w:color w:val="0000FF"/>
          <w:sz w:val="28"/>
          <w:szCs w:val="28"/>
        </w:rPr>
        <w:t>21-2</w:t>
      </w:r>
      <w:r w:rsidRPr="00647A02">
        <w:rPr>
          <w:rFonts w:ascii="Times New Roman" w:hAnsi="宋体" w:cs="Times New Roman"/>
          <w:b/>
          <w:sz w:val="28"/>
          <w:szCs w:val="28"/>
        </w:rPr>
        <w:t>号</w:t>
      </w:r>
    </w:p>
    <w:p w:rsidR="009B6D41" w:rsidRPr="00647A02" w:rsidRDefault="009B6D41" w:rsidP="009B6D41">
      <w:pPr>
        <w:pStyle w:val="Default"/>
        <w:spacing w:line="480" w:lineRule="exact"/>
        <w:rPr>
          <w:rFonts w:ascii="Times New Roman" w:eastAsia="仿宋_GB2312" w:hAnsi="Times New Roman" w:cs="Times New Roman"/>
          <w:b/>
        </w:rPr>
      </w:pPr>
      <w:r w:rsidRPr="00647A02">
        <w:rPr>
          <w:rFonts w:ascii="Times New Roman" w:eastAsia="仿宋_GB2312" w:hAnsi="Times New Roman" w:cs="Times New Roman"/>
          <w:b/>
        </w:rPr>
        <w:t>各相关培养院校：</w:t>
      </w:r>
    </w:p>
    <w:p w:rsidR="009B6D41" w:rsidRPr="00647A02" w:rsidRDefault="009B6D41" w:rsidP="009B6D41">
      <w:pPr>
        <w:pStyle w:val="Default"/>
        <w:spacing w:line="480" w:lineRule="exact"/>
        <w:ind w:firstLineChars="200" w:firstLine="480"/>
        <w:rPr>
          <w:rFonts w:ascii="Times New Roman" w:eastAsia="仿宋_GB2312" w:hAnsi="Times New Roman" w:cs="Times New Roman"/>
        </w:rPr>
      </w:pPr>
      <w:r w:rsidRPr="00647A02">
        <w:rPr>
          <w:rFonts w:ascii="Times New Roman" w:eastAsia="仿宋_GB2312" w:hAnsi="Times New Roman" w:cs="Times New Roman"/>
        </w:rPr>
        <w:t>为展示全日制学科教学（英语）专业教育硕士培养水平、交流培养经验、提高培养质量，第二届全日制教育硕士学科教学（英语）专业教学技能大赛（决赛）在鲁东大学举行。现将有关事项通知如下：</w:t>
      </w:r>
    </w:p>
    <w:p w:rsidR="009B6D41" w:rsidRPr="00647A02" w:rsidRDefault="009B6D41" w:rsidP="009B6D41">
      <w:pPr>
        <w:pStyle w:val="Default"/>
        <w:spacing w:line="480" w:lineRule="exact"/>
        <w:ind w:firstLineChars="200" w:firstLine="480"/>
        <w:rPr>
          <w:rFonts w:ascii="Times New Roman" w:hAnsi="Times New Roman" w:cs="Times New Roman"/>
        </w:rPr>
      </w:pPr>
      <w:r w:rsidRPr="00647A02">
        <w:rPr>
          <w:rFonts w:ascii="Times New Roman" w:hAnsi="黑体" w:cs="Times New Roman"/>
        </w:rPr>
        <w:t>一．参加人员</w:t>
      </w:r>
    </w:p>
    <w:p w:rsidR="009B6D41" w:rsidRPr="00647A02" w:rsidRDefault="009B6D41" w:rsidP="009B6D41">
      <w:pPr>
        <w:pStyle w:val="4"/>
        <w:shd w:val="clear" w:color="auto" w:fill="FFFFFF"/>
        <w:spacing w:before="0" w:after="0" w:line="480" w:lineRule="exact"/>
        <w:ind w:firstLineChars="200" w:firstLine="482"/>
        <w:rPr>
          <w:rFonts w:ascii="Times New Roman" w:eastAsia="仿宋_GB2312" w:hAnsi="Times New Roman"/>
          <w:sz w:val="24"/>
          <w:szCs w:val="24"/>
        </w:rPr>
      </w:pPr>
      <w:r w:rsidRPr="00647A02">
        <w:rPr>
          <w:rFonts w:ascii="Times New Roman" w:eastAsia="仿宋_GB2312" w:hAnsi="Times New Roman"/>
          <w:sz w:val="24"/>
          <w:szCs w:val="24"/>
        </w:rPr>
        <w:t>参赛选手以全国教育专业学位研究生教育指导委员会公布的《关于公布第二届全日制教育硕士学科教学（英语）专业教学技能大赛决赛选手名单的通知（教指委发（</w:t>
      </w:r>
      <w:r w:rsidRPr="00647A02">
        <w:rPr>
          <w:rFonts w:ascii="Times New Roman" w:eastAsia="仿宋_GB2312" w:hAnsi="Times New Roman"/>
          <w:sz w:val="24"/>
          <w:szCs w:val="24"/>
        </w:rPr>
        <w:t>2018</w:t>
      </w:r>
      <w:r w:rsidRPr="00647A02">
        <w:rPr>
          <w:rFonts w:ascii="Times New Roman" w:eastAsia="仿宋_GB2312" w:hAnsi="Times New Roman"/>
          <w:sz w:val="24"/>
          <w:szCs w:val="24"/>
        </w:rPr>
        <w:t>）</w:t>
      </w:r>
      <w:r w:rsidRPr="00647A02">
        <w:rPr>
          <w:rFonts w:ascii="Times New Roman" w:eastAsia="仿宋_GB2312" w:hAnsi="Times New Roman"/>
          <w:sz w:val="24"/>
          <w:szCs w:val="24"/>
        </w:rPr>
        <w:t>21</w:t>
      </w:r>
      <w:r w:rsidRPr="00647A02">
        <w:rPr>
          <w:rFonts w:ascii="Times New Roman" w:eastAsia="仿宋_GB2312" w:hAnsi="Times New Roman"/>
          <w:sz w:val="24"/>
          <w:szCs w:val="24"/>
        </w:rPr>
        <w:t>号）》的选手为准，各参赛院校可派出领队、指导教师参加。</w:t>
      </w:r>
    </w:p>
    <w:p w:rsidR="009B6D41" w:rsidRPr="00647A02" w:rsidRDefault="009B6D41" w:rsidP="009B6D41">
      <w:pPr>
        <w:pStyle w:val="Default"/>
        <w:spacing w:line="480" w:lineRule="exact"/>
        <w:ind w:firstLineChars="200" w:firstLine="480"/>
        <w:rPr>
          <w:rFonts w:ascii="Times New Roman" w:hAnsi="Times New Roman" w:cs="Times New Roman"/>
          <w:color w:val="auto"/>
        </w:rPr>
      </w:pPr>
      <w:r w:rsidRPr="00647A02">
        <w:rPr>
          <w:rFonts w:ascii="Times New Roman" w:hAnsi="黑体" w:cs="Times New Roman"/>
          <w:color w:val="auto"/>
        </w:rPr>
        <w:t>二．比赛日程</w:t>
      </w:r>
    </w:p>
    <w:p w:rsidR="009B6D41" w:rsidRPr="00647A02" w:rsidRDefault="009B6D41" w:rsidP="009B6D41">
      <w:pPr>
        <w:pStyle w:val="Default"/>
        <w:spacing w:line="480" w:lineRule="exact"/>
        <w:ind w:firstLineChars="200" w:firstLine="480"/>
        <w:rPr>
          <w:rFonts w:ascii="Times New Roman" w:hAnsi="Times New Roman" w:cs="Times New Roman"/>
          <w:color w:val="auto"/>
        </w:rPr>
      </w:pPr>
      <w:r w:rsidRPr="00647A02">
        <w:rPr>
          <w:rFonts w:ascii="Times New Roman" w:eastAsia="仿宋_GB2312" w:hAnsi="Times New Roman" w:cs="Times New Roman"/>
          <w:color w:val="auto"/>
        </w:rPr>
        <w:t>决赛时间为</w:t>
      </w:r>
      <w:r w:rsidRPr="00647A02">
        <w:rPr>
          <w:rFonts w:ascii="Times New Roman" w:eastAsia="仿宋_GB2312" w:hAnsi="Times New Roman" w:cs="Times New Roman"/>
          <w:color w:val="auto"/>
        </w:rPr>
        <w:t>2018</w:t>
      </w:r>
      <w:r w:rsidRPr="00647A02">
        <w:rPr>
          <w:rFonts w:ascii="Times New Roman" w:eastAsia="仿宋_GB2312" w:hAnsi="Times New Roman" w:cs="Times New Roman"/>
          <w:color w:val="auto"/>
        </w:rPr>
        <w:t>年</w:t>
      </w:r>
      <w:r w:rsidRPr="00647A02">
        <w:rPr>
          <w:rFonts w:ascii="Times New Roman" w:eastAsia="仿宋_GB2312" w:hAnsi="Times New Roman" w:cs="Times New Roman"/>
          <w:color w:val="auto"/>
        </w:rPr>
        <w:t>9</w:t>
      </w:r>
      <w:r w:rsidRPr="00647A02">
        <w:rPr>
          <w:rFonts w:ascii="Times New Roman" w:eastAsia="仿宋_GB2312" w:hAnsi="Times New Roman" w:cs="Times New Roman"/>
          <w:color w:val="auto"/>
        </w:rPr>
        <w:t>月</w:t>
      </w:r>
      <w:r>
        <w:rPr>
          <w:rFonts w:ascii="Times New Roman" w:eastAsia="仿宋_GB2312" w:hAnsi="Times New Roman" w:cs="Times New Roman" w:hint="eastAsia"/>
          <w:color w:val="auto"/>
        </w:rPr>
        <w:t>21</w:t>
      </w:r>
      <w:r w:rsidRPr="00647A02">
        <w:rPr>
          <w:rFonts w:ascii="Times New Roman" w:eastAsia="仿宋_GB2312" w:hAnsi="Times New Roman" w:cs="Times New Roman"/>
          <w:color w:val="auto"/>
        </w:rPr>
        <w:t>-</w:t>
      </w:r>
      <w:r>
        <w:rPr>
          <w:rFonts w:ascii="Times New Roman" w:eastAsia="仿宋_GB2312" w:hAnsi="Times New Roman" w:cs="Times New Roman" w:hint="eastAsia"/>
          <w:color w:val="auto"/>
        </w:rPr>
        <w:t>23</w:t>
      </w:r>
      <w:r w:rsidRPr="00647A02">
        <w:rPr>
          <w:rFonts w:ascii="Times New Roman" w:eastAsia="仿宋_GB2312" w:hAnsi="Times New Roman" w:cs="Times New Roman"/>
          <w:color w:val="auto"/>
        </w:rPr>
        <w:t>日。</w:t>
      </w:r>
    </w:p>
    <w:p w:rsidR="009B6D41" w:rsidRPr="00647A02" w:rsidRDefault="009B6D41" w:rsidP="009B6D41">
      <w:pPr>
        <w:widowControl/>
        <w:shd w:val="clear" w:color="auto" w:fill="FFFFFF"/>
        <w:spacing w:line="480" w:lineRule="exact"/>
        <w:ind w:firstLine="560"/>
        <w:jc w:val="left"/>
        <w:rPr>
          <w:rFonts w:ascii="Times New Roman" w:hAnsi="Times New Roman"/>
          <w:color w:val="0000FF"/>
          <w:sz w:val="24"/>
          <w:szCs w:val="24"/>
        </w:rPr>
      </w:pPr>
      <w:r w:rsidRPr="00647A02">
        <w:rPr>
          <w:rFonts w:ascii="Times New Roman" w:eastAsia="仿宋_GB2312" w:hAnsi="Times New Roman"/>
          <w:sz w:val="24"/>
          <w:szCs w:val="24"/>
        </w:rPr>
        <w:t>1.</w:t>
      </w:r>
      <w:r w:rsidRPr="00647A02">
        <w:rPr>
          <w:rFonts w:ascii="Times New Roman" w:eastAsia="仿宋_GB2312" w:hAnsi="Times New Roman"/>
          <w:sz w:val="24"/>
          <w:szCs w:val="24"/>
        </w:rPr>
        <w:t>报到时间：</w:t>
      </w:r>
      <w:r w:rsidRPr="00647A02">
        <w:rPr>
          <w:rFonts w:ascii="Times New Roman" w:eastAsia="仿宋_GB2312" w:hAnsi="Times New Roman"/>
          <w:sz w:val="24"/>
          <w:szCs w:val="24"/>
        </w:rPr>
        <w:t>2018</w:t>
      </w:r>
      <w:r w:rsidRPr="00647A02">
        <w:rPr>
          <w:rFonts w:ascii="Times New Roman" w:eastAsia="仿宋_GB2312" w:hAnsi="Times New Roman"/>
          <w:sz w:val="24"/>
          <w:szCs w:val="24"/>
        </w:rPr>
        <w:t>年</w:t>
      </w:r>
      <w:r w:rsidRPr="00647A02">
        <w:rPr>
          <w:rFonts w:ascii="Times New Roman" w:eastAsia="仿宋_GB2312" w:hAnsi="Times New Roman"/>
          <w:sz w:val="24"/>
          <w:szCs w:val="24"/>
        </w:rPr>
        <w:t>9</w:t>
      </w:r>
      <w:r w:rsidRPr="00647A02">
        <w:rPr>
          <w:rFonts w:ascii="Times New Roman" w:eastAsia="仿宋_GB2312" w:hAnsi="Times New Roman"/>
          <w:sz w:val="24"/>
          <w:szCs w:val="24"/>
        </w:rPr>
        <w:t>月</w:t>
      </w:r>
      <w:r>
        <w:rPr>
          <w:rFonts w:ascii="Times New Roman" w:eastAsia="仿宋_GB2312" w:hAnsi="Times New Roman" w:hint="eastAsia"/>
          <w:sz w:val="24"/>
          <w:szCs w:val="24"/>
        </w:rPr>
        <w:t>21</w:t>
      </w:r>
      <w:r w:rsidRPr="00647A02">
        <w:rPr>
          <w:rFonts w:ascii="Times New Roman" w:eastAsia="仿宋_GB2312" w:hAnsi="Times New Roman"/>
          <w:sz w:val="24"/>
          <w:szCs w:val="24"/>
        </w:rPr>
        <w:t>日</w:t>
      </w:r>
      <w:r w:rsidRPr="00647A02">
        <w:rPr>
          <w:rFonts w:ascii="Times New Roman" w:eastAsia="仿宋_GB2312" w:hAnsi="Times New Roman"/>
          <w:sz w:val="24"/>
          <w:szCs w:val="24"/>
        </w:rPr>
        <w:t>8:00-18</w:t>
      </w:r>
      <w:r w:rsidRPr="00647A02">
        <w:rPr>
          <w:rFonts w:ascii="Times New Roman" w:eastAsia="仿宋_GB2312" w:hAnsi="Times New Roman"/>
          <w:sz w:val="24"/>
          <w:szCs w:val="24"/>
        </w:rPr>
        <w:t>：</w:t>
      </w:r>
      <w:r w:rsidRPr="00647A02">
        <w:rPr>
          <w:rFonts w:ascii="Times New Roman" w:eastAsia="仿宋_GB2312" w:hAnsi="Times New Roman"/>
          <w:sz w:val="24"/>
          <w:szCs w:val="24"/>
        </w:rPr>
        <w:t>00</w:t>
      </w:r>
      <w:r w:rsidRPr="00647A02">
        <w:rPr>
          <w:rFonts w:ascii="Times New Roman" w:eastAsia="仿宋_GB2312" w:hAnsi="Times New Roman"/>
          <w:sz w:val="24"/>
          <w:szCs w:val="24"/>
        </w:rPr>
        <w:t>。报到地点：鲁东大学接待服务中心一楼大厅。</w:t>
      </w:r>
    </w:p>
    <w:p w:rsidR="009B6D41" w:rsidRPr="00647A02" w:rsidRDefault="009B6D41" w:rsidP="009B6D41">
      <w:pPr>
        <w:pStyle w:val="Default"/>
        <w:spacing w:line="480" w:lineRule="exact"/>
        <w:ind w:firstLineChars="200" w:firstLine="480"/>
        <w:rPr>
          <w:rFonts w:ascii="Times New Roman" w:eastAsia="仿宋_GB2312" w:hAnsi="Times New Roman" w:cs="Times New Roman"/>
        </w:rPr>
      </w:pPr>
      <w:r w:rsidRPr="00647A02">
        <w:rPr>
          <w:rFonts w:ascii="Times New Roman" w:eastAsia="仿宋_GB2312" w:hAnsi="Times New Roman" w:cs="Times New Roman"/>
        </w:rPr>
        <w:t xml:space="preserve">2. </w:t>
      </w:r>
      <w:r w:rsidRPr="00647A02">
        <w:rPr>
          <w:rFonts w:ascii="Times New Roman" w:eastAsia="仿宋_GB2312" w:hAnsi="Times New Roman" w:cs="Times New Roman"/>
        </w:rPr>
        <w:t>赛前说明会：全体带队（指导）老师及参赛选手参加，时间：</w:t>
      </w:r>
      <w:r w:rsidRPr="00647A02">
        <w:rPr>
          <w:rFonts w:ascii="Times New Roman" w:eastAsia="仿宋_GB2312" w:hAnsi="Times New Roman" w:cs="Times New Roman"/>
        </w:rPr>
        <w:t>2018</w:t>
      </w:r>
      <w:r w:rsidRPr="00647A02">
        <w:rPr>
          <w:rFonts w:ascii="Times New Roman" w:eastAsia="仿宋_GB2312" w:hAnsi="Times New Roman" w:cs="Times New Roman"/>
        </w:rPr>
        <w:t>年</w:t>
      </w:r>
      <w:r w:rsidRPr="00647A02">
        <w:rPr>
          <w:rFonts w:ascii="Times New Roman" w:eastAsia="仿宋_GB2312" w:hAnsi="Times New Roman" w:cs="Times New Roman"/>
        </w:rPr>
        <w:t>9</w:t>
      </w:r>
      <w:r w:rsidRPr="00647A02">
        <w:rPr>
          <w:rFonts w:ascii="Times New Roman" w:eastAsia="仿宋_GB2312" w:hAnsi="Times New Roman" w:cs="Times New Roman"/>
        </w:rPr>
        <w:t>月</w:t>
      </w:r>
      <w:r>
        <w:rPr>
          <w:rFonts w:ascii="Times New Roman" w:eastAsia="仿宋_GB2312" w:hAnsi="Times New Roman" w:cs="Times New Roman" w:hint="eastAsia"/>
        </w:rPr>
        <w:t>21</w:t>
      </w:r>
      <w:r w:rsidRPr="00647A02">
        <w:rPr>
          <w:rFonts w:ascii="Times New Roman" w:eastAsia="仿宋_GB2312" w:hAnsi="Times New Roman" w:cs="Times New Roman"/>
        </w:rPr>
        <w:t>日</w:t>
      </w:r>
      <w:r w:rsidRPr="00647A02">
        <w:rPr>
          <w:rFonts w:ascii="Times New Roman" w:eastAsia="仿宋_GB2312" w:hAnsi="Times New Roman" w:cs="Times New Roman"/>
        </w:rPr>
        <w:t>19:30</w:t>
      </w:r>
      <w:r w:rsidRPr="00647A02">
        <w:rPr>
          <w:rFonts w:ascii="Times New Roman" w:eastAsia="仿宋_GB2312" w:hAnsi="Times New Roman" w:cs="Times New Roman"/>
        </w:rPr>
        <w:t>。会后参赛选手熟悉比赛场地。</w:t>
      </w:r>
    </w:p>
    <w:p w:rsidR="009B6D41" w:rsidRPr="00647A02" w:rsidRDefault="009B6D41" w:rsidP="009B6D41">
      <w:pPr>
        <w:pStyle w:val="Default"/>
        <w:spacing w:line="480" w:lineRule="exact"/>
        <w:ind w:firstLineChars="200" w:firstLine="480"/>
        <w:rPr>
          <w:rFonts w:ascii="Times New Roman" w:eastAsia="仿宋_GB2312" w:hAnsi="Times New Roman" w:cs="Times New Roman"/>
        </w:rPr>
      </w:pPr>
      <w:r w:rsidRPr="00647A02">
        <w:rPr>
          <w:rFonts w:ascii="Times New Roman" w:eastAsia="仿宋_GB2312" w:hAnsi="Times New Roman" w:cs="Times New Roman"/>
        </w:rPr>
        <w:t xml:space="preserve">3. </w:t>
      </w:r>
      <w:r w:rsidRPr="00647A02">
        <w:rPr>
          <w:rFonts w:ascii="Times New Roman" w:eastAsia="仿宋_GB2312" w:hAnsi="Times New Roman" w:cs="Times New Roman"/>
        </w:rPr>
        <w:t>评委会会议：</w:t>
      </w:r>
      <w:r w:rsidRPr="00647A02">
        <w:rPr>
          <w:rFonts w:ascii="Times New Roman" w:eastAsia="仿宋_GB2312" w:hAnsi="Times New Roman" w:cs="Times New Roman"/>
        </w:rPr>
        <w:t>2018</w:t>
      </w:r>
      <w:r w:rsidRPr="00647A02">
        <w:rPr>
          <w:rFonts w:ascii="Times New Roman" w:eastAsia="仿宋_GB2312" w:hAnsi="Times New Roman" w:cs="Times New Roman"/>
        </w:rPr>
        <w:t>年</w:t>
      </w:r>
      <w:r w:rsidRPr="00647A02">
        <w:rPr>
          <w:rFonts w:ascii="Times New Roman" w:eastAsia="仿宋_GB2312" w:hAnsi="Times New Roman" w:cs="Times New Roman"/>
        </w:rPr>
        <w:t>9</w:t>
      </w:r>
      <w:r w:rsidRPr="00647A02">
        <w:rPr>
          <w:rFonts w:ascii="Times New Roman" w:eastAsia="仿宋_GB2312" w:hAnsi="Times New Roman" w:cs="Times New Roman"/>
        </w:rPr>
        <w:t>月</w:t>
      </w:r>
      <w:r>
        <w:rPr>
          <w:rFonts w:ascii="Times New Roman" w:eastAsia="仿宋_GB2312" w:hAnsi="Times New Roman" w:cs="Times New Roman" w:hint="eastAsia"/>
        </w:rPr>
        <w:t>21</w:t>
      </w:r>
      <w:r w:rsidRPr="00647A02">
        <w:rPr>
          <w:rFonts w:ascii="Times New Roman" w:eastAsia="仿宋_GB2312" w:hAnsi="Times New Roman" w:cs="Times New Roman"/>
        </w:rPr>
        <w:t>日</w:t>
      </w:r>
      <w:r w:rsidRPr="00647A02">
        <w:rPr>
          <w:rFonts w:ascii="Times New Roman" w:eastAsia="仿宋_GB2312" w:hAnsi="Times New Roman" w:cs="Times New Roman"/>
        </w:rPr>
        <w:t>20:00</w:t>
      </w:r>
      <w:r w:rsidRPr="00647A02">
        <w:rPr>
          <w:rFonts w:ascii="Times New Roman" w:eastAsia="仿宋_GB2312" w:hAnsi="Times New Roman" w:cs="Times New Roman"/>
        </w:rPr>
        <w:t>。</w:t>
      </w:r>
    </w:p>
    <w:p w:rsidR="009B6D41" w:rsidRPr="00647A02" w:rsidRDefault="009B6D41" w:rsidP="009B6D41">
      <w:pPr>
        <w:pStyle w:val="Default"/>
        <w:spacing w:line="480" w:lineRule="exact"/>
        <w:ind w:firstLineChars="200" w:firstLine="480"/>
        <w:rPr>
          <w:rFonts w:ascii="Times New Roman" w:eastAsia="仿宋_GB2312" w:hAnsi="Times New Roman" w:cs="Times New Roman"/>
        </w:rPr>
      </w:pPr>
      <w:r w:rsidRPr="00647A02">
        <w:rPr>
          <w:rFonts w:ascii="Times New Roman" w:eastAsia="仿宋_GB2312" w:hAnsi="Times New Roman" w:cs="Times New Roman"/>
        </w:rPr>
        <w:t>4.</w:t>
      </w:r>
      <w:r>
        <w:rPr>
          <w:rFonts w:ascii="Times New Roman" w:eastAsia="仿宋_GB2312" w:hAnsi="Times New Roman" w:cs="Times New Roman" w:hint="eastAsia"/>
        </w:rPr>
        <w:t>现场</w:t>
      </w:r>
      <w:r w:rsidRPr="00647A02">
        <w:rPr>
          <w:rFonts w:ascii="Times New Roman" w:eastAsia="仿宋_GB2312" w:hAnsi="Times New Roman" w:cs="Times New Roman"/>
        </w:rPr>
        <w:t>比赛时间：</w:t>
      </w:r>
      <w:r w:rsidRPr="00647A02">
        <w:rPr>
          <w:rFonts w:ascii="Times New Roman" w:eastAsia="仿宋_GB2312" w:hAnsi="Times New Roman" w:cs="Times New Roman"/>
        </w:rPr>
        <w:t>2018</w:t>
      </w:r>
      <w:r w:rsidRPr="00647A02">
        <w:rPr>
          <w:rFonts w:ascii="Times New Roman" w:eastAsia="仿宋_GB2312" w:hAnsi="Times New Roman" w:cs="Times New Roman"/>
        </w:rPr>
        <w:t>年</w:t>
      </w:r>
      <w:r w:rsidRPr="00647A02">
        <w:rPr>
          <w:rFonts w:ascii="Times New Roman" w:eastAsia="仿宋_GB2312" w:hAnsi="Times New Roman" w:cs="Times New Roman"/>
        </w:rPr>
        <w:t>9</w:t>
      </w:r>
      <w:r w:rsidRPr="00647A02">
        <w:rPr>
          <w:rFonts w:ascii="Times New Roman" w:eastAsia="仿宋_GB2312" w:hAnsi="Times New Roman" w:cs="Times New Roman"/>
        </w:rPr>
        <w:t>月</w:t>
      </w:r>
      <w:r>
        <w:rPr>
          <w:rFonts w:ascii="Times New Roman" w:eastAsia="仿宋_GB2312" w:hAnsi="Times New Roman" w:cs="Times New Roman" w:hint="eastAsia"/>
        </w:rPr>
        <w:t>22</w:t>
      </w:r>
      <w:r w:rsidRPr="00647A02">
        <w:rPr>
          <w:rFonts w:ascii="Times New Roman" w:eastAsia="仿宋_GB2312" w:hAnsi="Times New Roman" w:cs="Times New Roman"/>
        </w:rPr>
        <w:t>日全天。</w:t>
      </w:r>
    </w:p>
    <w:p w:rsidR="009B6D41" w:rsidRPr="00647A02" w:rsidRDefault="009B6D41" w:rsidP="009B6D41">
      <w:pPr>
        <w:pStyle w:val="Default"/>
        <w:spacing w:line="480" w:lineRule="exact"/>
        <w:ind w:firstLineChars="200" w:firstLine="480"/>
        <w:rPr>
          <w:rFonts w:ascii="Times New Roman" w:eastAsia="仿宋_GB2312" w:hAnsi="Times New Roman" w:cs="Times New Roman"/>
        </w:rPr>
      </w:pPr>
      <w:r w:rsidRPr="00647A02">
        <w:rPr>
          <w:rFonts w:ascii="Times New Roman" w:eastAsia="仿宋_GB2312" w:hAnsi="Times New Roman" w:cs="Times New Roman"/>
        </w:rPr>
        <w:t>5.</w:t>
      </w:r>
      <w:r w:rsidRPr="00647A02">
        <w:rPr>
          <w:rFonts w:ascii="Times New Roman" w:eastAsia="仿宋_GB2312" w:hAnsi="Times New Roman" w:cs="Times New Roman"/>
        </w:rPr>
        <w:t>闭幕式：</w:t>
      </w:r>
      <w:r w:rsidRPr="00647A02">
        <w:rPr>
          <w:rFonts w:ascii="Times New Roman" w:eastAsia="仿宋_GB2312" w:hAnsi="Times New Roman" w:cs="Times New Roman"/>
        </w:rPr>
        <w:t>2018</w:t>
      </w:r>
      <w:r w:rsidRPr="00647A02">
        <w:rPr>
          <w:rFonts w:ascii="Times New Roman" w:eastAsia="仿宋_GB2312" w:hAnsi="Times New Roman" w:cs="Times New Roman"/>
        </w:rPr>
        <w:t>年</w:t>
      </w:r>
      <w:r w:rsidRPr="00647A02">
        <w:rPr>
          <w:rFonts w:ascii="Times New Roman" w:eastAsia="仿宋_GB2312" w:hAnsi="Times New Roman" w:cs="Times New Roman"/>
        </w:rPr>
        <w:t>9</w:t>
      </w:r>
      <w:r w:rsidRPr="00647A02">
        <w:rPr>
          <w:rFonts w:ascii="Times New Roman" w:eastAsia="仿宋_GB2312" w:hAnsi="Times New Roman" w:cs="Times New Roman"/>
        </w:rPr>
        <w:t>月</w:t>
      </w:r>
      <w:r>
        <w:rPr>
          <w:rFonts w:ascii="Times New Roman" w:eastAsia="仿宋_GB2312" w:hAnsi="Times New Roman" w:cs="Times New Roman" w:hint="eastAsia"/>
        </w:rPr>
        <w:t>23</w:t>
      </w:r>
      <w:r w:rsidRPr="00647A02">
        <w:rPr>
          <w:rFonts w:ascii="Times New Roman" w:eastAsia="仿宋_GB2312" w:hAnsi="Times New Roman" w:cs="Times New Roman"/>
        </w:rPr>
        <w:t>日上午</w:t>
      </w:r>
      <w:r>
        <w:rPr>
          <w:rFonts w:ascii="Times New Roman" w:eastAsia="仿宋_GB2312" w:hAnsi="Times New Roman" w:cs="Times New Roman" w:hint="eastAsia"/>
        </w:rPr>
        <w:t>8:00</w:t>
      </w:r>
      <w:r w:rsidRPr="00647A02">
        <w:rPr>
          <w:rFonts w:ascii="Times New Roman" w:eastAsia="仿宋_GB2312" w:hAnsi="Times New Roman" w:cs="Times New Roman"/>
        </w:rPr>
        <w:t>-</w:t>
      </w:r>
      <w:r>
        <w:rPr>
          <w:rFonts w:ascii="Times New Roman" w:eastAsia="仿宋_GB2312" w:hAnsi="Times New Roman" w:cs="Times New Roman" w:hint="eastAsia"/>
        </w:rPr>
        <w:t>9:00</w:t>
      </w:r>
      <w:r w:rsidRPr="00647A02">
        <w:rPr>
          <w:rFonts w:ascii="Times New Roman" w:eastAsia="仿宋_GB2312" w:hAnsi="Times New Roman" w:cs="Times New Roman"/>
        </w:rPr>
        <w:t>。</w:t>
      </w:r>
    </w:p>
    <w:p w:rsidR="009B6D41" w:rsidRPr="00647A02" w:rsidRDefault="009B6D41" w:rsidP="009B6D41">
      <w:pPr>
        <w:pStyle w:val="Default"/>
        <w:spacing w:line="480" w:lineRule="exact"/>
        <w:ind w:firstLineChars="200" w:firstLine="480"/>
        <w:rPr>
          <w:rFonts w:ascii="Times New Roman" w:hAnsi="Times New Roman" w:cs="Times New Roman"/>
          <w:color w:val="auto"/>
        </w:rPr>
      </w:pPr>
      <w:r w:rsidRPr="00647A02">
        <w:rPr>
          <w:rFonts w:ascii="Times New Roman" w:hAnsi="黑体" w:cs="Times New Roman"/>
          <w:color w:val="auto"/>
        </w:rPr>
        <w:t>三．比赛内容</w:t>
      </w:r>
    </w:p>
    <w:p w:rsidR="009B6D41" w:rsidRPr="00647A02" w:rsidRDefault="009B6D41" w:rsidP="009B6D41">
      <w:pPr>
        <w:pStyle w:val="Default"/>
        <w:spacing w:line="480" w:lineRule="exact"/>
        <w:ind w:firstLineChars="200" w:firstLine="480"/>
        <w:rPr>
          <w:rFonts w:ascii="Times New Roman" w:eastAsia="仿宋_GB2312" w:hAnsi="Times New Roman" w:cs="Times New Roman"/>
        </w:rPr>
      </w:pPr>
      <w:r w:rsidRPr="00647A02">
        <w:rPr>
          <w:rFonts w:ascii="Times New Roman" w:eastAsia="仿宋_GB2312" w:hAnsi="Times New Roman" w:cs="Times New Roman"/>
        </w:rPr>
        <w:t>本次比赛采用教材为外语教学与研究出版社普通高中英语（</w:t>
      </w:r>
      <w:r w:rsidRPr="00647A02">
        <w:rPr>
          <w:rFonts w:ascii="Times New Roman" w:eastAsia="仿宋_GB2312" w:hAnsi="Times New Roman" w:cs="Times New Roman"/>
        </w:rPr>
        <w:t>2006</w:t>
      </w:r>
      <w:r w:rsidRPr="00647A02">
        <w:rPr>
          <w:rFonts w:ascii="Times New Roman" w:eastAsia="仿宋_GB2312" w:hAnsi="Times New Roman" w:cs="Times New Roman"/>
        </w:rPr>
        <w:t>年</w:t>
      </w:r>
      <w:r w:rsidRPr="00647A02">
        <w:rPr>
          <w:rFonts w:ascii="Times New Roman" w:eastAsia="仿宋_GB2312" w:hAnsi="Times New Roman" w:cs="Times New Roman"/>
        </w:rPr>
        <w:t>7</w:t>
      </w:r>
      <w:r w:rsidRPr="00647A02">
        <w:rPr>
          <w:rFonts w:ascii="Times New Roman" w:eastAsia="仿宋_GB2312" w:hAnsi="Times New Roman" w:cs="Times New Roman"/>
        </w:rPr>
        <w:t>月第</w:t>
      </w:r>
      <w:r w:rsidRPr="00647A02">
        <w:rPr>
          <w:rFonts w:ascii="Times New Roman" w:eastAsia="仿宋_GB2312" w:hAnsi="Times New Roman" w:cs="Times New Roman"/>
        </w:rPr>
        <w:t>1</w:t>
      </w:r>
      <w:r w:rsidRPr="00647A02">
        <w:rPr>
          <w:rFonts w:ascii="Times New Roman" w:eastAsia="仿宋_GB2312" w:hAnsi="Times New Roman" w:cs="Times New Roman"/>
        </w:rPr>
        <w:t>版）；课型为英语阅读课；教学过程应符合《普通高中英语课程标准（</w:t>
      </w:r>
      <w:r w:rsidRPr="00647A02">
        <w:rPr>
          <w:rFonts w:ascii="Times New Roman" w:eastAsia="仿宋_GB2312" w:hAnsi="Times New Roman" w:cs="Times New Roman"/>
        </w:rPr>
        <w:t>2017</w:t>
      </w:r>
      <w:r w:rsidRPr="00647A02">
        <w:rPr>
          <w:rFonts w:ascii="Times New Roman" w:eastAsia="仿宋_GB2312" w:hAnsi="Times New Roman" w:cs="Times New Roman"/>
        </w:rPr>
        <w:t>版）》的要求，体现课程设计的六要素，注重对学生核心素养的培养。</w:t>
      </w:r>
    </w:p>
    <w:p w:rsidR="009B6D41" w:rsidRPr="00647A02" w:rsidRDefault="009B6D41" w:rsidP="009B6D41">
      <w:pPr>
        <w:pStyle w:val="Default"/>
        <w:spacing w:line="480" w:lineRule="exact"/>
        <w:ind w:firstLineChars="200" w:firstLine="480"/>
        <w:rPr>
          <w:rFonts w:ascii="Times New Roman" w:eastAsia="仿宋_GB2312" w:hAnsi="Times New Roman" w:cs="Times New Roman"/>
        </w:rPr>
      </w:pPr>
      <w:r w:rsidRPr="00647A02">
        <w:rPr>
          <w:rFonts w:ascii="Times New Roman" w:eastAsia="仿宋_GB2312" w:hAnsi="Times New Roman" w:cs="Times New Roman"/>
        </w:rPr>
        <w:t>比赛课题在以下课题中随机抽取：</w:t>
      </w:r>
    </w:p>
    <w:p w:rsidR="009B6D41" w:rsidRPr="00647A02" w:rsidRDefault="009B6D41" w:rsidP="009B6D41">
      <w:pPr>
        <w:pStyle w:val="Default"/>
        <w:spacing w:line="480" w:lineRule="exact"/>
        <w:ind w:firstLineChars="200" w:firstLine="480"/>
        <w:rPr>
          <w:rFonts w:ascii="Times New Roman" w:eastAsia="仿宋_GB2312" w:hAnsi="Times New Roman" w:cs="Times New Roman"/>
        </w:rPr>
      </w:pPr>
      <w:r w:rsidRPr="00647A02">
        <w:rPr>
          <w:rFonts w:ascii="Times New Roman" w:eastAsia="仿宋_GB2312" w:hAnsi="Times New Roman" w:cs="Times New Roman"/>
        </w:rPr>
        <w:t>1.</w:t>
      </w:r>
      <w:r w:rsidRPr="00647A02">
        <w:rPr>
          <w:rFonts w:ascii="Times New Roman" w:eastAsia="仿宋_GB2312" w:hAnsi="Times New Roman" w:cs="Times New Roman"/>
        </w:rPr>
        <w:tab/>
      </w:r>
      <w:r w:rsidRPr="00647A02">
        <w:rPr>
          <w:rFonts w:ascii="Times New Roman" w:eastAsia="仿宋_GB2312" w:hAnsi="Times New Roman" w:cs="Times New Roman"/>
        </w:rPr>
        <w:t>必修</w:t>
      </w:r>
      <w:r w:rsidRPr="00647A02">
        <w:rPr>
          <w:rFonts w:ascii="Times New Roman" w:eastAsia="仿宋_GB2312" w:hAnsi="Times New Roman" w:cs="Times New Roman"/>
        </w:rPr>
        <w:t xml:space="preserve">3  Module 5 Great People and Great Inventions of Ancient China </w:t>
      </w:r>
    </w:p>
    <w:p w:rsidR="009B6D41" w:rsidRPr="00647A02" w:rsidRDefault="009B6D41" w:rsidP="009B6D41">
      <w:pPr>
        <w:pStyle w:val="Default"/>
        <w:spacing w:line="480" w:lineRule="exact"/>
        <w:ind w:left="1200" w:firstLineChars="200" w:firstLine="480"/>
        <w:rPr>
          <w:rFonts w:ascii="Times New Roman" w:eastAsia="仿宋_GB2312" w:hAnsi="Times New Roman" w:cs="Times New Roman"/>
        </w:rPr>
      </w:pPr>
      <w:r w:rsidRPr="00647A02">
        <w:rPr>
          <w:rFonts w:ascii="Times New Roman" w:eastAsia="仿宋_GB2312" w:hAnsi="Times New Roman" w:cs="Times New Roman"/>
        </w:rPr>
        <w:t xml:space="preserve">P43 </w:t>
      </w:r>
      <w:r>
        <w:rPr>
          <w:rFonts w:ascii="Times New Roman" w:eastAsia="仿宋_GB2312" w:hAnsi="Times New Roman" w:cs="Times New Roman" w:hint="eastAsia"/>
        </w:rPr>
        <w:t xml:space="preserve"> </w:t>
      </w:r>
      <w:r w:rsidRPr="00647A02">
        <w:rPr>
          <w:rFonts w:ascii="Times New Roman" w:eastAsia="仿宋_GB2312" w:hAnsi="Times New Roman" w:cs="Times New Roman"/>
        </w:rPr>
        <w:t xml:space="preserve">Philosophers of Ancient China </w:t>
      </w:r>
    </w:p>
    <w:p w:rsidR="009B6D41" w:rsidRPr="00647A02" w:rsidRDefault="009B6D41" w:rsidP="009B6D41">
      <w:pPr>
        <w:pStyle w:val="Default"/>
        <w:spacing w:line="480" w:lineRule="exact"/>
        <w:ind w:firstLineChars="200" w:firstLine="480"/>
        <w:rPr>
          <w:rFonts w:ascii="Times New Roman" w:eastAsia="仿宋_GB2312" w:hAnsi="Times New Roman" w:cs="Times New Roman"/>
        </w:rPr>
      </w:pPr>
      <w:r w:rsidRPr="00647A02">
        <w:rPr>
          <w:rFonts w:ascii="Times New Roman" w:eastAsia="仿宋_GB2312" w:hAnsi="Times New Roman" w:cs="Times New Roman"/>
        </w:rPr>
        <w:t xml:space="preserve">2. </w:t>
      </w:r>
      <w:r w:rsidRPr="00647A02">
        <w:rPr>
          <w:rFonts w:ascii="Times New Roman" w:eastAsia="仿宋_GB2312" w:hAnsi="Times New Roman" w:cs="Times New Roman"/>
        </w:rPr>
        <w:t>必修</w:t>
      </w:r>
      <w:r w:rsidRPr="00647A02">
        <w:rPr>
          <w:rFonts w:ascii="Times New Roman" w:eastAsia="仿宋_GB2312" w:hAnsi="Times New Roman" w:cs="Times New Roman"/>
        </w:rPr>
        <w:t xml:space="preserve">4  Module 1 Life in the Future </w:t>
      </w:r>
    </w:p>
    <w:p w:rsidR="009B6D41" w:rsidRPr="00647A02" w:rsidRDefault="009B6D41" w:rsidP="009B6D41">
      <w:pPr>
        <w:pStyle w:val="Default"/>
        <w:spacing w:line="480" w:lineRule="exact"/>
        <w:ind w:left="1200" w:firstLineChars="200" w:firstLine="480"/>
        <w:rPr>
          <w:rFonts w:ascii="Times New Roman" w:eastAsia="仿宋_GB2312" w:hAnsi="Times New Roman" w:cs="Times New Roman"/>
        </w:rPr>
      </w:pPr>
      <w:r w:rsidRPr="00647A02">
        <w:rPr>
          <w:rFonts w:ascii="Times New Roman" w:eastAsia="仿宋_GB2312" w:hAnsi="Times New Roman" w:cs="Times New Roman"/>
        </w:rPr>
        <w:lastRenderedPageBreak/>
        <w:t>P2  The City of the Future</w:t>
      </w:r>
    </w:p>
    <w:p w:rsidR="009B6D41" w:rsidRPr="00647A02" w:rsidRDefault="009B6D41" w:rsidP="009B6D41">
      <w:pPr>
        <w:pStyle w:val="Default"/>
        <w:spacing w:line="480" w:lineRule="exact"/>
        <w:ind w:firstLineChars="200" w:firstLine="480"/>
        <w:rPr>
          <w:rFonts w:ascii="Times New Roman" w:eastAsia="仿宋_GB2312" w:hAnsi="Times New Roman" w:cs="Times New Roman"/>
        </w:rPr>
      </w:pPr>
      <w:r w:rsidRPr="00647A02">
        <w:rPr>
          <w:rFonts w:ascii="Times New Roman" w:eastAsia="仿宋_GB2312" w:hAnsi="Times New Roman" w:cs="Times New Roman"/>
        </w:rPr>
        <w:t>3</w:t>
      </w:r>
      <w:r w:rsidRPr="00647A02">
        <w:rPr>
          <w:rFonts w:ascii="Times New Roman" w:eastAsia="仿宋_GB2312" w:hAnsi="Times New Roman" w:cs="Times New Roman"/>
        </w:rPr>
        <w:t>．必修</w:t>
      </w:r>
      <w:r w:rsidRPr="00647A02">
        <w:rPr>
          <w:rFonts w:ascii="Times New Roman" w:eastAsia="仿宋_GB2312" w:hAnsi="Times New Roman" w:cs="Times New Roman"/>
        </w:rPr>
        <w:t>4  Module 3  Body Language and Non-verbal Communication</w:t>
      </w:r>
    </w:p>
    <w:p w:rsidR="009B6D41" w:rsidRPr="00647A02" w:rsidRDefault="009B6D41" w:rsidP="009B6D41">
      <w:pPr>
        <w:pStyle w:val="Default"/>
        <w:spacing w:line="480" w:lineRule="exact"/>
        <w:ind w:firstLineChars="200" w:firstLine="480"/>
        <w:rPr>
          <w:rFonts w:ascii="Times New Roman" w:eastAsia="仿宋_GB2312" w:hAnsi="Times New Roman" w:cs="Times New Roman"/>
        </w:rPr>
      </w:pPr>
      <w:r w:rsidRPr="00647A02">
        <w:rPr>
          <w:rFonts w:ascii="Times New Roman" w:eastAsia="仿宋_GB2312" w:hAnsi="Times New Roman" w:cs="Times New Roman"/>
        </w:rPr>
        <w:t xml:space="preserve">          P22 </w:t>
      </w:r>
      <w:r>
        <w:rPr>
          <w:rFonts w:ascii="Times New Roman" w:eastAsia="仿宋_GB2312" w:hAnsi="Times New Roman" w:cs="Times New Roman" w:hint="eastAsia"/>
        </w:rPr>
        <w:t xml:space="preserve"> </w:t>
      </w:r>
      <w:r w:rsidRPr="00647A02">
        <w:rPr>
          <w:rFonts w:ascii="Times New Roman" w:eastAsia="仿宋_GB2312" w:hAnsi="Times New Roman" w:cs="Times New Roman"/>
        </w:rPr>
        <w:t>Body Language and Non-verbal Communication</w:t>
      </w:r>
    </w:p>
    <w:p w:rsidR="009B6D41" w:rsidRPr="00647A02" w:rsidRDefault="009B6D41" w:rsidP="009B6D41">
      <w:pPr>
        <w:pStyle w:val="Default"/>
        <w:spacing w:line="480" w:lineRule="exact"/>
        <w:ind w:firstLineChars="200" w:firstLine="480"/>
        <w:rPr>
          <w:rFonts w:ascii="Times New Roman" w:eastAsia="仿宋_GB2312" w:hAnsi="Times New Roman" w:cs="Times New Roman"/>
        </w:rPr>
      </w:pPr>
      <w:r w:rsidRPr="00647A02">
        <w:rPr>
          <w:rFonts w:ascii="Times New Roman" w:eastAsia="仿宋_GB2312" w:hAnsi="Times New Roman" w:cs="Times New Roman"/>
        </w:rPr>
        <w:t xml:space="preserve">4. </w:t>
      </w:r>
      <w:r w:rsidRPr="00647A02">
        <w:rPr>
          <w:rFonts w:ascii="Times New Roman" w:eastAsia="仿宋_GB2312" w:hAnsi="Times New Roman" w:cs="Times New Roman"/>
        </w:rPr>
        <w:t>必修</w:t>
      </w:r>
      <w:r w:rsidRPr="00647A02">
        <w:rPr>
          <w:rFonts w:ascii="Times New Roman" w:eastAsia="仿宋_GB2312" w:hAnsi="Times New Roman" w:cs="Times New Roman"/>
        </w:rPr>
        <w:t xml:space="preserve">4  Module 4  Great Scientists  </w:t>
      </w:r>
    </w:p>
    <w:p w:rsidR="009B6D41" w:rsidRPr="00647A02" w:rsidRDefault="009B6D41" w:rsidP="009B6D41">
      <w:pPr>
        <w:pStyle w:val="Default"/>
        <w:spacing w:line="480" w:lineRule="exact"/>
        <w:ind w:left="1200" w:firstLineChars="200" w:firstLine="480"/>
        <w:rPr>
          <w:rFonts w:ascii="Times New Roman" w:eastAsia="仿宋_GB2312" w:hAnsi="Times New Roman" w:cs="Times New Roman"/>
        </w:rPr>
      </w:pPr>
      <w:r w:rsidRPr="00647A02">
        <w:rPr>
          <w:rFonts w:ascii="Times New Roman" w:eastAsia="仿宋_GB2312" w:hAnsi="Times New Roman" w:cs="Times New Roman"/>
        </w:rPr>
        <w:t xml:space="preserve">P32 </w:t>
      </w:r>
      <w:r>
        <w:rPr>
          <w:rFonts w:ascii="Times New Roman" w:eastAsia="仿宋_GB2312" w:hAnsi="Times New Roman" w:cs="Times New Roman" w:hint="eastAsia"/>
        </w:rPr>
        <w:t xml:space="preserve"> </w:t>
      </w:r>
      <w:r w:rsidRPr="00647A02">
        <w:rPr>
          <w:rFonts w:ascii="Times New Roman" w:eastAsia="仿宋_GB2312" w:hAnsi="Times New Roman" w:cs="Times New Roman"/>
        </w:rPr>
        <w:t>The Student Who Asked Questions</w:t>
      </w:r>
    </w:p>
    <w:p w:rsidR="009B6D41" w:rsidRPr="00647A02" w:rsidRDefault="009B6D41" w:rsidP="009B6D41">
      <w:pPr>
        <w:pStyle w:val="Default"/>
        <w:spacing w:line="480" w:lineRule="exact"/>
        <w:ind w:firstLineChars="200" w:firstLine="480"/>
        <w:rPr>
          <w:rFonts w:ascii="Times New Roman" w:eastAsia="仿宋_GB2312" w:hAnsi="Times New Roman" w:cs="Times New Roman"/>
        </w:rPr>
      </w:pPr>
      <w:r w:rsidRPr="00647A02">
        <w:rPr>
          <w:rFonts w:ascii="Times New Roman" w:eastAsia="仿宋_GB2312" w:hAnsi="Times New Roman" w:cs="Times New Roman"/>
        </w:rPr>
        <w:t xml:space="preserve">5. </w:t>
      </w:r>
      <w:r w:rsidRPr="00647A02">
        <w:rPr>
          <w:rFonts w:ascii="Times New Roman" w:eastAsia="仿宋_GB2312" w:hAnsi="Times New Roman" w:cs="Times New Roman"/>
        </w:rPr>
        <w:t>必修</w:t>
      </w:r>
      <w:r w:rsidRPr="00647A02">
        <w:rPr>
          <w:rFonts w:ascii="Times New Roman" w:eastAsia="仿宋_GB2312" w:hAnsi="Times New Roman" w:cs="Times New Roman"/>
        </w:rPr>
        <w:t xml:space="preserve">5  Module 2  A Job Worth Doing  </w:t>
      </w:r>
    </w:p>
    <w:p w:rsidR="009B6D41" w:rsidRPr="00647A02" w:rsidRDefault="009B6D41" w:rsidP="009B6D41">
      <w:pPr>
        <w:pStyle w:val="Default"/>
        <w:spacing w:line="480" w:lineRule="exact"/>
        <w:ind w:left="1200" w:firstLineChars="200" w:firstLine="480"/>
        <w:rPr>
          <w:rFonts w:ascii="Times New Roman" w:eastAsia="仿宋_GB2312" w:hAnsi="Times New Roman" w:cs="Times New Roman"/>
        </w:rPr>
      </w:pPr>
      <w:r w:rsidRPr="00647A02">
        <w:rPr>
          <w:rFonts w:ascii="Times New Roman" w:eastAsia="仿宋_GB2312" w:hAnsi="Times New Roman" w:cs="Times New Roman"/>
        </w:rPr>
        <w:t xml:space="preserve">P12 </w:t>
      </w:r>
      <w:r>
        <w:rPr>
          <w:rFonts w:ascii="Times New Roman" w:eastAsia="仿宋_GB2312" w:hAnsi="Times New Roman" w:cs="Times New Roman" w:hint="eastAsia"/>
        </w:rPr>
        <w:t xml:space="preserve"> </w:t>
      </w:r>
      <w:r w:rsidRPr="00647A02">
        <w:rPr>
          <w:rFonts w:ascii="Times New Roman" w:eastAsia="仿宋_GB2312" w:hAnsi="Times New Roman" w:cs="Times New Roman"/>
        </w:rPr>
        <w:t>The Human Traffic Signal</w:t>
      </w:r>
    </w:p>
    <w:p w:rsidR="009B6D41" w:rsidRPr="00647A02" w:rsidRDefault="009B6D41" w:rsidP="009B6D41">
      <w:pPr>
        <w:pStyle w:val="Default"/>
        <w:spacing w:line="480" w:lineRule="exact"/>
        <w:ind w:firstLineChars="200" w:firstLine="480"/>
        <w:rPr>
          <w:rFonts w:ascii="Times New Roman" w:eastAsia="仿宋_GB2312" w:hAnsi="Times New Roman" w:cs="Times New Roman"/>
        </w:rPr>
      </w:pPr>
      <w:r w:rsidRPr="00647A02">
        <w:rPr>
          <w:rFonts w:ascii="Times New Roman" w:eastAsia="仿宋_GB2312" w:hAnsi="Times New Roman" w:cs="Times New Roman"/>
        </w:rPr>
        <w:t xml:space="preserve">6. </w:t>
      </w:r>
      <w:r w:rsidRPr="00647A02">
        <w:rPr>
          <w:rFonts w:ascii="Times New Roman" w:eastAsia="仿宋_GB2312" w:hAnsi="Times New Roman" w:cs="Times New Roman"/>
        </w:rPr>
        <w:t>必修</w:t>
      </w:r>
      <w:r w:rsidRPr="00647A02">
        <w:rPr>
          <w:rFonts w:ascii="Times New Roman" w:eastAsia="仿宋_GB2312" w:hAnsi="Times New Roman" w:cs="Times New Roman"/>
        </w:rPr>
        <w:t xml:space="preserve">5  Module 4  Carnival  </w:t>
      </w:r>
    </w:p>
    <w:p w:rsidR="009B6D41" w:rsidRPr="00647A02" w:rsidRDefault="009B6D41" w:rsidP="009B6D41">
      <w:pPr>
        <w:pStyle w:val="Default"/>
        <w:spacing w:line="480" w:lineRule="exact"/>
        <w:ind w:left="1200" w:firstLineChars="200" w:firstLine="480"/>
        <w:rPr>
          <w:rFonts w:ascii="Times New Roman" w:eastAsia="仿宋_GB2312" w:hAnsi="Times New Roman" w:cs="Times New Roman"/>
        </w:rPr>
      </w:pPr>
      <w:r w:rsidRPr="00647A02">
        <w:rPr>
          <w:rFonts w:ascii="Times New Roman" w:eastAsia="仿宋_GB2312" w:hAnsi="Times New Roman" w:cs="Times New Roman"/>
        </w:rPr>
        <w:t xml:space="preserve">P32 </w:t>
      </w:r>
      <w:r>
        <w:rPr>
          <w:rFonts w:ascii="Times New Roman" w:eastAsia="仿宋_GB2312" w:hAnsi="Times New Roman" w:cs="Times New Roman" w:hint="eastAsia"/>
        </w:rPr>
        <w:t xml:space="preserve"> </w:t>
      </w:r>
      <w:r w:rsidRPr="00647A02">
        <w:rPr>
          <w:rFonts w:ascii="Times New Roman" w:eastAsia="仿宋_GB2312" w:hAnsi="Times New Roman" w:cs="Times New Roman"/>
        </w:rPr>
        <w:t>The Magic of the Mask</w:t>
      </w:r>
    </w:p>
    <w:p w:rsidR="009B6D41" w:rsidRPr="00647A02" w:rsidRDefault="009B6D41" w:rsidP="009B6D41">
      <w:pPr>
        <w:pStyle w:val="Default"/>
        <w:spacing w:line="480" w:lineRule="exact"/>
        <w:ind w:firstLineChars="200" w:firstLine="480"/>
        <w:rPr>
          <w:rFonts w:ascii="Times New Roman" w:hAnsi="Times New Roman" w:cs="Times New Roman"/>
          <w:color w:val="auto"/>
        </w:rPr>
      </w:pPr>
      <w:r w:rsidRPr="00647A02">
        <w:rPr>
          <w:rFonts w:ascii="Times New Roman" w:hAnsi="黑体" w:cs="Times New Roman"/>
          <w:color w:val="auto"/>
        </w:rPr>
        <w:t>四．比赛办法</w:t>
      </w:r>
    </w:p>
    <w:p w:rsidR="009B6D41" w:rsidRPr="00647A02" w:rsidRDefault="009B6D41" w:rsidP="009B6D41">
      <w:pPr>
        <w:pStyle w:val="Default"/>
        <w:spacing w:line="480" w:lineRule="exact"/>
        <w:ind w:firstLineChars="200" w:firstLine="480"/>
        <w:rPr>
          <w:rFonts w:ascii="Times New Roman" w:eastAsia="仿宋_GB2312" w:hAnsi="Times New Roman" w:cs="Times New Roman"/>
          <w:color w:val="auto"/>
        </w:rPr>
      </w:pPr>
      <w:r w:rsidRPr="00647A02">
        <w:rPr>
          <w:rFonts w:ascii="Times New Roman" w:eastAsia="仿宋_GB2312" w:hAnsi="Times New Roman" w:cs="Times New Roman"/>
          <w:color w:val="auto"/>
        </w:rPr>
        <w:t>1.</w:t>
      </w:r>
      <w:r w:rsidRPr="00647A02">
        <w:rPr>
          <w:rFonts w:ascii="Times New Roman" w:eastAsia="仿宋_GB2312" w:hAnsi="Times New Roman" w:cs="Times New Roman"/>
          <w:color w:val="auto"/>
        </w:rPr>
        <w:t>比赛程序：（</w:t>
      </w:r>
      <w:r w:rsidRPr="00647A02">
        <w:rPr>
          <w:rFonts w:ascii="Times New Roman" w:eastAsia="仿宋_GB2312" w:hAnsi="Times New Roman" w:cs="Times New Roman"/>
          <w:color w:val="auto"/>
        </w:rPr>
        <w:t>1</w:t>
      </w:r>
      <w:r w:rsidRPr="00647A02">
        <w:rPr>
          <w:rFonts w:ascii="Times New Roman" w:eastAsia="仿宋_GB2312" w:hAnsi="Times New Roman" w:cs="Times New Roman"/>
          <w:color w:val="auto"/>
        </w:rPr>
        <w:t>）模拟讲课；（</w:t>
      </w:r>
      <w:r w:rsidRPr="00647A02">
        <w:rPr>
          <w:rFonts w:ascii="Times New Roman" w:eastAsia="仿宋_GB2312" w:hAnsi="Times New Roman" w:cs="Times New Roman"/>
          <w:color w:val="auto"/>
        </w:rPr>
        <w:t>2</w:t>
      </w:r>
      <w:r w:rsidRPr="00647A02">
        <w:rPr>
          <w:rFonts w:ascii="Times New Roman" w:eastAsia="仿宋_GB2312" w:hAnsi="Times New Roman" w:cs="Times New Roman"/>
          <w:color w:val="auto"/>
        </w:rPr>
        <w:t>）现场答辩。其中模拟</w:t>
      </w:r>
      <w:r>
        <w:rPr>
          <w:rFonts w:ascii="Times New Roman" w:eastAsia="仿宋_GB2312" w:hAnsi="Times New Roman" w:cs="Times New Roman" w:hint="eastAsia"/>
          <w:color w:val="auto"/>
        </w:rPr>
        <w:t>讲</w:t>
      </w:r>
      <w:r w:rsidRPr="00647A02">
        <w:rPr>
          <w:rFonts w:ascii="Times New Roman" w:eastAsia="仿宋_GB2312" w:hAnsi="Times New Roman" w:cs="Times New Roman"/>
          <w:color w:val="auto"/>
        </w:rPr>
        <w:t>课环节教学语言以英语为主，可使用多媒体课件。模拟讲课要突出新课程教学理念，展示驾驭课堂教学艺术，体现创新精神和课堂教学研究能力。现场答辩环节要求选手使用英语回答评委提出的问题，答辩内容与选手模拟</w:t>
      </w:r>
      <w:r>
        <w:rPr>
          <w:rFonts w:ascii="Times New Roman" w:eastAsia="仿宋_GB2312" w:hAnsi="Times New Roman" w:cs="Times New Roman" w:hint="eastAsia"/>
          <w:color w:val="auto"/>
        </w:rPr>
        <w:t>讲</w:t>
      </w:r>
      <w:r w:rsidRPr="00647A02">
        <w:rPr>
          <w:rFonts w:ascii="Times New Roman" w:eastAsia="仿宋_GB2312" w:hAnsi="Times New Roman" w:cs="Times New Roman"/>
          <w:color w:val="auto"/>
        </w:rPr>
        <w:t>课过程有关。</w:t>
      </w:r>
    </w:p>
    <w:p w:rsidR="009B6D41" w:rsidRPr="00647A02" w:rsidRDefault="009B6D41" w:rsidP="009B6D41">
      <w:pPr>
        <w:pStyle w:val="Default"/>
        <w:spacing w:line="480" w:lineRule="exact"/>
        <w:ind w:firstLineChars="200" w:firstLine="480"/>
        <w:rPr>
          <w:rFonts w:ascii="Times New Roman" w:eastAsia="仿宋_GB2312" w:hAnsi="Times New Roman" w:cs="Times New Roman"/>
          <w:color w:val="auto"/>
        </w:rPr>
      </w:pPr>
      <w:r w:rsidRPr="00647A02">
        <w:rPr>
          <w:rFonts w:ascii="Times New Roman" w:eastAsia="仿宋_GB2312" w:hAnsi="Times New Roman" w:cs="Times New Roman"/>
          <w:color w:val="auto"/>
        </w:rPr>
        <w:t>2.</w:t>
      </w:r>
      <w:r w:rsidRPr="00647A02">
        <w:rPr>
          <w:rFonts w:ascii="Times New Roman" w:eastAsia="仿宋_GB2312" w:hAnsi="Times New Roman" w:cs="Times New Roman"/>
          <w:color w:val="auto"/>
        </w:rPr>
        <w:t>选手提前</w:t>
      </w:r>
      <w:r w:rsidRPr="00647A02">
        <w:rPr>
          <w:rFonts w:ascii="Times New Roman" w:eastAsia="仿宋_GB2312" w:hAnsi="Times New Roman" w:cs="Times New Roman"/>
          <w:color w:val="auto"/>
        </w:rPr>
        <w:t>30</w:t>
      </w:r>
      <w:r w:rsidRPr="00647A02">
        <w:rPr>
          <w:rFonts w:ascii="Times New Roman" w:eastAsia="仿宋_GB2312" w:hAnsi="Times New Roman" w:cs="Times New Roman"/>
          <w:color w:val="auto"/>
        </w:rPr>
        <w:t>分钟进入准备室（无网络）对比赛课题进行准备。模拟讲课比赛时间为</w:t>
      </w:r>
      <w:r w:rsidRPr="00647A02">
        <w:rPr>
          <w:rFonts w:ascii="Times New Roman" w:eastAsia="仿宋_GB2312" w:hAnsi="Times New Roman" w:cs="Times New Roman"/>
          <w:color w:val="auto"/>
        </w:rPr>
        <w:t>15</w:t>
      </w:r>
      <w:r w:rsidRPr="00647A02">
        <w:rPr>
          <w:rFonts w:ascii="Times New Roman" w:eastAsia="仿宋_GB2312" w:hAnsi="Times New Roman" w:cs="Times New Roman"/>
          <w:color w:val="auto"/>
        </w:rPr>
        <w:t>分钟。比赛结束前</w:t>
      </w:r>
      <w:r w:rsidRPr="00647A02">
        <w:rPr>
          <w:rFonts w:ascii="Times New Roman" w:eastAsia="仿宋_GB2312" w:hAnsi="Times New Roman" w:cs="Times New Roman"/>
          <w:color w:val="auto"/>
        </w:rPr>
        <w:t>1</w:t>
      </w:r>
      <w:r w:rsidRPr="00647A02">
        <w:rPr>
          <w:rFonts w:ascii="Times New Roman" w:eastAsia="仿宋_GB2312" w:hAnsi="Times New Roman" w:cs="Times New Roman"/>
          <w:color w:val="auto"/>
        </w:rPr>
        <w:t>分钟有提示，超时扣分。现场答辩时间不超过</w:t>
      </w:r>
      <w:r w:rsidRPr="00647A02">
        <w:rPr>
          <w:rFonts w:ascii="Times New Roman" w:eastAsia="仿宋_GB2312" w:hAnsi="Times New Roman" w:cs="Times New Roman"/>
          <w:color w:val="auto"/>
        </w:rPr>
        <w:t>5</w:t>
      </w:r>
      <w:r w:rsidRPr="00647A02">
        <w:rPr>
          <w:rFonts w:ascii="Times New Roman" w:eastAsia="仿宋_GB2312" w:hAnsi="Times New Roman" w:cs="Times New Roman"/>
          <w:color w:val="auto"/>
        </w:rPr>
        <w:t>分钟。</w:t>
      </w:r>
    </w:p>
    <w:p w:rsidR="009B6D41" w:rsidRPr="00647A02" w:rsidRDefault="009B6D41" w:rsidP="009B6D41">
      <w:pPr>
        <w:pStyle w:val="Default"/>
        <w:spacing w:line="480" w:lineRule="exact"/>
        <w:ind w:firstLineChars="200" w:firstLine="480"/>
        <w:rPr>
          <w:rFonts w:ascii="Times New Roman" w:eastAsia="仿宋_GB2312" w:hAnsi="Times New Roman" w:cs="Times New Roman"/>
          <w:color w:val="auto"/>
        </w:rPr>
      </w:pPr>
      <w:r w:rsidRPr="00647A02">
        <w:rPr>
          <w:rFonts w:ascii="Times New Roman" w:eastAsia="仿宋_GB2312" w:hAnsi="Times New Roman" w:cs="Times New Roman"/>
          <w:color w:val="auto"/>
        </w:rPr>
        <w:t>3.</w:t>
      </w:r>
      <w:r w:rsidRPr="00647A02">
        <w:rPr>
          <w:rFonts w:ascii="Times New Roman" w:eastAsia="仿宋_GB2312" w:hAnsi="Times New Roman" w:cs="Times New Roman"/>
          <w:color w:val="auto"/>
        </w:rPr>
        <w:t>比赛评价采用现场打分形式，其中，模拟讲课成绩占比</w:t>
      </w:r>
      <w:r w:rsidRPr="00647A02">
        <w:rPr>
          <w:rFonts w:ascii="Times New Roman" w:eastAsia="仿宋_GB2312" w:hAnsi="Times New Roman" w:cs="Times New Roman"/>
          <w:color w:val="auto"/>
        </w:rPr>
        <w:t>80%</w:t>
      </w:r>
      <w:r w:rsidRPr="00647A02">
        <w:rPr>
          <w:rFonts w:ascii="Times New Roman" w:eastAsia="仿宋_GB2312" w:hAnsi="Times New Roman" w:cs="Times New Roman"/>
          <w:color w:val="auto"/>
        </w:rPr>
        <w:t>，现场答辩成绩占比</w:t>
      </w:r>
      <w:r w:rsidRPr="00647A02">
        <w:rPr>
          <w:rFonts w:ascii="Times New Roman" w:hAnsi="Times New Roman" w:cs="Times New Roman"/>
        </w:rPr>
        <w:t>20%</w:t>
      </w:r>
      <w:r w:rsidRPr="00647A02">
        <w:rPr>
          <w:rFonts w:ascii="Times New Roman" w:eastAsia="仿宋_GB2312" w:hAnsi="Times New Roman" w:cs="Times New Roman"/>
          <w:color w:val="auto"/>
        </w:rPr>
        <w:t>。比赛具体办法会上印发。</w:t>
      </w:r>
    </w:p>
    <w:p w:rsidR="009B6D41" w:rsidRPr="00647A02" w:rsidRDefault="009B6D41" w:rsidP="009B6D41">
      <w:pPr>
        <w:pStyle w:val="Default"/>
        <w:spacing w:line="480" w:lineRule="exact"/>
        <w:ind w:firstLineChars="200" w:firstLine="480"/>
        <w:rPr>
          <w:rFonts w:ascii="Times New Roman" w:hAnsi="Times New Roman" w:cs="Times New Roman"/>
          <w:color w:val="auto"/>
        </w:rPr>
      </w:pPr>
      <w:r w:rsidRPr="00647A02">
        <w:rPr>
          <w:rFonts w:ascii="Times New Roman" w:hAnsi="黑体" w:cs="Times New Roman"/>
          <w:color w:val="auto"/>
        </w:rPr>
        <w:t>五．奖励办法</w:t>
      </w:r>
    </w:p>
    <w:p w:rsidR="009B6D41" w:rsidRPr="00647A02" w:rsidRDefault="009B6D41" w:rsidP="009B6D41">
      <w:pPr>
        <w:pStyle w:val="Default"/>
        <w:spacing w:line="480" w:lineRule="exact"/>
        <w:ind w:firstLineChars="200" w:firstLine="480"/>
        <w:rPr>
          <w:rFonts w:ascii="Times New Roman" w:eastAsia="仿宋_GB2312" w:hAnsi="Times New Roman" w:cs="Times New Roman"/>
          <w:color w:val="auto"/>
        </w:rPr>
      </w:pPr>
      <w:r w:rsidRPr="00647A02">
        <w:rPr>
          <w:rFonts w:ascii="Times New Roman" w:eastAsia="仿宋_GB2312" w:hAnsi="Times New Roman" w:cs="Times New Roman"/>
          <w:color w:val="auto"/>
        </w:rPr>
        <w:t>大赛设选手奖和优秀指导教师奖。选手奖分为一等奖、二等奖、三等奖三个奖项，参加决赛的其他选手均发给</w:t>
      </w:r>
      <w:r w:rsidRPr="00647A02">
        <w:rPr>
          <w:rFonts w:ascii="Times New Roman" w:eastAsia="仿宋_GB2312" w:hAnsi="Times New Roman" w:cs="Times New Roman"/>
          <w:color w:val="auto"/>
        </w:rPr>
        <w:t>“</w:t>
      </w:r>
      <w:r w:rsidRPr="00647A02">
        <w:rPr>
          <w:rFonts w:ascii="Times New Roman" w:eastAsia="仿宋_GB2312" w:hAnsi="Times New Roman" w:cs="Times New Roman"/>
          <w:color w:val="auto"/>
        </w:rPr>
        <w:t>优秀教学设计奖</w:t>
      </w:r>
      <w:r w:rsidRPr="00647A02">
        <w:rPr>
          <w:rFonts w:ascii="Times New Roman" w:eastAsia="仿宋_GB2312" w:hAnsi="Times New Roman" w:cs="Times New Roman"/>
          <w:color w:val="auto"/>
        </w:rPr>
        <w:t>”</w:t>
      </w:r>
      <w:r w:rsidRPr="00647A02">
        <w:rPr>
          <w:rFonts w:ascii="Times New Roman" w:eastAsia="仿宋_GB2312" w:hAnsi="Times New Roman" w:cs="Times New Roman"/>
          <w:color w:val="auto"/>
        </w:rPr>
        <w:t>。一等奖和二等奖获奖选手的指导教师获</w:t>
      </w:r>
      <w:r w:rsidRPr="00647A02">
        <w:rPr>
          <w:rFonts w:ascii="Times New Roman" w:eastAsia="仿宋_GB2312" w:hAnsi="Times New Roman" w:cs="Times New Roman"/>
          <w:color w:val="auto"/>
        </w:rPr>
        <w:t>“</w:t>
      </w:r>
      <w:r w:rsidRPr="00647A02">
        <w:rPr>
          <w:rFonts w:ascii="Times New Roman" w:eastAsia="仿宋_GB2312" w:hAnsi="Times New Roman" w:cs="Times New Roman"/>
          <w:color w:val="auto"/>
        </w:rPr>
        <w:t>优秀指导教师奖</w:t>
      </w:r>
      <w:r w:rsidRPr="00647A02">
        <w:rPr>
          <w:rFonts w:ascii="Times New Roman" w:eastAsia="仿宋_GB2312" w:hAnsi="Times New Roman" w:cs="Times New Roman"/>
          <w:color w:val="auto"/>
        </w:rPr>
        <w:t>”</w:t>
      </w:r>
      <w:r w:rsidRPr="00647A02">
        <w:rPr>
          <w:rFonts w:ascii="Times New Roman" w:eastAsia="仿宋_GB2312" w:hAnsi="Times New Roman" w:cs="Times New Roman"/>
          <w:color w:val="auto"/>
        </w:rPr>
        <w:t>。多位老师指导同一名学生获奖，只发给首位老师</w:t>
      </w:r>
      <w:r w:rsidRPr="00647A02">
        <w:rPr>
          <w:rFonts w:ascii="Times New Roman" w:eastAsia="仿宋_GB2312" w:hAnsi="Times New Roman" w:cs="Times New Roman"/>
          <w:color w:val="auto"/>
        </w:rPr>
        <w:t>“</w:t>
      </w:r>
      <w:r w:rsidRPr="00647A02">
        <w:rPr>
          <w:rFonts w:ascii="Times New Roman" w:eastAsia="仿宋_GB2312" w:hAnsi="Times New Roman" w:cs="Times New Roman"/>
          <w:color w:val="auto"/>
        </w:rPr>
        <w:t>优秀指导教师奖</w:t>
      </w:r>
      <w:r w:rsidRPr="00647A02">
        <w:rPr>
          <w:rFonts w:ascii="Times New Roman" w:eastAsia="仿宋_GB2312" w:hAnsi="Times New Roman" w:cs="Times New Roman"/>
          <w:color w:val="auto"/>
        </w:rPr>
        <w:t>”</w:t>
      </w:r>
      <w:r w:rsidRPr="00647A02">
        <w:rPr>
          <w:rFonts w:ascii="Times New Roman" w:eastAsia="仿宋_GB2312" w:hAnsi="Times New Roman" w:cs="Times New Roman"/>
          <w:color w:val="auto"/>
        </w:rPr>
        <w:t>。</w:t>
      </w:r>
    </w:p>
    <w:p w:rsidR="009B6D41" w:rsidRPr="00647A02" w:rsidRDefault="009B6D41" w:rsidP="009B6D41">
      <w:pPr>
        <w:pStyle w:val="Default"/>
        <w:spacing w:line="480" w:lineRule="exact"/>
        <w:ind w:firstLineChars="200" w:firstLine="480"/>
        <w:rPr>
          <w:rFonts w:ascii="Times New Roman" w:hAnsi="Times New Roman" w:cs="Times New Roman"/>
        </w:rPr>
      </w:pPr>
      <w:r w:rsidRPr="00647A02">
        <w:rPr>
          <w:rFonts w:ascii="Times New Roman" w:hAnsi="黑体" w:cs="Times New Roman"/>
        </w:rPr>
        <w:t>六．其他事项</w:t>
      </w:r>
    </w:p>
    <w:p w:rsidR="009B6D41" w:rsidRPr="00647A02" w:rsidRDefault="009B6D41" w:rsidP="009B6D41">
      <w:pPr>
        <w:pStyle w:val="Default"/>
        <w:spacing w:line="480" w:lineRule="exact"/>
        <w:ind w:firstLineChars="200" w:firstLine="480"/>
        <w:rPr>
          <w:rFonts w:ascii="Times New Roman" w:eastAsia="仿宋_GB2312" w:hAnsi="Times New Roman" w:cs="Times New Roman"/>
          <w:color w:val="auto"/>
        </w:rPr>
      </w:pPr>
      <w:r w:rsidRPr="00647A02">
        <w:rPr>
          <w:rFonts w:ascii="Times New Roman" w:eastAsia="仿宋_GB2312" w:hAnsi="Times New Roman" w:cs="Times New Roman"/>
          <w:color w:val="auto"/>
        </w:rPr>
        <w:t>1.</w:t>
      </w:r>
      <w:r w:rsidRPr="00647A02">
        <w:rPr>
          <w:rFonts w:ascii="Times New Roman" w:eastAsia="仿宋_GB2312" w:hAnsi="Times New Roman" w:cs="Times New Roman"/>
          <w:color w:val="auto"/>
        </w:rPr>
        <w:t>参赛选手在报到的同时，参加比赛分时分组抽签，在报到截止时间未报到并参加抽签者，比赛资格自动取消。</w:t>
      </w:r>
    </w:p>
    <w:p w:rsidR="009B6D41" w:rsidRPr="00647A02" w:rsidRDefault="009B6D41" w:rsidP="009B6D41">
      <w:pPr>
        <w:pStyle w:val="Default"/>
        <w:spacing w:line="480" w:lineRule="exact"/>
        <w:ind w:firstLineChars="200" w:firstLine="480"/>
        <w:rPr>
          <w:rFonts w:ascii="Times New Roman" w:eastAsia="仿宋_GB2312" w:hAnsi="Times New Roman" w:cs="Times New Roman"/>
          <w:color w:val="auto"/>
        </w:rPr>
      </w:pPr>
      <w:r w:rsidRPr="00647A02">
        <w:rPr>
          <w:rFonts w:ascii="Times New Roman" w:eastAsia="仿宋_GB2312" w:hAnsi="Times New Roman" w:cs="Times New Roman"/>
          <w:color w:val="auto"/>
        </w:rPr>
        <w:t>2.</w:t>
      </w:r>
      <w:r w:rsidRPr="00647A02">
        <w:rPr>
          <w:rFonts w:ascii="Times New Roman" w:eastAsia="仿宋_GB2312" w:hAnsi="Times New Roman" w:cs="Times New Roman"/>
          <w:color w:val="auto"/>
        </w:rPr>
        <w:t>各参赛单位推荐一名参会老师，作为本次大赛候选评委</w:t>
      </w:r>
      <w:r>
        <w:rPr>
          <w:rFonts w:ascii="Times New Roman" w:eastAsia="仿宋_GB2312" w:hAnsi="Times New Roman" w:cs="Times New Roman" w:hint="eastAsia"/>
          <w:color w:val="auto"/>
        </w:rPr>
        <w:t>，请将推荐评委简介发送至</w:t>
      </w:r>
      <w:r>
        <w:rPr>
          <w:rFonts w:ascii="Times New Roman" w:eastAsia="仿宋_GB2312" w:hAnsi="Times New Roman" w:cs="Times New Roman" w:hint="eastAsia"/>
          <w:color w:val="auto"/>
        </w:rPr>
        <w:t>179216290@qq.com</w:t>
      </w:r>
      <w:r w:rsidRPr="00647A02">
        <w:rPr>
          <w:rFonts w:ascii="Times New Roman" w:eastAsia="仿宋_GB2312" w:hAnsi="Times New Roman" w:cs="Times New Roman"/>
          <w:color w:val="auto"/>
        </w:rPr>
        <w:t>。</w:t>
      </w:r>
    </w:p>
    <w:p w:rsidR="009B6D41" w:rsidRPr="00647A02" w:rsidRDefault="009B6D41" w:rsidP="009B6D41">
      <w:pPr>
        <w:pStyle w:val="Default"/>
        <w:spacing w:line="480" w:lineRule="exact"/>
        <w:ind w:firstLineChars="200" w:firstLine="480"/>
        <w:rPr>
          <w:rFonts w:ascii="Times New Roman" w:eastAsia="仿宋_GB2312" w:hAnsi="Times New Roman" w:cs="Times New Roman"/>
          <w:color w:val="auto"/>
        </w:rPr>
      </w:pPr>
      <w:r w:rsidRPr="00647A02">
        <w:rPr>
          <w:rFonts w:ascii="Times New Roman" w:eastAsia="仿宋_GB2312" w:hAnsi="Times New Roman" w:cs="Times New Roman"/>
          <w:color w:val="auto"/>
        </w:rPr>
        <w:lastRenderedPageBreak/>
        <w:t xml:space="preserve">3. </w:t>
      </w:r>
      <w:r w:rsidRPr="00647A02">
        <w:rPr>
          <w:rFonts w:ascii="Times New Roman" w:eastAsia="仿宋_GB2312" w:hAnsi="Times New Roman" w:cs="Times New Roman"/>
          <w:color w:val="auto"/>
        </w:rPr>
        <w:t>参会人员（含参赛选手和老师）均需缴纳会议费</w:t>
      </w:r>
      <w:r w:rsidRPr="00647A02">
        <w:rPr>
          <w:rFonts w:ascii="Times New Roman" w:eastAsia="仿宋_GB2312" w:hAnsi="Times New Roman" w:cs="Times New Roman"/>
          <w:color w:val="auto"/>
        </w:rPr>
        <w:t>800</w:t>
      </w:r>
      <w:r w:rsidRPr="00647A02">
        <w:rPr>
          <w:rFonts w:ascii="Times New Roman" w:eastAsia="仿宋_GB2312" w:hAnsi="Times New Roman" w:cs="Times New Roman"/>
          <w:color w:val="auto"/>
        </w:rPr>
        <w:t>元</w:t>
      </w:r>
      <w:r w:rsidRPr="00647A02">
        <w:rPr>
          <w:rFonts w:ascii="Times New Roman" w:eastAsia="仿宋_GB2312" w:hAnsi="Times New Roman" w:cs="Times New Roman"/>
          <w:color w:val="auto"/>
        </w:rPr>
        <w:t>/</w:t>
      </w:r>
      <w:r w:rsidRPr="00647A02">
        <w:rPr>
          <w:rFonts w:ascii="Times New Roman" w:eastAsia="仿宋_GB2312" w:hAnsi="Times New Roman" w:cs="Times New Roman"/>
          <w:color w:val="auto"/>
        </w:rPr>
        <w:t>人。大会统一安排食宿，往返交通费及食宿费自理。</w:t>
      </w:r>
    </w:p>
    <w:p w:rsidR="009B6D41" w:rsidRPr="00647A02" w:rsidRDefault="009B6D41" w:rsidP="009B6D41">
      <w:pPr>
        <w:pStyle w:val="Default"/>
        <w:spacing w:line="480" w:lineRule="exact"/>
        <w:ind w:firstLineChars="200" w:firstLine="480"/>
        <w:rPr>
          <w:rFonts w:ascii="Times New Roman" w:eastAsia="仿宋_GB2312" w:hAnsi="Times New Roman" w:cs="Times New Roman"/>
          <w:color w:val="auto"/>
        </w:rPr>
      </w:pPr>
      <w:r w:rsidRPr="00647A02">
        <w:rPr>
          <w:rFonts w:ascii="Times New Roman" w:eastAsia="仿宋_GB2312" w:hAnsi="Times New Roman" w:cs="Times New Roman"/>
          <w:color w:val="auto"/>
        </w:rPr>
        <w:t>4.</w:t>
      </w:r>
      <w:r w:rsidRPr="00647A02">
        <w:rPr>
          <w:rFonts w:ascii="Times New Roman" w:eastAsia="仿宋_GB2312" w:hAnsi="Times New Roman" w:cs="Times New Roman"/>
          <w:color w:val="auto"/>
        </w:rPr>
        <w:t>本次会议安排</w:t>
      </w:r>
      <w:r w:rsidRPr="00647A02">
        <w:rPr>
          <w:rFonts w:ascii="Times New Roman" w:eastAsia="仿宋_GB2312" w:hAnsi="Times New Roman" w:cs="Times New Roman"/>
          <w:color w:val="auto"/>
        </w:rPr>
        <w:t>2</w:t>
      </w:r>
      <w:r w:rsidRPr="00647A02">
        <w:rPr>
          <w:rFonts w:ascii="Times New Roman" w:eastAsia="仿宋_GB2312" w:hAnsi="Times New Roman" w:cs="Times New Roman"/>
          <w:color w:val="auto"/>
        </w:rPr>
        <w:t>个住宿酒店：鲁东大学接待服务中心和烟台丽景半岛酒店（</w:t>
      </w:r>
      <w:hyperlink r:id="rId25" w:history="1">
        <w:r w:rsidRPr="00647A02">
          <w:rPr>
            <w:rStyle w:val="af6"/>
            <w:rFonts w:ascii="Times New Roman" w:eastAsia="仿宋_GB2312" w:hAnsi="Times New Roman"/>
            <w:color w:val="auto"/>
          </w:rPr>
          <w:t>http://www.peninsula-beijing.com/</w:t>
        </w:r>
      </w:hyperlink>
      <w:r w:rsidRPr="00647A02">
        <w:rPr>
          <w:rFonts w:ascii="Times New Roman" w:eastAsia="仿宋_GB2312" w:hAnsi="Times New Roman" w:cs="Times New Roman"/>
          <w:color w:val="auto"/>
        </w:rPr>
        <w:t>）。住宿安排一般为</w:t>
      </w:r>
      <w:r w:rsidRPr="00647A02">
        <w:rPr>
          <w:rFonts w:ascii="Times New Roman" w:eastAsia="仿宋_GB2312" w:hAnsi="Times New Roman" w:cs="Times New Roman"/>
          <w:color w:val="auto"/>
        </w:rPr>
        <w:t>2</w:t>
      </w:r>
      <w:r w:rsidRPr="00647A02">
        <w:rPr>
          <w:rFonts w:ascii="Times New Roman" w:eastAsia="仿宋_GB2312" w:hAnsi="Times New Roman" w:cs="Times New Roman"/>
          <w:color w:val="auto"/>
        </w:rPr>
        <w:t>人标准间（将尽可能安排老师的单间需求），每位参会人需在回执中确认合住人及酒店，会务组将按回执返回先后安排住宿。</w:t>
      </w:r>
    </w:p>
    <w:p w:rsidR="009B6D41" w:rsidRPr="00647A02" w:rsidRDefault="009B6D41" w:rsidP="009B6D41">
      <w:pPr>
        <w:pStyle w:val="Default"/>
        <w:spacing w:line="480" w:lineRule="exact"/>
        <w:ind w:firstLineChars="200" w:firstLine="480"/>
        <w:rPr>
          <w:rFonts w:ascii="Times New Roman" w:eastAsia="仿宋_GB2312" w:hAnsi="Times New Roman" w:cs="Times New Roman"/>
        </w:rPr>
      </w:pPr>
      <w:r w:rsidRPr="00647A02">
        <w:rPr>
          <w:rFonts w:ascii="Times New Roman" w:eastAsia="仿宋_GB2312" w:hAnsi="Times New Roman" w:cs="Times New Roman"/>
        </w:rPr>
        <w:t>4.</w:t>
      </w:r>
      <w:r w:rsidRPr="00647A02">
        <w:rPr>
          <w:rFonts w:ascii="Times New Roman" w:eastAsia="仿宋_GB2312" w:hAnsi="Times New Roman" w:cs="Times New Roman"/>
        </w:rPr>
        <w:t>参赛选手需凭研究生证和身份证报到参赛。</w:t>
      </w:r>
    </w:p>
    <w:p w:rsidR="009B6D41" w:rsidRPr="00647A02" w:rsidRDefault="009B6D41" w:rsidP="009B6D41">
      <w:pPr>
        <w:spacing w:line="480" w:lineRule="exact"/>
        <w:ind w:firstLineChars="200" w:firstLine="480"/>
        <w:rPr>
          <w:rFonts w:ascii="Times New Roman" w:eastAsia="仿宋_GB2312" w:hAnsi="Times New Roman"/>
          <w:sz w:val="24"/>
          <w:szCs w:val="24"/>
        </w:rPr>
      </w:pPr>
      <w:r w:rsidRPr="00647A02">
        <w:rPr>
          <w:rFonts w:ascii="Times New Roman" w:eastAsia="仿宋_GB2312" w:hAnsi="Times New Roman"/>
          <w:sz w:val="24"/>
          <w:szCs w:val="24"/>
        </w:rPr>
        <w:t>5.</w:t>
      </w:r>
      <w:r w:rsidRPr="00647A02">
        <w:rPr>
          <w:rFonts w:ascii="Times New Roman" w:eastAsia="仿宋_GB2312" w:hAnsi="Times New Roman"/>
          <w:sz w:val="24"/>
          <w:szCs w:val="24"/>
        </w:rPr>
        <w:t>各参赛单位需于</w:t>
      </w:r>
      <w:r w:rsidRPr="00647A02">
        <w:rPr>
          <w:rFonts w:ascii="Times New Roman" w:eastAsia="仿宋_GB2312" w:hAnsi="Times New Roman"/>
          <w:sz w:val="24"/>
          <w:szCs w:val="24"/>
        </w:rPr>
        <w:t>8</w:t>
      </w:r>
      <w:r w:rsidRPr="00647A02">
        <w:rPr>
          <w:rFonts w:ascii="Times New Roman" w:eastAsia="仿宋_GB2312" w:hAnsi="Times New Roman"/>
          <w:sz w:val="24"/>
          <w:szCs w:val="24"/>
        </w:rPr>
        <w:t>月</w:t>
      </w:r>
      <w:r>
        <w:rPr>
          <w:rFonts w:ascii="Times New Roman" w:eastAsia="仿宋_GB2312" w:hAnsi="Times New Roman" w:hint="eastAsia"/>
          <w:sz w:val="24"/>
          <w:szCs w:val="24"/>
        </w:rPr>
        <w:t>29</w:t>
      </w:r>
      <w:r w:rsidRPr="00647A02">
        <w:rPr>
          <w:rFonts w:ascii="Times New Roman" w:eastAsia="仿宋_GB2312" w:hAnsi="Times New Roman"/>
          <w:sz w:val="24"/>
          <w:szCs w:val="24"/>
        </w:rPr>
        <w:t>日前通过微信扫描下列二维码，填写参赛回执信息</w:t>
      </w:r>
      <w:r w:rsidRPr="00646A11">
        <w:rPr>
          <w:rFonts w:ascii="Times New Roman" w:eastAsia="仿宋_GB2312" w:hAnsi="Times New Roman"/>
          <w:sz w:val="24"/>
          <w:szCs w:val="24"/>
        </w:rPr>
        <w:t>，或</w:t>
      </w:r>
      <w:r w:rsidRPr="00647A02">
        <w:rPr>
          <w:rFonts w:ascii="Times New Roman" w:eastAsia="仿宋_GB2312" w:hAnsi="Times New Roman"/>
          <w:sz w:val="24"/>
          <w:szCs w:val="24"/>
        </w:rPr>
        <w:t>将参赛回执发送至：</w:t>
      </w:r>
      <w:hyperlink r:id="rId26" w:history="1">
        <w:r w:rsidRPr="00647A02">
          <w:rPr>
            <w:rFonts w:ascii="Times New Roman" w:eastAsia="仿宋_GB2312" w:hAnsi="Times New Roman"/>
            <w:sz w:val="24"/>
            <w:szCs w:val="24"/>
          </w:rPr>
          <w:t>179216290@qq.com</w:t>
        </w:r>
      </w:hyperlink>
      <w:r w:rsidRPr="00647A02">
        <w:rPr>
          <w:rFonts w:ascii="Times New Roman" w:eastAsia="仿宋_GB2312" w:hAnsi="Times New Roman"/>
          <w:sz w:val="24"/>
          <w:szCs w:val="24"/>
        </w:rPr>
        <w:t>，逾期视为放弃。为畅通信息，请决赛选手加入大赛</w:t>
      </w:r>
      <w:r w:rsidRPr="00647A02">
        <w:rPr>
          <w:rFonts w:ascii="Times New Roman" w:eastAsia="仿宋_GB2312" w:hAnsi="Times New Roman"/>
          <w:sz w:val="24"/>
          <w:szCs w:val="24"/>
        </w:rPr>
        <w:t>QQ</w:t>
      </w:r>
      <w:r w:rsidRPr="00647A02">
        <w:rPr>
          <w:rFonts w:ascii="Times New Roman" w:eastAsia="仿宋_GB2312" w:hAnsi="Times New Roman"/>
          <w:sz w:val="24"/>
          <w:szCs w:val="24"/>
        </w:rPr>
        <w:t>群：</w:t>
      </w:r>
      <w:r w:rsidRPr="00647A02">
        <w:rPr>
          <w:rFonts w:ascii="Times New Roman" w:hAnsi="Times New Roman"/>
        </w:rPr>
        <w:t xml:space="preserve"> </w:t>
      </w:r>
      <w:r w:rsidRPr="00647A02">
        <w:rPr>
          <w:rFonts w:ascii="Times New Roman" w:hAnsi="Times New Roman"/>
          <w:b/>
          <w:kern w:val="0"/>
          <w:sz w:val="24"/>
          <w:szCs w:val="24"/>
        </w:rPr>
        <w:t xml:space="preserve">755504260 </w:t>
      </w:r>
      <w:r w:rsidRPr="00647A02">
        <w:rPr>
          <w:rFonts w:ascii="Times New Roman" w:eastAsia="仿宋_GB2312" w:hAnsi="Times New Roman"/>
          <w:sz w:val="24"/>
          <w:szCs w:val="24"/>
        </w:rPr>
        <w:t>，欢迎参赛院校负责老师</w:t>
      </w:r>
      <w:r w:rsidRPr="00647A02">
        <w:rPr>
          <w:rFonts w:ascii="Times New Roman" w:eastAsia="仿宋_GB2312" w:hAnsi="Times New Roman"/>
        </w:rPr>
        <w:t>(</w:t>
      </w:r>
      <w:r w:rsidRPr="00647A02">
        <w:rPr>
          <w:rFonts w:ascii="Times New Roman" w:eastAsia="仿宋_GB2312" w:hAnsi="Times New Roman"/>
        </w:rPr>
        <w:t>实名</w:t>
      </w:r>
      <w:r w:rsidRPr="00647A02">
        <w:rPr>
          <w:rFonts w:ascii="Times New Roman" w:eastAsia="仿宋_GB2312" w:hAnsi="Times New Roman"/>
        </w:rPr>
        <w:t>+</w:t>
      </w:r>
      <w:r w:rsidRPr="00647A02">
        <w:rPr>
          <w:rFonts w:ascii="Times New Roman" w:eastAsia="仿宋_GB2312" w:hAnsi="Times New Roman"/>
        </w:rPr>
        <w:t>参赛单位名称</w:t>
      </w:r>
      <w:r w:rsidRPr="00647A02">
        <w:rPr>
          <w:rFonts w:ascii="Times New Roman" w:eastAsia="仿宋_GB2312" w:hAnsi="Times New Roman"/>
        </w:rPr>
        <w:t>)</w:t>
      </w:r>
      <w:r w:rsidRPr="00647A02">
        <w:rPr>
          <w:rFonts w:ascii="Times New Roman" w:eastAsia="仿宋_GB2312" w:hAnsi="Times New Roman"/>
          <w:sz w:val="24"/>
          <w:szCs w:val="24"/>
        </w:rPr>
        <w:t>加入该群。</w:t>
      </w:r>
    </w:p>
    <w:p w:rsidR="009B6D41" w:rsidRPr="00647A02" w:rsidRDefault="009B6D41" w:rsidP="009B6D41">
      <w:pPr>
        <w:pStyle w:val="Default"/>
        <w:spacing w:line="480" w:lineRule="exact"/>
        <w:ind w:firstLineChars="200" w:firstLine="480"/>
        <w:rPr>
          <w:rFonts w:ascii="Times New Roman" w:eastAsia="仿宋_GB2312" w:hAnsi="Times New Roman" w:cs="Times New Roman"/>
          <w:color w:val="auto"/>
        </w:rPr>
      </w:pPr>
      <w:r w:rsidRPr="00647A02">
        <w:rPr>
          <w:rFonts w:ascii="Times New Roman" w:hAnsi="Times New Roman" w:cs="Times New Roman"/>
          <w:noProof/>
        </w:rPr>
        <w:drawing>
          <wp:anchor distT="0" distB="0" distL="114300" distR="114300" simplePos="0" relativeHeight="251743232" behindDoc="0" locked="0" layoutInCell="1" allowOverlap="0" wp14:anchorId="63650FC1" wp14:editId="371A5367">
            <wp:simplePos x="0" y="0"/>
            <wp:positionH relativeFrom="page">
              <wp:posOffset>3004185</wp:posOffset>
            </wp:positionH>
            <wp:positionV relativeFrom="page">
              <wp:posOffset>3067050</wp:posOffset>
            </wp:positionV>
            <wp:extent cx="1304925" cy="1271905"/>
            <wp:effectExtent l="0" t="0" r="9525" b="4445"/>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04925" cy="12719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47A02">
        <w:rPr>
          <w:rFonts w:ascii="Times New Roman" w:eastAsia="仿宋_GB2312" w:hAnsi="Times New Roman" w:cs="Times New Roman"/>
          <w:color w:val="auto"/>
        </w:rPr>
        <w:t>6.</w:t>
      </w:r>
      <w:r w:rsidRPr="00647A02">
        <w:rPr>
          <w:rFonts w:ascii="Times New Roman" w:eastAsia="仿宋_GB2312" w:hAnsi="Times New Roman" w:cs="Times New Roman"/>
          <w:color w:val="auto"/>
        </w:rPr>
        <w:t>有关会议的详细安排，将通过</w:t>
      </w:r>
      <w:r w:rsidRPr="00647A02">
        <w:rPr>
          <w:rFonts w:ascii="Times New Roman" w:eastAsia="仿宋_GB2312" w:hAnsi="Times New Roman" w:cs="Times New Roman"/>
          <w:color w:val="auto"/>
        </w:rPr>
        <w:t>qq</w:t>
      </w:r>
      <w:r w:rsidRPr="00647A02">
        <w:rPr>
          <w:rFonts w:ascii="Times New Roman" w:eastAsia="仿宋_GB2312" w:hAnsi="Times New Roman" w:cs="Times New Roman"/>
          <w:color w:val="auto"/>
        </w:rPr>
        <w:t>群发给参赛者。</w:t>
      </w:r>
    </w:p>
    <w:p w:rsidR="009B6D41" w:rsidRPr="00647A02" w:rsidRDefault="009B6D41" w:rsidP="009B6D41">
      <w:pPr>
        <w:pStyle w:val="Default"/>
        <w:spacing w:line="480" w:lineRule="exact"/>
        <w:ind w:firstLineChars="200" w:firstLine="480"/>
        <w:rPr>
          <w:rFonts w:ascii="Times New Roman" w:hAnsi="Times New Roman" w:cs="Times New Roman"/>
        </w:rPr>
      </w:pPr>
      <w:r w:rsidRPr="00647A02">
        <w:rPr>
          <w:rFonts w:ascii="Times New Roman" w:hAnsi="黑体" w:cs="Times New Roman"/>
        </w:rPr>
        <w:t>七．会议联络</w:t>
      </w:r>
    </w:p>
    <w:p w:rsidR="009B6D41" w:rsidRPr="00647A02" w:rsidRDefault="009B6D41" w:rsidP="009B6D41">
      <w:pPr>
        <w:pStyle w:val="Default"/>
        <w:spacing w:line="480" w:lineRule="exact"/>
        <w:ind w:leftChars="200" w:left="420" w:firstLine="420"/>
        <w:rPr>
          <w:rFonts w:ascii="Times New Roman" w:eastAsia="仿宋_GB2312" w:hAnsi="Times New Roman" w:cs="Times New Roman"/>
          <w:color w:val="auto"/>
        </w:rPr>
      </w:pPr>
      <w:r w:rsidRPr="00647A02">
        <w:rPr>
          <w:rFonts w:ascii="Times New Roman" w:eastAsia="仿宋_GB2312" w:hAnsi="Times New Roman" w:cs="Times New Roman"/>
          <w:color w:val="auto"/>
        </w:rPr>
        <w:t>会务：</w:t>
      </w:r>
      <w:smartTag w:uri="urn:schemas-microsoft-com:office:smarttags" w:element="PersonName">
        <w:smartTagPr>
          <w:attr w:name="ProductID" w:val="程月波"/>
        </w:smartTagPr>
        <w:r w:rsidRPr="00647A02">
          <w:rPr>
            <w:rFonts w:ascii="Times New Roman" w:eastAsia="仿宋_GB2312" w:hAnsi="Times New Roman" w:cs="Times New Roman"/>
            <w:color w:val="auto"/>
          </w:rPr>
          <w:t>程月波</w:t>
        </w:r>
      </w:smartTag>
      <w:r w:rsidRPr="00647A02">
        <w:rPr>
          <w:rFonts w:ascii="Times New Roman" w:eastAsia="仿宋_GB2312" w:hAnsi="Times New Roman" w:cs="Times New Roman"/>
          <w:color w:val="auto"/>
        </w:rPr>
        <w:t>老师（</w:t>
      </w:r>
      <w:r w:rsidRPr="00647A02">
        <w:rPr>
          <w:rFonts w:ascii="Times New Roman" w:eastAsia="仿宋_GB2312" w:hAnsi="Times New Roman" w:cs="Times New Roman"/>
          <w:color w:val="auto"/>
        </w:rPr>
        <w:t>13053567535</w:t>
      </w:r>
      <w:r w:rsidRPr="00647A02">
        <w:rPr>
          <w:rFonts w:ascii="Times New Roman" w:eastAsia="仿宋_GB2312" w:hAnsi="Times New Roman" w:cs="Times New Roman"/>
          <w:color w:val="auto"/>
        </w:rPr>
        <w:t>）；王海峰老师（</w:t>
      </w:r>
      <w:r>
        <w:rPr>
          <w:rFonts w:ascii="Times New Roman" w:eastAsia="仿宋_GB2312" w:hAnsi="Times New Roman" w:cs="Times New Roman" w:hint="eastAsia"/>
          <w:color w:val="auto"/>
        </w:rPr>
        <w:t>15066386778</w:t>
      </w:r>
      <w:r w:rsidRPr="00647A02">
        <w:rPr>
          <w:rFonts w:ascii="Times New Roman" w:eastAsia="仿宋_GB2312" w:hAnsi="Times New Roman" w:cs="Times New Roman"/>
          <w:color w:val="auto"/>
        </w:rPr>
        <w:t>）；</w:t>
      </w:r>
    </w:p>
    <w:p w:rsidR="009B6D41" w:rsidRPr="00647A02" w:rsidRDefault="009B6D41" w:rsidP="009B6D41">
      <w:pPr>
        <w:pStyle w:val="Default"/>
        <w:spacing w:line="480" w:lineRule="exact"/>
        <w:ind w:leftChars="200" w:left="420" w:firstLine="420"/>
        <w:rPr>
          <w:rFonts w:ascii="Times New Roman" w:eastAsia="仿宋_GB2312" w:hAnsi="Times New Roman" w:cs="Times New Roman"/>
          <w:color w:val="auto"/>
        </w:rPr>
      </w:pPr>
      <w:r w:rsidRPr="00647A02">
        <w:rPr>
          <w:rFonts w:ascii="Times New Roman" w:eastAsia="仿宋_GB2312" w:hAnsi="Times New Roman" w:cs="Times New Roman"/>
          <w:color w:val="auto"/>
        </w:rPr>
        <w:t>比赛内容：李超慧老师（</w:t>
      </w:r>
      <w:r w:rsidRPr="00647A02">
        <w:rPr>
          <w:rFonts w:ascii="Times New Roman" w:eastAsia="仿宋_GB2312" w:hAnsi="Times New Roman" w:cs="Times New Roman"/>
          <w:color w:val="auto"/>
        </w:rPr>
        <w:t>15563877688</w:t>
      </w:r>
      <w:r w:rsidRPr="00647A02">
        <w:rPr>
          <w:rFonts w:ascii="Times New Roman" w:eastAsia="仿宋_GB2312" w:hAnsi="Times New Roman" w:cs="Times New Roman"/>
          <w:color w:val="auto"/>
        </w:rPr>
        <w:t>）；田成泉老师（</w:t>
      </w:r>
      <w:r w:rsidRPr="00647A02">
        <w:rPr>
          <w:rFonts w:ascii="Times New Roman" w:eastAsia="仿宋_GB2312" w:hAnsi="Times New Roman" w:cs="Times New Roman"/>
          <w:color w:val="auto"/>
        </w:rPr>
        <w:t>13953597017</w:t>
      </w:r>
      <w:r w:rsidRPr="00647A02">
        <w:rPr>
          <w:rFonts w:ascii="Times New Roman" w:eastAsia="仿宋_GB2312" w:hAnsi="Times New Roman" w:cs="Times New Roman"/>
          <w:color w:val="auto"/>
        </w:rPr>
        <w:t>）。</w:t>
      </w:r>
    </w:p>
    <w:p w:rsidR="009B6D41" w:rsidRPr="00647A02" w:rsidRDefault="009B6D41" w:rsidP="009B6D41">
      <w:pPr>
        <w:pStyle w:val="Default"/>
        <w:spacing w:line="480" w:lineRule="exact"/>
        <w:ind w:firstLineChars="200" w:firstLine="482"/>
        <w:rPr>
          <w:rFonts w:ascii="Times New Roman" w:hAnsi="Times New Roman" w:cs="Times New Roman"/>
          <w:b/>
        </w:rPr>
      </w:pPr>
      <w:r w:rsidRPr="00647A02">
        <w:rPr>
          <w:rFonts w:ascii="Times New Roman" w:hAnsi="黑体" w:cs="Times New Roman"/>
          <w:b/>
        </w:rPr>
        <w:t>附</w:t>
      </w:r>
      <w:r w:rsidRPr="00647A02">
        <w:rPr>
          <w:rFonts w:ascii="Times New Roman" w:hAnsi="Times New Roman" w:cs="Times New Roman"/>
          <w:b/>
        </w:rPr>
        <w:t>:</w:t>
      </w:r>
      <w:r w:rsidRPr="00647A02">
        <w:rPr>
          <w:rFonts w:ascii="Times New Roman" w:hAnsi="黑体" w:cs="Times New Roman"/>
          <w:b/>
        </w:rPr>
        <w:t>回执</w:t>
      </w:r>
    </w:p>
    <w:p w:rsidR="009B6D41" w:rsidRDefault="009B6D41" w:rsidP="009B6D41">
      <w:pPr>
        <w:pStyle w:val="Default"/>
        <w:spacing w:line="480" w:lineRule="exact"/>
        <w:ind w:firstLineChars="950" w:firstLine="2670"/>
        <w:jc w:val="center"/>
        <w:rPr>
          <w:rFonts w:ascii="Times New Roman" w:eastAsia="仿宋_GB2312" w:hAnsi="Times New Roman" w:cs="Times New Roman"/>
          <w:b/>
          <w:sz w:val="28"/>
          <w:szCs w:val="28"/>
        </w:rPr>
      </w:pPr>
    </w:p>
    <w:p w:rsidR="009B6D41" w:rsidRDefault="009B6D41" w:rsidP="009B6D41">
      <w:pPr>
        <w:pStyle w:val="Default"/>
        <w:spacing w:line="480" w:lineRule="exact"/>
        <w:ind w:firstLineChars="950" w:firstLine="2670"/>
        <w:jc w:val="center"/>
        <w:rPr>
          <w:rFonts w:ascii="Times New Roman" w:eastAsia="仿宋_GB2312" w:hAnsi="Times New Roman" w:cs="Times New Roman"/>
          <w:b/>
          <w:sz w:val="28"/>
          <w:szCs w:val="28"/>
        </w:rPr>
      </w:pPr>
    </w:p>
    <w:p w:rsidR="009B6D41" w:rsidRDefault="009B6D41" w:rsidP="009B6D41">
      <w:pPr>
        <w:pStyle w:val="Default"/>
        <w:spacing w:line="480" w:lineRule="exact"/>
        <w:ind w:firstLineChars="950" w:firstLine="2670"/>
        <w:jc w:val="center"/>
        <w:rPr>
          <w:rFonts w:ascii="Times New Roman" w:eastAsia="仿宋_GB2312" w:hAnsi="Times New Roman" w:cs="Times New Roman"/>
          <w:b/>
          <w:sz w:val="28"/>
          <w:szCs w:val="28"/>
        </w:rPr>
      </w:pPr>
    </w:p>
    <w:p w:rsidR="009B6D41" w:rsidRPr="00647A02" w:rsidRDefault="009B6D41" w:rsidP="009B6D41">
      <w:pPr>
        <w:pStyle w:val="Default"/>
        <w:spacing w:line="480" w:lineRule="exact"/>
        <w:ind w:firstLineChars="950" w:firstLine="2670"/>
        <w:jc w:val="center"/>
        <w:rPr>
          <w:rFonts w:ascii="Times New Roman" w:eastAsia="仿宋_GB2312" w:hAnsi="Times New Roman" w:cs="Times New Roman"/>
          <w:b/>
          <w:sz w:val="28"/>
          <w:szCs w:val="28"/>
        </w:rPr>
      </w:pPr>
    </w:p>
    <w:p w:rsidR="009B6D41" w:rsidRPr="00647A02" w:rsidRDefault="009B6D41" w:rsidP="009B6D41">
      <w:pPr>
        <w:pStyle w:val="Default"/>
        <w:spacing w:line="480" w:lineRule="exact"/>
        <w:ind w:firstLineChars="950" w:firstLine="2670"/>
        <w:jc w:val="center"/>
        <w:rPr>
          <w:rFonts w:ascii="Times New Roman" w:eastAsia="仿宋_GB2312" w:hAnsi="Times New Roman" w:cs="Times New Roman"/>
          <w:b/>
          <w:sz w:val="28"/>
          <w:szCs w:val="28"/>
        </w:rPr>
      </w:pPr>
      <w:r w:rsidRPr="00647A02">
        <w:rPr>
          <w:rFonts w:ascii="Times New Roman" w:eastAsia="仿宋_GB2312" w:hAnsi="Times New Roman" w:cs="Times New Roman"/>
          <w:b/>
          <w:sz w:val="28"/>
          <w:szCs w:val="28"/>
        </w:rPr>
        <w:t>全国教育专业学位研究生教育指导委员会</w:t>
      </w:r>
    </w:p>
    <w:p w:rsidR="009B6D41" w:rsidRPr="00647A02" w:rsidRDefault="009B6D41" w:rsidP="00760273">
      <w:pPr>
        <w:pStyle w:val="Default"/>
        <w:spacing w:line="480" w:lineRule="exact"/>
        <w:ind w:firstLineChars="950" w:firstLine="2670"/>
        <w:jc w:val="center"/>
        <w:rPr>
          <w:rFonts w:ascii="Times New Roman" w:eastAsia="仿宋_GB2312" w:hAnsi="Times New Roman" w:cs="Times New Roman"/>
          <w:b/>
          <w:sz w:val="28"/>
          <w:szCs w:val="28"/>
        </w:rPr>
      </w:pPr>
      <w:r w:rsidRPr="00647A02">
        <w:rPr>
          <w:rFonts w:ascii="Times New Roman" w:eastAsia="仿宋_GB2312" w:hAnsi="Times New Roman" w:cs="Times New Roman"/>
          <w:b/>
          <w:sz w:val="28"/>
          <w:szCs w:val="28"/>
        </w:rPr>
        <w:t>2018</w:t>
      </w:r>
      <w:r w:rsidRPr="00647A02">
        <w:rPr>
          <w:rFonts w:ascii="Times New Roman" w:eastAsia="仿宋_GB2312" w:hAnsi="Times New Roman" w:cs="Times New Roman"/>
          <w:b/>
          <w:sz w:val="28"/>
          <w:szCs w:val="28"/>
        </w:rPr>
        <w:t>年</w:t>
      </w:r>
      <w:r w:rsidRPr="00647A02">
        <w:rPr>
          <w:rFonts w:ascii="Times New Roman" w:eastAsia="仿宋_GB2312" w:hAnsi="Times New Roman" w:cs="Times New Roman"/>
          <w:b/>
          <w:sz w:val="28"/>
          <w:szCs w:val="28"/>
        </w:rPr>
        <w:t>7</w:t>
      </w:r>
      <w:r w:rsidRPr="00647A02">
        <w:rPr>
          <w:rFonts w:ascii="Times New Roman" w:eastAsia="仿宋_GB2312" w:hAnsi="Times New Roman" w:cs="Times New Roman"/>
          <w:b/>
          <w:sz w:val="28"/>
          <w:szCs w:val="28"/>
        </w:rPr>
        <w:t>月</w:t>
      </w:r>
      <w:r w:rsidRPr="00647A02">
        <w:rPr>
          <w:rFonts w:ascii="Times New Roman" w:eastAsia="仿宋_GB2312" w:hAnsi="Times New Roman" w:cs="Times New Roman"/>
          <w:b/>
          <w:sz w:val="28"/>
          <w:szCs w:val="28"/>
        </w:rPr>
        <w:t>13</w:t>
      </w:r>
      <w:r w:rsidRPr="00647A02">
        <w:rPr>
          <w:rFonts w:ascii="Times New Roman" w:eastAsia="仿宋_GB2312" w:hAnsi="Times New Roman" w:cs="Times New Roman"/>
          <w:b/>
          <w:sz w:val="28"/>
          <w:szCs w:val="28"/>
        </w:rPr>
        <w:t>日</w:t>
      </w:r>
    </w:p>
    <w:p w:rsidR="00760273" w:rsidRDefault="00760273" w:rsidP="00760273">
      <w:pPr>
        <w:spacing w:line="360" w:lineRule="exact"/>
        <w:rPr>
          <w:rFonts w:ascii="黑体" w:eastAsia="黑体"/>
          <w:sz w:val="36"/>
          <w:szCs w:val="36"/>
        </w:rPr>
      </w:pPr>
    </w:p>
    <w:p w:rsidR="0013687C" w:rsidRDefault="0013687C" w:rsidP="009B6D41">
      <w:pPr>
        <w:spacing w:line="360" w:lineRule="exact"/>
        <w:jc w:val="center"/>
        <w:rPr>
          <w:rFonts w:ascii="黑体" w:eastAsia="黑体"/>
          <w:sz w:val="36"/>
          <w:szCs w:val="36"/>
        </w:rPr>
      </w:pPr>
    </w:p>
    <w:p w:rsidR="0013687C" w:rsidRDefault="0013687C" w:rsidP="009B6D41">
      <w:pPr>
        <w:spacing w:line="360" w:lineRule="exact"/>
        <w:jc w:val="center"/>
        <w:rPr>
          <w:rFonts w:ascii="黑体" w:eastAsia="黑体"/>
          <w:sz w:val="36"/>
          <w:szCs w:val="36"/>
        </w:rPr>
      </w:pPr>
    </w:p>
    <w:p w:rsidR="0013687C" w:rsidRDefault="0013687C" w:rsidP="009B6D41">
      <w:pPr>
        <w:spacing w:line="360" w:lineRule="exact"/>
        <w:jc w:val="center"/>
        <w:rPr>
          <w:rFonts w:ascii="黑体" w:eastAsia="黑体"/>
          <w:sz w:val="36"/>
          <w:szCs w:val="36"/>
        </w:rPr>
      </w:pPr>
    </w:p>
    <w:p w:rsidR="0013687C" w:rsidRDefault="0013687C" w:rsidP="009B6D41">
      <w:pPr>
        <w:spacing w:line="360" w:lineRule="exact"/>
        <w:jc w:val="center"/>
        <w:rPr>
          <w:rFonts w:ascii="黑体" w:eastAsia="黑体"/>
          <w:sz w:val="36"/>
          <w:szCs w:val="36"/>
        </w:rPr>
      </w:pPr>
    </w:p>
    <w:p w:rsidR="004821F0" w:rsidRDefault="004821F0" w:rsidP="009B6D41">
      <w:pPr>
        <w:spacing w:line="360" w:lineRule="exact"/>
        <w:jc w:val="center"/>
        <w:rPr>
          <w:rFonts w:ascii="黑体" w:eastAsia="黑体"/>
          <w:sz w:val="36"/>
          <w:szCs w:val="36"/>
        </w:rPr>
      </w:pPr>
    </w:p>
    <w:p w:rsidR="004821F0" w:rsidRDefault="004821F0" w:rsidP="004821F0">
      <w:pPr>
        <w:spacing w:line="520" w:lineRule="exact"/>
        <w:jc w:val="left"/>
        <w:rPr>
          <w:rFonts w:ascii="华文中宋" w:eastAsia="华文中宋" w:hAnsi="华文中宋"/>
          <w:b/>
          <w:sz w:val="44"/>
          <w:szCs w:val="44"/>
        </w:rPr>
      </w:pPr>
      <w:r>
        <w:rPr>
          <w:rFonts w:ascii="华文中宋" w:eastAsia="华文中宋" w:hAnsi="华文中宋" w:hint="eastAsia"/>
          <w:b/>
          <w:sz w:val="44"/>
          <w:szCs w:val="44"/>
        </w:rPr>
        <w:lastRenderedPageBreak/>
        <w:t>三</w:t>
      </w:r>
      <w:r>
        <w:rPr>
          <w:rFonts w:ascii="华文中宋" w:eastAsia="华文中宋" w:hAnsi="华文中宋"/>
          <w:b/>
          <w:sz w:val="44"/>
          <w:szCs w:val="44"/>
        </w:rPr>
        <w:t>：附录</w:t>
      </w:r>
    </w:p>
    <w:p w:rsidR="004821F0" w:rsidRDefault="004821F0" w:rsidP="004821F0">
      <w:pPr>
        <w:spacing w:line="520" w:lineRule="exact"/>
        <w:jc w:val="left"/>
        <w:rPr>
          <w:rFonts w:ascii="华文中宋" w:eastAsia="华文中宋" w:hAnsi="华文中宋"/>
          <w:b/>
          <w:sz w:val="44"/>
          <w:szCs w:val="44"/>
        </w:rPr>
      </w:pPr>
    </w:p>
    <w:p w:rsidR="004821F0" w:rsidRDefault="004821F0" w:rsidP="004821F0">
      <w:pPr>
        <w:spacing w:line="520" w:lineRule="exact"/>
        <w:jc w:val="left"/>
        <w:rPr>
          <w:rFonts w:ascii="华文中宋" w:eastAsia="华文中宋" w:hAnsi="华文中宋"/>
          <w:b/>
          <w:sz w:val="32"/>
          <w:szCs w:val="32"/>
        </w:rPr>
      </w:pPr>
      <w:r w:rsidRPr="004821F0">
        <w:rPr>
          <w:rFonts w:ascii="华文中宋" w:eastAsia="华文中宋" w:hAnsi="华文中宋" w:hint="eastAsia"/>
          <w:b/>
          <w:sz w:val="32"/>
          <w:szCs w:val="32"/>
        </w:rPr>
        <w:t>附录1</w:t>
      </w:r>
      <w:r w:rsidRPr="004821F0">
        <w:rPr>
          <w:rFonts w:ascii="华文中宋" w:eastAsia="华文中宋" w:hAnsi="华文中宋"/>
          <w:b/>
          <w:sz w:val="32"/>
          <w:szCs w:val="32"/>
        </w:rPr>
        <w:t>：</w:t>
      </w:r>
      <w:r>
        <w:rPr>
          <w:rFonts w:ascii="华文中宋" w:eastAsia="华文中宋" w:hAnsi="华文中宋" w:hint="eastAsia"/>
          <w:b/>
          <w:sz w:val="32"/>
          <w:szCs w:val="32"/>
        </w:rPr>
        <w:t>2017</w:t>
      </w:r>
      <w:r>
        <w:rPr>
          <w:rFonts w:ascii="华文中宋" w:eastAsia="华文中宋" w:hAnsi="华文中宋"/>
          <w:b/>
          <w:sz w:val="32"/>
          <w:szCs w:val="32"/>
        </w:rPr>
        <w:t>—2019</w:t>
      </w:r>
      <w:r>
        <w:rPr>
          <w:rFonts w:ascii="华文中宋" w:eastAsia="华文中宋" w:hAnsi="华文中宋" w:hint="eastAsia"/>
          <w:b/>
          <w:sz w:val="32"/>
          <w:szCs w:val="32"/>
        </w:rPr>
        <w:t>年</w:t>
      </w:r>
      <w:r>
        <w:rPr>
          <w:rFonts w:ascii="华文中宋" w:eastAsia="华文中宋" w:hAnsi="华文中宋"/>
          <w:b/>
          <w:sz w:val="32"/>
          <w:szCs w:val="32"/>
        </w:rPr>
        <w:t>工作记事</w:t>
      </w:r>
    </w:p>
    <w:p w:rsidR="004821F0" w:rsidRDefault="004821F0" w:rsidP="004821F0">
      <w:pPr>
        <w:spacing w:line="520" w:lineRule="exact"/>
        <w:jc w:val="left"/>
        <w:rPr>
          <w:rFonts w:ascii="华文中宋" w:eastAsia="华文中宋" w:hAnsi="华文中宋"/>
          <w:b/>
          <w:sz w:val="32"/>
          <w:szCs w:val="32"/>
        </w:rPr>
      </w:pPr>
    </w:p>
    <w:p w:rsidR="004821F0" w:rsidRPr="004821F0" w:rsidRDefault="004821F0" w:rsidP="004821F0">
      <w:pPr>
        <w:spacing w:line="520" w:lineRule="exact"/>
        <w:jc w:val="left"/>
        <w:rPr>
          <w:rFonts w:ascii="华文中宋" w:eastAsia="华文中宋" w:hAnsi="华文中宋"/>
          <w:b/>
          <w:sz w:val="32"/>
          <w:szCs w:val="32"/>
        </w:rPr>
      </w:pPr>
    </w:p>
    <w:p w:rsidR="00012EE4" w:rsidRPr="006D7307" w:rsidRDefault="00012EE4" w:rsidP="00012EE4">
      <w:pPr>
        <w:spacing w:line="520" w:lineRule="exact"/>
        <w:jc w:val="center"/>
        <w:rPr>
          <w:rFonts w:ascii="华文中宋" w:eastAsia="华文中宋" w:hAnsi="华文中宋"/>
          <w:b/>
          <w:sz w:val="44"/>
          <w:szCs w:val="44"/>
        </w:rPr>
      </w:pPr>
      <w:r w:rsidRPr="006D7307">
        <w:rPr>
          <w:rFonts w:ascii="华文中宋" w:eastAsia="华文中宋" w:hAnsi="华文中宋" w:hint="eastAsia"/>
          <w:b/>
          <w:sz w:val="44"/>
          <w:szCs w:val="44"/>
        </w:rPr>
        <w:t>2017年工作记事</w:t>
      </w:r>
    </w:p>
    <w:p w:rsidR="00012EE4" w:rsidRPr="006D7307" w:rsidRDefault="00012EE4" w:rsidP="00012EE4">
      <w:pPr>
        <w:spacing w:line="520" w:lineRule="exact"/>
        <w:jc w:val="center"/>
        <w:rPr>
          <w:rFonts w:ascii="华文中宋" w:eastAsia="华文中宋" w:hAnsi="华文中宋"/>
          <w:b/>
        </w:rPr>
      </w:pPr>
      <w:r w:rsidRPr="006D7307">
        <w:rPr>
          <w:rFonts w:ascii="华文中宋" w:eastAsia="华文中宋" w:hAnsi="华文中宋" w:hint="eastAsia"/>
          <w:b/>
        </w:rPr>
        <w:t>（1月4日开始登记，12月22日</w:t>
      </w:r>
      <w:r w:rsidRPr="006D7307">
        <w:rPr>
          <w:rFonts w:ascii="华文中宋" w:eastAsia="华文中宋" w:hAnsi="华文中宋"/>
          <w:b/>
        </w:rPr>
        <w:t>开始编辑</w:t>
      </w:r>
      <w:r w:rsidRPr="006D7307">
        <w:rPr>
          <w:rFonts w:ascii="华文中宋" w:eastAsia="华文中宋" w:hAnsi="华文中宋" w:hint="eastAsia"/>
          <w:b/>
        </w:rPr>
        <w:t>）</w:t>
      </w:r>
    </w:p>
    <w:p w:rsidR="00012EE4" w:rsidRDefault="00012EE4" w:rsidP="00012EE4"/>
    <w:p w:rsidR="00012EE4" w:rsidRPr="006D7307" w:rsidRDefault="00012EE4" w:rsidP="00012EE4">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2017年1月</w:t>
      </w:r>
    </w:p>
    <w:p w:rsidR="00012EE4" w:rsidRPr="00A32937" w:rsidRDefault="00012EE4" w:rsidP="00012EE4">
      <w:pPr>
        <w:spacing w:line="360" w:lineRule="exact"/>
        <w:rPr>
          <w:rFonts w:ascii="仿宋" w:eastAsia="仿宋" w:hAnsi="仿宋"/>
        </w:rPr>
      </w:pP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.1.</w:t>
      </w:r>
      <w:r w:rsidRPr="00A32937">
        <w:rPr>
          <w:rFonts w:ascii="仿宋" w:eastAsia="仿宋" w:hAnsi="仿宋"/>
        </w:rPr>
        <w:t xml:space="preserve">6—10   </w:t>
      </w:r>
      <w:r w:rsidRPr="00A32937">
        <w:rPr>
          <w:rFonts w:ascii="仿宋" w:eastAsia="仿宋" w:hAnsi="仿宋" w:hint="eastAsia"/>
        </w:rPr>
        <w:t>教育博士论坛</w:t>
      </w:r>
      <w:r w:rsidRPr="00A32937">
        <w:rPr>
          <w:rFonts w:ascii="仿宋" w:eastAsia="仿宋" w:hAnsi="仿宋"/>
        </w:rPr>
        <w:t>、优秀论文评审、教指委年会</w:t>
      </w:r>
      <w:r>
        <w:rPr>
          <w:rFonts w:ascii="仿宋" w:eastAsia="仿宋" w:hAnsi="仿宋" w:hint="eastAsia"/>
        </w:rPr>
        <w:t>在</w:t>
      </w:r>
      <w:r w:rsidRPr="00A32937">
        <w:rPr>
          <w:rFonts w:ascii="仿宋" w:eastAsia="仿宋" w:hAnsi="仿宋" w:hint="eastAsia"/>
        </w:rPr>
        <w:t>武汉</w:t>
      </w:r>
      <w:r>
        <w:rPr>
          <w:rFonts w:ascii="仿宋" w:eastAsia="仿宋" w:hAnsi="仿宋" w:hint="eastAsia"/>
        </w:rPr>
        <w:t>市</w:t>
      </w:r>
      <w:r w:rsidRPr="00A32937">
        <w:rPr>
          <w:rFonts w:ascii="仿宋" w:eastAsia="仿宋" w:hAnsi="仿宋" w:hint="eastAsia"/>
        </w:rPr>
        <w:t>召开</w:t>
      </w:r>
      <w:r w:rsidRPr="00A32937">
        <w:rPr>
          <w:rFonts w:ascii="仿宋" w:eastAsia="仿宋" w:hAnsi="仿宋"/>
        </w:rPr>
        <w:t>。</w:t>
      </w:r>
    </w:p>
    <w:p w:rsidR="00012EE4" w:rsidRDefault="00012EE4" w:rsidP="00012EE4">
      <w:pPr>
        <w:spacing w:line="360" w:lineRule="exact"/>
        <w:rPr>
          <w:rFonts w:ascii="仿宋" w:eastAsia="仿宋" w:hAnsi="仿宋"/>
        </w:rPr>
      </w:pP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.1.</w:t>
      </w:r>
      <w:r w:rsidRPr="00A32937">
        <w:rPr>
          <w:rFonts w:ascii="仿宋" w:eastAsia="仿宋" w:hAnsi="仿宋"/>
        </w:rPr>
        <w:t xml:space="preserve">11     </w:t>
      </w:r>
      <w:r w:rsidRPr="00A32937">
        <w:rPr>
          <w:rFonts w:ascii="仿宋" w:eastAsia="仿宋" w:hAnsi="仿宋" w:hint="eastAsia"/>
        </w:rPr>
        <w:t>教指委2016年</w:t>
      </w:r>
      <w:r w:rsidRPr="00A32937">
        <w:rPr>
          <w:rFonts w:ascii="仿宋" w:eastAsia="仿宋" w:hAnsi="仿宋"/>
        </w:rPr>
        <w:t>工作总结和</w:t>
      </w: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年</w:t>
      </w:r>
      <w:r w:rsidRPr="00A32937">
        <w:rPr>
          <w:rFonts w:ascii="仿宋" w:eastAsia="仿宋" w:hAnsi="仿宋"/>
        </w:rPr>
        <w:t>工作</w:t>
      </w:r>
      <w:r w:rsidRPr="00A32937">
        <w:rPr>
          <w:rFonts w:ascii="仿宋" w:eastAsia="仿宋" w:hAnsi="仿宋" w:hint="eastAsia"/>
        </w:rPr>
        <w:t>计划</w:t>
      </w:r>
      <w:r>
        <w:rPr>
          <w:rFonts w:ascii="仿宋" w:eastAsia="仿宋" w:hAnsi="仿宋"/>
        </w:rPr>
        <w:t>上报学会并网站</w:t>
      </w:r>
      <w:r>
        <w:rPr>
          <w:rFonts w:ascii="仿宋" w:eastAsia="仿宋" w:hAnsi="仿宋" w:hint="eastAsia"/>
        </w:rPr>
        <w:t>、QQ群发布。</w:t>
      </w:r>
    </w:p>
    <w:p w:rsidR="00012EE4" w:rsidRPr="00A32937" w:rsidRDefault="00012EE4" w:rsidP="00012EE4">
      <w:pPr>
        <w:spacing w:line="360" w:lineRule="exact"/>
        <w:rPr>
          <w:rFonts w:ascii="仿宋" w:eastAsia="仿宋" w:hAnsi="仿宋"/>
        </w:rPr>
      </w:pP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.1.</w:t>
      </w:r>
      <w:r w:rsidRPr="00A32937">
        <w:rPr>
          <w:rFonts w:ascii="仿宋" w:eastAsia="仿宋" w:hAnsi="仿宋"/>
        </w:rPr>
        <w:t>13     学会</w:t>
      </w:r>
      <w:r w:rsidRPr="00A32937">
        <w:rPr>
          <w:rFonts w:ascii="仿宋" w:eastAsia="仿宋" w:hAnsi="仿宋" w:hint="eastAsia"/>
        </w:rPr>
        <w:t>2017年</w:t>
      </w:r>
      <w:r w:rsidRPr="00A32937">
        <w:rPr>
          <w:rFonts w:ascii="仿宋" w:eastAsia="仿宋" w:hAnsi="仿宋"/>
        </w:rPr>
        <w:t>第一次秘书长联席</w:t>
      </w:r>
      <w:r w:rsidRPr="00A32937">
        <w:rPr>
          <w:rFonts w:ascii="仿宋" w:eastAsia="仿宋" w:hAnsi="仿宋" w:hint="eastAsia"/>
        </w:rPr>
        <w:t>会议在北京西郊宾馆召开</w:t>
      </w:r>
      <w:r w:rsidRPr="00A32937">
        <w:rPr>
          <w:rFonts w:ascii="仿宋" w:eastAsia="仿宋" w:hAnsi="仿宋"/>
        </w:rPr>
        <w:t>，</w:t>
      </w:r>
      <w:r w:rsidRPr="00A32937">
        <w:rPr>
          <w:rFonts w:ascii="仿宋" w:eastAsia="仿宋" w:hAnsi="仿宋" w:hint="eastAsia"/>
        </w:rPr>
        <w:t>我委代表</w:t>
      </w:r>
      <w:r w:rsidRPr="00A32937">
        <w:rPr>
          <w:rFonts w:ascii="仿宋" w:eastAsia="仿宋" w:hAnsi="仿宋"/>
        </w:rPr>
        <w:t>在会议</w:t>
      </w:r>
      <w:r w:rsidRPr="00A32937">
        <w:rPr>
          <w:rFonts w:ascii="仿宋" w:eastAsia="仿宋" w:hAnsi="仿宋" w:hint="eastAsia"/>
        </w:rPr>
        <w:t>上</w:t>
      </w:r>
      <w:r w:rsidRPr="00A32937">
        <w:rPr>
          <w:rFonts w:ascii="仿宋" w:eastAsia="仿宋" w:hAnsi="仿宋"/>
        </w:rPr>
        <w:t>发言</w:t>
      </w:r>
      <w:r w:rsidRPr="00A32937">
        <w:rPr>
          <w:rFonts w:ascii="仿宋" w:eastAsia="仿宋" w:hAnsi="仿宋" w:hint="eastAsia"/>
        </w:rPr>
        <w:t>。</w:t>
      </w:r>
      <w:r w:rsidRPr="00A32937">
        <w:rPr>
          <w:rFonts w:ascii="仿宋" w:eastAsia="仿宋" w:hAnsi="仿宋"/>
        </w:rPr>
        <w:t xml:space="preserve"> </w:t>
      </w:r>
    </w:p>
    <w:p w:rsidR="00012EE4" w:rsidRDefault="00012EE4" w:rsidP="00012EE4">
      <w:pPr>
        <w:spacing w:line="360" w:lineRule="exact"/>
        <w:rPr>
          <w:rFonts w:ascii="仿宋" w:eastAsia="仿宋" w:hAnsi="仿宋"/>
        </w:rPr>
      </w:pP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.1.</w:t>
      </w:r>
      <w:r w:rsidRPr="00A32937">
        <w:rPr>
          <w:rFonts w:ascii="仿宋" w:eastAsia="仿宋" w:hAnsi="仿宋"/>
        </w:rPr>
        <w:t xml:space="preserve">16     </w:t>
      </w:r>
      <w:r w:rsidRPr="00A32937">
        <w:rPr>
          <w:rFonts w:ascii="仿宋" w:eastAsia="仿宋" w:hAnsi="仿宋" w:hint="eastAsia"/>
        </w:rPr>
        <w:t>尝试</w:t>
      </w:r>
      <w:r w:rsidRPr="00A32937">
        <w:rPr>
          <w:rFonts w:ascii="仿宋" w:eastAsia="仿宋" w:hAnsi="仿宋"/>
        </w:rPr>
        <w:t>与</w:t>
      </w:r>
      <w:r>
        <w:rPr>
          <w:rFonts w:ascii="仿宋" w:eastAsia="仿宋" w:hAnsi="仿宋"/>
        </w:rPr>
        <w:t>教育部高校教师网络培训中心探讨合作事宜。</w:t>
      </w:r>
    </w:p>
    <w:p w:rsidR="00012EE4" w:rsidRDefault="00012EE4" w:rsidP="00012EE4">
      <w:pPr>
        <w:tabs>
          <w:tab w:val="left" w:pos="1701"/>
        </w:tabs>
        <w:spacing w:line="360" w:lineRule="exact"/>
        <w:rPr>
          <w:rFonts w:ascii="仿宋" w:eastAsia="仿宋" w:hAnsi="仿宋"/>
        </w:rPr>
      </w:pP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.1.</w:t>
      </w:r>
      <w:r>
        <w:rPr>
          <w:rFonts w:ascii="仿宋" w:eastAsia="仿宋" w:hAnsi="仿宋"/>
        </w:rPr>
        <w:t xml:space="preserve">17     </w:t>
      </w:r>
      <w:r>
        <w:rPr>
          <w:rFonts w:ascii="仿宋" w:eastAsia="仿宋" w:hAnsi="仿宋" w:hint="eastAsia"/>
        </w:rPr>
        <w:t>教指委下发委发（2017）01号“关于</w:t>
      </w:r>
      <w:r>
        <w:rPr>
          <w:rFonts w:ascii="仿宋" w:eastAsia="仿宋" w:hAnsi="仿宋"/>
        </w:rPr>
        <w:t>开展新增教育硕士专业学位研究生培养院校工作</w:t>
      </w:r>
      <w:r>
        <w:rPr>
          <w:rFonts w:ascii="仿宋" w:eastAsia="仿宋" w:hAnsi="仿宋" w:hint="eastAsia"/>
        </w:rPr>
        <w:t>检查</w:t>
      </w:r>
      <w:r>
        <w:rPr>
          <w:rFonts w:ascii="仿宋" w:eastAsia="仿宋" w:hAnsi="仿宋"/>
        </w:rPr>
        <w:t>的通知</w:t>
      </w:r>
      <w:r>
        <w:rPr>
          <w:rFonts w:ascii="仿宋" w:eastAsia="仿宋" w:hAnsi="仿宋" w:hint="eastAsia"/>
        </w:rPr>
        <w:t>”。开展</w:t>
      </w:r>
      <w:r>
        <w:rPr>
          <w:rFonts w:ascii="仿宋" w:eastAsia="仿宋" w:hAnsi="仿宋"/>
        </w:rPr>
        <w:t>对新增</w:t>
      </w:r>
      <w:r>
        <w:rPr>
          <w:rFonts w:ascii="仿宋" w:eastAsia="仿宋" w:hAnsi="仿宋" w:hint="eastAsia"/>
        </w:rPr>
        <w:t>教育硕士研究生培养院校</w:t>
      </w:r>
      <w:r>
        <w:rPr>
          <w:rFonts w:ascii="仿宋" w:eastAsia="仿宋" w:hAnsi="仿宋"/>
        </w:rPr>
        <w:t>工作检查</w:t>
      </w:r>
      <w:r>
        <w:rPr>
          <w:rFonts w:ascii="仿宋" w:eastAsia="仿宋" w:hAnsi="仿宋" w:hint="eastAsia"/>
        </w:rPr>
        <w:t>，</w:t>
      </w:r>
      <w:r>
        <w:rPr>
          <w:rFonts w:ascii="仿宋" w:eastAsia="仿宋" w:hAnsi="仿宋"/>
        </w:rPr>
        <w:t>这是教指委长期坚持的</w:t>
      </w:r>
      <w:r>
        <w:rPr>
          <w:rFonts w:ascii="仿宋" w:eastAsia="仿宋" w:hAnsi="仿宋" w:hint="eastAsia"/>
        </w:rPr>
        <w:t>一项</w:t>
      </w:r>
      <w:r>
        <w:rPr>
          <w:rFonts w:ascii="仿宋" w:eastAsia="仿宋" w:hAnsi="仿宋"/>
        </w:rPr>
        <w:t>制度化的工作</w:t>
      </w:r>
      <w:r>
        <w:rPr>
          <w:rFonts w:ascii="仿宋" w:eastAsia="仿宋" w:hAnsi="仿宋" w:hint="eastAsia"/>
        </w:rPr>
        <w:t>。按照通知要求，</w:t>
      </w:r>
      <w:r>
        <w:rPr>
          <w:rFonts w:ascii="仿宋" w:eastAsia="仿宋" w:hAnsi="仿宋"/>
        </w:rPr>
        <w:t>该项工作</w:t>
      </w:r>
      <w:r>
        <w:rPr>
          <w:rFonts w:ascii="仿宋" w:eastAsia="仿宋" w:hAnsi="仿宋" w:hint="eastAsia"/>
        </w:rPr>
        <w:t>于5月</w:t>
      </w:r>
      <w:r>
        <w:rPr>
          <w:rFonts w:ascii="仿宋" w:eastAsia="仿宋" w:hAnsi="仿宋"/>
        </w:rPr>
        <w:t>下旬开展，检查工作结束后会专门发文反馈专家检查意见，指导院校开</w:t>
      </w:r>
      <w:r>
        <w:rPr>
          <w:rFonts w:ascii="仿宋" w:eastAsia="仿宋" w:hAnsi="仿宋" w:hint="eastAsia"/>
        </w:rPr>
        <w:t>展</w:t>
      </w:r>
      <w:r>
        <w:rPr>
          <w:rFonts w:ascii="仿宋" w:eastAsia="仿宋" w:hAnsi="仿宋"/>
        </w:rPr>
        <w:t>教育硕士研究生培养工作</w:t>
      </w:r>
      <w:r>
        <w:rPr>
          <w:rFonts w:ascii="仿宋" w:eastAsia="仿宋" w:hAnsi="仿宋" w:hint="eastAsia"/>
        </w:rPr>
        <w:t>。</w:t>
      </w:r>
    </w:p>
    <w:p w:rsidR="00012EE4" w:rsidRDefault="00012EE4" w:rsidP="00012EE4">
      <w:pPr>
        <w:tabs>
          <w:tab w:val="left" w:pos="1701"/>
        </w:tabs>
        <w:spacing w:line="360" w:lineRule="exact"/>
        <w:rPr>
          <w:rFonts w:ascii="仿宋" w:eastAsia="仿宋" w:hAnsi="仿宋"/>
        </w:rPr>
      </w:pP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.1.</w:t>
      </w:r>
      <w:r w:rsidRPr="00A32937">
        <w:rPr>
          <w:rFonts w:ascii="仿宋" w:eastAsia="仿宋" w:hAnsi="仿宋"/>
        </w:rPr>
        <w:t xml:space="preserve">18     </w:t>
      </w:r>
      <w:r w:rsidRPr="00A32937">
        <w:rPr>
          <w:rFonts w:ascii="仿宋" w:eastAsia="仿宋" w:hAnsi="仿宋" w:hint="eastAsia"/>
        </w:rPr>
        <w:t>国务院学位办有关部门领导</w:t>
      </w:r>
      <w:r w:rsidRPr="00A32937">
        <w:rPr>
          <w:rFonts w:ascii="仿宋" w:eastAsia="仿宋" w:hAnsi="仿宋"/>
        </w:rPr>
        <w:t>，布置教指委</w:t>
      </w:r>
      <w:r w:rsidRPr="006D7307">
        <w:rPr>
          <w:rFonts w:ascii="仿宋" w:eastAsia="仿宋" w:hAnsi="仿宋" w:hint="eastAsia"/>
        </w:rPr>
        <w:t>研究</w:t>
      </w:r>
      <w:r w:rsidRPr="00A32937">
        <w:rPr>
          <w:rFonts w:ascii="仿宋" w:eastAsia="仿宋" w:hAnsi="仿宋"/>
        </w:rPr>
        <w:t>开展</w:t>
      </w:r>
      <w:r w:rsidRPr="00A32937">
        <w:rPr>
          <w:rFonts w:ascii="仿宋" w:eastAsia="仿宋" w:hAnsi="仿宋" w:hint="eastAsia"/>
        </w:rPr>
        <w:t>高水平</w:t>
      </w:r>
      <w:r w:rsidRPr="00A32937">
        <w:rPr>
          <w:rFonts w:ascii="仿宋" w:eastAsia="仿宋" w:hAnsi="仿宋"/>
        </w:rPr>
        <w:t>专业学位研究生教育</w:t>
      </w:r>
      <w:r w:rsidRPr="006D7307">
        <w:rPr>
          <w:rFonts w:ascii="仿宋" w:eastAsia="仿宋" w:hAnsi="仿宋" w:hint="eastAsia"/>
        </w:rPr>
        <w:t>认证工作</w:t>
      </w:r>
      <w:r>
        <w:rPr>
          <w:rFonts w:ascii="仿宋" w:eastAsia="仿宋" w:hAnsi="仿宋" w:hint="eastAsia"/>
        </w:rPr>
        <w:t>。</w:t>
      </w:r>
    </w:p>
    <w:p w:rsidR="00012EE4" w:rsidRDefault="00012EE4" w:rsidP="00012EE4">
      <w:pPr>
        <w:tabs>
          <w:tab w:val="left" w:pos="1701"/>
        </w:tabs>
        <w:spacing w:line="360" w:lineRule="exact"/>
        <w:rPr>
          <w:rFonts w:ascii="仿宋" w:eastAsia="仿宋" w:hAnsi="仿宋"/>
        </w:rPr>
      </w:pPr>
      <w:r w:rsidRPr="00A32937">
        <w:rPr>
          <w:rFonts w:ascii="仿宋" w:eastAsia="仿宋" w:hAnsi="仿宋" w:hint="eastAsia"/>
        </w:rPr>
        <w:t>◆201</w:t>
      </w:r>
      <w:r w:rsidRPr="00A32937">
        <w:rPr>
          <w:rFonts w:ascii="仿宋" w:eastAsia="仿宋" w:hAnsi="仿宋"/>
        </w:rPr>
        <w:t>7</w:t>
      </w:r>
      <w:r w:rsidRPr="00A32937">
        <w:rPr>
          <w:rFonts w:ascii="仿宋" w:eastAsia="仿宋" w:hAnsi="仿宋" w:hint="eastAsia"/>
        </w:rPr>
        <w:t>.1.</w:t>
      </w:r>
      <w:r>
        <w:rPr>
          <w:rFonts w:ascii="仿宋" w:eastAsia="仿宋" w:hAnsi="仿宋"/>
        </w:rPr>
        <w:t>28</w:t>
      </w:r>
      <w:r>
        <w:rPr>
          <w:rFonts w:ascii="仿宋" w:eastAsia="仿宋" w:hAnsi="仿宋" w:hint="eastAsia"/>
        </w:rPr>
        <w:t>，3.1</w:t>
      </w:r>
      <w:r>
        <w:rPr>
          <w:rFonts w:ascii="仿宋" w:eastAsia="仿宋" w:hAnsi="仿宋"/>
        </w:rPr>
        <w:t>5</w:t>
      </w:r>
      <w:r>
        <w:rPr>
          <w:rFonts w:ascii="仿宋" w:eastAsia="仿宋" w:hAnsi="仿宋" w:hint="eastAsia"/>
        </w:rPr>
        <w:t>，8.14,9.4，9.12</w:t>
      </w:r>
      <w:r>
        <w:rPr>
          <w:rFonts w:ascii="仿宋" w:eastAsia="仿宋" w:hAnsi="仿宋"/>
        </w:rPr>
        <w:t xml:space="preserve">    </w:t>
      </w:r>
      <w:r>
        <w:rPr>
          <w:rFonts w:ascii="仿宋" w:eastAsia="仿宋" w:hAnsi="仿宋" w:hint="eastAsia"/>
        </w:rPr>
        <w:t>学科教学</w:t>
      </w:r>
      <w:r>
        <w:rPr>
          <w:rFonts w:ascii="仿宋" w:eastAsia="仿宋" w:hAnsi="仿宋"/>
        </w:rPr>
        <w:t>（</w:t>
      </w:r>
      <w:r>
        <w:rPr>
          <w:rFonts w:ascii="仿宋" w:eastAsia="仿宋" w:hAnsi="仿宋" w:hint="eastAsia"/>
        </w:rPr>
        <w:t>生物</w:t>
      </w:r>
      <w:r>
        <w:rPr>
          <w:rFonts w:ascii="仿宋" w:eastAsia="仿宋" w:hAnsi="仿宋"/>
        </w:rPr>
        <w:t>）</w:t>
      </w:r>
      <w:r>
        <w:rPr>
          <w:rFonts w:ascii="仿宋" w:eastAsia="仿宋" w:hAnsi="仿宋" w:hint="eastAsia"/>
        </w:rPr>
        <w:t>、</w:t>
      </w:r>
      <w:r>
        <w:rPr>
          <w:rFonts w:ascii="仿宋" w:eastAsia="仿宋" w:hAnsi="仿宋"/>
        </w:rPr>
        <w:t>学科教学（</w:t>
      </w:r>
      <w:r>
        <w:rPr>
          <w:rFonts w:ascii="仿宋" w:eastAsia="仿宋" w:hAnsi="仿宋" w:hint="eastAsia"/>
        </w:rPr>
        <w:t>数学</w:t>
      </w:r>
      <w:r>
        <w:rPr>
          <w:rFonts w:ascii="仿宋" w:eastAsia="仿宋" w:hAnsi="仿宋"/>
        </w:rPr>
        <w:t>）</w:t>
      </w:r>
      <w:r>
        <w:rPr>
          <w:rFonts w:ascii="仿宋" w:eastAsia="仿宋" w:hAnsi="仿宋" w:hint="eastAsia"/>
        </w:rPr>
        <w:t>、</w:t>
      </w:r>
      <w:r>
        <w:rPr>
          <w:rFonts w:ascii="仿宋" w:eastAsia="仿宋" w:hAnsi="仿宋"/>
        </w:rPr>
        <w:t>学科教学（</w:t>
      </w:r>
      <w:r>
        <w:rPr>
          <w:rFonts w:ascii="仿宋" w:eastAsia="仿宋" w:hAnsi="仿宋" w:hint="eastAsia"/>
        </w:rPr>
        <w:t>语文</w:t>
      </w:r>
      <w:r>
        <w:rPr>
          <w:rFonts w:ascii="仿宋" w:eastAsia="仿宋" w:hAnsi="仿宋"/>
        </w:rPr>
        <w:t>）</w:t>
      </w:r>
      <w:r>
        <w:rPr>
          <w:rFonts w:ascii="仿宋" w:eastAsia="仿宋" w:hAnsi="仿宋" w:hint="eastAsia"/>
        </w:rPr>
        <w:t>、学科教学</w:t>
      </w:r>
      <w:r>
        <w:rPr>
          <w:rFonts w:ascii="仿宋" w:eastAsia="仿宋" w:hAnsi="仿宋"/>
        </w:rPr>
        <w:t>（</w:t>
      </w:r>
      <w:r>
        <w:rPr>
          <w:rFonts w:ascii="仿宋" w:eastAsia="仿宋" w:hAnsi="仿宋" w:hint="eastAsia"/>
        </w:rPr>
        <w:t>历史</w:t>
      </w:r>
      <w:r>
        <w:rPr>
          <w:rFonts w:ascii="仿宋" w:eastAsia="仿宋" w:hAnsi="仿宋"/>
        </w:rPr>
        <w:t>）</w:t>
      </w:r>
      <w:r>
        <w:rPr>
          <w:rFonts w:ascii="仿宋" w:eastAsia="仿宋" w:hAnsi="仿宋" w:hint="eastAsia"/>
        </w:rPr>
        <w:t>和</w:t>
      </w:r>
      <w:r>
        <w:rPr>
          <w:rFonts w:ascii="仿宋" w:eastAsia="仿宋" w:hAnsi="仿宋"/>
        </w:rPr>
        <w:t>小学教育领域全日制教育硕士</w:t>
      </w:r>
      <w:r>
        <w:rPr>
          <w:rFonts w:ascii="仿宋" w:eastAsia="仿宋" w:hAnsi="仿宋" w:hint="eastAsia"/>
        </w:rPr>
        <w:t>研究生</w:t>
      </w:r>
      <w:r>
        <w:rPr>
          <w:rFonts w:ascii="仿宋" w:eastAsia="仿宋" w:hAnsi="仿宋"/>
        </w:rPr>
        <w:t>教学技能大赛</w:t>
      </w:r>
      <w:r>
        <w:rPr>
          <w:rFonts w:ascii="仿宋" w:eastAsia="仿宋" w:hAnsi="仿宋" w:hint="eastAsia"/>
        </w:rPr>
        <w:t>初赛陆续</w:t>
      </w:r>
      <w:r>
        <w:rPr>
          <w:rFonts w:ascii="仿宋" w:eastAsia="仿宋" w:hAnsi="仿宋"/>
        </w:rPr>
        <w:t>在全国展开</w:t>
      </w:r>
      <w:r>
        <w:rPr>
          <w:rFonts w:ascii="仿宋" w:eastAsia="仿宋" w:hAnsi="仿宋" w:hint="eastAsia"/>
        </w:rPr>
        <w:t>。</w:t>
      </w:r>
      <w:r>
        <w:rPr>
          <w:rFonts w:ascii="仿宋" w:eastAsia="仿宋" w:hAnsi="仿宋"/>
        </w:rPr>
        <w:t>该赛事</w:t>
      </w:r>
      <w:r>
        <w:rPr>
          <w:rFonts w:ascii="仿宋" w:eastAsia="仿宋" w:hAnsi="仿宋" w:hint="eastAsia"/>
        </w:rPr>
        <w:t>是</w:t>
      </w:r>
      <w:r>
        <w:rPr>
          <w:rFonts w:ascii="仿宋" w:eastAsia="仿宋" w:hAnsi="仿宋"/>
        </w:rPr>
        <w:t>教指委</w:t>
      </w:r>
      <w:r w:rsidRPr="005321E9">
        <w:rPr>
          <w:rFonts w:ascii="仿宋" w:eastAsia="仿宋" w:hAnsi="仿宋"/>
        </w:rPr>
        <w:t>为</w:t>
      </w:r>
      <w:r w:rsidRPr="005321E9">
        <w:rPr>
          <w:rFonts w:ascii="仿宋" w:eastAsia="仿宋" w:hAnsi="仿宋" w:hint="eastAsia"/>
        </w:rPr>
        <w:t>进一步</w:t>
      </w:r>
      <w:r w:rsidRPr="005321E9">
        <w:rPr>
          <w:rFonts w:ascii="仿宋" w:eastAsia="仿宋" w:hAnsi="仿宋"/>
        </w:rPr>
        <w:t>展示全日制教育硕士的培养成果，促进院校之间的相互交流，不断提高</w:t>
      </w:r>
      <w:r>
        <w:rPr>
          <w:rFonts w:ascii="仿宋" w:eastAsia="仿宋" w:hAnsi="仿宋"/>
        </w:rPr>
        <w:t>教育硕士研究生</w:t>
      </w:r>
      <w:r w:rsidRPr="005321E9">
        <w:rPr>
          <w:rFonts w:ascii="仿宋" w:eastAsia="仿宋" w:hAnsi="仿宋"/>
        </w:rPr>
        <w:t>培养质量</w:t>
      </w:r>
      <w:r>
        <w:rPr>
          <w:rFonts w:ascii="仿宋" w:eastAsia="仿宋" w:hAnsi="仿宋" w:hint="eastAsia"/>
        </w:rPr>
        <w:t>的一项重要举措</w:t>
      </w:r>
      <w:r>
        <w:rPr>
          <w:rFonts w:ascii="仿宋" w:eastAsia="仿宋" w:hAnsi="仿宋"/>
        </w:rPr>
        <w:t>。</w:t>
      </w:r>
    </w:p>
    <w:p w:rsidR="00012EE4" w:rsidRDefault="00012EE4" w:rsidP="00012EE4">
      <w:pPr>
        <w:spacing w:line="360" w:lineRule="exact"/>
        <w:rPr>
          <w:rFonts w:ascii="仿宋" w:eastAsia="仿宋" w:hAnsi="仿宋"/>
        </w:rPr>
      </w:pPr>
    </w:p>
    <w:p w:rsidR="00012EE4" w:rsidRPr="006D7307" w:rsidRDefault="00012EE4" w:rsidP="00012EE4">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2017年2月</w:t>
      </w:r>
    </w:p>
    <w:p w:rsidR="00012EE4" w:rsidRPr="00A32937" w:rsidRDefault="00012EE4" w:rsidP="00012EE4">
      <w:pPr>
        <w:pStyle w:val="HTML"/>
        <w:spacing w:line="360" w:lineRule="exact"/>
        <w:rPr>
          <w:rFonts w:ascii="仿宋" w:eastAsia="仿宋" w:hAnsi="仿宋" w:cs="Times New Roman"/>
          <w:sz w:val="21"/>
          <w:szCs w:val="21"/>
        </w:rPr>
      </w:pPr>
      <w:r w:rsidRPr="00A32937">
        <w:rPr>
          <w:rFonts w:ascii="仿宋" w:eastAsia="仿宋" w:hAnsi="仿宋" w:cs="Times New Roman" w:hint="eastAsia"/>
          <w:sz w:val="21"/>
          <w:szCs w:val="21"/>
        </w:rPr>
        <w:t>◆201</w:t>
      </w:r>
      <w:r w:rsidRPr="00A32937">
        <w:rPr>
          <w:rFonts w:ascii="仿宋" w:eastAsia="仿宋" w:hAnsi="仿宋" w:cs="Times New Roman"/>
          <w:sz w:val="21"/>
          <w:szCs w:val="21"/>
        </w:rPr>
        <w:t>7</w:t>
      </w:r>
      <w:r w:rsidRPr="00A32937">
        <w:rPr>
          <w:rFonts w:ascii="仿宋" w:eastAsia="仿宋" w:hAnsi="仿宋" w:cs="Times New Roman" w:hint="eastAsia"/>
          <w:sz w:val="21"/>
          <w:szCs w:val="21"/>
        </w:rPr>
        <w:t>.</w:t>
      </w:r>
      <w:r w:rsidRPr="00A32937">
        <w:rPr>
          <w:rFonts w:ascii="仿宋" w:eastAsia="仿宋" w:hAnsi="仿宋" w:cs="Times New Roman"/>
          <w:sz w:val="21"/>
          <w:szCs w:val="21"/>
        </w:rPr>
        <w:t>2</w:t>
      </w:r>
      <w:r w:rsidRPr="00A32937">
        <w:rPr>
          <w:rFonts w:ascii="仿宋" w:eastAsia="仿宋" w:hAnsi="仿宋" w:cs="Times New Roman" w:hint="eastAsia"/>
          <w:sz w:val="21"/>
          <w:szCs w:val="21"/>
        </w:rPr>
        <w:t>.</w:t>
      </w:r>
      <w:r w:rsidRPr="00A32937">
        <w:rPr>
          <w:rFonts w:ascii="仿宋" w:eastAsia="仿宋" w:hAnsi="仿宋" w:cs="Times New Roman"/>
          <w:sz w:val="21"/>
          <w:szCs w:val="21"/>
        </w:rPr>
        <w:t xml:space="preserve">13    </w:t>
      </w:r>
      <w:r w:rsidRPr="00A32937">
        <w:rPr>
          <w:rFonts w:ascii="仿宋" w:eastAsia="仿宋" w:hAnsi="仿宋" w:cs="Times New Roman" w:hint="eastAsia"/>
          <w:sz w:val="21"/>
          <w:szCs w:val="21"/>
        </w:rPr>
        <w:t>国务院学位管理处通过电邮</w:t>
      </w:r>
      <w:r w:rsidRPr="00A32937">
        <w:rPr>
          <w:rFonts w:ascii="仿宋" w:eastAsia="仿宋" w:hAnsi="仿宋" w:cs="Times New Roman"/>
          <w:sz w:val="21"/>
          <w:szCs w:val="21"/>
        </w:rPr>
        <w:t>征求意见</w:t>
      </w:r>
      <w:r w:rsidRPr="00A32937">
        <w:rPr>
          <w:rFonts w:ascii="仿宋" w:eastAsia="仿宋" w:hAnsi="仿宋" w:cs="Times New Roman" w:hint="eastAsia"/>
          <w:sz w:val="21"/>
          <w:szCs w:val="21"/>
        </w:rPr>
        <w:t>一</w:t>
      </w:r>
      <w:r w:rsidRPr="00A32937">
        <w:rPr>
          <w:rFonts w:ascii="仿宋" w:eastAsia="仿宋" w:hAnsi="仿宋" w:cs="Times New Roman"/>
          <w:sz w:val="21"/>
          <w:szCs w:val="21"/>
        </w:rPr>
        <w:t>：</w:t>
      </w:r>
      <w:r w:rsidRPr="00A32937">
        <w:rPr>
          <w:rFonts w:ascii="仿宋" w:eastAsia="仿宋" w:hAnsi="仿宋" w:cs="Times New Roman" w:hint="eastAsia"/>
          <w:sz w:val="21"/>
          <w:szCs w:val="21"/>
        </w:rPr>
        <w:t>根据国务院学位委员会第三十三次会议决议，学位办学位管理处将适时启动学位授权审核工作。其中需要</w:t>
      </w:r>
      <w:r>
        <w:rPr>
          <w:rFonts w:ascii="仿宋" w:eastAsia="仿宋" w:hAnsi="仿宋" w:cs="Times New Roman" w:hint="eastAsia"/>
          <w:sz w:val="21"/>
          <w:szCs w:val="21"/>
        </w:rPr>
        <w:t>对新增学位授权点与原有学位授权点之间专任教师的交叉情况进行限定，</w:t>
      </w:r>
      <w:r w:rsidRPr="00A32937">
        <w:rPr>
          <w:rFonts w:ascii="仿宋" w:eastAsia="仿宋" w:hAnsi="仿宋" w:cs="Times New Roman" w:hint="eastAsia"/>
          <w:sz w:val="21"/>
          <w:szCs w:val="21"/>
        </w:rPr>
        <w:t>要求</w:t>
      </w:r>
      <w:r w:rsidRPr="00A32937">
        <w:rPr>
          <w:rFonts w:ascii="仿宋" w:eastAsia="仿宋" w:hAnsi="仿宋" w:cs="Times New Roman"/>
          <w:sz w:val="21"/>
          <w:szCs w:val="21"/>
        </w:rPr>
        <w:t>我委</w:t>
      </w:r>
      <w:r w:rsidRPr="00A32937">
        <w:rPr>
          <w:rFonts w:ascii="仿宋" w:eastAsia="仿宋" w:hAnsi="仿宋" w:cs="Times New Roman" w:hint="eastAsia"/>
          <w:sz w:val="21"/>
          <w:szCs w:val="21"/>
        </w:rPr>
        <w:t>根据本专业学位类别情况研究提出建议。</w:t>
      </w:r>
    </w:p>
    <w:p w:rsidR="00012EE4" w:rsidRPr="004A2801" w:rsidRDefault="00012EE4" w:rsidP="00012EE4">
      <w:pPr>
        <w:widowControl/>
        <w:spacing w:line="360" w:lineRule="exact"/>
        <w:rPr>
          <w:rFonts w:eastAsia="仿宋" w:cs="Calibri"/>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2</w:t>
      </w:r>
      <w:r>
        <w:rPr>
          <w:rFonts w:ascii="仿宋_GB2312" w:eastAsia="仿宋_GB2312" w:hAnsi="华文细黑" w:hint="eastAsia"/>
        </w:rPr>
        <w:t>.</w:t>
      </w:r>
      <w:r>
        <w:rPr>
          <w:rFonts w:ascii="仿宋_GB2312" w:eastAsia="仿宋_GB2312" w:hAnsi="华文细黑"/>
        </w:rPr>
        <w:t xml:space="preserve">15    </w:t>
      </w:r>
      <w:r w:rsidRPr="000543E7">
        <w:rPr>
          <w:rFonts w:ascii="仿宋" w:eastAsia="仿宋" w:hAnsi="仿宋" w:hint="eastAsia"/>
        </w:rPr>
        <w:t>国务院学位管理处通过电邮</w:t>
      </w:r>
      <w:r w:rsidRPr="000543E7">
        <w:rPr>
          <w:rFonts w:ascii="仿宋" w:eastAsia="仿宋" w:hAnsi="仿宋"/>
        </w:rPr>
        <w:t>征求意见二：</w:t>
      </w:r>
      <w:r w:rsidRPr="00066772">
        <w:rPr>
          <w:rFonts w:ascii="仿宋" w:eastAsia="仿宋" w:hAnsi="仿宋" w:hint="eastAsia"/>
        </w:rPr>
        <w:t>学位授权审核工作中，学位授予单位对前置学位的年限要求为“获</w:t>
      </w:r>
      <w:r w:rsidRPr="00066772">
        <w:rPr>
          <w:rFonts w:eastAsia="仿宋" w:cs="Calibri" w:hint="eastAsia"/>
        </w:rPr>
        <w:t>得硕士</w:t>
      </w:r>
      <w:r w:rsidRPr="00066772">
        <w:rPr>
          <w:rFonts w:eastAsia="仿宋" w:cs="Calibri" w:hint="eastAsia"/>
        </w:rPr>
        <w:t>/</w:t>
      </w:r>
      <w:r w:rsidRPr="00066772">
        <w:rPr>
          <w:rFonts w:eastAsia="仿宋" w:cs="Calibri" w:hint="eastAsia"/>
        </w:rPr>
        <w:t>本科学位授权</w:t>
      </w:r>
      <w:r w:rsidRPr="00066772">
        <w:rPr>
          <w:rFonts w:eastAsia="仿宋" w:cs="Calibri" w:hint="eastAsia"/>
        </w:rPr>
        <w:t>8</w:t>
      </w:r>
      <w:r w:rsidRPr="00066772">
        <w:rPr>
          <w:rFonts w:eastAsia="仿宋" w:cs="Calibri" w:hint="eastAsia"/>
        </w:rPr>
        <w:t>年以上”，为使新增</w:t>
      </w:r>
      <w:r>
        <w:rPr>
          <w:rFonts w:eastAsia="仿宋" w:cs="Calibri" w:hint="eastAsia"/>
        </w:rPr>
        <w:t>学位授予单位和新增博士硕士学位授权点的前置学位年限要求同步，学位办</w:t>
      </w:r>
      <w:r w:rsidRPr="00066772">
        <w:rPr>
          <w:rFonts w:eastAsia="仿宋" w:cs="Calibri" w:hint="eastAsia"/>
        </w:rPr>
        <w:t>建议将《博士硕士学位授权点申请基本条件》中对前置学位年限的要求如“</w:t>
      </w:r>
      <w:r w:rsidRPr="00066772">
        <w:rPr>
          <w:rFonts w:eastAsia="仿宋" w:cs="Calibri" w:hint="eastAsia"/>
        </w:rPr>
        <w:t>10</w:t>
      </w:r>
      <w:r w:rsidRPr="00066772">
        <w:rPr>
          <w:rFonts w:eastAsia="仿宋" w:cs="Calibri" w:hint="eastAsia"/>
        </w:rPr>
        <w:t>年”“</w:t>
      </w:r>
      <w:r w:rsidRPr="00066772">
        <w:rPr>
          <w:rFonts w:eastAsia="仿宋" w:cs="Calibri" w:hint="eastAsia"/>
        </w:rPr>
        <w:t>10</w:t>
      </w:r>
      <w:r w:rsidRPr="00066772">
        <w:rPr>
          <w:rFonts w:eastAsia="仿宋" w:cs="Calibri" w:hint="eastAsia"/>
        </w:rPr>
        <w:t>届”“</w:t>
      </w:r>
      <w:r w:rsidRPr="00066772">
        <w:rPr>
          <w:rFonts w:eastAsia="仿宋" w:cs="Calibri" w:hint="eastAsia"/>
        </w:rPr>
        <w:t>8</w:t>
      </w:r>
      <w:r w:rsidRPr="00066772">
        <w:rPr>
          <w:rFonts w:eastAsia="仿宋" w:cs="Calibri" w:hint="eastAsia"/>
        </w:rPr>
        <w:t>届”等统一修改为“</w:t>
      </w:r>
      <w:r w:rsidRPr="00066772">
        <w:rPr>
          <w:rFonts w:eastAsia="仿宋" w:cs="Calibri" w:hint="eastAsia"/>
        </w:rPr>
        <w:t>8</w:t>
      </w:r>
      <w:r>
        <w:rPr>
          <w:rFonts w:eastAsia="仿宋" w:cs="Calibri" w:hint="eastAsia"/>
        </w:rPr>
        <w:t>年”，</w:t>
      </w:r>
      <w:r>
        <w:rPr>
          <w:rFonts w:eastAsia="仿宋" w:cs="Calibri" w:hint="eastAsia"/>
        </w:rPr>
        <w:lastRenderedPageBreak/>
        <w:t>以免各单位在同时申请单位和相关学位授权点时出现冲突，要求我委专家</w:t>
      </w:r>
      <w:r w:rsidRPr="00066772">
        <w:rPr>
          <w:rFonts w:eastAsia="仿宋" w:cs="Calibri" w:hint="eastAsia"/>
        </w:rPr>
        <w:t>反馈最终的修改意见。</w:t>
      </w:r>
    </w:p>
    <w:p w:rsidR="00012EE4" w:rsidRDefault="00012EE4" w:rsidP="00012EE4">
      <w:pPr>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2</w:t>
      </w:r>
      <w:r>
        <w:rPr>
          <w:rFonts w:ascii="仿宋_GB2312" w:eastAsia="仿宋_GB2312" w:hAnsi="华文细黑" w:hint="eastAsia"/>
        </w:rPr>
        <w:t>.</w:t>
      </w:r>
      <w:r>
        <w:rPr>
          <w:rFonts w:ascii="仿宋_GB2312" w:eastAsia="仿宋_GB2312" w:hAnsi="华文细黑"/>
        </w:rPr>
        <w:t>16</w:t>
      </w:r>
      <w:r>
        <w:rPr>
          <w:rFonts w:ascii="仿宋_GB2312" w:eastAsia="仿宋_GB2312" w:hAnsi="华文细黑"/>
        </w:rPr>
        <w:t>—</w:t>
      </w:r>
      <w:r>
        <w:rPr>
          <w:rFonts w:ascii="仿宋_GB2312" w:eastAsia="仿宋_GB2312" w:hAnsi="华文细黑"/>
        </w:rPr>
        <w:t xml:space="preserve">19  </w:t>
      </w:r>
      <w:r>
        <w:rPr>
          <w:rFonts w:ascii="仿宋_GB2312" w:eastAsia="仿宋_GB2312" w:hAnsi="华文细黑" w:hint="eastAsia"/>
        </w:rPr>
        <w:t>教育硕士研究生</w:t>
      </w:r>
      <w:r>
        <w:rPr>
          <w:rFonts w:ascii="仿宋_GB2312" w:eastAsia="仿宋_GB2312" w:hAnsi="华文细黑"/>
        </w:rPr>
        <w:t>培养状况调研</w:t>
      </w:r>
      <w:r>
        <w:rPr>
          <w:rFonts w:ascii="仿宋_GB2312" w:eastAsia="仿宋_GB2312" w:hAnsi="华文细黑" w:hint="eastAsia"/>
        </w:rPr>
        <w:t>方案</w:t>
      </w:r>
      <w:r>
        <w:rPr>
          <w:rFonts w:ascii="仿宋_GB2312" w:eastAsia="仿宋_GB2312" w:hAnsi="华文细黑"/>
        </w:rPr>
        <w:t>研讨会在沈阳师范大学召开。</w:t>
      </w:r>
    </w:p>
    <w:p w:rsidR="00012EE4" w:rsidRDefault="00012EE4" w:rsidP="00012EE4">
      <w:pPr>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2</w:t>
      </w:r>
      <w:r>
        <w:rPr>
          <w:rFonts w:ascii="仿宋_GB2312" w:eastAsia="仿宋_GB2312" w:hAnsi="华文细黑" w:hint="eastAsia"/>
        </w:rPr>
        <w:t>.</w:t>
      </w:r>
      <w:r>
        <w:rPr>
          <w:rFonts w:ascii="仿宋_GB2312" w:eastAsia="仿宋_GB2312" w:hAnsi="华文细黑"/>
        </w:rPr>
        <w:t xml:space="preserve">24  </w:t>
      </w:r>
      <w:r>
        <w:rPr>
          <w:rFonts w:ascii="仿宋" w:eastAsia="仿宋" w:hAnsi="仿宋" w:hint="eastAsia"/>
          <w:b/>
        </w:rPr>
        <w:t xml:space="preserve"> </w:t>
      </w:r>
      <w:r>
        <w:rPr>
          <w:rFonts w:ascii="仿宋" w:eastAsia="仿宋" w:hAnsi="仿宋"/>
          <w:b/>
        </w:rPr>
        <w:t xml:space="preserve"> </w:t>
      </w:r>
      <w:r>
        <w:rPr>
          <w:rFonts w:ascii="仿宋_GB2312" w:eastAsia="仿宋_GB2312" w:hAnsi="华文细黑" w:hint="eastAsia"/>
        </w:rPr>
        <w:t>前往教育部学位中心</w:t>
      </w:r>
      <w:r>
        <w:rPr>
          <w:rFonts w:ascii="仿宋_GB2312" w:eastAsia="仿宋_GB2312" w:hAnsi="华文细黑"/>
        </w:rPr>
        <w:t>咨询有关认证工作。</w:t>
      </w:r>
      <w:r>
        <w:rPr>
          <w:rFonts w:ascii="仿宋_GB2312" w:eastAsia="仿宋_GB2312" w:hAnsi="华文细黑" w:hint="eastAsia"/>
        </w:rPr>
        <w:t>主要是要搞清楚</w:t>
      </w:r>
      <w:r>
        <w:rPr>
          <w:rFonts w:ascii="仿宋_GB2312" w:eastAsia="仿宋_GB2312" w:hAnsi="华文细黑"/>
        </w:rPr>
        <w:t>评估与认证的关系</w:t>
      </w:r>
      <w:r>
        <w:rPr>
          <w:rFonts w:ascii="仿宋_GB2312" w:eastAsia="仿宋_GB2312" w:hAnsi="华文细黑" w:hint="eastAsia"/>
        </w:rPr>
        <w:t>，委托学位中心提供</w:t>
      </w:r>
      <w:r>
        <w:rPr>
          <w:rFonts w:ascii="仿宋_GB2312" w:eastAsia="仿宋_GB2312" w:hAnsi="华文细黑"/>
        </w:rPr>
        <w:t>认证工作组织架构、流程和标准材料</w:t>
      </w:r>
      <w:r>
        <w:rPr>
          <w:rFonts w:ascii="仿宋_GB2312" w:eastAsia="仿宋_GB2312" w:hAnsi="华文细黑" w:hint="eastAsia"/>
        </w:rPr>
        <w:t>。</w:t>
      </w:r>
    </w:p>
    <w:p w:rsidR="00012EE4" w:rsidRPr="007211DD" w:rsidRDefault="00012EE4" w:rsidP="00012EE4">
      <w:pPr>
        <w:spacing w:line="360" w:lineRule="exact"/>
        <w:rPr>
          <w:rFonts w:ascii="仿宋" w:eastAsia="仿宋" w:hAnsi="仿宋"/>
        </w:rPr>
      </w:pPr>
    </w:p>
    <w:p w:rsidR="00012EE4" w:rsidRPr="007211DD" w:rsidRDefault="00012EE4" w:rsidP="00012EE4">
      <w:pPr>
        <w:spacing w:afterLines="50" w:after="156" w:line="360" w:lineRule="exact"/>
        <w:rPr>
          <w:rFonts w:ascii="华文中宋" w:eastAsia="华文中宋" w:hAnsi="华文中宋"/>
          <w:b/>
          <w:sz w:val="28"/>
          <w:szCs w:val="28"/>
        </w:rPr>
      </w:pPr>
      <w:r>
        <w:rPr>
          <w:rFonts w:ascii="华文中宋" w:eastAsia="华文中宋" w:hAnsi="华文中宋"/>
          <w:b/>
          <w:sz w:val="28"/>
          <w:szCs w:val="28"/>
        </w:rPr>
        <w:t>2</w:t>
      </w:r>
      <w:r w:rsidRPr="006D7307">
        <w:rPr>
          <w:rFonts w:ascii="华文中宋" w:eastAsia="华文中宋" w:hAnsi="华文中宋" w:hint="eastAsia"/>
          <w:b/>
          <w:sz w:val="28"/>
          <w:szCs w:val="28"/>
        </w:rPr>
        <w:t>017年</w:t>
      </w:r>
      <w:r>
        <w:rPr>
          <w:rFonts w:ascii="华文中宋" w:eastAsia="华文中宋" w:hAnsi="华文中宋" w:hint="eastAsia"/>
          <w:b/>
          <w:sz w:val="28"/>
          <w:szCs w:val="28"/>
        </w:rPr>
        <w:t>3</w:t>
      </w:r>
      <w:r w:rsidRPr="006D7307">
        <w:rPr>
          <w:rFonts w:ascii="华文中宋" w:eastAsia="华文中宋" w:hAnsi="华文中宋" w:hint="eastAsia"/>
          <w:b/>
          <w:sz w:val="28"/>
          <w:szCs w:val="28"/>
        </w:rPr>
        <w:t>月</w:t>
      </w:r>
    </w:p>
    <w:p w:rsidR="00012EE4" w:rsidRDefault="00012EE4" w:rsidP="00012EE4">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3  </w:t>
      </w:r>
      <w:r>
        <w:rPr>
          <w:rFonts w:ascii="仿宋" w:eastAsia="仿宋" w:hAnsi="仿宋" w:hint="eastAsia"/>
        </w:rPr>
        <w:t>①</w:t>
      </w:r>
      <w:r>
        <w:rPr>
          <w:rFonts w:ascii="仿宋_GB2312" w:eastAsia="仿宋_GB2312" w:hAnsi="华文细黑" w:hint="eastAsia"/>
        </w:rPr>
        <w:t>国务院学位委员会、</w:t>
      </w:r>
      <w:r>
        <w:rPr>
          <w:rFonts w:ascii="仿宋_GB2312" w:eastAsia="仿宋_GB2312" w:hAnsi="华文细黑"/>
        </w:rPr>
        <w:t>教育部发文</w:t>
      </w:r>
      <w:r>
        <w:rPr>
          <w:rFonts w:ascii="仿宋_GB2312" w:eastAsia="仿宋_GB2312" w:hAnsi="华文细黑" w:hint="eastAsia"/>
        </w:rPr>
        <w:t>学位</w:t>
      </w:r>
      <w:r>
        <w:rPr>
          <w:rFonts w:ascii="仿宋_GB2312" w:eastAsia="仿宋_GB2312" w:hAnsi="华文细黑"/>
        </w:rPr>
        <w:t>（</w:t>
      </w:r>
      <w:r>
        <w:rPr>
          <w:rFonts w:ascii="仿宋_GB2312" w:eastAsia="仿宋_GB2312" w:hAnsi="华文细黑" w:hint="eastAsia"/>
        </w:rPr>
        <w:t>2017</w:t>
      </w:r>
      <w:r>
        <w:rPr>
          <w:rFonts w:ascii="仿宋_GB2312" w:eastAsia="仿宋_GB2312" w:hAnsi="华文细黑"/>
        </w:rPr>
        <w:t>）</w:t>
      </w:r>
      <w:r>
        <w:rPr>
          <w:rFonts w:ascii="仿宋_GB2312" w:eastAsia="仿宋_GB2312" w:hAnsi="华文细黑" w:hint="eastAsia"/>
        </w:rPr>
        <w:t>11号“关于</w:t>
      </w:r>
      <w:r>
        <w:rPr>
          <w:rFonts w:ascii="仿宋_GB2312" w:eastAsia="仿宋_GB2312" w:hAnsi="华文细黑"/>
        </w:rPr>
        <w:t>开展</w:t>
      </w:r>
      <w:r>
        <w:rPr>
          <w:rFonts w:ascii="仿宋_GB2312" w:eastAsia="仿宋_GB2312" w:hAnsi="华文细黑" w:hint="eastAsia"/>
        </w:rPr>
        <w:t>2017年</w:t>
      </w:r>
      <w:r>
        <w:rPr>
          <w:rFonts w:ascii="仿宋_GB2312" w:eastAsia="仿宋_GB2312" w:hAnsi="华文细黑"/>
        </w:rPr>
        <w:t>学位授权点</w:t>
      </w:r>
      <w:r>
        <w:rPr>
          <w:rFonts w:ascii="仿宋_GB2312" w:eastAsia="仿宋_GB2312" w:hAnsi="华文细黑" w:hint="eastAsia"/>
        </w:rPr>
        <w:t>专项</w:t>
      </w:r>
      <w:r>
        <w:rPr>
          <w:rFonts w:ascii="仿宋_GB2312" w:eastAsia="仿宋_GB2312" w:hAnsi="华文细黑"/>
        </w:rPr>
        <w:t>评估工作的通知</w:t>
      </w:r>
      <w:r>
        <w:rPr>
          <w:rFonts w:ascii="仿宋_GB2312" w:eastAsia="仿宋_GB2312" w:hAnsi="华文细黑" w:hint="eastAsia"/>
        </w:rPr>
        <w:t>”；</w:t>
      </w:r>
      <w:r>
        <w:rPr>
          <w:rFonts w:ascii="仿宋" w:eastAsia="仿宋" w:hAnsi="仿宋" w:hint="eastAsia"/>
        </w:rPr>
        <w:t>②</w:t>
      </w:r>
      <w:r>
        <w:rPr>
          <w:rFonts w:ascii="仿宋_GB2312" w:eastAsia="仿宋_GB2312" w:hAnsi="华文细黑" w:hint="eastAsia"/>
        </w:rPr>
        <w:t>秘书长召集</w:t>
      </w:r>
      <w:r>
        <w:rPr>
          <w:rFonts w:ascii="仿宋_GB2312" w:eastAsia="仿宋_GB2312" w:hAnsi="华文细黑"/>
        </w:rPr>
        <w:t>新学期</w:t>
      </w:r>
      <w:r>
        <w:rPr>
          <w:rFonts w:ascii="仿宋_GB2312" w:eastAsia="仿宋_GB2312" w:hAnsi="华文细黑" w:hint="eastAsia"/>
        </w:rPr>
        <w:t>秘书处</w:t>
      </w:r>
      <w:r>
        <w:rPr>
          <w:rFonts w:ascii="仿宋_GB2312" w:eastAsia="仿宋_GB2312" w:hAnsi="华文细黑"/>
        </w:rPr>
        <w:t>第一次</w:t>
      </w:r>
      <w:r>
        <w:rPr>
          <w:rFonts w:ascii="仿宋_GB2312" w:eastAsia="仿宋_GB2312" w:hAnsi="华文细黑" w:hint="eastAsia"/>
        </w:rPr>
        <w:t>工作</w:t>
      </w:r>
      <w:r>
        <w:rPr>
          <w:rFonts w:ascii="仿宋_GB2312" w:eastAsia="仿宋_GB2312" w:hAnsi="华文细黑"/>
        </w:rPr>
        <w:t>碰头会，主要是梳理新学期工作</w:t>
      </w:r>
      <w:r>
        <w:rPr>
          <w:rFonts w:ascii="仿宋_GB2312" w:eastAsia="仿宋_GB2312" w:hAnsi="华文细黑" w:hint="eastAsia"/>
        </w:rPr>
        <w:t>。</w:t>
      </w:r>
    </w:p>
    <w:p w:rsidR="00012EE4" w:rsidRDefault="00012EE4" w:rsidP="00012EE4">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6  </w:t>
      </w:r>
      <w:r>
        <w:rPr>
          <w:rFonts w:ascii="仿宋_GB2312" w:eastAsia="仿宋_GB2312" w:hAnsi="华文细黑" w:hint="eastAsia"/>
        </w:rPr>
        <w:t>教指委网站</w:t>
      </w:r>
      <w:r>
        <w:rPr>
          <w:rFonts w:ascii="仿宋_GB2312" w:eastAsia="仿宋_GB2312" w:hAnsi="华文细黑"/>
        </w:rPr>
        <w:t>发布教指委</w:t>
      </w:r>
      <w:r>
        <w:rPr>
          <w:rFonts w:ascii="仿宋_GB2312" w:eastAsia="仿宋_GB2312" w:hAnsi="华文细黑" w:hint="eastAsia"/>
        </w:rPr>
        <w:t>委</w:t>
      </w:r>
      <w:r>
        <w:rPr>
          <w:rFonts w:ascii="仿宋_GB2312" w:eastAsia="仿宋_GB2312" w:hAnsi="华文细黑"/>
        </w:rPr>
        <w:t>发（</w:t>
      </w:r>
      <w:r>
        <w:rPr>
          <w:rFonts w:ascii="仿宋_GB2312" w:eastAsia="仿宋_GB2312" w:hAnsi="华文细黑" w:hint="eastAsia"/>
        </w:rPr>
        <w:t>2017</w:t>
      </w:r>
      <w:r>
        <w:rPr>
          <w:rFonts w:ascii="仿宋_GB2312" w:eastAsia="仿宋_GB2312" w:hAnsi="华文细黑"/>
        </w:rPr>
        <w:t>）</w:t>
      </w:r>
      <w:r>
        <w:rPr>
          <w:rFonts w:ascii="仿宋_GB2312" w:eastAsia="仿宋_GB2312" w:hAnsi="华文细黑" w:hint="eastAsia"/>
        </w:rPr>
        <w:t>04号</w:t>
      </w:r>
      <w:r>
        <w:rPr>
          <w:rFonts w:ascii="仿宋_GB2312" w:eastAsia="仿宋_GB2312" w:hAnsi="华文细黑"/>
        </w:rPr>
        <w:t>“</w:t>
      </w:r>
      <w:r>
        <w:rPr>
          <w:rFonts w:ascii="仿宋_GB2312" w:eastAsia="仿宋_GB2312" w:hAnsi="华文细黑" w:hint="eastAsia"/>
        </w:rPr>
        <w:t>关于公布《全日制教育硕士</w:t>
      </w:r>
      <w:r>
        <w:rPr>
          <w:rFonts w:ascii="仿宋_GB2312" w:eastAsia="仿宋_GB2312" w:hAnsi="华文细黑"/>
        </w:rPr>
        <w:t>专业学位研究生指导性培养方案（</w:t>
      </w:r>
      <w:r>
        <w:rPr>
          <w:rFonts w:ascii="仿宋_GB2312" w:eastAsia="仿宋_GB2312" w:hAnsi="华文细黑" w:hint="eastAsia"/>
        </w:rPr>
        <w:t>修订</w:t>
      </w:r>
      <w:r>
        <w:rPr>
          <w:rFonts w:ascii="仿宋_GB2312" w:eastAsia="仿宋_GB2312" w:hAnsi="华文细黑"/>
        </w:rPr>
        <w:t>）</w:t>
      </w:r>
      <w:r>
        <w:rPr>
          <w:rFonts w:ascii="仿宋_GB2312" w:eastAsia="仿宋_GB2312" w:hAnsi="华文细黑" w:hint="eastAsia"/>
        </w:rPr>
        <w:t>》的</w:t>
      </w:r>
      <w:r>
        <w:rPr>
          <w:rFonts w:ascii="仿宋_GB2312" w:eastAsia="仿宋_GB2312" w:hAnsi="华文细黑"/>
        </w:rPr>
        <w:t>通知</w:t>
      </w:r>
      <w:r>
        <w:rPr>
          <w:rFonts w:ascii="仿宋_GB2312" w:eastAsia="仿宋_GB2312" w:hAnsi="华文细黑"/>
        </w:rPr>
        <w:t>”</w:t>
      </w:r>
      <w:r>
        <w:rPr>
          <w:rFonts w:ascii="仿宋_GB2312" w:eastAsia="仿宋_GB2312" w:hAnsi="华文细黑" w:hint="eastAsia"/>
        </w:rPr>
        <w:t xml:space="preserve">。 </w:t>
      </w:r>
    </w:p>
    <w:p w:rsidR="00012EE4" w:rsidRDefault="00012EE4" w:rsidP="00012EE4">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8</w:t>
      </w:r>
      <w:r>
        <w:rPr>
          <w:rFonts w:ascii="仿宋_GB2312" w:eastAsia="仿宋_GB2312" w:hAnsi="华文细黑"/>
        </w:rPr>
        <w:t>—</w:t>
      </w:r>
      <w:r>
        <w:rPr>
          <w:rFonts w:ascii="仿宋_GB2312" w:eastAsia="仿宋_GB2312" w:hAnsi="华文细黑"/>
        </w:rPr>
        <w:t xml:space="preserve">11  </w:t>
      </w:r>
      <w:r>
        <w:rPr>
          <w:rFonts w:ascii="仿宋_GB2312" w:eastAsia="仿宋_GB2312" w:hAnsi="华文细黑" w:hint="eastAsia"/>
        </w:rPr>
        <w:t>全国教育专业学位</w:t>
      </w:r>
      <w:r>
        <w:rPr>
          <w:rFonts w:ascii="仿宋_GB2312" w:eastAsia="仿宋_GB2312" w:hAnsi="华文细黑"/>
        </w:rPr>
        <w:t>研究生教育认证</w:t>
      </w:r>
      <w:r>
        <w:rPr>
          <w:rFonts w:ascii="仿宋_GB2312" w:eastAsia="仿宋_GB2312" w:hAnsi="华文细黑" w:hint="eastAsia"/>
        </w:rPr>
        <w:t>第一次</w:t>
      </w:r>
      <w:r>
        <w:rPr>
          <w:rFonts w:ascii="仿宋_GB2312" w:eastAsia="仿宋_GB2312" w:hAnsi="华文细黑"/>
        </w:rPr>
        <w:t>工作</w:t>
      </w:r>
      <w:r>
        <w:rPr>
          <w:rFonts w:ascii="仿宋_GB2312" w:eastAsia="仿宋_GB2312" w:hAnsi="华文细黑" w:hint="eastAsia"/>
        </w:rPr>
        <w:t>会议在福州市召开</w:t>
      </w:r>
      <w:r>
        <w:rPr>
          <w:rFonts w:ascii="仿宋_GB2312" w:eastAsia="仿宋_GB2312" w:hAnsi="华文细黑"/>
        </w:rPr>
        <w:t>。</w:t>
      </w:r>
    </w:p>
    <w:p w:rsidR="00012EE4" w:rsidRPr="00156997" w:rsidRDefault="00012EE4" w:rsidP="00012EE4">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12</w:t>
      </w:r>
      <w:r>
        <w:rPr>
          <w:rFonts w:ascii="仿宋_GB2312" w:eastAsia="仿宋_GB2312" w:hAnsi="华文细黑" w:hint="eastAsia"/>
        </w:rPr>
        <w:t>、11.6</w:t>
      </w:r>
      <w:r>
        <w:rPr>
          <w:rFonts w:ascii="仿宋_GB2312" w:eastAsia="仿宋_GB2312" w:hAnsi="华文细黑"/>
        </w:rPr>
        <w:t xml:space="preserve"> </w:t>
      </w:r>
      <w:r w:rsidRPr="00156997">
        <w:rPr>
          <w:rFonts w:ascii="仿宋_GB2312" w:eastAsia="仿宋_GB2312" w:hAnsi="华文细黑"/>
        </w:rPr>
        <w:t xml:space="preserve"> </w:t>
      </w:r>
      <w:r>
        <w:rPr>
          <w:rFonts w:ascii="仿宋_GB2312" w:eastAsia="仿宋_GB2312" w:hAnsi="华文细黑"/>
        </w:rPr>
        <w:t xml:space="preserve"> </w:t>
      </w:r>
      <w:r>
        <w:rPr>
          <w:rFonts w:ascii="仿宋_GB2312" w:eastAsia="仿宋_GB2312" w:hAnsi="华文细黑" w:hint="eastAsia"/>
        </w:rPr>
        <w:t>教指委下发</w:t>
      </w:r>
      <w:r>
        <w:rPr>
          <w:rFonts w:ascii="仿宋_GB2312" w:eastAsia="仿宋_GB2312" w:hAnsi="华文细黑"/>
        </w:rPr>
        <w:t>教育发便字</w:t>
      </w:r>
      <w:r w:rsidRPr="00156997">
        <w:rPr>
          <w:rFonts w:ascii="仿宋_GB2312" w:eastAsia="仿宋_GB2312" w:hAnsi="华文细黑" w:hint="eastAsia"/>
        </w:rPr>
        <w:t>201</w:t>
      </w:r>
      <w:r w:rsidRPr="00156997">
        <w:rPr>
          <w:rFonts w:ascii="仿宋_GB2312" w:eastAsia="仿宋_GB2312" w:hAnsi="华文细黑"/>
        </w:rPr>
        <w:t>706</w:t>
      </w:r>
      <w:r>
        <w:rPr>
          <w:rFonts w:ascii="仿宋_GB2312" w:eastAsia="仿宋_GB2312" w:hAnsi="华文细黑" w:hint="eastAsia"/>
        </w:rPr>
        <w:t>号、201719</w:t>
      </w:r>
      <w:r w:rsidRPr="00156997">
        <w:rPr>
          <w:rFonts w:ascii="仿宋_GB2312" w:eastAsia="仿宋_GB2312" w:hAnsi="华文细黑" w:hint="eastAsia"/>
        </w:rPr>
        <w:t>号</w:t>
      </w:r>
      <w:r>
        <w:rPr>
          <w:rFonts w:ascii="仿宋_GB2312" w:eastAsia="仿宋_GB2312" w:hAnsi="华文细黑" w:hint="eastAsia"/>
        </w:rPr>
        <w:t>“</w:t>
      </w:r>
      <w:r w:rsidRPr="00156997">
        <w:rPr>
          <w:rFonts w:ascii="仿宋_GB2312" w:eastAsia="仿宋_GB2312" w:hAnsi="华文细黑" w:hint="eastAsia"/>
        </w:rPr>
        <w:t>关于继续组织开展教育硕士专业学位案例教学培训工作的通知</w:t>
      </w:r>
      <w:r>
        <w:rPr>
          <w:rFonts w:ascii="仿宋_GB2312" w:eastAsia="仿宋_GB2312" w:hAnsi="华文细黑" w:hint="eastAsia"/>
        </w:rPr>
        <w:t>”，于4</w:t>
      </w:r>
      <w:r>
        <w:rPr>
          <w:rFonts w:ascii="仿宋_GB2312" w:eastAsia="仿宋_GB2312" w:hAnsi="华文细黑"/>
        </w:rPr>
        <w:t>—</w:t>
      </w:r>
      <w:r>
        <w:rPr>
          <w:rFonts w:ascii="仿宋_GB2312" w:eastAsia="仿宋_GB2312" w:hAnsi="华文细黑"/>
        </w:rPr>
        <w:t>11</w:t>
      </w:r>
      <w:r>
        <w:rPr>
          <w:rFonts w:ascii="仿宋_GB2312" w:eastAsia="仿宋_GB2312" w:hAnsi="华文细黑" w:hint="eastAsia"/>
        </w:rPr>
        <w:t>月先后开展了五批</w:t>
      </w:r>
      <w:r>
        <w:rPr>
          <w:rFonts w:ascii="仿宋_GB2312" w:eastAsia="仿宋_GB2312" w:hAnsi="华文细黑"/>
        </w:rPr>
        <w:t>培训活动。</w:t>
      </w:r>
    </w:p>
    <w:p w:rsidR="00012EE4" w:rsidRDefault="00012EE4" w:rsidP="00012EE4">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13</w:t>
      </w:r>
      <w:r>
        <w:rPr>
          <w:rFonts w:ascii="仿宋_GB2312" w:eastAsia="仿宋_GB2312" w:hAnsi="华文细黑" w:hint="eastAsia"/>
        </w:rPr>
        <w:t>，6.25，7.1</w:t>
      </w:r>
      <w:r>
        <w:rPr>
          <w:rFonts w:ascii="仿宋_GB2312" w:eastAsia="仿宋_GB2312" w:hAnsi="华文细黑"/>
        </w:rPr>
        <w:t xml:space="preserve"> </w:t>
      </w:r>
      <w:r>
        <w:rPr>
          <w:rFonts w:ascii="仿宋_GB2312" w:eastAsia="仿宋_GB2312" w:hAnsi="华文细黑" w:hint="eastAsia"/>
        </w:rPr>
        <w:t xml:space="preserve">  </w:t>
      </w:r>
      <w:r>
        <w:rPr>
          <w:rFonts w:ascii="仿宋_GB2312" w:eastAsia="仿宋_GB2312" w:hAnsi="华文细黑"/>
        </w:rPr>
        <w:t xml:space="preserve"> 学会课题</w:t>
      </w:r>
      <w:r>
        <w:rPr>
          <w:rFonts w:ascii="仿宋_GB2312" w:eastAsia="仿宋_GB2312" w:hAnsi="华文细黑" w:hint="eastAsia"/>
        </w:rPr>
        <w:t>立项13项（涉及案例库建设、数据库建设、教育博士发展、教材编写等内容，首次在学会批量立项）。</w:t>
      </w:r>
    </w:p>
    <w:p w:rsidR="00012EE4" w:rsidRPr="00656E39" w:rsidRDefault="00012EE4" w:rsidP="00012EE4">
      <w:pPr>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14  </w:t>
      </w:r>
      <w:r w:rsidRPr="00656E39">
        <w:rPr>
          <w:rFonts w:ascii="仿宋_GB2312" w:eastAsia="仿宋_GB2312" w:hAnsi="华文细黑" w:hint="eastAsia"/>
        </w:rPr>
        <w:t>①</w:t>
      </w:r>
      <w:r>
        <w:rPr>
          <w:rFonts w:ascii="仿宋_GB2312" w:eastAsia="仿宋_GB2312" w:hAnsi="华文细黑" w:hint="eastAsia"/>
        </w:rPr>
        <w:t>关</w:t>
      </w:r>
      <w:r w:rsidRPr="00471140">
        <w:rPr>
          <w:rFonts w:ascii="仿宋_GB2312" w:eastAsia="仿宋_GB2312" w:hAnsi="华文细黑" w:hint="eastAsia"/>
        </w:rPr>
        <w:t>于发文规定</w:t>
      </w:r>
      <w:r w:rsidRPr="00471140">
        <w:rPr>
          <w:rFonts w:ascii="仿宋_GB2312" w:eastAsia="仿宋_GB2312" w:hAnsi="华文细黑"/>
        </w:rPr>
        <w:t>，今后</w:t>
      </w:r>
      <w:r w:rsidRPr="00656E39">
        <w:rPr>
          <w:rFonts w:ascii="仿宋_GB2312" w:eastAsia="仿宋_GB2312" w:hAnsi="华文细黑"/>
        </w:rPr>
        <w:t>重要的评选活动全部改成</w:t>
      </w:r>
      <w:r w:rsidRPr="00656E39">
        <w:rPr>
          <w:rFonts w:ascii="仿宋_GB2312" w:eastAsia="仿宋_GB2312" w:hAnsi="华文细黑"/>
        </w:rPr>
        <w:t>“</w:t>
      </w:r>
      <w:r w:rsidRPr="00656E39">
        <w:rPr>
          <w:rFonts w:ascii="仿宋_GB2312" w:eastAsia="仿宋_GB2312" w:hAnsi="华文细黑" w:hint="eastAsia"/>
        </w:rPr>
        <w:t>教指委发</w:t>
      </w:r>
      <w:r w:rsidRPr="00656E39">
        <w:rPr>
          <w:rFonts w:ascii="仿宋_GB2312" w:eastAsia="仿宋_GB2312" w:hAnsi="华文细黑"/>
        </w:rPr>
        <w:t>”</w:t>
      </w:r>
      <w:r w:rsidRPr="00656E39">
        <w:rPr>
          <w:rFonts w:ascii="仿宋_GB2312" w:eastAsia="仿宋_GB2312" w:hAnsi="华文细黑" w:hint="eastAsia"/>
        </w:rPr>
        <w:t>文</w:t>
      </w:r>
      <w:r w:rsidRPr="00656E39">
        <w:rPr>
          <w:rFonts w:ascii="仿宋_GB2312" w:eastAsia="仿宋_GB2312" w:hAnsi="华文细黑"/>
        </w:rPr>
        <w:t>的形式</w:t>
      </w:r>
      <w:r w:rsidRPr="00656E39">
        <w:rPr>
          <w:rFonts w:ascii="仿宋_GB2312" w:eastAsia="仿宋_GB2312" w:hAnsi="华文细黑" w:hint="eastAsia"/>
        </w:rPr>
        <w:t>，规范了</w:t>
      </w:r>
      <w:r w:rsidRPr="00656E39">
        <w:rPr>
          <w:rFonts w:ascii="仿宋_GB2312" w:eastAsia="仿宋_GB2312" w:hAnsi="华文细黑"/>
        </w:rPr>
        <w:t>一类活动发文</w:t>
      </w:r>
      <w:r w:rsidRPr="00656E39">
        <w:rPr>
          <w:rFonts w:ascii="仿宋_GB2312" w:eastAsia="仿宋_GB2312" w:hAnsi="华文细黑" w:hint="eastAsia"/>
        </w:rPr>
        <w:t>的行为；②</w:t>
      </w:r>
      <w:r>
        <w:rPr>
          <w:rFonts w:ascii="仿宋_GB2312" w:eastAsia="仿宋_GB2312" w:hAnsi="华文细黑" w:hint="eastAsia"/>
        </w:rPr>
        <w:t>教指委下发</w:t>
      </w:r>
      <w:r w:rsidRPr="00656E39">
        <w:rPr>
          <w:rFonts w:ascii="仿宋_GB2312" w:eastAsia="仿宋_GB2312" w:hAnsi="华文细黑" w:hint="eastAsia"/>
        </w:rPr>
        <w:t>（201</w:t>
      </w:r>
      <w:r w:rsidRPr="00656E39">
        <w:rPr>
          <w:rFonts w:ascii="仿宋_GB2312" w:eastAsia="仿宋_GB2312" w:hAnsi="华文细黑"/>
        </w:rPr>
        <w:t>7</w:t>
      </w:r>
      <w:r w:rsidRPr="00656E39">
        <w:rPr>
          <w:rFonts w:ascii="仿宋_GB2312" w:eastAsia="仿宋_GB2312" w:hAnsi="华文细黑" w:hint="eastAsia"/>
        </w:rPr>
        <w:t>）0</w:t>
      </w:r>
      <w:r w:rsidRPr="00656E39">
        <w:rPr>
          <w:rFonts w:ascii="仿宋_GB2312" w:eastAsia="仿宋_GB2312" w:hAnsi="华文细黑"/>
        </w:rPr>
        <w:t>5</w:t>
      </w:r>
      <w:r w:rsidRPr="00656E39">
        <w:rPr>
          <w:rFonts w:ascii="仿宋_GB2312" w:eastAsia="仿宋_GB2312" w:hAnsi="华文细黑" w:hint="eastAsia"/>
        </w:rPr>
        <w:t>号</w:t>
      </w:r>
      <w:r>
        <w:rPr>
          <w:rFonts w:ascii="仿宋_GB2312" w:eastAsia="仿宋_GB2312" w:hAnsi="华文细黑" w:hint="eastAsia"/>
        </w:rPr>
        <w:t>“</w:t>
      </w:r>
      <w:r w:rsidRPr="00656E39">
        <w:rPr>
          <w:rFonts w:ascii="仿宋_GB2312" w:eastAsia="仿宋_GB2312" w:hAnsi="华文细黑" w:hint="eastAsia"/>
        </w:rPr>
        <w:t>关于开展第六届全国Ed.M优秀教师和教学管理工作者评选工作的通知</w:t>
      </w:r>
      <w:r>
        <w:rPr>
          <w:rFonts w:ascii="仿宋_GB2312" w:eastAsia="仿宋_GB2312" w:hAnsi="华文细黑" w:hint="eastAsia"/>
        </w:rPr>
        <w:t>”，继续开展制度化的评选先进工作。</w:t>
      </w:r>
    </w:p>
    <w:p w:rsidR="00012EE4" w:rsidRDefault="00012EE4" w:rsidP="00012EE4">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17   </w:t>
      </w:r>
      <w:r w:rsidRPr="00471140">
        <w:rPr>
          <w:rFonts w:ascii="仿宋" w:eastAsia="仿宋" w:hAnsi="仿宋" w:hint="eastAsia"/>
        </w:rPr>
        <w:t>国务院学位委员会</w:t>
      </w:r>
      <w:r w:rsidRPr="00471140">
        <w:rPr>
          <w:rFonts w:ascii="仿宋" w:eastAsia="仿宋" w:hAnsi="仿宋"/>
        </w:rPr>
        <w:t>下发学位（</w:t>
      </w:r>
      <w:r w:rsidRPr="00471140">
        <w:rPr>
          <w:rFonts w:ascii="仿宋" w:eastAsia="仿宋" w:hAnsi="仿宋" w:hint="eastAsia"/>
        </w:rPr>
        <w:t>2017</w:t>
      </w:r>
      <w:r w:rsidRPr="00471140">
        <w:rPr>
          <w:rFonts w:ascii="仿宋" w:eastAsia="仿宋" w:hAnsi="仿宋"/>
        </w:rPr>
        <w:t>）</w:t>
      </w:r>
      <w:r w:rsidRPr="00471140">
        <w:rPr>
          <w:rFonts w:ascii="仿宋" w:eastAsia="仿宋" w:hAnsi="仿宋" w:hint="eastAsia"/>
        </w:rPr>
        <w:t>12号</w:t>
      </w:r>
      <w:r w:rsidRPr="00471140">
        <w:rPr>
          <w:rFonts w:ascii="仿宋" w:eastAsia="仿宋" w:hAnsi="仿宋"/>
        </w:rPr>
        <w:t>“</w:t>
      </w:r>
      <w:r w:rsidRPr="00471140">
        <w:rPr>
          <w:rFonts w:ascii="仿宋" w:eastAsia="仿宋" w:hAnsi="仿宋" w:hint="eastAsia"/>
        </w:rPr>
        <w:t>关于开展2017年</w:t>
      </w:r>
      <w:r w:rsidRPr="00471140">
        <w:rPr>
          <w:rFonts w:ascii="仿宋_GB2312" w:eastAsia="仿宋_GB2312" w:hAnsi="华文细黑"/>
        </w:rPr>
        <w:t>博士硕士授权</w:t>
      </w:r>
      <w:r w:rsidRPr="00471140">
        <w:rPr>
          <w:rFonts w:ascii="仿宋_GB2312" w:eastAsia="仿宋_GB2312" w:hAnsi="华文细黑" w:hint="eastAsia"/>
        </w:rPr>
        <w:t>审核工作的通知</w:t>
      </w:r>
      <w:r w:rsidRPr="00471140">
        <w:rPr>
          <w:rFonts w:ascii="仿宋" w:eastAsia="仿宋" w:hAnsi="仿宋"/>
        </w:rPr>
        <w:t>”</w:t>
      </w:r>
      <w:r w:rsidRPr="00471140">
        <w:rPr>
          <w:rFonts w:ascii="仿宋_GB2312" w:eastAsia="仿宋_GB2312" w:hAnsi="华文细黑" w:hint="eastAsia"/>
        </w:rPr>
        <w:t>。</w:t>
      </w:r>
    </w:p>
    <w:p w:rsidR="00012EE4" w:rsidRDefault="00012EE4" w:rsidP="00012EE4">
      <w:pPr>
        <w:widowControl/>
        <w:spacing w:line="360" w:lineRule="exact"/>
        <w:rPr>
          <w:rFonts w:ascii="仿宋" w:eastAsia="仿宋" w:hAnsi="仿宋"/>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20   </w:t>
      </w:r>
      <w:r w:rsidRPr="006D212C">
        <w:rPr>
          <w:rFonts w:ascii="仿宋_GB2312" w:eastAsia="仿宋_GB2312" w:hAnsi="华文细黑" w:hint="eastAsia"/>
        </w:rPr>
        <w:t>国务院学位办</w:t>
      </w:r>
      <w:r w:rsidRPr="006D212C">
        <w:rPr>
          <w:rFonts w:ascii="仿宋_GB2312" w:eastAsia="仿宋_GB2312" w:hAnsi="华文细黑"/>
        </w:rPr>
        <w:t>下发</w:t>
      </w:r>
      <w:r w:rsidRPr="006D212C">
        <w:rPr>
          <w:rFonts w:ascii="仿宋_GB2312" w:eastAsia="仿宋_GB2312" w:hAnsi="华文细黑"/>
        </w:rPr>
        <w:t>“</w:t>
      </w:r>
      <w:r w:rsidRPr="006D212C">
        <w:rPr>
          <w:rFonts w:ascii="仿宋_GB2312" w:eastAsia="仿宋_GB2312" w:hAnsi="华文细黑" w:hint="eastAsia"/>
        </w:rPr>
        <w:t>关于召开</w:t>
      </w:r>
      <w:r w:rsidRPr="006D212C">
        <w:rPr>
          <w:rFonts w:ascii="仿宋_GB2312" w:eastAsia="仿宋_GB2312" w:hAnsi="华文细黑"/>
        </w:rPr>
        <w:t>国务院</w:t>
      </w:r>
      <w:r w:rsidRPr="006D212C">
        <w:rPr>
          <w:rFonts w:ascii="仿宋_GB2312" w:eastAsia="仿宋_GB2312" w:hAnsi="华文细黑" w:hint="eastAsia"/>
        </w:rPr>
        <w:t>学位</w:t>
      </w:r>
      <w:r w:rsidRPr="006D212C">
        <w:rPr>
          <w:rFonts w:ascii="仿宋_GB2312" w:eastAsia="仿宋_GB2312" w:hAnsi="华文细黑"/>
        </w:rPr>
        <w:t>委员会学科评议组</w:t>
      </w:r>
      <w:r w:rsidRPr="006D212C">
        <w:rPr>
          <w:rFonts w:ascii="仿宋_GB2312" w:eastAsia="仿宋_GB2312" w:hAnsi="华文细黑" w:hint="eastAsia"/>
        </w:rPr>
        <w:t>、</w:t>
      </w:r>
      <w:r w:rsidRPr="006D212C">
        <w:rPr>
          <w:rFonts w:ascii="仿宋_GB2312" w:eastAsia="仿宋_GB2312" w:hAnsi="华文细黑"/>
        </w:rPr>
        <w:t>全国专业学位研究生教育指导委员会工作会议的通知</w:t>
      </w:r>
      <w:r w:rsidRPr="006D212C">
        <w:rPr>
          <w:rFonts w:ascii="仿宋_GB2312" w:eastAsia="仿宋_GB2312" w:hAnsi="华文细黑"/>
        </w:rPr>
        <w:t>”</w:t>
      </w:r>
      <w:r w:rsidRPr="006D212C">
        <w:rPr>
          <w:rFonts w:ascii="仿宋" w:eastAsia="仿宋" w:hAnsi="仿宋" w:hint="eastAsia"/>
        </w:rPr>
        <w:t>【学位办</w:t>
      </w:r>
      <w:r w:rsidRPr="006D212C">
        <w:rPr>
          <w:rFonts w:ascii="仿宋" w:eastAsia="仿宋" w:hAnsi="仿宋"/>
        </w:rPr>
        <w:t>（</w:t>
      </w:r>
      <w:r w:rsidRPr="006D212C">
        <w:rPr>
          <w:rFonts w:ascii="仿宋" w:eastAsia="仿宋" w:hAnsi="仿宋" w:hint="eastAsia"/>
        </w:rPr>
        <w:t>2017</w:t>
      </w:r>
      <w:r w:rsidRPr="006D212C">
        <w:rPr>
          <w:rFonts w:ascii="仿宋" w:eastAsia="仿宋" w:hAnsi="仿宋"/>
        </w:rPr>
        <w:t>）</w:t>
      </w:r>
      <w:r w:rsidRPr="006D212C">
        <w:rPr>
          <w:rFonts w:ascii="仿宋" w:eastAsia="仿宋" w:hAnsi="仿宋" w:hint="eastAsia"/>
        </w:rPr>
        <w:t>07号】，</w:t>
      </w:r>
      <w:r w:rsidRPr="006D212C">
        <w:rPr>
          <w:rFonts w:ascii="仿宋" w:eastAsia="仿宋" w:hAnsi="仿宋"/>
        </w:rPr>
        <w:t>首次召集主任委员和秘书长同时出席会议，</w:t>
      </w:r>
      <w:r w:rsidRPr="006D212C">
        <w:rPr>
          <w:rFonts w:ascii="仿宋" w:eastAsia="仿宋" w:hAnsi="仿宋" w:hint="eastAsia"/>
        </w:rPr>
        <w:t>目的是为了</w:t>
      </w:r>
      <w:r w:rsidRPr="006D212C">
        <w:rPr>
          <w:rFonts w:ascii="仿宋" w:eastAsia="仿宋" w:hAnsi="仿宋"/>
        </w:rPr>
        <w:t>传达落实国务院学委员会第三十三次会议精神，充分发挥专家组织的作用</w:t>
      </w:r>
      <w:r w:rsidRPr="006D212C">
        <w:rPr>
          <w:rFonts w:ascii="仿宋" w:eastAsia="仿宋" w:hAnsi="仿宋" w:hint="eastAsia"/>
        </w:rPr>
        <w:t>（传达精神</w:t>
      </w:r>
      <w:r w:rsidRPr="006D212C">
        <w:rPr>
          <w:rFonts w:ascii="仿宋" w:eastAsia="仿宋" w:hAnsi="仿宋"/>
        </w:rPr>
        <w:t>、交流经验、听取建议、研讨重点</w:t>
      </w:r>
      <w:r w:rsidRPr="006D212C">
        <w:rPr>
          <w:rFonts w:ascii="仿宋" w:eastAsia="仿宋" w:hAnsi="仿宋" w:hint="eastAsia"/>
        </w:rPr>
        <w:t>）。</w:t>
      </w:r>
      <w:r>
        <w:rPr>
          <w:rFonts w:ascii="仿宋" w:eastAsia="仿宋" w:hAnsi="仿宋"/>
        </w:rPr>
        <w:t xml:space="preserve"> </w:t>
      </w:r>
    </w:p>
    <w:p w:rsidR="00012EE4" w:rsidRPr="006D212C" w:rsidRDefault="00012EE4" w:rsidP="00012EE4">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26-28  </w:t>
      </w:r>
      <w:r>
        <w:rPr>
          <w:rFonts w:ascii="仿宋_GB2312" w:eastAsia="仿宋_GB2312" w:hAnsi="华文细黑" w:hint="eastAsia"/>
        </w:rPr>
        <w:t>教指委职业技术教育专家工作小组第四次工作会议在扬州市召开。</w:t>
      </w:r>
    </w:p>
    <w:p w:rsidR="00012EE4" w:rsidRDefault="00012EE4" w:rsidP="00012EE4">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28    </w:t>
      </w:r>
      <w:r>
        <w:rPr>
          <w:rFonts w:ascii="仿宋" w:eastAsia="仿宋" w:hAnsi="仿宋" w:hint="eastAsia"/>
        </w:rPr>
        <w:t>上报</w:t>
      </w:r>
      <w:r>
        <w:rPr>
          <w:rFonts w:ascii="仿宋_GB2312" w:eastAsia="仿宋_GB2312" w:hAnsi="华文细黑"/>
        </w:rPr>
        <w:t>学会年检工作情况表</w:t>
      </w:r>
      <w:r>
        <w:rPr>
          <w:rFonts w:ascii="仿宋_GB2312" w:eastAsia="仿宋_GB2312" w:hAnsi="华文细黑" w:hint="eastAsia"/>
        </w:rPr>
        <w:t>，</w:t>
      </w:r>
      <w:r>
        <w:rPr>
          <w:rFonts w:ascii="仿宋_GB2312" w:eastAsia="仿宋_GB2312" w:hAnsi="华文细黑"/>
        </w:rPr>
        <w:t>并</w:t>
      </w:r>
      <w:r>
        <w:rPr>
          <w:rFonts w:ascii="仿宋_GB2312" w:eastAsia="仿宋_GB2312" w:hAnsi="华文细黑" w:hint="eastAsia"/>
        </w:rPr>
        <w:t>提交了2017年教育工作委员会</w:t>
      </w:r>
      <w:r>
        <w:rPr>
          <w:rFonts w:ascii="仿宋_GB2312" w:eastAsia="仿宋_GB2312" w:hAnsi="华文细黑"/>
        </w:rPr>
        <w:t>经费预算表</w:t>
      </w:r>
      <w:r>
        <w:rPr>
          <w:rFonts w:ascii="仿宋_GB2312" w:eastAsia="仿宋_GB2312" w:hAnsi="华文细黑" w:hint="eastAsia"/>
        </w:rPr>
        <w:t>。</w:t>
      </w:r>
    </w:p>
    <w:p w:rsidR="00012EE4" w:rsidRDefault="00012EE4" w:rsidP="00012EE4">
      <w:pPr>
        <w:widowContro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2</w:t>
      </w:r>
      <w:r>
        <w:rPr>
          <w:rFonts w:ascii="仿宋_GB2312" w:eastAsia="仿宋_GB2312" w:hAnsi="华文细黑" w:hint="eastAsia"/>
        </w:rPr>
        <w:t>9    教指委下发</w:t>
      </w:r>
      <w:r w:rsidRPr="007C2D15">
        <w:rPr>
          <w:rFonts w:ascii="仿宋_GB2312" w:eastAsia="仿宋_GB2312" w:hAnsi="华文细黑" w:hint="eastAsia"/>
        </w:rPr>
        <w:t>教育发便字201</w:t>
      </w:r>
      <w:r w:rsidRPr="007C2D15">
        <w:rPr>
          <w:rFonts w:ascii="仿宋_GB2312" w:eastAsia="仿宋_GB2312" w:hAnsi="华文细黑"/>
        </w:rPr>
        <w:t>7</w:t>
      </w:r>
      <w:r w:rsidRPr="007C2D15">
        <w:rPr>
          <w:rFonts w:ascii="仿宋_GB2312" w:eastAsia="仿宋_GB2312" w:hAnsi="华文细黑" w:hint="eastAsia"/>
        </w:rPr>
        <w:t>09</w:t>
      </w:r>
      <w:r>
        <w:rPr>
          <w:rFonts w:ascii="仿宋_GB2312" w:eastAsia="仿宋_GB2312" w:hAnsi="华文细黑" w:hint="eastAsia"/>
        </w:rPr>
        <w:t>号“</w:t>
      </w:r>
      <w:r w:rsidRPr="007C2D15">
        <w:rPr>
          <w:rFonts w:ascii="仿宋_GB2312" w:eastAsia="仿宋_GB2312" w:hAnsi="华文细黑" w:hint="eastAsia"/>
        </w:rPr>
        <w:t>关于院校上报2017年教育硕士研究生报名录取数据统计表</w:t>
      </w:r>
      <w:r w:rsidRPr="007C2D15">
        <w:rPr>
          <w:rFonts w:ascii="仿宋_GB2312" w:eastAsia="仿宋_GB2312" w:hAnsi="华文细黑"/>
        </w:rPr>
        <w:t>工作</w:t>
      </w:r>
      <w:r w:rsidRPr="007C2D15">
        <w:rPr>
          <w:rFonts w:ascii="仿宋_GB2312" w:eastAsia="仿宋_GB2312" w:hAnsi="华文细黑" w:hint="eastAsia"/>
        </w:rPr>
        <w:t>的通知</w:t>
      </w:r>
      <w:r>
        <w:rPr>
          <w:rFonts w:ascii="仿宋_GB2312" w:eastAsia="仿宋_GB2312" w:hAnsi="华文细黑" w:hint="eastAsia"/>
        </w:rPr>
        <w:t>”。</w:t>
      </w:r>
    </w:p>
    <w:p w:rsidR="00012EE4" w:rsidRDefault="00012EE4" w:rsidP="00012EE4">
      <w:pPr>
        <w:widowControl/>
        <w:shd w:val="clear" w:color="auto" w:fill="FFFFFF"/>
        <w:spacing w:line="360" w:lineRule="exact"/>
        <w:rPr>
          <w:rFonts w:ascii="仿宋" w:eastAsia="仿宋" w:hAnsi="仿宋"/>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3</w:t>
      </w:r>
      <w:r>
        <w:rPr>
          <w:rFonts w:ascii="仿宋_GB2312" w:eastAsia="仿宋_GB2312" w:hAnsi="华文细黑" w:hint="eastAsia"/>
        </w:rPr>
        <w:t>.</w:t>
      </w:r>
      <w:r>
        <w:rPr>
          <w:rFonts w:ascii="仿宋_GB2312" w:eastAsia="仿宋_GB2312" w:hAnsi="华文细黑"/>
        </w:rPr>
        <w:t xml:space="preserve">31  </w:t>
      </w:r>
      <w:r w:rsidRPr="00A32937">
        <w:rPr>
          <w:rFonts w:ascii="仿宋_GB2312" w:eastAsia="仿宋_GB2312" w:hAnsi="华文细黑"/>
        </w:rPr>
        <w:t xml:space="preserve"> </w:t>
      </w:r>
      <w:r w:rsidRPr="00A32937">
        <w:rPr>
          <w:rFonts w:ascii="仿宋_GB2312" w:eastAsia="仿宋_GB2312" w:hAnsi="华文细黑" w:hint="eastAsia"/>
        </w:rPr>
        <w:t>教育硕士专业学位</w:t>
      </w:r>
      <w:r>
        <w:rPr>
          <w:rFonts w:ascii="仿宋" w:eastAsia="仿宋" w:hAnsi="仿宋" w:hint="eastAsia"/>
        </w:rPr>
        <w:t>职业技术教育</w:t>
      </w:r>
      <w:r w:rsidRPr="00A32937">
        <w:rPr>
          <w:rFonts w:ascii="仿宋" w:eastAsia="仿宋" w:hAnsi="仿宋"/>
        </w:rPr>
        <w:t>领域</w:t>
      </w:r>
      <w:r>
        <w:rPr>
          <w:rFonts w:ascii="仿宋" w:eastAsia="仿宋" w:hAnsi="仿宋" w:hint="eastAsia"/>
        </w:rPr>
        <w:t>原来是</w:t>
      </w:r>
      <w:r>
        <w:rPr>
          <w:rFonts w:ascii="仿宋" w:eastAsia="仿宋" w:hAnsi="仿宋"/>
        </w:rPr>
        <w:t>经过</w:t>
      </w:r>
      <w:r>
        <w:rPr>
          <w:rFonts w:ascii="仿宋" w:eastAsia="仿宋" w:hAnsi="仿宋" w:hint="eastAsia"/>
        </w:rPr>
        <w:t>教育部</w:t>
      </w:r>
      <w:r>
        <w:rPr>
          <w:rFonts w:ascii="仿宋" w:eastAsia="仿宋" w:hAnsi="仿宋"/>
        </w:rPr>
        <w:t>研究生教育与管理司和教师工作司组织的专家评审才能开始</w:t>
      </w:r>
      <w:r>
        <w:rPr>
          <w:rFonts w:ascii="仿宋" w:eastAsia="仿宋" w:hAnsi="仿宋" w:hint="eastAsia"/>
        </w:rPr>
        <w:t>试点招生的</w:t>
      </w:r>
      <w:r>
        <w:rPr>
          <w:rFonts w:ascii="仿宋" w:eastAsia="仿宋" w:hAnsi="仿宋"/>
        </w:rPr>
        <w:t>专业，</w:t>
      </w:r>
      <w:r>
        <w:rPr>
          <w:rFonts w:ascii="仿宋" w:eastAsia="仿宋" w:hAnsi="仿宋" w:hint="eastAsia"/>
        </w:rPr>
        <w:t>但新一轮</w:t>
      </w:r>
      <w:r>
        <w:rPr>
          <w:rFonts w:ascii="仿宋" w:eastAsia="仿宋" w:hAnsi="仿宋"/>
        </w:rPr>
        <w:t>学位授权点审核，</w:t>
      </w:r>
      <w:r>
        <w:rPr>
          <w:rFonts w:ascii="仿宋" w:eastAsia="仿宋" w:hAnsi="仿宋" w:hint="eastAsia"/>
        </w:rPr>
        <w:t>没有再单设门槛</w:t>
      </w:r>
      <w:r>
        <w:rPr>
          <w:rFonts w:ascii="仿宋" w:eastAsia="仿宋" w:hAnsi="仿宋"/>
        </w:rPr>
        <w:t>，</w:t>
      </w:r>
      <w:r>
        <w:rPr>
          <w:rFonts w:ascii="仿宋" w:eastAsia="仿宋" w:hAnsi="仿宋" w:hint="eastAsia"/>
        </w:rPr>
        <w:t>至此</w:t>
      </w:r>
      <w:r>
        <w:rPr>
          <w:rFonts w:ascii="仿宋" w:eastAsia="仿宋" w:hAnsi="仿宋"/>
        </w:rPr>
        <w:t>实际上</w:t>
      </w:r>
      <w:r>
        <w:rPr>
          <w:rFonts w:ascii="仿宋" w:eastAsia="仿宋" w:hAnsi="仿宋" w:hint="eastAsia"/>
        </w:rPr>
        <w:t>该</w:t>
      </w:r>
      <w:r>
        <w:rPr>
          <w:rFonts w:ascii="仿宋" w:eastAsia="仿宋" w:hAnsi="仿宋"/>
        </w:rPr>
        <w:t>领域申请</w:t>
      </w:r>
      <w:r>
        <w:rPr>
          <w:rFonts w:ascii="仿宋" w:eastAsia="仿宋" w:hAnsi="仿宋" w:hint="eastAsia"/>
        </w:rPr>
        <w:t>认定</w:t>
      </w:r>
      <w:r>
        <w:rPr>
          <w:rFonts w:ascii="仿宋" w:eastAsia="仿宋" w:hAnsi="仿宋"/>
        </w:rPr>
        <w:t>的规矩已被无声的打破</w:t>
      </w:r>
      <w:r>
        <w:rPr>
          <w:rFonts w:ascii="仿宋" w:eastAsia="仿宋" w:hAnsi="仿宋" w:hint="eastAsia"/>
        </w:rPr>
        <w:t>。</w:t>
      </w:r>
    </w:p>
    <w:p w:rsidR="00012EE4" w:rsidRDefault="00012EE4" w:rsidP="00012EE4">
      <w:pPr>
        <w:spacing w:afterLines="50" w:after="156" w:line="360" w:lineRule="exact"/>
        <w:rPr>
          <w:rFonts w:ascii="华文中宋" w:eastAsia="华文中宋" w:hAnsi="华文中宋"/>
          <w:b/>
          <w:sz w:val="28"/>
          <w:szCs w:val="28"/>
        </w:rPr>
      </w:pPr>
    </w:p>
    <w:p w:rsidR="00012EE4" w:rsidRPr="00A2212B" w:rsidRDefault="00012EE4" w:rsidP="00012EE4">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4</w:t>
      </w:r>
      <w:r w:rsidRPr="006D7307">
        <w:rPr>
          <w:rFonts w:ascii="华文中宋" w:eastAsia="华文中宋" w:hAnsi="华文中宋" w:hint="eastAsia"/>
          <w:b/>
          <w:sz w:val="28"/>
          <w:szCs w:val="28"/>
        </w:rPr>
        <w:t>月</w:t>
      </w:r>
    </w:p>
    <w:p w:rsidR="00012EE4" w:rsidRDefault="00012EE4" w:rsidP="00012EE4">
      <w:pPr>
        <w:autoSpaceDE w:val="0"/>
        <w:autoSpaceDN w:val="0"/>
        <w:adjustRightInd w:val="0"/>
        <w:spacing w:line="360" w:lineRule="exact"/>
        <w:rPr>
          <w:rFonts w:ascii="仿宋_GB2312" w:eastAsia="仿宋_GB2312" w:hAnsi="华文细黑" w:cs="Courier New"/>
          <w:sz w:val="20"/>
          <w:szCs w:val="20"/>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4</w:t>
      </w:r>
      <w:r>
        <w:rPr>
          <w:rFonts w:ascii="仿宋_GB2312" w:eastAsia="仿宋_GB2312" w:hAnsi="华文细黑" w:hint="eastAsia"/>
        </w:rPr>
        <w:t>.</w:t>
      </w:r>
      <w:r>
        <w:rPr>
          <w:rFonts w:ascii="仿宋_GB2312" w:eastAsia="仿宋_GB2312" w:hAnsi="华文细黑"/>
        </w:rPr>
        <w:t>5</w:t>
      </w:r>
      <w:r>
        <w:rPr>
          <w:rFonts w:ascii="仿宋_GB2312" w:eastAsia="仿宋_GB2312" w:hAnsi="华文细黑"/>
        </w:rPr>
        <w:t>—</w:t>
      </w:r>
      <w:r>
        <w:rPr>
          <w:rFonts w:ascii="仿宋_GB2312" w:eastAsia="仿宋_GB2312" w:hAnsi="华文细黑"/>
        </w:rPr>
        <w:t xml:space="preserve">8   </w:t>
      </w:r>
      <w:r w:rsidRPr="00371498">
        <w:rPr>
          <w:rFonts w:ascii="仿宋_GB2312" w:eastAsia="仿宋_GB2312" w:hAnsi="华文细黑" w:cs="Courier New" w:hint="eastAsia"/>
          <w:sz w:val="20"/>
          <w:szCs w:val="20"/>
        </w:rPr>
        <w:t>教指委专项工作研讨会暨教学案例专家工作小组</w:t>
      </w:r>
      <w:r w:rsidRPr="00371498">
        <w:rPr>
          <w:rFonts w:ascii="仿宋_GB2312" w:eastAsia="仿宋_GB2312" w:hAnsi="华文细黑" w:cs="Courier New"/>
          <w:sz w:val="20"/>
          <w:szCs w:val="20"/>
        </w:rPr>
        <w:t>(</w:t>
      </w:r>
      <w:r w:rsidRPr="00371498">
        <w:rPr>
          <w:rFonts w:ascii="仿宋_GB2312" w:eastAsia="仿宋_GB2312" w:hAnsi="华文细黑" w:cs="Courier New" w:hint="eastAsia"/>
          <w:sz w:val="20"/>
          <w:szCs w:val="20"/>
        </w:rPr>
        <w:t>第五次</w:t>
      </w:r>
      <w:r w:rsidRPr="00371498">
        <w:rPr>
          <w:rFonts w:ascii="仿宋_GB2312" w:eastAsia="仿宋_GB2312" w:hAnsi="华文细黑" w:cs="Courier New"/>
          <w:sz w:val="20"/>
          <w:szCs w:val="20"/>
        </w:rPr>
        <w:t>)</w:t>
      </w:r>
      <w:r w:rsidRPr="00371498">
        <w:rPr>
          <w:rFonts w:ascii="仿宋_GB2312" w:eastAsia="仿宋_GB2312" w:hAnsi="华文细黑" w:cs="Courier New" w:hint="eastAsia"/>
          <w:sz w:val="20"/>
          <w:szCs w:val="20"/>
        </w:rPr>
        <w:t>、非全日制教育硕士研究生培养方案研制小组会议</w:t>
      </w:r>
      <w:r>
        <w:rPr>
          <w:rFonts w:ascii="仿宋_GB2312" w:eastAsia="仿宋_GB2312" w:hAnsi="华文细黑" w:cs="Courier New" w:hint="eastAsia"/>
          <w:sz w:val="20"/>
          <w:szCs w:val="20"/>
        </w:rPr>
        <w:t>在</w:t>
      </w:r>
      <w:r w:rsidRPr="00371498">
        <w:rPr>
          <w:rFonts w:ascii="仿宋_GB2312" w:eastAsia="仿宋_GB2312" w:hAnsi="华文细黑" w:cs="Courier New" w:hint="eastAsia"/>
          <w:sz w:val="20"/>
          <w:szCs w:val="20"/>
        </w:rPr>
        <w:t>长沙</w:t>
      </w:r>
      <w:r>
        <w:rPr>
          <w:rFonts w:ascii="仿宋_GB2312" w:eastAsia="仿宋_GB2312" w:hAnsi="华文细黑" w:cs="Courier New" w:hint="eastAsia"/>
          <w:sz w:val="20"/>
          <w:szCs w:val="20"/>
        </w:rPr>
        <w:t>市</w:t>
      </w:r>
      <w:r>
        <w:rPr>
          <w:rFonts w:ascii="仿宋_GB2312" w:eastAsia="仿宋_GB2312" w:hAnsi="华文细黑" w:cs="Courier New"/>
          <w:sz w:val="20"/>
          <w:szCs w:val="20"/>
        </w:rPr>
        <w:t>召开。</w:t>
      </w:r>
    </w:p>
    <w:p w:rsidR="00012EE4" w:rsidRPr="009E4455" w:rsidRDefault="00012EE4" w:rsidP="00012EE4">
      <w:pPr>
        <w:spacing w:line="360" w:lineRule="exact"/>
        <w:rPr>
          <w:rFonts w:ascii="仿宋" w:eastAsia="仿宋" w:hAnsi="仿宋"/>
        </w:rPr>
      </w:pPr>
      <w:r w:rsidRPr="00E21DD4">
        <w:rPr>
          <w:rFonts w:ascii="仿宋_GB2312" w:eastAsia="仿宋_GB2312" w:hAnsi="华文细黑" w:hint="eastAsia"/>
        </w:rPr>
        <w:lastRenderedPageBreak/>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4</w:t>
      </w:r>
      <w:r>
        <w:rPr>
          <w:rFonts w:ascii="仿宋_GB2312" w:eastAsia="仿宋_GB2312" w:hAnsi="华文细黑" w:hint="eastAsia"/>
        </w:rPr>
        <w:t>.</w:t>
      </w:r>
      <w:r>
        <w:rPr>
          <w:rFonts w:ascii="仿宋_GB2312" w:eastAsia="仿宋_GB2312" w:hAnsi="华文细黑"/>
        </w:rPr>
        <w:t xml:space="preserve">10  </w:t>
      </w:r>
      <w:r>
        <w:rPr>
          <w:rFonts w:ascii="宋体" w:hAnsi="宋体" w:hint="eastAsia"/>
        </w:rPr>
        <w:t>①</w:t>
      </w:r>
      <w:r w:rsidRPr="00715A5A">
        <w:rPr>
          <w:rFonts w:ascii="仿宋" w:eastAsia="仿宋" w:hAnsi="仿宋" w:hint="eastAsia"/>
        </w:rPr>
        <w:t>我委</w:t>
      </w:r>
      <w:r>
        <w:rPr>
          <w:rFonts w:ascii="仿宋_GB2312" w:eastAsia="仿宋_GB2312" w:hAnsi="华文细黑" w:hint="eastAsia"/>
        </w:rPr>
        <w:t>向国务院学位办反映</w:t>
      </w:r>
      <w:r>
        <w:rPr>
          <w:rFonts w:ascii="仿宋_GB2312" w:eastAsia="仿宋_GB2312" w:hAnsi="华文细黑"/>
        </w:rPr>
        <w:t>学会</w:t>
      </w:r>
      <w:r>
        <w:rPr>
          <w:rFonts w:ascii="仿宋_GB2312" w:eastAsia="仿宋_GB2312" w:hAnsi="华文细黑" w:hint="eastAsia"/>
        </w:rPr>
        <w:t>不同类别</w:t>
      </w:r>
      <w:r>
        <w:rPr>
          <w:rFonts w:ascii="仿宋_GB2312" w:eastAsia="仿宋_GB2312" w:hAnsi="华文细黑"/>
        </w:rPr>
        <w:t>分会、不同时间</w:t>
      </w:r>
      <w:r>
        <w:rPr>
          <w:rFonts w:ascii="仿宋_GB2312" w:eastAsia="仿宋_GB2312" w:hAnsi="华文细黑" w:hint="eastAsia"/>
        </w:rPr>
        <w:t>收缴会费的问题</w:t>
      </w:r>
      <w:r>
        <w:rPr>
          <w:rFonts w:ascii="仿宋_GB2312" w:eastAsia="仿宋_GB2312" w:hAnsi="华文细黑"/>
        </w:rPr>
        <w:t>，主要是反映专业学位分会收缴会费</w:t>
      </w:r>
      <w:r>
        <w:rPr>
          <w:rFonts w:ascii="仿宋_GB2312" w:eastAsia="仿宋_GB2312" w:hAnsi="华文细黑" w:hint="eastAsia"/>
        </w:rPr>
        <w:t>工作太晚</w:t>
      </w:r>
      <w:r>
        <w:rPr>
          <w:rFonts w:ascii="仿宋_GB2312" w:eastAsia="仿宋_GB2312" w:hAnsi="华文细黑"/>
        </w:rPr>
        <w:t>，导致会费当年的收缴</w:t>
      </w:r>
      <w:r>
        <w:rPr>
          <w:rFonts w:ascii="仿宋_GB2312" w:eastAsia="仿宋_GB2312" w:hAnsi="华文细黑" w:hint="eastAsia"/>
        </w:rPr>
        <w:t>可能会出现的困难</w:t>
      </w:r>
      <w:r>
        <w:rPr>
          <w:rFonts w:ascii="仿宋_GB2312" w:eastAsia="仿宋_GB2312" w:hAnsi="华文细黑"/>
        </w:rPr>
        <w:t>情况（</w:t>
      </w:r>
      <w:r>
        <w:rPr>
          <w:rFonts w:ascii="仿宋_GB2312" w:eastAsia="仿宋_GB2312" w:hAnsi="华文细黑" w:hint="eastAsia"/>
        </w:rPr>
        <w:t>当年会费</w:t>
      </w:r>
      <w:r>
        <w:rPr>
          <w:rFonts w:ascii="仿宋_GB2312" w:eastAsia="仿宋_GB2312" w:hAnsi="华文细黑"/>
        </w:rPr>
        <w:t>第二年交）</w:t>
      </w:r>
      <w:r>
        <w:rPr>
          <w:rFonts w:ascii="仿宋_GB2312" w:eastAsia="仿宋_GB2312" w:hAnsi="华文细黑" w:hint="eastAsia"/>
        </w:rPr>
        <w:t>；</w:t>
      </w:r>
      <w:r w:rsidRPr="0045471C">
        <w:rPr>
          <w:rFonts w:ascii="仿宋_GB2312" w:eastAsia="仿宋_GB2312" w:hAnsi="华文细黑" w:hint="eastAsia"/>
        </w:rPr>
        <w:t>②国务院学位办有关部门负责同志</w:t>
      </w:r>
      <w:r w:rsidRPr="0045471C">
        <w:rPr>
          <w:rFonts w:ascii="仿宋_GB2312" w:eastAsia="仿宋_GB2312" w:hAnsi="华文细黑"/>
        </w:rPr>
        <w:t>在微信群内下发</w:t>
      </w:r>
      <w:r w:rsidRPr="0045471C">
        <w:rPr>
          <w:rFonts w:ascii="仿宋_GB2312" w:eastAsia="仿宋_GB2312" w:hAnsi="华文细黑"/>
        </w:rPr>
        <w:t>“</w:t>
      </w:r>
      <w:r w:rsidRPr="0045471C">
        <w:rPr>
          <w:rFonts w:ascii="仿宋_GB2312" w:eastAsia="仿宋_GB2312" w:hAnsi="华文细黑" w:hint="eastAsia"/>
        </w:rPr>
        <w:t>研究生培养与</w:t>
      </w:r>
      <w:r w:rsidRPr="009E4455">
        <w:rPr>
          <w:rFonts w:ascii="仿宋" w:eastAsia="仿宋" w:hAnsi="仿宋" w:hint="eastAsia"/>
        </w:rPr>
        <w:t>就业联动机制调查问卷</w:t>
      </w:r>
      <w:r w:rsidRPr="009E4455">
        <w:rPr>
          <w:rFonts w:ascii="仿宋" w:eastAsia="仿宋" w:hAnsi="仿宋"/>
        </w:rPr>
        <w:t>”。</w:t>
      </w:r>
    </w:p>
    <w:p w:rsidR="00012EE4" w:rsidRDefault="00012EE4" w:rsidP="00012EE4">
      <w:pPr>
        <w:pStyle w:val="HTML"/>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4</w:t>
      </w:r>
      <w:r>
        <w:rPr>
          <w:rFonts w:ascii="仿宋_GB2312" w:eastAsia="仿宋_GB2312" w:hAnsi="华文细黑" w:hint="eastAsia"/>
        </w:rPr>
        <w:t>.</w:t>
      </w:r>
      <w:r>
        <w:rPr>
          <w:rFonts w:ascii="仿宋_GB2312" w:eastAsia="仿宋_GB2312" w:hAnsi="华文细黑"/>
        </w:rPr>
        <w:t xml:space="preserve">14  </w:t>
      </w:r>
      <w:r w:rsidRPr="00636617">
        <w:rPr>
          <w:rFonts w:ascii="仿宋" w:eastAsia="仿宋" w:hAnsi="仿宋" w:hint="eastAsia"/>
          <w:b/>
        </w:rPr>
        <w:t>①</w:t>
      </w:r>
      <w:r>
        <w:rPr>
          <w:rFonts w:ascii="仿宋_GB2312" w:eastAsia="仿宋_GB2312" w:hAnsi="华文细黑" w:hint="eastAsia"/>
        </w:rPr>
        <w:t>国务院学位委员会学科评议组</w:t>
      </w:r>
      <w:r>
        <w:rPr>
          <w:rFonts w:ascii="仿宋_GB2312" w:eastAsia="仿宋_GB2312" w:hAnsi="华文细黑"/>
        </w:rPr>
        <w:t>、专业学位教指委</w:t>
      </w:r>
      <w:r>
        <w:rPr>
          <w:rFonts w:ascii="仿宋_GB2312" w:eastAsia="仿宋_GB2312" w:hAnsi="华文细黑" w:hint="eastAsia"/>
        </w:rPr>
        <w:t>在</w:t>
      </w:r>
      <w:r>
        <w:rPr>
          <w:rFonts w:ascii="仿宋_GB2312" w:eastAsia="仿宋_GB2312" w:hAnsi="华文细黑"/>
        </w:rPr>
        <w:t>北京国二招</w:t>
      </w:r>
      <w:r>
        <w:rPr>
          <w:rFonts w:ascii="仿宋_GB2312" w:eastAsia="仿宋_GB2312" w:hAnsi="华文细黑" w:hint="eastAsia"/>
        </w:rPr>
        <w:t>召开</w:t>
      </w:r>
      <w:r>
        <w:rPr>
          <w:rFonts w:ascii="仿宋_GB2312" w:eastAsia="仿宋_GB2312" w:hAnsi="华文细黑"/>
        </w:rPr>
        <w:t>工作会议</w:t>
      </w:r>
      <w:r>
        <w:rPr>
          <w:rFonts w:ascii="仿宋_GB2312" w:eastAsia="仿宋_GB2312" w:hAnsi="华文细黑" w:hint="eastAsia"/>
        </w:rPr>
        <w:t>，</w:t>
      </w:r>
      <w:r>
        <w:rPr>
          <w:rFonts w:ascii="仿宋_GB2312" w:eastAsia="仿宋_GB2312" w:hAnsi="华文细黑"/>
        </w:rPr>
        <w:t>教育部杜占元副部长、学位办李军</w:t>
      </w:r>
      <w:r>
        <w:rPr>
          <w:rFonts w:ascii="仿宋_GB2312" w:eastAsia="仿宋_GB2312" w:hAnsi="华文细黑" w:hint="eastAsia"/>
        </w:rPr>
        <w:t>主任</w:t>
      </w:r>
      <w:r>
        <w:rPr>
          <w:rFonts w:ascii="仿宋_GB2312" w:eastAsia="仿宋_GB2312" w:hAnsi="华文细黑"/>
        </w:rPr>
        <w:t>以及来自学科评议组和各专业学位教指委领导及秘书处工作人员共</w:t>
      </w:r>
      <w:r>
        <w:rPr>
          <w:rFonts w:ascii="仿宋_GB2312" w:eastAsia="仿宋_GB2312" w:hAnsi="华文细黑" w:hint="eastAsia"/>
        </w:rPr>
        <w:t>200余人</w:t>
      </w:r>
      <w:r>
        <w:rPr>
          <w:rFonts w:ascii="仿宋_GB2312" w:eastAsia="仿宋_GB2312" w:hAnsi="华文细黑"/>
        </w:rPr>
        <w:t>出席会议，教育教指委钟秉林主任、张斌贤秘书长和秘书</w:t>
      </w:r>
      <w:r>
        <w:rPr>
          <w:rFonts w:ascii="仿宋_GB2312" w:eastAsia="仿宋_GB2312" w:hAnsi="华文细黑" w:hint="eastAsia"/>
        </w:rPr>
        <w:t>处工作人员</w:t>
      </w:r>
      <w:r>
        <w:rPr>
          <w:rFonts w:ascii="仿宋_GB2312" w:eastAsia="仿宋_GB2312" w:hAnsi="华文细黑"/>
        </w:rPr>
        <w:t>出席了会议，张斌贤秘书长作为</w:t>
      </w:r>
      <w:r>
        <w:rPr>
          <w:rFonts w:ascii="仿宋_GB2312" w:eastAsia="仿宋_GB2312" w:hAnsi="华文细黑" w:hint="eastAsia"/>
        </w:rPr>
        <w:t>专业学位教指委</w:t>
      </w:r>
      <w:r>
        <w:rPr>
          <w:rFonts w:ascii="仿宋_GB2312" w:eastAsia="仿宋_GB2312" w:hAnsi="华文细黑"/>
        </w:rPr>
        <w:t>一组副组长</w:t>
      </w:r>
      <w:r>
        <w:rPr>
          <w:rFonts w:ascii="仿宋_GB2312" w:eastAsia="仿宋_GB2312" w:hAnsi="华文细黑" w:hint="eastAsia"/>
        </w:rPr>
        <w:t>参与并</w:t>
      </w:r>
      <w:r>
        <w:rPr>
          <w:rFonts w:ascii="仿宋_GB2312" w:eastAsia="仿宋_GB2312" w:hAnsi="华文细黑"/>
        </w:rPr>
        <w:t>主持了</w:t>
      </w:r>
      <w:r>
        <w:rPr>
          <w:rFonts w:ascii="仿宋_GB2312" w:eastAsia="仿宋_GB2312" w:hAnsi="华文细黑" w:hint="eastAsia"/>
        </w:rPr>
        <w:t>下午的分组讨论。</w:t>
      </w:r>
    </w:p>
    <w:p w:rsidR="00012EE4" w:rsidRDefault="00012EE4" w:rsidP="00012EE4">
      <w:pPr>
        <w:pStyle w:val="HTML"/>
        <w:spacing w:line="360" w:lineRule="exact"/>
        <w:rPr>
          <w:rFonts w:ascii="仿宋" w:eastAsia="仿宋" w:hAnsi="仿宋"/>
        </w:rPr>
      </w:pPr>
      <w:r w:rsidRPr="00025906">
        <w:rPr>
          <w:rFonts w:ascii="仿宋_GB2312" w:eastAsia="仿宋_GB2312" w:hAnsi="华文细黑" w:hint="eastAsia"/>
        </w:rPr>
        <w:t>◆201</w:t>
      </w:r>
      <w:r w:rsidRPr="00025906">
        <w:rPr>
          <w:rFonts w:ascii="仿宋_GB2312" w:eastAsia="仿宋_GB2312" w:hAnsi="华文细黑"/>
        </w:rPr>
        <w:t>7</w:t>
      </w:r>
      <w:r w:rsidRPr="00025906">
        <w:rPr>
          <w:rFonts w:ascii="仿宋_GB2312" w:eastAsia="仿宋_GB2312" w:hAnsi="华文细黑" w:hint="eastAsia"/>
        </w:rPr>
        <w:t>.</w:t>
      </w:r>
      <w:r w:rsidRPr="00025906">
        <w:rPr>
          <w:rFonts w:ascii="仿宋_GB2312" w:eastAsia="仿宋_GB2312" w:hAnsi="华文细黑"/>
        </w:rPr>
        <w:t>4</w:t>
      </w:r>
      <w:r w:rsidRPr="00025906">
        <w:rPr>
          <w:rFonts w:ascii="仿宋_GB2312" w:eastAsia="仿宋_GB2312" w:hAnsi="华文细黑" w:hint="eastAsia"/>
        </w:rPr>
        <w:t>.</w:t>
      </w:r>
      <w:r>
        <w:rPr>
          <w:rFonts w:ascii="仿宋_GB2312" w:eastAsia="仿宋_GB2312" w:hAnsi="华文细黑"/>
        </w:rPr>
        <w:t xml:space="preserve">21  </w:t>
      </w:r>
      <w:r>
        <w:rPr>
          <w:rFonts w:ascii="仿宋_GB2312" w:eastAsia="仿宋_GB2312" w:hAnsi="华文细黑" w:hint="eastAsia"/>
        </w:rPr>
        <w:t>国务院学位办</w:t>
      </w:r>
      <w:r>
        <w:rPr>
          <w:rFonts w:ascii="仿宋" w:eastAsia="仿宋" w:hAnsi="仿宋"/>
        </w:rPr>
        <w:t>微信询问各专业学位教指委有无由于领导职务、工作岗位等原因导致教指委领导需要更换，</w:t>
      </w:r>
      <w:r>
        <w:rPr>
          <w:rFonts w:ascii="仿宋" w:eastAsia="仿宋" w:hAnsi="仿宋" w:hint="eastAsia"/>
        </w:rPr>
        <w:t>如有此情况，</w:t>
      </w:r>
      <w:r>
        <w:rPr>
          <w:rFonts w:ascii="仿宋" w:eastAsia="仿宋" w:hAnsi="仿宋"/>
        </w:rPr>
        <w:t>由教指委提交更换主任委员报告，由学位办统一考虑</w:t>
      </w:r>
      <w:r>
        <w:rPr>
          <w:rFonts w:ascii="仿宋" w:eastAsia="仿宋" w:hAnsi="仿宋" w:hint="eastAsia"/>
        </w:rPr>
        <w:t>。</w:t>
      </w:r>
    </w:p>
    <w:p w:rsidR="00012EE4" w:rsidRDefault="00012EE4" w:rsidP="00012EE4">
      <w:pPr>
        <w:pStyle w:val="HTML"/>
        <w:spacing w:line="360" w:lineRule="exact"/>
        <w:rPr>
          <w:rFonts w:ascii="仿宋_GB2312" w:eastAsia="仿宋_GB2312" w:hAnsi="华文细黑"/>
        </w:rPr>
      </w:pPr>
      <w:r w:rsidRPr="00025906">
        <w:rPr>
          <w:rFonts w:ascii="仿宋_GB2312" w:eastAsia="仿宋_GB2312" w:hAnsi="华文细黑" w:hint="eastAsia"/>
        </w:rPr>
        <w:t>◆201</w:t>
      </w:r>
      <w:r w:rsidRPr="00025906">
        <w:rPr>
          <w:rFonts w:ascii="仿宋_GB2312" w:eastAsia="仿宋_GB2312" w:hAnsi="华文细黑"/>
        </w:rPr>
        <w:t>7</w:t>
      </w:r>
      <w:r w:rsidRPr="00025906">
        <w:rPr>
          <w:rFonts w:ascii="仿宋_GB2312" w:eastAsia="仿宋_GB2312" w:hAnsi="华文细黑" w:hint="eastAsia"/>
        </w:rPr>
        <w:t>.</w:t>
      </w:r>
      <w:r w:rsidRPr="00025906">
        <w:rPr>
          <w:rFonts w:ascii="仿宋_GB2312" w:eastAsia="仿宋_GB2312" w:hAnsi="华文细黑"/>
        </w:rPr>
        <w:t>4</w:t>
      </w:r>
      <w:r w:rsidRPr="00025906">
        <w:rPr>
          <w:rFonts w:ascii="仿宋_GB2312" w:eastAsia="仿宋_GB2312" w:hAnsi="华文细黑" w:hint="eastAsia"/>
        </w:rPr>
        <w:t>.</w:t>
      </w:r>
      <w:r>
        <w:rPr>
          <w:rFonts w:ascii="仿宋_GB2312" w:eastAsia="仿宋_GB2312" w:hAnsi="华文细黑"/>
        </w:rPr>
        <w:t>24</w:t>
      </w:r>
      <w:r>
        <w:rPr>
          <w:rFonts w:ascii="仿宋_GB2312" w:eastAsia="仿宋_GB2312" w:hAnsi="华文细黑"/>
        </w:rPr>
        <w:t>—</w:t>
      </w:r>
      <w:r>
        <w:rPr>
          <w:rFonts w:ascii="仿宋_GB2312" w:eastAsia="仿宋_GB2312" w:hAnsi="华文细黑"/>
        </w:rPr>
        <w:t xml:space="preserve">26   </w:t>
      </w:r>
      <w:r>
        <w:rPr>
          <w:rFonts w:ascii="宋体" w:hAnsi="宋体" w:hint="eastAsia"/>
        </w:rPr>
        <w:t>①“</w:t>
      </w:r>
      <w:r w:rsidRPr="00D6477A">
        <w:rPr>
          <w:rFonts w:ascii="仿宋" w:eastAsia="仿宋" w:hAnsi="仿宋" w:hint="eastAsia"/>
        </w:rPr>
        <w:t>服务国家特殊需求</w:t>
      </w:r>
      <w:r>
        <w:rPr>
          <w:rFonts w:ascii="仿宋" w:eastAsia="仿宋" w:hAnsi="仿宋" w:hint="eastAsia"/>
        </w:rPr>
        <w:t>人才培养项目</w:t>
      </w:r>
      <w:r>
        <w:rPr>
          <w:rFonts w:ascii="宋体" w:hAnsi="宋体" w:hint="eastAsia"/>
        </w:rPr>
        <w:t>”</w:t>
      </w:r>
      <w:r w:rsidRPr="00D6477A">
        <w:rPr>
          <w:rFonts w:ascii="仿宋" w:eastAsia="仿宋" w:hAnsi="仿宋" w:hint="eastAsia"/>
        </w:rPr>
        <w:t>研究生培养院校教育硕士培养工作阶段总结交流会议</w:t>
      </w:r>
      <w:r>
        <w:rPr>
          <w:rFonts w:ascii="仿宋" w:eastAsia="仿宋" w:hAnsi="仿宋" w:hint="eastAsia"/>
        </w:rPr>
        <w:t>在鞍山市召开；</w:t>
      </w:r>
      <w:r>
        <w:rPr>
          <w:rFonts w:ascii="宋体" w:hAnsi="宋体" w:hint="eastAsia"/>
        </w:rPr>
        <w:t>②</w:t>
      </w:r>
      <w:r>
        <w:rPr>
          <w:rFonts w:ascii="仿宋" w:eastAsia="仿宋" w:hAnsi="仿宋" w:hint="eastAsia"/>
        </w:rPr>
        <w:t>湖南理工学院首届</w:t>
      </w:r>
      <w:r>
        <w:rPr>
          <w:rFonts w:ascii="仿宋" w:eastAsia="仿宋" w:hAnsi="仿宋"/>
        </w:rPr>
        <w:t>教育硕士</w:t>
      </w:r>
      <w:r>
        <w:rPr>
          <w:rFonts w:ascii="仿宋" w:eastAsia="仿宋" w:hAnsi="仿宋" w:hint="eastAsia"/>
        </w:rPr>
        <w:t>研究生</w:t>
      </w:r>
      <w:r>
        <w:rPr>
          <w:rFonts w:ascii="仿宋" w:eastAsia="仿宋" w:hAnsi="仿宋"/>
        </w:rPr>
        <w:t>毕业</w:t>
      </w:r>
      <w:r>
        <w:rPr>
          <w:rFonts w:ascii="仿宋" w:eastAsia="仿宋" w:hAnsi="仿宋" w:hint="eastAsia"/>
        </w:rPr>
        <w:t>典礼</w:t>
      </w:r>
      <w:r>
        <w:rPr>
          <w:rFonts w:ascii="仿宋" w:eastAsia="仿宋" w:hAnsi="仿宋"/>
        </w:rPr>
        <w:t>，邀请钟秉林主任</w:t>
      </w:r>
      <w:r>
        <w:rPr>
          <w:rFonts w:ascii="仿宋" w:eastAsia="仿宋" w:hAnsi="仿宋" w:hint="eastAsia"/>
        </w:rPr>
        <w:t>委员</w:t>
      </w:r>
      <w:r>
        <w:rPr>
          <w:rFonts w:ascii="仿宋" w:eastAsia="仿宋" w:hAnsi="仿宋"/>
        </w:rPr>
        <w:t>作报告。</w:t>
      </w:r>
    </w:p>
    <w:p w:rsidR="00012EE4" w:rsidRDefault="00012EE4" w:rsidP="00012EE4">
      <w:pPr>
        <w:spacing w:line="360" w:lineRule="exact"/>
        <w:rPr>
          <w:rFonts w:ascii="仿宋_GB2312" w:eastAsia="仿宋_GB2312" w:hAnsi="华文细黑"/>
        </w:rPr>
      </w:pPr>
      <w:r w:rsidRPr="00E21DD4">
        <w:rPr>
          <w:rFonts w:ascii="仿宋_GB2312" w:eastAsia="仿宋_GB2312" w:hAnsi="华文细黑" w:hint="eastAsia"/>
        </w:rPr>
        <w:t>◆</w:t>
      </w:r>
      <w:r>
        <w:rPr>
          <w:rFonts w:ascii="仿宋_GB2312" w:eastAsia="仿宋_GB2312" w:hAnsi="华文细黑" w:hint="eastAsia"/>
        </w:rPr>
        <w:t>201</w:t>
      </w:r>
      <w:r>
        <w:rPr>
          <w:rFonts w:ascii="仿宋_GB2312" w:eastAsia="仿宋_GB2312" w:hAnsi="华文细黑"/>
        </w:rPr>
        <w:t>7</w:t>
      </w:r>
      <w:r>
        <w:rPr>
          <w:rFonts w:ascii="仿宋_GB2312" w:eastAsia="仿宋_GB2312" w:hAnsi="华文细黑" w:hint="eastAsia"/>
        </w:rPr>
        <w:t>.</w:t>
      </w:r>
      <w:r>
        <w:rPr>
          <w:rFonts w:ascii="仿宋_GB2312" w:eastAsia="仿宋_GB2312" w:hAnsi="华文细黑"/>
        </w:rPr>
        <w:t>4</w:t>
      </w:r>
      <w:r>
        <w:rPr>
          <w:rFonts w:ascii="仿宋_GB2312" w:eastAsia="仿宋_GB2312" w:hAnsi="华文细黑" w:hint="eastAsia"/>
        </w:rPr>
        <w:t>.</w:t>
      </w:r>
      <w:r>
        <w:rPr>
          <w:rFonts w:ascii="仿宋_GB2312" w:eastAsia="仿宋_GB2312" w:hAnsi="华文细黑"/>
        </w:rPr>
        <w:t xml:space="preserve">30    </w:t>
      </w:r>
      <w:r>
        <w:rPr>
          <w:rFonts w:ascii="仿宋_GB2312" w:eastAsia="仿宋_GB2312" w:hAnsi="华文细黑" w:hint="eastAsia"/>
        </w:rPr>
        <w:t>借鉴</w:t>
      </w:r>
      <w:r>
        <w:rPr>
          <w:rFonts w:ascii="仿宋" w:eastAsia="仿宋" w:hAnsi="仿宋" w:hint="eastAsia"/>
        </w:rPr>
        <w:t>会计硕士首创</w:t>
      </w:r>
      <w:r>
        <w:rPr>
          <w:rFonts w:ascii="仿宋" w:eastAsia="仿宋" w:hAnsi="仿宋"/>
        </w:rPr>
        <w:t>以</w:t>
      </w:r>
      <w:r>
        <w:rPr>
          <w:rFonts w:ascii="仿宋" w:eastAsia="仿宋" w:hAnsi="仿宋" w:hint="eastAsia"/>
        </w:rPr>
        <w:t>该专业学位</w:t>
      </w:r>
      <w:r>
        <w:rPr>
          <w:rFonts w:ascii="仿宋" w:eastAsia="仿宋" w:hAnsi="仿宋"/>
        </w:rPr>
        <w:t>设置时间为该专业学位生日</w:t>
      </w:r>
      <w:r>
        <w:rPr>
          <w:rFonts w:ascii="仿宋" w:eastAsia="仿宋" w:hAnsi="仿宋" w:hint="eastAsia"/>
        </w:rPr>
        <w:t>的</w:t>
      </w:r>
      <w:r>
        <w:rPr>
          <w:rFonts w:ascii="仿宋" w:eastAsia="仿宋" w:hAnsi="仿宋"/>
        </w:rPr>
        <w:t>做法，</w:t>
      </w:r>
      <w:r>
        <w:rPr>
          <w:rFonts w:ascii="仿宋" w:eastAsia="仿宋" w:hAnsi="仿宋" w:hint="eastAsia"/>
        </w:rPr>
        <w:t>中国</w:t>
      </w:r>
      <w:r>
        <w:rPr>
          <w:rFonts w:ascii="仿宋" w:eastAsia="仿宋" w:hAnsi="仿宋"/>
        </w:rPr>
        <w:t>教育专业学位</w:t>
      </w:r>
      <w:r>
        <w:rPr>
          <w:rFonts w:ascii="仿宋" w:eastAsia="仿宋" w:hAnsi="仿宋" w:hint="eastAsia"/>
        </w:rPr>
        <w:t>今天是其22岁</w:t>
      </w:r>
      <w:r>
        <w:rPr>
          <w:rFonts w:ascii="仿宋" w:eastAsia="仿宋" w:hAnsi="仿宋"/>
        </w:rPr>
        <w:t>生日。</w:t>
      </w:r>
    </w:p>
    <w:p w:rsidR="00012EE4" w:rsidRPr="00012EE4" w:rsidRDefault="00012EE4" w:rsidP="00012EE4">
      <w:pPr>
        <w:pStyle w:val="HTML"/>
        <w:spacing w:line="360" w:lineRule="exact"/>
        <w:rPr>
          <w:rFonts w:ascii="仿宋" w:eastAsia="仿宋" w:hAnsi="仿宋"/>
        </w:rPr>
      </w:pPr>
    </w:p>
    <w:p w:rsidR="00012EE4" w:rsidRPr="00A2212B" w:rsidRDefault="00012EE4" w:rsidP="00012EE4">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5</w:t>
      </w:r>
      <w:r w:rsidRPr="006D7307">
        <w:rPr>
          <w:rFonts w:ascii="华文中宋" w:eastAsia="华文中宋" w:hAnsi="华文中宋" w:hint="eastAsia"/>
          <w:b/>
          <w:sz w:val="28"/>
          <w:szCs w:val="28"/>
        </w:rPr>
        <w:t>月</w:t>
      </w:r>
    </w:p>
    <w:p w:rsidR="00012EE4" w:rsidRPr="00E65A79" w:rsidRDefault="00012EE4" w:rsidP="00012EE4">
      <w:pPr>
        <w:spacing w:line="360" w:lineRule="exact"/>
        <w:rPr>
          <w:rFonts w:ascii="仿宋_GB2312" w:eastAsia="仿宋_GB2312" w:hAnsi="华文细黑" w:cs="Courier New"/>
          <w:sz w:val="20"/>
          <w:szCs w:val="20"/>
        </w:rPr>
      </w:pPr>
      <w:r w:rsidRPr="00E65A79">
        <w:rPr>
          <w:rFonts w:ascii="仿宋_GB2312" w:eastAsia="仿宋_GB2312" w:hAnsi="华文细黑" w:cs="Courier New" w:hint="eastAsia"/>
          <w:sz w:val="20"/>
          <w:szCs w:val="20"/>
        </w:rPr>
        <w:t>◆201</w:t>
      </w:r>
      <w:r w:rsidRPr="00E65A79">
        <w:rPr>
          <w:rFonts w:ascii="仿宋_GB2312" w:eastAsia="仿宋_GB2312" w:hAnsi="华文细黑" w:cs="Courier New"/>
          <w:sz w:val="20"/>
          <w:szCs w:val="20"/>
        </w:rPr>
        <w:t>7</w:t>
      </w:r>
      <w:r w:rsidRPr="00E65A79">
        <w:rPr>
          <w:rFonts w:ascii="仿宋_GB2312" w:eastAsia="仿宋_GB2312" w:hAnsi="华文细黑" w:cs="Courier New" w:hint="eastAsia"/>
          <w:sz w:val="20"/>
          <w:szCs w:val="20"/>
        </w:rPr>
        <w:t>.</w:t>
      </w:r>
      <w:r w:rsidRPr="00E65A79">
        <w:rPr>
          <w:rFonts w:ascii="仿宋_GB2312" w:eastAsia="仿宋_GB2312" w:hAnsi="华文细黑" w:cs="Courier New"/>
          <w:sz w:val="20"/>
          <w:szCs w:val="20"/>
        </w:rPr>
        <w:t xml:space="preserve">5.3  </w:t>
      </w:r>
      <w:r w:rsidRPr="00234C93">
        <w:rPr>
          <w:rFonts w:ascii="仿宋_GB2312" w:eastAsia="仿宋_GB2312" w:hAnsi="华文细黑" w:cs="Courier New" w:hint="eastAsia"/>
          <w:sz w:val="20"/>
          <w:szCs w:val="20"/>
        </w:rPr>
        <w:t>为了全面把握和诊断我国全日制教育硕士研究生培养质量的现状，总结经验，挖掘存在的问题，分析存在问题的原因，提出解决的策略，最终促进我国全日制教育硕士研究生</w:t>
      </w:r>
      <w:r>
        <w:rPr>
          <w:rFonts w:ascii="仿宋_GB2312" w:eastAsia="仿宋_GB2312" w:hAnsi="华文细黑" w:cs="Courier New" w:hint="eastAsia"/>
          <w:sz w:val="20"/>
          <w:szCs w:val="20"/>
        </w:rPr>
        <w:t>培养质量再上一个新的台阶，</w:t>
      </w:r>
      <w:r>
        <w:rPr>
          <w:rFonts w:ascii="仿宋_GB2312" w:eastAsia="仿宋_GB2312" w:hAnsi="华文细黑" w:cs="Courier New"/>
          <w:sz w:val="20"/>
          <w:szCs w:val="20"/>
        </w:rPr>
        <w:t xml:space="preserve"> </w:t>
      </w:r>
      <w:r>
        <w:rPr>
          <w:rFonts w:ascii="仿宋_GB2312" w:eastAsia="仿宋_GB2312" w:hAnsi="华文细黑" w:cs="Courier New" w:hint="eastAsia"/>
          <w:sz w:val="20"/>
          <w:szCs w:val="20"/>
        </w:rPr>
        <w:t>教指委下发</w:t>
      </w:r>
      <w:r w:rsidRPr="00E65A79">
        <w:rPr>
          <w:rFonts w:ascii="仿宋_GB2312" w:eastAsia="仿宋_GB2312" w:hAnsi="华文细黑" w:cs="Courier New" w:hint="eastAsia"/>
          <w:sz w:val="20"/>
          <w:szCs w:val="20"/>
        </w:rPr>
        <w:t>教育发便字2017</w:t>
      </w:r>
      <w:r w:rsidRPr="00E65A79">
        <w:rPr>
          <w:rFonts w:ascii="仿宋_GB2312" w:eastAsia="仿宋_GB2312" w:hAnsi="华文细黑" w:cs="Courier New"/>
          <w:sz w:val="20"/>
          <w:szCs w:val="20"/>
        </w:rPr>
        <w:t>10</w:t>
      </w:r>
      <w:r w:rsidRPr="00E65A79">
        <w:rPr>
          <w:rFonts w:ascii="仿宋_GB2312" w:eastAsia="仿宋_GB2312" w:hAnsi="华文细黑" w:cs="Courier New" w:hint="eastAsia"/>
          <w:sz w:val="20"/>
          <w:szCs w:val="20"/>
        </w:rPr>
        <w:t>号</w:t>
      </w:r>
      <w:r>
        <w:rPr>
          <w:rFonts w:ascii="仿宋_GB2312" w:eastAsia="仿宋_GB2312" w:hAnsi="华文细黑" w:cs="Courier New" w:hint="eastAsia"/>
          <w:sz w:val="20"/>
          <w:szCs w:val="20"/>
        </w:rPr>
        <w:t>“</w:t>
      </w:r>
      <w:r w:rsidRPr="00E65A79">
        <w:rPr>
          <w:rFonts w:ascii="仿宋_GB2312" w:eastAsia="仿宋_GB2312" w:hAnsi="华文细黑" w:cs="Courier New" w:hint="eastAsia"/>
          <w:sz w:val="20"/>
          <w:szCs w:val="20"/>
        </w:rPr>
        <w:t>关于开展全日制教育硕士培养质量调查的通知</w:t>
      </w:r>
      <w:r>
        <w:rPr>
          <w:rFonts w:ascii="仿宋_GB2312" w:eastAsia="仿宋_GB2312" w:hAnsi="华文细黑" w:cs="Courier New" w:hint="eastAsia"/>
          <w:sz w:val="20"/>
          <w:szCs w:val="20"/>
        </w:rPr>
        <w:t>”，</w:t>
      </w:r>
      <w:r>
        <w:rPr>
          <w:rFonts w:ascii="仿宋_GB2312" w:eastAsia="仿宋_GB2312" w:hAnsi="华文细黑" w:cs="Courier New"/>
          <w:sz w:val="20"/>
          <w:szCs w:val="20"/>
        </w:rPr>
        <w:t>组织</w:t>
      </w:r>
      <w:r>
        <w:rPr>
          <w:rFonts w:ascii="仿宋_GB2312" w:eastAsia="仿宋_GB2312" w:hAnsi="华文细黑" w:cs="Courier New" w:hint="eastAsia"/>
          <w:sz w:val="20"/>
          <w:szCs w:val="20"/>
        </w:rPr>
        <w:t>有关院校</w:t>
      </w:r>
      <w:r>
        <w:rPr>
          <w:rFonts w:ascii="仿宋_GB2312" w:eastAsia="仿宋_GB2312" w:hAnsi="华文细黑" w:cs="Courier New"/>
          <w:sz w:val="20"/>
          <w:szCs w:val="20"/>
        </w:rPr>
        <w:t>开展问卷调查</w:t>
      </w:r>
      <w:r>
        <w:rPr>
          <w:rFonts w:ascii="仿宋_GB2312" w:eastAsia="仿宋_GB2312" w:hAnsi="华文细黑" w:cs="Courier New" w:hint="eastAsia"/>
          <w:sz w:val="20"/>
          <w:szCs w:val="20"/>
        </w:rPr>
        <w:t>等</w:t>
      </w:r>
      <w:r>
        <w:rPr>
          <w:rFonts w:ascii="仿宋_GB2312" w:eastAsia="仿宋_GB2312" w:hAnsi="华文细黑" w:cs="Courier New"/>
          <w:sz w:val="20"/>
          <w:szCs w:val="20"/>
        </w:rPr>
        <w:t>活动。</w:t>
      </w:r>
    </w:p>
    <w:p w:rsidR="00012EE4" w:rsidRDefault="00012EE4" w:rsidP="00012EE4">
      <w:pPr>
        <w:pStyle w:val="HTML"/>
        <w:spacing w:line="360" w:lineRule="exact"/>
        <w:rPr>
          <w:rFonts w:ascii="仿宋_GB2312" w:eastAsia="仿宋_GB2312" w:hAnsi="华文细黑"/>
        </w:rPr>
      </w:pPr>
      <w:r w:rsidRPr="00025906">
        <w:rPr>
          <w:rFonts w:ascii="仿宋_GB2312" w:eastAsia="仿宋_GB2312" w:hAnsi="华文细黑" w:hint="eastAsia"/>
        </w:rPr>
        <w:t>◆201</w:t>
      </w:r>
      <w:r w:rsidRPr="00025906">
        <w:rPr>
          <w:rFonts w:ascii="仿宋_GB2312" w:eastAsia="仿宋_GB2312" w:hAnsi="华文细黑"/>
        </w:rPr>
        <w:t>7</w:t>
      </w:r>
      <w:r w:rsidRPr="00025906">
        <w:rPr>
          <w:rFonts w:ascii="仿宋_GB2312" w:eastAsia="仿宋_GB2312" w:hAnsi="华文细黑" w:hint="eastAsia"/>
        </w:rPr>
        <w:t>.</w:t>
      </w:r>
      <w:r>
        <w:rPr>
          <w:rFonts w:ascii="仿宋_GB2312" w:eastAsia="仿宋_GB2312" w:hAnsi="华文细黑"/>
        </w:rPr>
        <w:t xml:space="preserve">5.5  </w:t>
      </w:r>
      <w:r>
        <w:rPr>
          <w:rFonts w:ascii="仿宋_GB2312" w:eastAsia="仿宋_GB2312" w:hAnsi="华文细黑" w:hint="eastAsia"/>
        </w:rPr>
        <w:t>应农业教指委秘书处邀请</w:t>
      </w:r>
      <w:r>
        <w:rPr>
          <w:rFonts w:ascii="仿宋_GB2312" w:eastAsia="仿宋_GB2312" w:hAnsi="华文细黑"/>
        </w:rPr>
        <w:t>，出席</w:t>
      </w:r>
      <w:r>
        <w:rPr>
          <w:rFonts w:ascii="仿宋_GB2312" w:eastAsia="仿宋_GB2312" w:hAnsi="华文细黑" w:hint="eastAsia"/>
        </w:rPr>
        <w:t>该委在扬州举办的</w:t>
      </w:r>
      <w:r>
        <w:rPr>
          <w:rFonts w:ascii="仿宋_GB2312" w:eastAsia="仿宋_GB2312" w:hAnsi="华文细黑"/>
        </w:rPr>
        <w:t>案例库建设工作研讨会</w:t>
      </w:r>
      <w:r>
        <w:rPr>
          <w:rFonts w:ascii="仿宋_GB2312" w:eastAsia="仿宋_GB2312" w:hAnsi="华文细黑" w:hint="eastAsia"/>
        </w:rPr>
        <w:t>。我委案例专家工作小组副组长</w:t>
      </w:r>
      <w:r>
        <w:rPr>
          <w:rFonts w:ascii="仿宋_GB2312" w:eastAsia="仿宋_GB2312" w:hAnsi="华文细黑"/>
        </w:rPr>
        <w:t>张新平教授</w:t>
      </w:r>
      <w:r>
        <w:rPr>
          <w:rFonts w:ascii="仿宋_GB2312" w:eastAsia="仿宋_GB2312" w:hAnsi="华文细黑" w:hint="eastAsia"/>
        </w:rPr>
        <w:t>应邀</w:t>
      </w:r>
      <w:r>
        <w:rPr>
          <w:rFonts w:ascii="仿宋_GB2312" w:eastAsia="仿宋_GB2312" w:hAnsi="华文细黑"/>
        </w:rPr>
        <w:t>作</w:t>
      </w:r>
      <w:r>
        <w:rPr>
          <w:rFonts w:ascii="仿宋_GB2312" w:eastAsia="仿宋_GB2312" w:hAnsi="华文细黑" w:hint="eastAsia"/>
        </w:rPr>
        <w:t>了40分钟</w:t>
      </w:r>
      <w:r>
        <w:rPr>
          <w:rFonts w:ascii="仿宋_GB2312" w:eastAsia="仿宋_GB2312" w:hAnsi="华文细黑"/>
        </w:rPr>
        <w:t>的</w:t>
      </w:r>
      <w:r>
        <w:rPr>
          <w:rFonts w:ascii="仿宋_GB2312" w:eastAsia="仿宋_GB2312" w:hAnsi="华文细黑" w:hint="eastAsia"/>
        </w:rPr>
        <w:t>辅导</w:t>
      </w:r>
      <w:r>
        <w:rPr>
          <w:rFonts w:ascii="仿宋_GB2312" w:eastAsia="仿宋_GB2312" w:hAnsi="华文细黑"/>
        </w:rPr>
        <w:t>报告</w:t>
      </w:r>
      <w:r>
        <w:rPr>
          <w:rFonts w:ascii="仿宋_GB2312" w:eastAsia="仿宋_GB2312" w:hAnsi="华文细黑" w:hint="eastAsia"/>
        </w:rPr>
        <w:t>。</w:t>
      </w:r>
    </w:p>
    <w:p w:rsidR="00012EE4" w:rsidRDefault="00012EE4" w:rsidP="00012EE4">
      <w:pPr>
        <w:pStyle w:val="HTML"/>
        <w:spacing w:line="360" w:lineRule="exact"/>
        <w:rPr>
          <w:rFonts w:ascii="仿宋_GB2312" w:eastAsia="仿宋_GB2312" w:hAnsi="华文细黑"/>
          <w:b/>
          <w:u w:val="single"/>
        </w:rPr>
      </w:pPr>
      <w:r w:rsidRPr="00CC110C">
        <w:rPr>
          <w:rFonts w:ascii="仿宋_GB2312" w:eastAsia="仿宋_GB2312" w:hAnsi="华文细黑" w:hint="eastAsia"/>
        </w:rPr>
        <w:t>◆201</w:t>
      </w:r>
      <w:r w:rsidRPr="00CC110C">
        <w:rPr>
          <w:rFonts w:ascii="仿宋_GB2312" w:eastAsia="仿宋_GB2312" w:hAnsi="华文细黑"/>
        </w:rPr>
        <w:t>7</w:t>
      </w:r>
      <w:r w:rsidRPr="00CC110C">
        <w:rPr>
          <w:rFonts w:ascii="仿宋_GB2312" w:eastAsia="仿宋_GB2312" w:hAnsi="华文细黑" w:hint="eastAsia"/>
        </w:rPr>
        <w:t>.</w:t>
      </w:r>
      <w:r>
        <w:rPr>
          <w:rFonts w:ascii="仿宋_GB2312" w:eastAsia="仿宋_GB2312" w:hAnsi="华文细黑"/>
        </w:rPr>
        <w:t xml:space="preserve">5.17  </w:t>
      </w:r>
      <w:r>
        <w:rPr>
          <w:rFonts w:ascii="仿宋" w:eastAsia="仿宋" w:hAnsi="仿宋" w:hint="eastAsia"/>
        </w:rPr>
        <w:t>按照秘书长</w:t>
      </w:r>
      <w:r>
        <w:rPr>
          <w:rFonts w:ascii="仿宋" w:eastAsia="仿宋" w:hAnsi="仿宋"/>
        </w:rPr>
        <w:t>指示</w:t>
      </w:r>
      <w:r>
        <w:rPr>
          <w:rFonts w:ascii="仿宋_GB2312" w:eastAsia="仿宋_GB2312" w:hAnsi="华文细黑" w:hint="eastAsia"/>
        </w:rPr>
        <w:t>批复</w:t>
      </w:r>
      <w:r>
        <w:rPr>
          <w:rFonts w:ascii="仿宋_GB2312" w:eastAsia="仿宋_GB2312" w:hAnsi="华文细黑"/>
        </w:rPr>
        <w:t>江苏省学位委员会办公室关于举办</w:t>
      </w:r>
      <w:r>
        <w:rPr>
          <w:rFonts w:ascii="仿宋_GB2312" w:eastAsia="仿宋_GB2312" w:hAnsi="华文细黑"/>
        </w:rPr>
        <w:t>“</w:t>
      </w:r>
      <w:r>
        <w:rPr>
          <w:rFonts w:ascii="仿宋_GB2312" w:eastAsia="仿宋_GB2312" w:hAnsi="华文细黑" w:hint="eastAsia"/>
        </w:rPr>
        <w:t>首届江苏省</w:t>
      </w:r>
      <w:r>
        <w:rPr>
          <w:rFonts w:ascii="仿宋_GB2312" w:eastAsia="仿宋_GB2312" w:hAnsi="华文细黑"/>
        </w:rPr>
        <w:t>教育硕士实践创新能力大赛</w:t>
      </w:r>
      <w:r>
        <w:rPr>
          <w:rFonts w:ascii="仿宋_GB2312" w:eastAsia="仿宋_GB2312" w:hAnsi="华文细黑"/>
        </w:rPr>
        <w:t>”</w:t>
      </w:r>
      <w:r>
        <w:rPr>
          <w:rFonts w:ascii="仿宋_GB2312" w:eastAsia="仿宋_GB2312" w:hAnsi="华文细黑" w:hint="eastAsia"/>
        </w:rPr>
        <w:t>邀请</w:t>
      </w:r>
      <w:r>
        <w:rPr>
          <w:rFonts w:ascii="仿宋_GB2312" w:eastAsia="仿宋_GB2312" w:hAnsi="华文细黑"/>
        </w:rPr>
        <w:t>全国教育专业学位研究生教育指导委员会为指导单位的</w:t>
      </w:r>
      <w:r>
        <w:rPr>
          <w:rFonts w:ascii="仿宋_GB2312" w:eastAsia="仿宋_GB2312" w:hAnsi="华文细黑" w:hint="eastAsia"/>
        </w:rPr>
        <w:t>函（2017年5月16日</w:t>
      </w:r>
      <w:r>
        <w:rPr>
          <w:rFonts w:ascii="仿宋_GB2312" w:eastAsia="仿宋_GB2312" w:hAnsi="华文细黑"/>
        </w:rPr>
        <w:t>发</w:t>
      </w:r>
      <w:r>
        <w:rPr>
          <w:rFonts w:ascii="仿宋_GB2312" w:eastAsia="仿宋_GB2312" w:hAnsi="华文细黑" w:hint="eastAsia"/>
        </w:rPr>
        <w:t>函</w:t>
      </w:r>
      <w:r>
        <w:rPr>
          <w:rFonts w:ascii="仿宋_GB2312" w:eastAsia="仿宋_GB2312" w:hAnsi="华文细黑"/>
        </w:rPr>
        <w:t>，委托南京师范大学于</w:t>
      </w:r>
      <w:r>
        <w:rPr>
          <w:rFonts w:ascii="仿宋_GB2312" w:eastAsia="仿宋_GB2312" w:hAnsi="华文细黑" w:hint="eastAsia"/>
        </w:rPr>
        <w:t>2017年10月</w:t>
      </w:r>
      <w:r>
        <w:rPr>
          <w:rFonts w:ascii="仿宋_GB2312" w:eastAsia="仿宋_GB2312" w:hAnsi="华文细黑"/>
        </w:rPr>
        <w:t>承办，江苏省内</w:t>
      </w:r>
      <w:r>
        <w:rPr>
          <w:rFonts w:ascii="仿宋_GB2312" w:eastAsia="仿宋_GB2312" w:hAnsi="华文细黑" w:hint="eastAsia"/>
        </w:rPr>
        <w:t>8所教育硕士研究生培养单位</w:t>
      </w:r>
      <w:r>
        <w:rPr>
          <w:rFonts w:ascii="仿宋_GB2312" w:eastAsia="仿宋_GB2312" w:hAnsi="华文细黑"/>
        </w:rPr>
        <w:t>组织教育硕士研究生参赛</w:t>
      </w:r>
      <w:r>
        <w:rPr>
          <w:rFonts w:ascii="仿宋_GB2312" w:eastAsia="仿宋_GB2312" w:hAnsi="华文细黑" w:hint="eastAsia"/>
        </w:rPr>
        <w:t>）-</w:t>
      </w:r>
      <w:r>
        <w:rPr>
          <w:rFonts w:ascii="仿宋_GB2312" w:eastAsia="仿宋_GB2312" w:hAnsi="华文细黑"/>
        </w:rPr>
        <w:t>-</w:t>
      </w:r>
      <w:r w:rsidRPr="00B47728">
        <w:rPr>
          <w:rFonts w:ascii="仿宋_GB2312" w:eastAsia="仿宋_GB2312" w:hAnsi="华文细黑"/>
        </w:rPr>
        <w:t>首次由地方学位办</w:t>
      </w:r>
      <w:r w:rsidRPr="00B47728">
        <w:rPr>
          <w:rFonts w:ascii="仿宋_GB2312" w:eastAsia="仿宋_GB2312" w:hAnsi="华文细黑" w:hint="eastAsia"/>
        </w:rPr>
        <w:t>举办地区范围的教育硕士教学技能大赛。</w:t>
      </w:r>
    </w:p>
    <w:p w:rsidR="00012EE4" w:rsidRPr="00451EF9" w:rsidRDefault="00012EE4" w:rsidP="00012EE4">
      <w:pPr>
        <w:widowControl/>
        <w:spacing w:line="360" w:lineRule="exact"/>
        <w:rPr>
          <w:rFonts w:ascii="仿宋_GB2312" w:eastAsia="仿宋_GB2312" w:hAnsi="华文细黑" w:cs="Courier New"/>
          <w:sz w:val="20"/>
          <w:szCs w:val="20"/>
        </w:rPr>
      </w:pPr>
      <w:r w:rsidRPr="00451EF9">
        <w:rPr>
          <w:rFonts w:ascii="仿宋_GB2312" w:eastAsia="仿宋_GB2312" w:hAnsi="华文细黑" w:cs="Courier New" w:hint="eastAsia"/>
          <w:sz w:val="20"/>
          <w:szCs w:val="20"/>
        </w:rPr>
        <w:t>◆201</w:t>
      </w:r>
      <w:r w:rsidRPr="00451EF9">
        <w:rPr>
          <w:rFonts w:ascii="仿宋_GB2312" w:eastAsia="仿宋_GB2312" w:hAnsi="华文细黑" w:cs="Courier New"/>
          <w:sz w:val="20"/>
          <w:szCs w:val="20"/>
        </w:rPr>
        <w:t>7</w:t>
      </w:r>
      <w:r w:rsidRPr="00451EF9">
        <w:rPr>
          <w:rFonts w:ascii="仿宋_GB2312" w:eastAsia="仿宋_GB2312" w:hAnsi="华文细黑" w:cs="Courier New" w:hint="eastAsia"/>
          <w:sz w:val="20"/>
          <w:szCs w:val="20"/>
        </w:rPr>
        <w:t>.</w:t>
      </w:r>
      <w:r w:rsidRPr="00451EF9">
        <w:rPr>
          <w:rFonts w:ascii="仿宋_GB2312" w:eastAsia="仿宋_GB2312" w:hAnsi="华文细黑" w:cs="Courier New"/>
          <w:sz w:val="20"/>
          <w:szCs w:val="20"/>
        </w:rPr>
        <w:t>5.21</w:t>
      </w:r>
      <w:r>
        <w:rPr>
          <w:rFonts w:ascii="仿宋_GB2312" w:eastAsia="仿宋_GB2312" w:hAnsi="华文细黑" w:cs="Courier New"/>
          <w:sz w:val="20"/>
          <w:szCs w:val="20"/>
        </w:rPr>
        <w:t>—</w:t>
      </w:r>
      <w:r>
        <w:rPr>
          <w:rFonts w:ascii="仿宋_GB2312" w:eastAsia="仿宋_GB2312" w:hAnsi="华文细黑" w:cs="Courier New"/>
          <w:sz w:val="20"/>
          <w:szCs w:val="20"/>
        </w:rPr>
        <w:t>23</w:t>
      </w:r>
      <w:r w:rsidRPr="00451EF9">
        <w:rPr>
          <w:rFonts w:ascii="仿宋_GB2312" w:eastAsia="仿宋_GB2312" w:hAnsi="华文细黑" w:cs="Courier New"/>
          <w:sz w:val="20"/>
          <w:szCs w:val="20"/>
        </w:rPr>
        <w:t xml:space="preserve">  </w:t>
      </w:r>
      <w:r w:rsidRPr="00451EF9">
        <w:rPr>
          <w:rFonts w:ascii="仿宋_GB2312" w:eastAsia="仿宋_GB2312" w:hAnsi="华文细黑" w:cs="Courier New" w:hint="eastAsia"/>
          <w:sz w:val="20"/>
          <w:szCs w:val="20"/>
        </w:rPr>
        <w:t>全国教育专业学位研究生教育认证</w:t>
      </w:r>
      <w:r w:rsidRPr="00451EF9">
        <w:rPr>
          <w:rFonts w:ascii="仿宋_GB2312" w:eastAsia="仿宋_GB2312" w:hAnsi="华文细黑" w:cs="Courier New"/>
          <w:sz w:val="20"/>
          <w:szCs w:val="20"/>
        </w:rPr>
        <w:t>专项</w:t>
      </w:r>
      <w:r w:rsidRPr="00451EF9">
        <w:rPr>
          <w:rFonts w:ascii="仿宋_GB2312" w:eastAsia="仿宋_GB2312" w:hAnsi="华文细黑" w:cs="Courier New" w:hint="eastAsia"/>
          <w:sz w:val="20"/>
          <w:szCs w:val="20"/>
        </w:rPr>
        <w:t>工作研讨</w:t>
      </w:r>
      <w:r w:rsidRPr="00451EF9">
        <w:rPr>
          <w:rFonts w:ascii="仿宋_GB2312" w:eastAsia="仿宋_GB2312" w:hAnsi="华文细黑" w:cs="Courier New"/>
          <w:sz w:val="20"/>
          <w:szCs w:val="20"/>
        </w:rPr>
        <w:t>会议</w:t>
      </w:r>
      <w:r w:rsidRPr="00451EF9">
        <w:rPr>
          <w:rFonts w:ascii="仿宋_GB2312" w:eastAsia="仿宋_GB2312" w:hAnsi="华文细黑" w:cs="Courier New" w:hint="eastAsia"/>
          <w:sz w:val="20"/>
          <w:szCs w:val="20"/>
        </w:rPr>
        <w:t>（第二次）</w:t>
      </w:r>
      <w:r>
        <w:rPr>
          <w:rFonts w:ascii="仿宋_GB2312" w:eastAsia="仿宋_GB2312" w:hAnsi="华文细黑" w:cs="Courier New" w:hint="eastAsia"/>
          <w:sz w:val="20"/>
          <w:szCs w:val="20"/>
        </w:rPr>
        <w:t>在北京远望楼宾馆召开</w:t>
      </w:r>
      <w:r>
        <w:rPr>
          <w:rFonts w:ascii="仿宋_GB2312" w:eastAsia="仿宋_GB2312" w:hAnsi="华文细黑" w:cs="Courier New"/>
          <w:sz w:val="20"/>
          <w:szCs w:val="20"/>
        </w:rPr>
        <w:t>。</w:t>
      </w:r>
    </w:p>
    <w:p w:rsidR="00012EE4" w:rsidRDefault="00012EE4" w:rsidP="00012EE4">
      <w:pPr>
        <w:tabs>
          <w:tab w:val="left" w:pos="6480"/>
        </w:tabs>
        <w:spacing w:line="360" w:lineRule="exact"/>
        <w:jc w:val="left"/>
        <w:rPr>
          <w:rFonts w:ascii="仿宋_GB2312" w:eastAsia="仿宋_GB2312" w:hAnsi="华文细黑"/>
        </w:rPr>
      </w:pPr>
      <w:r w:rsidRPr="00451EF9">
        <w:rPr>
          <w:rFonts w:ascii="仿宋_GB2312" w:eastAsia="仿宋_GB2312" w:hAnsi="华文细黑" w:cs="Courier New" w:hint="eastAsia"/>
          <w:sz w:val="20"/>
          <w:szCs w:val="20"/>
        </w:rPr>
        <w:t>◆201</w:t>
      </w:r>
      <w:r w:rsidRPr="00451EF9">
        <w:rPr>
          <w:rFonts w:ascii="仿宋_GB2312" w:eastAsia="仿宋_GB2312" w:hAnsi="华文细黑" w:cs="Courier New"/>
          <w:sz w:val="20"/>
          <w:szCs w:val="20"/>
        </w:rPr>
        <w:t>7</w:t>
      </w:r>
      <w:r w:rsidRPr="00451EF9">
        <w:rPr>
          <w:rFonts w:ascii="仿宋_GB2312" w:eastAsia="仿宋_GB2312" w:hAnsi="华文细黑" w:cs="Courier New" w:hint="eastAsia"/>
          <w:sz w:val="20"/>
          <w:szCs w:val="20"/>
        </w:rPr>
        <w:t>.</w:t>
      </w:r>
      <w:r>
        <w:rPr>
          <w:rFonts w:ascii="仿宋_GB2312" w:eastAsia="仿宋_GB2312" w:hAnsi="华文细黑" w:cs="Courier New"/>
          <w:sz w:val="20"/>
          <w:szCs w:val="20"/>
        </w:rPr>
        <w:t>5.2</w:t>
      </w:r>
      <w:r>
        <w:rPr>
          <w:rFonts w:ascii="仿宋_GB2312" w:eastAsia="仿宋_GB2312" w:hAnsi="华文细黑" w:cs="Courier New" w:hint="eastAsia"/>
          <w:sz w:val="20"/>
          <w:szCs w:val="20"/>
        </w:rPr>
        <w:t>3</w:t>
      </w:r>
      <w:r>
        <w:rPr>
          <w:rFonts w:ascii="仿宋_GB2312" w:eastAsia="仿宋_GB2312" w:hAnsi="华文细黑" w:cs="Courier New"/>
          <w:sz w:val="20"/>
          <w:szCs w:val="20"/>
        </w:rPr>
        <w:t>—</w:t>
      </w:r>
      <w:r>
        <w:rPr>
          <w:rFonts w:ascii="仿宋_GB2312" w:eastAsia="仿宋_GB2312" w:hAnsi="华文细黑" w:cs="Courier New"/>
          <w:sz w:val="20"/>
          <w:szCs w:val="20"/>
        </w:rPr>
        <w:t>2</w:t>
      </w:r>
      <w:r>
        <w:rPr>
          <w:rFonts w:ascii="仿宋_GB2312" w:eastAsia="仿宋_GB2312" w:hAnsi="华文细黑" w:cs="Courier New" w:hint="eastAsia"/>
          <w:sz w:val="20"/>
          <w:szCs w:val="20"/>
        </w:rPr>
        <w:t xml:space="preserve">5  </w:t>
      </w:r>
      <w:r w:rsidRPr="00496B5F">
        <w:rPr>
          <w:rFonts w:ascii="仿宋_GB2312" w:eastAsia="仿宋_GB2312" w:hAnsi="华文细黑" w:cs="Courier New" w:hint="eastAsia"/>
          <w:sz w:val="20"/>
          <w:szCs w:val="20"/>
        </w:rPr>
        <w:t>全国教育硕士（职业技术教育领域）研究生教育</w:t>
      </w:r>
      <w:r w:rsidRPr="00496B5F">
        <w:rPr>
          <w:rFonts w:ascii="仿宋_GB2312" w:eastAsia="仿宋_GB2312" w:hAnsi="华文细黑" w:hint="eastAsia"/>
          <w:sz w:val="20"/>
          <w:szCs w:val="20"/>
        </w:rPr>
        <w:t>试点院校工作会议</w:t>
      </w:r>
      <w:r>
        <w:rPr>
          <w:rFonts w:ascii="仿宋_GB2312" w:eastAsia="仿宋_GB2312" w:hAnsi="华文细黑" w:hint="eastAsia"/>
          <w:sz w:val="20"/>
          <w:szCs w:val="20"/>
        </w:rPr>
        <w:t>在上海市召开。</w:t>
      </w:r>
    </w:p>
    <w:p w:rsidR="00012EE4" w:rsidRDefault="00012EE4" w:rsidP="00012EE4">
      <w:pPr>
        <w:pStyle w:val="HTML"/>
        <w:spacing w:line="360" w:lineRule="exact"/>
        <w:rPr>
          <w:rFonts w:ascii="仿宋_GB2312" w:eastAsia="仿宋_GB2312" w:hAnsi="华文细黑"/>
        </w:rPr>
      </w:pPr>
      <w:r w:rsidRPr="00CC110C">
        <w:rPr>
          <w:rFonts w:ascii="仿宋_GB2312" w:eastAsia="仿宋_GB2312" w:hAnsi="华文细黑" w:hint="eastAsia"/>
        </w:rPr>
        <w:t>◆201</w:t>
      </w:r>
      <w:r w:rsidRPr="00CC110C">
        <w:rPr>
          <w:rFonts w:ascii="仿宋_GB2312" w:eastAsia="仿宋_GB2312" w:hAnsi="华文细黑"/>
        </w:rPr>
        <w:t>7</w:t>
      </w:r>
      <w:r w:rsidRPr="00CC110C">
        <w:rPr>
          <w:rFonts w:ascii="仿宋_GB2312" w:eastAsia="仿宋_GB2312" w:hAnsi="华文细黑" w:hint="eastAsia"/>
        </w:rPr>
        <w:t>.</w:t>
      </w:r>
      <w:r>
        <w:rPr>
          <w:rFonts w:ascii="仿宋_GB2312" w:eastAsia="仿宋_GB2312" w:hAnsi="华文细黑"/>
        </w:rPr>
        <w:t xml:space="preserve">5.28  </w:t>
      </w:r>
      <w:r>
        <w:rPr>
          <w:rFonts w:ascii="仿宋_GB2312" w:eastAsia="仿宋_GB2312" w:hAnsi="华文细黑" w:hint="eastAsia"/>
        </w:rPr>
        <w:t>按照</w:t>
      </w:r>
      <w:r>
        <w:rPr>
          <w:rFonts w:ascii="仿宋_GB2312" w:eastAsia="仿宋_GB2312" w:hAnsi="华文细黑"/>
        </w:rPr>
        <w:t>学位办</w:t>
      </w:r>
      <w:r>
        <w:rPr>
          <w:rFonts w:ascii="仿宋_GB2312" w:eastAsia="仿宋_GB2312" w:hAnsi="华文细黑" w:hint="eastAsia"/>
        </w:rPr>
        <w:t>2017年4月6日下发的</w:t>
      </w:r>
      <w:r>
        <w:rPr>
          <w:rFonts w:ascii="仿宋_GB2312" w:eastAsia="仿宋_GB2312" w:hAnsi="华文细黑"/>
        </w:rPr>
        <w:t>学位办(2017)8</w:t>
      </w:r>
      <w:r>
        <w:rPr>
          <w:rFonts w:ascii="仿宋_GB2312" w:eastAsia="仿宋_GB2312" w:hAnsi="华文细黑" w:hint="eastAsia"/>
        </w:rPr>
        <w:t>号“关于</w:t>
      </w:r>
      <w:r>
        <w:rPr>
          <w:rFonts w:ascii="仿宋_GB2312" w:eastAsia="仿宋_GB2312" w:hAnsi="华文细黑"/>
        </w:rPr>
        <w:t>做好</w:t>
      </w:r>
      <w:r>
        <w:rPr>
          <w:rFonts w:ascii="仿宋_GB2312" w:eastAsia="仿宋_GB2312" w:hAnsi="华文细黑" w:hint="eastAsia"/>
        </w:rPr>
        <w:t>2017年</w:t>
      </w:r>
      <w:r>
        <w:rPr>
          <w:rFonts w:ascii="仿宋_GB2312" w:eastAsia="仿宋_GB2312" w:hAnsi="华文细黑"/>
        </w:rPr>
        <w:t>博士硕</w:t>
      </w:r>
    </w:p>
    <w:p w:rsidR="00012EE4" w:rsidRDefault="00012EE4" w:rsidP="00012EE4">
      <w:pPr>
        <w:pStyle w:val="HTML"/>
        <w:spacing w:line="360" w:lineRule="exact"/>
        <w:rPr>
          <w:rFonts w:ascii="仿宋_GB2312" w:eastAsia="仿宋_GB2312" w:hAnsi="华文细黑"/>
        </w:rPr>
      </w:pPr>
      <w:r>
        <w:rPr>
          <w:rFonts w:ascii="仿宋_GB2312" w:eastAsia="仿宋_GB2312" w:hAnsi="华文细黑"/>
        </w:rPr>
        <w:t>士学位学位授权审核专家评议工作</w:t>
      </w:r>
      <w:r>
        <w:rPr>
          <w:rFonts w:ascii="仿宋_GB2312" w:eastAsia="仿宋_GB2312" w:hAnsi="华文细黑" w:hint="eastAsia"/>
        </w:rPr>
        <w:t>的</w:t>
      </w:r>
      <w:r>
        <w:rPr>
          <w:rFonts w:ascii="仿宋_GB2312" w:eastAsia="仿宋_GB2312" w:hAnsi="华文细黑"/>
        </w:rPr>
        <w:t>通知</w:t>
      </w:r>
      <w:r>
        <w:rPr>
          <w:rFonts w:ascii="仿宋_GB2312" w:eastAsia="仿宋_GB2312" w:hAnsi="华文细黑" w:hint="eastAsia"/>
        </w:rPr>
        <w:t>”，</w:t>
      </w:r>
      <w:r>
        <w:rPr>
          <w:rFonts w:ascii="仿宋_GB2312" w:eastAsia="仿宋_GB2312" w:hAnsi="华文细黑"/>
        </w:rPr>
        <w:t>要求委员重新提供个人信息，填写委员信息表</w:t>
      </w:r>
      <w:r>
        <w:rPr>
          <w:rFonts w:ascii="仿宋_GB2312" w:eastAsia="仿宋_GB2312" w:hAnsi="华文细黑" w:hint="eastAsia"/>
        </w:rPr>
        <w:t>。</w:t>
      </w:r>
    </w:p>
    <w:p w:rsidR="00012EE4" w:rsidRDefault="00012EE4" w:rsidP="00012EE4">
      <w:pPr>
        <w:spacing w:afterLines="50" w:after="156" w:line="360" w:lineRule="exact"/>
        <w:rPr>
          <w:rFonts w:ascii="华文中宋" w:eastAsia="华文中宋" w:hAnsi="华文中宋"/>
          <w:b/>
          <w:sz w:val="28"/>
          <w:szCs w:val="28"/>
        </w:rPr>
      </w:pPr>
    </w:p>
    <w:p w:rsidR="00012EE4" w:rsidRPr="00A2212B" w:rsidRDefault="00012EE4" w:rsidP="00012EE4">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6</w:t>
      </w:r>
      <w:r w:rsidRPr="006D7307">
        <w:rPr>
          <w:rFonts w:ascii="华文中宋" w:eastAsia="华文中宋" w:hAnsi="华文中宋" w:hint="eastAsia"/>
          <w:b/>
          <w:sz w:val="28"/>
          <w:szCs w:val="28"/>
        </w:rPr>
        <w:t>月</w:t>
      </w:r>
    </w:p>
    <w:p w:rsidR="00012EE4" w:rsidRDefault="00012EE4" w:rsidP="00012EE4">
      <w:pPr>
        <w:pStyle w:val="HTML"/>
        <w:spacing w:line="360" w:lineRule="exact"/>
        <w:rPr>
          <w:rFonts w:ascii="仿宋_GB2312" w:eastAsia="仿宋_GB2312" w:hAnsi="华文细黑"/>
        </w:rPr>
      </w:pPr>
      <w:r w:rsidRPr="00C45A37">
        <w:rPr>
          <w:rFonts w:ascii="仿宋_GB2312" w:eastAsia="仿宋_GB2312" w:hAnsi="华文细黑" w:hint="eastAsia"/>
          <w:b/>
        </w:rPr>
        <w:t>◆201</w:t>
      </w:r>
      <w:r w:rsidRPr="00C45A37">
        <w:rPr>
          <w:rFonts w:ascii="仿宋_GB2312" w:eastAsia="仿宋_GB2312" w:hAnsi="华文细黑"/>
          <w:b/>
        </w:rPr>
        <w:t>7</w:t>
      </w:r>
      <w:r w:rsidRPr="00C45A37">
        <w:rPr>
          <w:rFonts w:ascii="仿宋_GB2312" w:eastAsia="仿宋_GB2312" w:hAnsi="华文细黑" w:hint="eastAsia"/>
          <w:b/>
        </w:rPr>
        <w:t>.6</w:t>
      </w:r>
      <w:r w:rsidRPr="00C45A37">
        <w:rPr>
          <w:rFonts w:ascii="仿宋_GB2312" w:eastAsia="仿宋_GB2312" w:hAnsi="华文细黑"/>
          <w:b/>
          <w:color w:val="000000" w:themeColor="text1"/>
        </w:rPr>
        <w:t>.8</w:t>
      </w:r>
      <w:r>
        <w:rPr>
          <w:rFonts w:ascii="仿宋_GB2312" w:eastAsia="仿宋_GB2312" w:hAnsi="华文细黑" w:hint="eastAsia"/>
          <w:color w:val="000000" w:themeColor="text1"/>
        </w:rPr>
        <w:t xml:space="preserve">  </w:t>
      </w:r>
      <w:r>
        <w:rPr>
          <w:rFonts w:ascii="仿宋_GB2312" w:eastAsia="仿宋_GB2312" w:hAnsi="华文细黑" w:hint="eastAsia"/>
        </w:rPr>
        <w:t xml:space="preserve">  学会</w:t>
      </w:r>
      <w:r>
        <w:rPr>
          <w:rFonts w:ascii="仿宋_GB2312" w:eastAsia="仿宋_GB2312" w:hAnsi="华文细黑"/>
        </w:rPr>
        <w:t>财务人员培训会议</w:t>
      </w:r>
      <w:r>
        <w:rPr>
          <w:rFonts w:ascii="仿宋_GB2312" w:eastAsia="仿宋_GB2312" w:hAnsi="华文细黑" w:hint="eastAsia"/>
        </w:rPr>
        <w:t>在北京清华大学召开。</w:t>
      </w:r>
    </w:p>
    <w:p w:rsidR="00012EE4" w:rsidRPr="009E4455" w:rsidRDefault="00012EE4" w:rsidP="00012EE4">
      <w:pPr>
        <w:widowControl/>
        <w:spacing w:line="360" w:lineRule="exact"/>
        <w:rPr>
          <w:rFonts w:ascii="仿宋_GB2312" w:eastAsia="仿宋_GB2312" w:hAnsi="华文细黑" w:cs="Courier New"/>
          <w:sz w:val="20"/>
          <w:szCs w:val="20"/>
        </w:rPr>
      </w:pPr>
      <w:r w:rsidRPr="00A55F26">
        <w:rPr>
          <w:rFonts w:ascii="仿宋_GB2312" w:eastAsia="仿宋_GB2312" w:hAnsi="华文细黑" w:cs="Courier New" w:hint="eastAsia"/>
          <w:b/>
          <w:sz w:val="20"/>
          <w:szCs w:val="20"/>
        </w:rPr>
        <w:t>◆201</w:t>
      </w:r>
      <w:r w:rsidRPr="00A55F26">
        <w:rPr>
          <w:rFonts w:ascii="仿宋_GB2312" w:eastAsia="仿宋_GB2312" w:hAnsi="华文细黑" w:cs="Courier New"/>
          <w:b/>
          <w:sz w:val="20"/>
          <w:szCs w:val="20"/>
        </w:rPr>
        <w:t>7</w:t>
      </w:r>
      <w:r w:rsidRPr="00A55F26">
        <w:rPr>
          <w:rFonts w:ascii="仿宋_GB2312" w:eastAsia="仿宋_GB2312" w:hAnsi="华文细黑" w:cs="Courier New" w:hint="eastAsia"/>
          <w:b/>
          <w:sz w:val="20"/>
          <w:szCs w:val="20"/>
        </w:rPr>
        <w:t>.</w:t>
      </w:r>
      <w:r w:rsidRPr="00A55F26">
        <w:rPr>
          <w:rFonts w:ascii="仿宋_GB2312" w:eastAsia="仿宋_GB2312" w:hAnsi="华文细黑" w:cs="Courier New"/>
          <w:b/>
          <w:sz w:val="20"/>
          <w:szCs w:val="20"/>
        </w:rPr>
        <w:t>6.13</w:t>
      </w:r>
      <w:r>
        <w:rPr>
          <w:rFonts w:ascii="仿宋_GB2312" w:eastAsia="仿宋_GB2312" w:hAnsi="华文细黑" w:cs="Courier New"/>
          <w:sz w:val="20"/>
          <w:szCs w:val="20"/>
        </w:rPr>
        <w:t xml:space="preserve">  </w:t>
      </w:r>
      <w:r>
        <w:rPr>
          <w:rFonts w:ascii="仿宋" w:eastAsia="仿宋" w:hAnsi="仿宋" w:cs="Courier New" w:hint="eastAsia"/>
          <w:sz w:val="20"/>
          <w:szCs w:val="20"/>
        </w:rPr>
        <w:t>网站</w:t>
      </w:r>
      <w:r>
        <w:rPr>
          <w:rFonts w:ascii="仿宋" w:eastAsia="仿宋" w:hAnsi="仿宋" w:cs="Courier New"/>
          <w:sz w:val="20"/>
          <w:szCs w:val="20"/>
        </w:rPr>
        <w:t>正式更换网址为</w:t>
      </w:r>
      <w:r w:rsidRPr="009E4455">
        <w:rPr>
          <w:rFonts w:ascii="仿宋_GB2312" w:eastAsia="仿宋_GB2312" w:hAnsi="华文细黑" w:cs="Courier New" w:hint="eastAsia"/>
          <w:sz w:val="20"/>
          <w:szCs w:val="20"/>
        </w:rPr>
        <w:t>edm.</w:t>
      </w:r>
      <w:r w:rsidRPr="009E4455">
        <w:rPr>
          <w:rFonts w:ascii="仿宋_GB2312" w:eastAsia="仿宋_GB2312" w:hAnsi="华文细黑" w:cs="Courier New"/>
          <w:sz w:val="20"/>
          <w:szCs w:val="20"/>
        </w:rPr>
        <w:t>eduwest.com</w:t>
      </w:r>
    </w:p>
    <w:p w:rsidR="00012EE4" w:rsidRPr="005339C6" w:rsidRDefault="00012EE4" w:rsidP="00012EE4">
      <w:pPr>
        <w:spacing w:line="360" w:lineRule="exact"/>
        <w:rPr>
          <w:rFonts w:ascii="仿宋_GB2312" w:eastAsia="仿宋_GB2312" w:hAnsi="华文细黑" w:cs="Courier New"/>
          <w:sz w:val="20"/>
          <w:szCs w:val="20"/>
        </w:rPr>
      </w:pPr>
      <w:r w:rsidRPr="00410E14">
        <w:rPr>
          <w:rFonts w:ascii="仿宋_GB2312" w:eastAsia="仿宋_GB2312" w:hAnsi="华文细黑" w:cs="Courier New" w:hint="eastAsia"/>
          <w:b/>
          <w:sz w:val="20"/>
          <w:szCs w:val="20"/>
        </w:rPr>
        <w:lastRenderedPageBreak/>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6.20  </w:t>
      </w:r>
      <w:r w:rsidRPr="00F9219C">
        <w:rPr>
          <w:rFonts w:ascii="仿宋_GB2312" w:eastAsia="仿宋_GB2312" w:hAnsi="华文细黑" w:cs="Courier New" w:hint="eastAsia"/>
          <w:b/>
          <w:sz w:val="20"/>
          <w:szCs w:val="20"/>
        </w:rPr>
        <w:t>①</w:t>
      </w:r>
      <w:r w:rsidRPr="00F9219C">
        <w:rPr>
          <w:rFonts w:ascii="仿宋_GB2312" w:eastAsia="仿宋_GB2312" w:hAnsi="华文细黑" w:cs="Courier New" w:hint="eastAsia"/>
          <w:sz w:val="20"/>
          <w:szCs w:val="20"/>
        </w:rPr>
        <w:t>教指委下发</w:t>
      </w:r>
      <w:r>
        <w:rPr>
          <w:rFonts w:ascii="仿宋_GB2312" w:eastAsia="仿宋_GB2312" w:hAnsi="华文细黑" w:cs="Courier New" w:hint="eastAsia"/>
          <w:sz w:val="20"/>
          <w:szCs w:val="20"/>
        </w:rPr>
        <w:t>委发</w:t>
      </w:r>
      <w:r w:rsidRPr="00F9219C">
        <w:rPr>
          <w:rFonts w:ascii="仿宋_GB2312" w:eastAsia="仿宋_GB2312" w:hAnsi="华文细黑" w:cs="Courier New" w:hint="eastAsia"/>
          <w:sz w:val="20"/>
          <w:szCs w:val="20"/>
        </w:rPr>
        <w:t>（2017）11号“关于公布《非全日制教育硕士专业学位研究生指导性培养方案（暂行）》的通知”；②教指委</w:t>
      </w:r>
      <w:r>
        <w:rPr>
          <w:rFonts w:ascii="仿宋_GB2312" w:eastAsia="仿宋_GB2312" w:hAnsi="华文细黑" w:cs="Courier New" w:hint="eastAsia"/>
          <w:sz w:val="20"/>
          <w:szCs w:val="20"/>
        </w:rPr>
        <w:t>下</w:t>
      </w:r>
      <w:r w:rsidRPr="00F9219C">
        <w:rPr>
          <w:rFonts w:ascii="仿宋_GB2312" w:eastAsia="仿宋_GB2312" w:hAnsi="华文细黑" w:cs="Courier New" w:hint="eastAsia"/>
          <w:sz w:val="20"/>
          <w:szCs w:val="20"/>
        </w:rPr>
        <w:t>发</w:t>
      </w:r>
      <w:r>
        <w:rPr>
          <w:rFonts w:ascii="仿宋_GB2312" w:eastAsia="仿宋_GB2312" w:hAnsi="华文细黑" w:cs="Courier New" w:hint="eastAsia"/>
          <w:sz w:val="20"/>
          <w:szCs w:val="20"/>
        </w:rPr>
        <w:t>委发（</w:t>
      </w:r>
      <w:r w:rsidRPr="00F9219C">
        <w:rPr>
          <w:rFonts w:ascii="仿宋_GB2312" w:eastAsia="仿宋_GB2312" w:hAnsi="华文细黑" w:cs="Courier New" w:hint="eastAsia"/>
          <w:sz w:val="20"/>
          <w:szCs w:val="20"/>
        </w:rPr>
        <w:t>2017</w:t>
      </w:r>
      <w:r>
        <w:rPr>
          <w:rFonts w:ascii="仿宋_GB2312" w:eastAsia="仿宋_GB2312" w:hAnsi="华文细黑" w:cs="Courier New" w:hint="eastAsia"/>
          <w:sz w:val="20"/>
          <w:szCs w:val="20"/>
        </w:rPr>
        <w:t>）</w:t>
      </w:r>
      <w:r w:rsidRPr="00F9219C">
        <w:rPr>
          <w:rFonts w:ascii="仿宋_GB2312" w:eastAsia="仿宋_GB2312" w:hAnsi="华文细黑" w:cs="Courier New"/>
          <w:sz w:val="20"/>
          <w:szCs w:val="20"/>
        </w:rPr>
        <w:t>12</w:t>
      </w:r>
      <w:r w:rsidRPr="00F9219C">
        <w:rPr>
          <w:rFonts w:ascii="仿宋_GB2312" w:eastAsia="仿宋_GB2312" w:hAnsi="华文细黑" w:cs="Courier New" w:hint="eastAsia"/>
          <w:sz w:val="20"/>
          <w:szCs w:val="20"/>
        </w:rPr>
        <w:t>号</w:t>
      </w:r>
      <w:r>
        <w:rPr>
          <w:rFonts w:ascii="仿宋_GB2312" w:eastAsia="仿宋_GB2312" w:hAnsi="华文细黑" w:cs="Courier New" w:hint="eastAsia"/>
          <w:sz w:val="20"/>
          <w:szCs w:val="20"/>
        </w:rPr>
        <w:t>“</w:t>
      </w:r>
      <w:r w:rsidRPr="00F9219C">
        <w:rPr>
          <w:rFonts w:ascii="仿宋_GB2312" w:eastAsia="仿宋_GB2312" w:hAnsi="华文细黑" w:cs="Courier New" w:hint="eastAsia"/>
          <w:sz w:val="20"/>
          <w:szCs w:val="20"/>
        </w:rPr>
        <w:t>关于公布《全日制教育硕士专业学位研究生实践教学基本要求》的通知</w:t>
      </w:r>
      <w:r>
        <w:rPr>
          <w:rFonts w:ascii="仿宋_GB2312" w:eastAsia="仿宋_GB2312" w:hAnsi="华文细黑" w:cs="Courier New" w:hint="eastAsia"/>
          <w:sz w:val="20"/>
          <w:szCs w:val="20"/>
        </w:rPr>
        <w:t>”。</w:t>
      </w:r>
    </w:p>
    <w:p w:rsidR="00012EE4" w:rsidRDefault="00012EE4" w:rsidP="00012EE4">
      <w:pPr>
        <w:widowControl/>
        <w:spacing w:line="360" w:lineRule="exact"/>
        <w:rPr>
          <w:rFonts w:ascii="仿宋_GB2312" w:eastAsia="仿宋_GB2312" w:hAnsi="华文细黑" w:cs="Courier New"/>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6.23  </w:t>
      </w:r>
      <w:r w:rsidRPr="000130D0">
        <w:rPr>
          <w:rFonts w:ascii="仿宋_GB2312" w:eastAsia="仿宋_GB2312" w:hAnsi="华文细黑" w:cs="Courier New" w:hint="eastAsia"/>
          <w:sz w:val="20"/>
          <w:szCs w:val="20"/>
        </w:rPr>
        <w:t>完成</w:t>
      </w:r>
      <w:r w:rsidRPr="000130D0">
        <w:rPr>
          <w:rFonts w:ascii="仿宋_GB2312" w:eastAsia="仿宋_GB2312" w:hAnsi="华文细黑" w:cs="Courier New"/>
          <w:sz w:val="20"/>
          <w:szCs w:val="20"/>
        </w:rPr>
        <w:t>送培训（</w:t>
      </w:r>
      <w:r w:rsidRPr="000130D0">
        <w:rPr>
          <w:rFonts w:ascii="仿宋_GB2312" w:eastAsia="仿宋_GB2312" w:hAnsi="华文细黑" w:cs="Courier New" w:hint="eastAsia"/>
          <w:sz w:val="20"/>
          <w:szCs w:val="20"/>
        </w:rPr>
        <w:t>案例</w:t>
      </w:r>
      <w:r w:rsidRPr="000130D0">
        <w:rPr>
          <w:rFonts w:ascii="仿宋_GB2312" w:eastAsia="仿宋_GB2312" w:hAnsi="华文细黑" w:cs="Courier New"/>
          <w:sz w:val="20"/>
          <w:szCs w:val="20"/>
        </w:rPr>
        <w:t>）</w:t>
      </w:r>
      <w:r w:rsidRPr="000130D0">
        <w:rPr>
          <w:rFonts w:ascii="仿宋_GB2312" w:eastAsia="仿宋_GB2312" w:hAnsi="华文细黑" w:cs="Courier New" w:hint="eastAsia"/>
          <w:sz w:val="20"/>
          <w:szCs w:val="20"/>
        </w:rPr>
        <w:t>上门活动情况统计</w:t>
      </w:r>
      <w:r w:rsidRPr="000130D0">
        <w:rPr>
          <w:rFonts w:ascii="仿宋_GB2312" w:eastAsia="仿宋_GB2312" w:hAnsi="华文细黑" w:cs="Courier New"/>
          <w:sz w:val="20"/>
          <w:szCs w:val="20"/>
        </w:rPr>
        <w:t>，</w:t>
      </w:r>
      <w:r w:rsidRPr="000130D0">
        <w:rPr>
          <w:rFonts w:ascii="仿宋_GB2312" w:eastAsia="仿宋_GB2312" w:hAnsi="华文细黑" w:cs="Courier New" w:hint="eastAsia"/>
          <w:sz w:val="20"/>
          <w:szCs w:val="20"/>
        </w:rPr>
        <w:t>已</w:t>
      </w:r>
      <w:r w:rsidRPr="000130D0">
        <w:rPr>
          <w:rFonts w:ascii="仿宋_GB2312" w:eastAsia="仿宋_GB2312" w:hAnsi="华文细黑" w:cs="Courier New"/>
          <w:sz w:val="20"/>
          <w:szCs w:val="20"/>
        </w:rPr>
        <w:t>电邮</w:t>
      </w:r>
      <w:r>
        <w:rPr>
          <w:rFonts w:ascii="仿宋_GB2312" w:eastAsia="仿宋_GB2312" w:hAnsi="华文细黑" w:cs="Courier New" w:hint="eastAsia"/>
          <w:sz w:val="20"/>
          <w:szCs w:val="20"/>
        </w:rPr>
        <w:t>汇报教育部</w:t>
      </w:r>
      <w:r w:rsidRPr="000130D0">
        <w:rPr>
          <w:rFonts w:ascii="仿宋_GB2312" w:eastAsia="仿宋_GB2312" w:hAnsi="华文细黑" w:cs="Courier New"/>
          <w:sz w:val="20"/>
          <w:szCs w:val="20"/>
        </w:rPr>
        <w:t>学位中心</w:t>
      </w:r>
      <w:r>
        <w:rPr>
          <w:rFonts w:ascii="仿宋_GB2312" w:eastAsia="仿宋_GB2312" w:hAnsi="华文细黑" w:cs="Courier New" w:hint="eastAsia"/>
          <w:sz w:val="20"/>
          <w:szCs w:val="20"/>
        </w:rPr>
        <w:t>。</w:t>
      </w:r>
    </w:p>
    <w:p w:rsidR="00012EE4" w:rsidRDefault="00012EE4" w:rsidP="00012EE4">
      <w:pPr>
        <w:widowControl/>
        <w:spacing w:line="360" w:lineRule="exact"/>
        <w:rPr>
          <w:rFonts w:ascii="仿宋" w:eastAsia="仿宋" w:hAnsi="仿宋" w:cs="Courier New"/>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6.26  </w:t>
      </w:r>
      <w:r w:rsidRPr="00EE40D9">
        <w:rPr>
          <w:rFonts w:ascii="仿宋_GB2312" w:eastAsia="仿宋_GB2312" w:hAnsi="华文细黑" w:cs="Courier New" w:hint="eastAsia"/>
          <w:sz w:val="20"/>
          <w:szCs w:val="20"/>
        </w:rPr>
        <w:t>出席</w:t>
      </w:r>
      <w:r>
        <w:rPr>
          <w:rFonts w:ascii="仿宋" w:eastAsia="仿宋" w:hAnsi="仿宋" w:cs="Courier New"/>
          <w:sz w:val="20"/>
          <w:szCs w:val="20"/>
        </w:rPr>
        <w:t>教育部哲学社会科学教材编写</w:t>
      </w:r>
      <w:r>
        <w:rPr>
          <w:rFonts w:ascii="仿宋" w:eastAsia="仿宋" w:hAnsi="仿宋" w:cs="Courier New" w:hint="eastAsia"/>
          <w:sz w:val="20"/>
          <w:szCs w:val="20"/>
        </w:rPr>
        <w:t>工作</w:t>
      </w:r>
      <w:r>
        <w:rPr>
          <w:rFonts w:ascii="仿宋" w:eastAsia="仿宋" w:hAnsi="仿宋" w:cs="Courier New"/>
          <w:sz w:val="20"/>
          <w:szCs w:val="20"/>
        </w:rPr>
        <w:t>会议</w:t>
      </w:r>
      <w:r>
        <w:rPr>
          <w:rFonts w:ascii="仿宋" w:eastAsia="仿宋" w:hAnsi="仿宋" w:cs="Courier New" w:hint="eastAsia"/>
          <w:sz w:val="20"/>
          <w:szCs w:val="20"/>
        </w:rPr>
        <w:t>。</w:t>
      </w:r>
    </w:p>
    <w:p w:rsidR="00012EE4" w:rsidRDefault="00012EE4" w:rsidP="00012EE4">
      <w:pPr>
        <w:widowControl/>
        <w:spacing w:line="360" w:lineRule="exact"/>
        <w:rPr>
          <w:rFonts w:ascii="仿宋" w:eastAsia="仿宋" w:hAnsi="仿宋" w:cs="Courier New"/>
          <w:sz w:val="20"/>
          <w:szCs w:val="20"/>
        </w:rPr>
      </w:pPr>
    </w:p>
    <w:p w:rsidR="00012EE4" w:rsidRDefault="00012EE4" w:rsidP="00012EE4">
      <w:pPr>
        <w:widowControl/>
        <w:spacing w:line="360" w:lineRule="exact"/>
        <w:rPr>
          <w:rFonts w:ascii="仿宋_GB2312" w:eastAsia="仿宋_GB2312" w:hAnsi="华文细黑" w:cs="Courier New"/>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6.28</w:t>
      </w:r>
      <w:r>
        <w:rPr>
          <w:rFonts w:ascii="仿宋_GB2312" w:eastAsia="仿宋_GB2312" w:hAnsi="华文细黑" w:cs="Courier New" w:hint="eastAsia"/>
          <w:b/>
          <w:sz w:val="20"/>
          <w:szCs w:val="20"/>
        </w:rPr>
        <w:t xml:space="preserve">   </w:t>
      </w:r>
      <w:r w:rsidRPr="00EE40D9">
        <w:rPr>
          <w:rFonts w:ascii="仿宋_GB2312" w:eastAsia="仿宋_GB2312" w:hAnsi="华文细黑" w:cs="Courier New" w:hint="eastAsia"/>
          <w:sz w:val="20"/>
          <w:szCs w:val="20"/>
        </w:rPr>
        <w:t>2017年教育硕士专业学位研究生录取情况</w:t>
      </w:r>
      <w:r>
        <w:rPr>
          <w:rFonts w:ascii="仿宋_GB2312" w:eastAsia="仿宋_GB2312" w:hAnsi="华文细黑" w:cs="Courier New"/>
          <w:sz w:val="20"/>
          <w:szCs w:val="20"/>
        </w:rPr>
        <w:t>分类数据统计情况</w:t>
      </w:r>
      <w:r>
        <w:rPr>
          <w:rFonts w:ascii="仿宋_GB2312" w:eastAsia="仿宋_GB2312" w:hAnsi="华文细黑" w:cs="Courier New" w:hint="eastAsia"/>
          <w:sz w:val="20"/>
          <w:szCs w:val="20"/>
        </w:rPr>
        <w:t>完成，这是我委主动关注我国研究生招生“并轨”后，关心在职人员考取教育硕士研究生的情况。</w:t>
      </w:r>
    </w:p>
    <w:p w:rsidR="00012EE4" w:rsidRDefault="00012EE4" w:rsidP="00012EE4">
      <w:pPr>
        <w:widowControl/>
        <w:spacing w:line="360" w:lineRule="exact"/>
        <w:rPr>
          <w:rFonts w:ascii="仿宋_GB2312" w:eastAsia="仿宋_GB2312" w:hAnsi="华文细黑" w:cs="Courier New"/>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6.29  </w:t>
      </w:r>
      <w:r w:rsidRPr="00153083">
        <w:rPr>
          <w:rFonts w:ascii="仿宋_GB2312" w:eastAsia="仿宋_GB2312" w:hAnsi="华文细黑" w:cs="Courier New" w:hint="eastAsia"/>
          <w:sz w:val="20"/>
          <w:szCs w:val="20"/>
        </w:rPr>
        <w:t>出席</w:t>
      </w:r>
      <w:r>
        <w:rPr>
          <w:rFonts w:ascii="仿宋_GB2312" w:eastAsia="仿宋_GB2312" w:hAnsi="华文细黑" w:cs="Courier New" w:hint="eastAsia"/>
          <w:sz w:val="20"/>
          <w:szCs w:val="20"/>
        </w:rPr>
        <w:t>国务院</w:t>
      </w:r>
      <w:r w:rsidRPr="00153083">
        <w:rPr>
          <w:rFonts w:ascii="仿宋_GB2312" w:eastAsia="仿宋_GB2312" w:hAnsi="华文细黑" w:cs="Courier New" w:hint="eastAsia"/>
          <w:sz w:val="20"/>
          <w:szCs w:val="20"/>
        </w:rPr>
        <w:t>学位办</w:t>
      </w:r>
      <w:r>
        <w:rPr>
          <w:rFonts w:ascii="仿宋_GB2312" w:eastAsia="仿宋_GB2312" w:hAnsi="华文细黑" w:cs="Courier New" w:hint="eastAsia"/>
          <w:sz w:val="20"/>
          <w:szCs w:val="20"/>
        </w:rPr>
        <w:t>“服务国家特殊需求人才培养项目”</w:t>
      </w:r>
      <w:r w:rsidRPr="00153083">
        <w:rPr>
          <w:rFonts w:ascii="仿宋_GB2312" w:eastAsia="仿宋_GB2312" w:hAnsi="华文细黑" w:cs="Courier New" w:hint="eastAsia"/>
          <w:sz w:val="20"/>
          <w:szCs w:val="20"/>
        </w:rPr>
        <w:t>验收</w:t>
      </w:r>
      <w:r>
        <w:rPr>
          <w:rFonts w:ascii="仿宋_GB2312" w:eastAsia="仿宋_GB2312" w:hAnsi="华文细黑" w:cs="Courier New" w:hint="eastAsia"/>
          <w:sz w:val="20"/>
          <w:szCs w:val="20"/>
        </w:rPr>
        <w:t>评估</w:t>
      </w:r>
      <w:r w:rsidRPr="00153083">
        <w:rPr>
          <w:rFonts w:ascii="仿宋_GB2312" w:eastAsia="仿宋_GB2312" w:hAnsi="华文细黑" w:cs="Courier New" w:hint="eastAsia"/>
          <w:sz w:val="20"/>
          <w:szCs w:val="20"/>
        </w:rPr>
        <w:t>工作研讨会议</w:t>
      </w:r>
      <w:r>
        <w:rPr>
          <w:rFonts w:ascii="仿宋_GB2312" w:eastAsia="仿宋_GB2312" w:hAnsi="华文细黑" w:cs="Courier New" w:hint="eastAsia"/>
          <w:sz w:val="20"/>
          <w:szCs w:val="20"/>
        </w:rPr>
        <w:t>。</w:t>
      </w:r>
    </w:p>
    <w:p w:rsidR="00012EE4" w:rsidRPr="0045471C" w:rsidRDefault="00012EE4" w:rsidP="00012EE4">
      <w:pPr>
        <w:widowControl/>
        <w:spacing w:line="360" w:lineRule="exact"/>
        <w:rPr>
          <w:rFonts w:ascii="仿宋_GB2312" w:eastAsia="仿宋_GB2312" w:hAnsi="华文细黑" w:cs="Courier New"/>
          <w:b/>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6.29</w:t>
      </w:r>
      <w:r>
        <w:rPr>
          <w:rFonts w:ascii="仿宋_GB2312" w:eastAsia="仿宋_GB2312" w:hAnsi="华文细黑" w:cs="Courier New"/>
          <w:b/>
          <w:sz w:val="20"/>
          <w:szCs w:val="20"/>
        </w:rPr>
        <w:t>—</w:t>
      </w:r>
      <w:r>
        <w:rPr>
          <w:rFonts w:ascii="仿宋_GB2312" w:eastAsia="仿宋_GB2312" w:hAnsi="华文细黑" w:cs="Courier New"/>
          <w:b/>
          <w:sz w:val="20"/>
          <w:szCs w:val="20"/>
        </w:rPr>
        <w:t xml:space="preserve">7.2  </w:t>
      </w:r>
      <w:r>
        <w:rPr>
          <w:rFonts w:ascii="仿宋_GB2312" w:eastAsia="仿宋_GB2312" w:hAnsi="华文细黑" w:cs="Courier New" w:hint="eastAsia"/>
          <w:sz w:val="20"/>
          <w:szCs w:val="20"/>
        </w:rPr>
        <w:t>全国教育硕士研究生培养</w:t>
      </w:r>
      <w:r w:rsidRPr="00153083">
        <w:rPr>
          <w:rFonts w:ascii="仿宋_GB2312" w:eastAsia="仿宋_GB2312" w:hAnsi="华文细黑" w:cs="Courier New" w:hint="eastAsia"/>
          <w:sz w:val="20"/>
          <w:szCs w:val="20"/>
        </w:rPr>
        <w:t>院校</w:t>
      </w:r>
      <w:r w:rsidRPr="00153083">
        <w:rPr>
          <w:rFonts w:ascii="仿宋_GB2312" w:eastAsia="仿宋_GB2312" w:hAnsi="华文细黑" w:cs="Courier New"/>
          <w:sz w:val="20"/>
          <w:szCs w:val="20"/>
        </w:rPr>
        <w:t>教学案例编写</w:t>
      </w:r>
      <w:r w:rsidRPr="00153083">
        <w:rPr>
          <w:rFonts w:ascii="仿宋_GB2312" w:eastAsia="仿宋_GB2312" w:hAnsi="华文细黑" w:cs="Courier New" w:hint="eastAsia"/>
          <w:sz w:val="20"/>
          <w:szCs w:val="20"/>
        </w:rPr>
        <w:t>工作研讨会议</w:t>
      </w:r>
      <w:r>
        <w:rPr>
          <w:rFonts w:ascii="仿宋_GB2312" w:eastAsia="仿宋_GB2312" w:hAnsi="华文细黑" w:cs="Courier New" w:hint="eastAsia"/>
          <w:sz w:val="20"/>
          <w:szCs w:val="20"/>
        </w:rPr>
        <w:t>在</w:t>
      </w:r>
      <w:r w:rsidRPr="00153083">
        <w:rPr>
          <w:rFonts w:ascii="仿宋_GB2312" w:eastAsia="仿宋_GB2312" w:hAnsi="华文细黑" w:cs="Courier New" w:hint="eastAsia"/>
          <w:sz w:val="20"/>
          <w:szCs w:val="20"/>
        </w:rPr>
        <w:t>赣州</w:t>
      </w:r>
      <w:r>
        <w:rPr>
          <w:rFonts w:ascii="仿宋_GB2312" w:eastAsia="仿宋_GB2312" w:hAnsi="华文细黑" w:cs="Courier New" w:hint="eastAsia"/>
          <w:sz w:val="20"/>
          <w:szCs w:val="20"/>
        </w:rPr>
        <w:t>市召开</w:t>
      </w:r>
      <w:r w:rsidRPr="00153083">
        <w:rPr>
          <w:rFonts w:ascii="仿宋_GB2312" w:eastAsia="仿宋_GB2312" w:hAnsi="华文细黑" w:cs="Courier New" w:hint="eastAsia"/>
          <w:sz w:val="20"/>
          <w:szCs w:val="20"/>
        </w:rPr>
        <w:t>。</w:t>
      </w:r>
    </w:p>
    <w:p w:rsidR="00012EE4" w:rsidRDefault="00012EE4" w:rsidP="00012EE4">
      <w:pPr>
        <w:spacing w:afterLines="50" w:after="156" w:line="360" w:lineRule="exact"/>
        <w:rPr>
          <w:rFonts w:ascii="华文中宋" w:eastAsia="华文中宋" w:hAnsi="华文中宋"/>
          <w:b/>
          <w:sz w:val="28"/>
          <w:szCs w:val="28"/>
        </w:rPr>
      </w:pPr>
    </w:p>
    <w:p w:rsidR="00012EE4" w:rsidRPr="00A2212B" w:rsidRDefault="00012EE4" w:rsidP="00012EE4">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7</w:t>
      </w:r>
      <w:r w:rsidRPr="006D7307">
        <w:rPr>
          <w:rFonts w:ascii="华文中宋" w:eastAsia="华文中宋" w:hAnsi="华文中宋" w:hint="eastAsia"/>
          <w:b/>
          <w:sz w:val="28"/>
          <w:szCs w:val="28"/>
        </w:rPr>
        <w:t>月</w:t>
      </w:r>
    </w:p>
    <w:p w:rsidR="00012EE4" w:rsidRPr="00B44FD0" w:rsidRDefault="00012EE4" w:rsidP="00012EE4">
      <w:pPr>
        <w:widowControl/>
        <w:spacing w:line="360" w:lineRule="exact"/>
        <w:rPr>
          <w:rFonts w:ascii="仿宋_GB2312" w:eastAsia="仿宋_GB2312" w:hAnsi="华文细黑" w:cs="Courier New"/>
          <w:b/>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7.</w:t>
      </w:r>
      <w:r>
        <w:rPr>
          <w:rFonts w:ascii="仿宋_GB2312" w:eastAsia="仿宋_GB2312" w:hAnsi="华文细黑" w:cs="Courier New" w:hint="eastAsia"/>
          <w:b/>
          <w:sz w:val="20"/>
          <w:szCs w:val="20"/>
        </w:rPr>
        <w:t xml:space="preserve">4    </w:t>
      </w:r>
      <w:r w:rsidRPr="00B44FD0">
        <w:rPr>
          <w:rFonts w:ascii="仿宋_GB2312" w:eastAsia="仿宋_GB2312" w:hAnsi="华文细黑" w:cs="Courier New" w:hint="eastAsia"/>
          <w:sz w:val="20"/>
          <w:szCs w:val="20"/>
        </w:rPr>
        <w:t>教指委下发教育发（201</w:t>
      </w:r>
      <w:r w:rsidRPr="00B44FD0">
        <w:rPr>
          <w:rFonts w:ascii="仿宋_GB2312" w:eastAsia="仿宋_GB2312" w:hAnsi="华文细黑" w:cs="Courier New"/>
          <w:sz w:val="20"/>
          <w:szCs w:val="20"/>
        </w:rPr>
        <w:t>7</w:t>
      </w:r>
      <w:r w:rsidRPr="00B44FD0">
        <w:rPr>
          <w:rFonts w:ascii="仿宋_GB2312" w:eastAsia="仿宋_GB2312" w:hAnsi="华文细黑" w:cs="Courier New" w:hint="eastAsia"/>
          <w:sz w:val="20"/>
          <w:szCs w:val="20"/>
        </w:rPr>
        <w:t>）0</w:t>
      </w:r>
      <w:r w:rsidRPr="00B44FD0">
        <w:rPr>
          <w:rFonts w:ascii="仿宋_GB2312" w:eastAsia="仿宋_GB2312" w:hAnsi="华文细黑" w:cs="Courier New"/>
          <w:sz w:val="20"/>
          <w:szCs w:val="20"/>
        </w:rPr>
        <w:t>7</w:t>
      </w:r>
      <w:r w:rsidRPr="00B44FD0">
        <w:rPr>
          <w:rFonts w:ascii="仿宋_GB2312" w:eastAsia="仿宋_GB2312" w:hAnsi="华文细黑" w:cs="Courier New" w:hint="eastAsia"/>
          <w:sz w:val="20"/>
          <w:szCs w:val="20"/>
        </w:rPr>
        <w:t>号“关于开展第六届全国优秀教育硕士专业学位论文评选工作的通知”，</w:t>
      </w:r>
      <w:r>
        <w:rPr>
          <w:rFonts w:ascii="仿宋_GB2312" w:eastAsia="仿宋_GB2312" w:hAnsi="华文细黑" w:cs="Courier New" w:hint="eastAsia"/>
          <w:sz w:val="20"/>
          <w:szCs w:val="20"/>
        </w:rPr>
        <w:t>继续开展</w:t>
      </w:r>
      <w:r w:rsidRPr="00B44FD0">
        <w:rPr>
          <w:rFonts w:ascii="仿宋_GB2312" w:eastAsia="仿宋_GB2312" w:hAnsi="华文细黑" w:cs="Courier New" w:hint="eastAsia"/>
          <w:sz w:val="20"/>
          <w:szCs w:val="20"/>
        </w:rPr>
        <w:t>教指委制度化的工作。</w:t>
      </w:r>
    </w:p>
    <w:p w:rsidR="00012EE4" w:rsidRPr="002217A6" w:rsidRDefault="00012EE4" w:rsidP="00012E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exact"/>
        <w:rPr>
          <w:rFonts w:ascii="仿宋_GB2312" w:eastAsia="仿宋_GB2312" w:hAnsi="华文细黑" w:cs="Courier New"/>
          <w:b/>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7.12  </w:t>
      </w:r>
      <w:r w:rsidRPr="002217A6">
        <w:rPr>
          <w:rFonts w:ascii="宋体" w:hAnsi="宋体" w:cs="Courier New" w:hint="eastAsia"/>
          <w:sz w:val="20"/>
          <w:szCs w:val="20"/>
        </w:rPr>
        <w:t>①</w:t>
      </w:r>
      <w:r>
        <w:rPr>
          <w:rFonts w:ascii="仿宋" w:eastAsia="仿宋" w:hAnsi="仿宋" w:cs="Courier New" w:hint="eastAsia"/>
          <w:sz w:val="20"/>
          <w:szCs w:val="20"/>
        </w:rPr>
        <w:t>出席教育部学位中心关于</w:t>
      </w:r>
      <w:r>
        <w:rPr>
          <w:rFonts w:ascii="仿宋" w:eastAsia="仿宋" w:hAnsi="仿宋" w:cs="Courier New"/>
          <w:sz w:val="20"/>
          <w:szCs w:val="20"/>
        </w:rPr>
        <w:t>专业学位</w:t>
      </w:r>
      <w:r>
        <w:rPr>
          <w:rFonts w:ascii="仿宋" w:eastAsia="仿宋" w:hAnsi="仿宋" w:cs="Courier New" w:hint="eastAsia"/>
          <w:sz w:val="20"/>
          <w:szCs w:val="20"/>
        </w:rPr>
        <w:t>水平评估</w:t>
      </w:r>
      <w:r>
        <w:rPr>
          <w:rFonts w:ascii="仿宋" w:eastAsia="仿宋" w:hAnsi="仿宋" w:cs="Courier New"/>
          <w:sz w:val="20"/>
          <w:szCs w:val="20"/>
        </w:rPr>
        <w:t>指标权重研讨会</w:t>
      </w:r>
      <w:r>
        <w:rPr>
          <w:rFonts w:ascii="仿宋" w:eastAsia="仿宋" w:hAnsi="仿宋" w:cs="Courier New" w:hint="eastAsia"/>
          <w:sz w:val="20"/>
          <w:szCs w:val="20"/>
        </w:rPr>
        <w:t>；</w:t>
      </w:r>
      <w:r>
        <w:rPr>
          <w:rFonts w:ascii="宋体" w:hAnsi="宋体" w:cs="Courier New" w:hint="eastAsia"/>
          <w:sz w:val="20"/>
          <w:szCs w:val="20"/>
        </w:rPr>
        <w:t>②</w:t>
      </w:r>
      <w:r w:rsidRPr="001876D1">
        <w:rPr>
          <w:rFonts w:ascii="仿宋_GB2312" w:eastAsia="仿宋_GB2312" w:hAnsi="华文细黑" w:cs="Courier New"/>
          <w:sz w:val="20"/>
          <w:szCs w:val="20"/>
        </w:rPr>
        <w:t>教指委</w:t>
      </w:r>
      <w:r w:rsidRPr="001876D1">
        <w:rPr>
          <w:rFonts w:ascii="仿宋_GB2312" w:eastAsia="仿宋_GB2312" w:hAnsi="华文细黑" w:cs="Courier New" w:hint="eastAsia"/>
          <w:sz w:val="20"/>
          <w:szCs w:val="20"/>
        </w:rPr>
        <w:t>下</w:t>
      </w:r>
      <w:r w:rsidRPr="001876D1">
        <w:rPr>
          <w:rFonts w:ascii="仿宋_GB2312" w:eastAsia="仿宋_GB2312" w:hAnsi="华文细黑" w:cs="Courier New"/>
          <w:sz w:val="20"/>
          <w:szCs w:val="20"/>
        </w:rPr>
        <w:t>发</w:t>
      </w:r>
      <w:r w:rsidRPr="001876D1">
        <w:rPr>
          <w:rFonts w:ascii="仿宋_GB2312" w:eastAsia="仿宋_GB2312" w:hAnsi="华文细黑" w:cs="Courier New" w:hint="eastAsia"/>
          <w:sz w:val="20"/>
          <w:szCs w:val="20"/>
        </w:rPr>
        <w:t>便字</w:t>
      </w:r>
      <w:r w:rsidRPr="001876D1">
        <w:rPr>
          <w:rFonts w:ascii="仿宋_GB2312" w:eastAsia="仿宋_GB2312" w:hAnsi="华文细黑" w:cs="Courier New"/>
          <w:sz w:val="20"/>
          <w:szCs w:val="20"/>
        </w:rPr>
        <w:t>201702号</w:t>
      </w:r>
      <w:r w:rsidRPr="001876D1">
        <w:rPr>
          <w:rFonts w:ascii="仿宋_GB2312" w:eastAsia="仿宋_GB2312" w:hAnsi="华文细黑" w:cs="Courier New" w:hint="eastAsia"/>
          <w:sz w:val="20"/>
          <w:szCs w:val="20"/>
        </w:rPr>
        <w:t>“</w:t>
      </w:r>
      <w:r w:rsidRPr="001876D1">
        <w:rPr>
          <w:rFonts w:ascii="仿宋_GB2312" w:eastAsia="仿宋_GB2312" w:hAnsi="华文细黑" w:cs="Courier New"/>
          <w:sz w:val="20"/>
          <w:szCs w:val="20"/>
        </w:rPr>
        <w:t>关于</w:t>
      </w:r>
      <w:r w:rsidRPr="001876D1">
        <w:rPr>
          <w:rFonts w:ascii="仿宋_GB2312" w:eastAsia="仿宋_GB2312" w:hAnsi="华文细黑" w:cs="Courier New" w:hint="eastAsia"/>
          <w:sz w:val="20"/>
          <w:szCs w:val="20"/>
        </w:rPr>
        <w:t>反馈</w:t>
      </w:r>
      <w:r w:rsidRPr="001876D1">
        <w:rPr>
          <w:rFonts w:ascii="仿宋" w:eastAsia="仿宋" w:hAnsi="仿宋" w:cs="Courier New" w:hint="eastAsia"/>
          <w:sz w:val="20"/>
          <w:szCs w:val="20"/>
        </w:rPr>
        <w:t>‘</w:t>
      </w:r>
      <w:r w:rsidRPr="001876D1">
        <w:rPr>
          <w:rFonts w:ascii="仿宋_GB2312" w:eastAsia="仿宋_GB2312" w:hAnsi="华文细黑" w:cs="Courier New"/>
          <w:sz w:val="20"/>
          <w:szCs w:val="20"/>
        </w:rPr>
        <w:t>首届全国教育专业学位教学案例征集</w:t>
      </w:r>
      <w:r w:rsidRPr="001876D1">
        <w:rPr>
          <w:rFonts w:ascii="仿宋" w:eastAsia="仿宋" w:hAnsi="仿宋" w:cs="Courier New" w:hint="eastAsia"/>
          <w:sz w:val="20"/>
          <w:szCs w:val="20"/>
        </w:rPr>
        <w:t>’</w:t>
      </w:r>
      <w:r w:rsidRPr="001876D1">
        <w:rPr>
          <w:rFonts w:ascii="仿宋_GB2312" w:eastAsia="仿宋_GB2312" w:hAnsi="华文细黑" w:cs="Courier New" w:hint="eastAsia"/>
          <w:sz w:val="20"/>
          <w:szCs w:val="20"/>
        </w:rPr>
        <w:t>教学案例修改意见</w:t>
      </w:r>
      <w:r w:rsidRPr="001876D1">
        <w:rPr>
          <w:rFonts w:ascii="仿宋_GB2312" w:eastAsia="仿宋_GB2312" w:hAnsi="华文细黑" w:cs="Courier New"/>
          <w:sz w:val="20"/>
          <w:szCs w:val="20"/>
        </w:rPr>
        <w:t>结果的通知</w:t>
      </w:r>
      <w:r w:rsidRPr="001876D1">
        <w:rPr>
          <w:rFonts w:ascii="仿宋_GB2312" w:eastAsia="仿宋_GB2312" w:hAnsi="华文细黑" w:cs="Courier New" w:hint="eastAsia"/>
          <w:sz w:val="20"/>
          <w:szCs w:val="20"/>
        </w:rPr>
        <w:t>”</w:t>
      </w:r>
      <w:r>
        <w:rPr>
          <w:rFonts w:ascii="仿宋_GB2312" w:eastAsia="仿宋_GB2312" w:hAnsi="华文细黑" w:cs="Courier New" w:hint="eastAsia"/>
          <w:sz w:val="20"/>
          <w:szCs w:val="20"/>
        </w:rPr>
        <w:t>。</w:t>
      </w:r>
    </w:p>
    <w:p w:rsidR="00012EE4" w:rsidRDefault="00012EE4" w:rsidP="00012EE4">
      <w:pPr>
        <w:widowControl/>
        <w:spacing w:line="360" w:lineRule="exact"/>
        <w:rPr>
          <w:rFonts w:ascii="仿宋_GB2312" w:eastAsia="仿宋_GB2312" w:hAnsi="华文细黑" w:cs="Courier New"/>
          <w:sz w:val="20"/>
          <w:szCs w:val="20"/>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7.17  </w:t>
      </w:r>
      <w:r w:rsidRPr="00E978A9">
        <w:rPr>
          <w:rFonts w:ascii="仿宋" w:eastAsia="仿宋" w:hAnsi="仿宋" w:cs="Courier New" w:hint="eastAsia"/>
          <w:sz w:val="20"/>
          <w:szCs w:val="20"/>
        </w:rPr>
        <w:t>秘书处工作人员</w:t>
      </w:r>
      <w:r w:rsidRPr="008B7FE8">
        <w:rPr>
          <w:rFonts w:ascii="仿宋_GB2312" w:eastAsia="仿宋_GB2312" w:hAnsi="华文细黑" w:cs="Courier New" w:hint="eastAsia"/>
          <w:sz w:val="20"/>
          <w:szCs w:val="20"/>
        </w:rPr>
        <w:t>应邀前往</w:t>
      </w:r>
      <w:r w:rsidRPr="008B7FE8">
        <w:rPr>
          <w:rFonts w:ascii="仿宋_GB2312" w:eastAsia="仿宋_GB2312" w:hAnsi="华文细黑" w:cs="Courier New"/>
          <w:sz w:val="20"/>
          <w:szCs w:val="20"/>
        </w:rPr>
        <w:t>湖南理工学院出席该校论文答辩到基础教育一线活动</w:t>
      </w:r>
      <w:r>
        <w:rPr>
          <w:rFonts w:ascii="仿宋_GB2312" w:eastAsia="仿宋_GB2312" w:hAnsi="华文细黑" w:cs="Courier New" w:hint="eastAsia"/>
          <w:sz w:val="20"/>
          <w:szCs w:val="20"/>
        </w:rPr>
        <w:t>。</w:t>
      </w:r>
    </w:p>
    <w:p w:rsidR="00012EE4" w:rsidRDefault="00012EE4" w:rsidP="00012EE4">
      <w:pPr>
        <w:widowControl/>
        <w:spacing w:line="360" w:lineRule="exact"/>
        <w:rPr>
          <w:rFonts w:ascii="仿宋_GB2312" w:eastAsia="仿宋_GB2312" w:hAnsi="华文细黑"/>
          <w:b/>
        </w:rPr>
      </w:pPr>
      <w:r w:rsidRPr="00410E14">
        <w:rPr>
          <w:rFonts w:ascii="仿宋_GB2312" w:eastAsia="仿宋_GB2312" w:hAnsi="华文细黑" w:cs="Courier New" w:hint="eastAsia"/>
          <w:b/>
          <w:sz w:val="20"/>
          <w:szCs w:val="20"/>
        </w:rPr>
        <w:t>◆201</w:t>
      </w:r>
      <w:r w:rsidRPr="00410E14">
        <w:rPr>
          <w:rFonts w:ascii="仿宋_GB2312" w:eastAsia="仿宋_GB2312" w:hAnsi="华文细黑" w:cs="Courier New"/>
          <w:b/>
          <w:sz w:val="20"/>
          <w:szCs w:val="20"/>
        </w:rPr>
        <w:t>7</w:t>
      </w:r>
      <w:r w:rsidRPr="00410E14">
        <w:rPr>
          <w:rFonts w:ascii="仿宋_GB2312" w:eastAsia="仿宋_GB2312" w:hAnsi="华文细黑" w:cs="Courier New" w:hint="eastAsia"/>
          <w:b/>
          <w:sz w:val="20"/>
          <w:szCs w:val="20"/>
        </w:rPr>
        <w:t>.</w:t>
      </w:r>
      <w:r>
        <w:rPr>
          <w:rFonts w:ascii="仿宋_GB2312" w:eastAsia="仿宋_GB2312" w:hAnsi="华文细黑" w:cs="Courier New"/>
          <w:b/>
          <w:sz w:val="20"/>
          <w:szCs w:val="20"/>
        </w:rPr>
        <w:t>7.</w:t>
      </w:r>
      <w:r>
        <w:rPr>
          <w:rFonts w:ascii="仿宋_GB2312" w:eastAsia="仿宋_GB2312" w:hAnsi="华文细黑" w:cs="Courier New" w:hint="eastAsia"/>
          <w:b/>
          <w:sz w:val="20"/>
          <w:szCs w:val="20"/>
        </w:rPr>
        <w:t>24</w:t>
      </w:r>
      <w:r>
        <w:rPr>
          <w:rFonts w:ascii="仿宋_GB2312" w:eastAsia="仿宋_GB2312" w:hAnsi="华文细黑" w:cs="Courier New"/>
          <w:b/>
          <w:sz w:val="20"/>
          <w:szCs w:val="20"/>
        </w:rPr>
        <w:t>—</w:t>
      </w:r>
      <w:r>
        <w:rPr>
          <w:rFonts w:ascii="仿宋_GB2312" w:eastAsia="仿宋_GB2312" w:hAnsi="华文细黑" w:cs="Courier New" w:hint="eastAsia"/>
          <w:b/>
          <w:sz w:val="20"/>
          <w:szCs w:val="20"/>
        </w:rPr>
        <w:t xml:space="preserve">26    </w:t>
      </w:r>
      <w:r w:rsidRPr="00A2212B">
        <w:rPr>
          <w:rFonts w:ascii="仿宋_GB2312" w:eastAsia="仿宋_GB2312" w:hAnsi="华文细黑" w:cs="Courier New" w:hint="eastAsia"/>
          <w:sz w:val="20"/>
          <w:szCs w:val="20"/>
        </w:rPr>
        <w:t>教指委</w:t>
      </w:r>
      <w:r>
        <w:rPr>
          <w:rFonts w:ascii="仿宋_GB2312" w:eastAsia="仿宋_GB2312" w:hAnsi="华文细黑" w:cs="Courier New" w:hint="eastAsia"/>
          <w:sz w:val="20"/>
          <w:szCs w:val="20"/>
        </w:rPr>
        <w:t>新老委员</w:t>
      </w:r>
      <w:r w:rsidRPr="00A2212B">
        <w:rPr>
          <w:rFonts w:ascii="仿宋_GB2312" w:eastAsia="仿宋_GB2312" w:hAnsi="华文细黑" w:cs="Courier New" w:hint="eastAsia"/>
          <w:sz w:val="20"/>
          <w:szCs w:val="20"/>
        </w:rPr>
        <w:t>暑期工作研讨会在哈尔滨师范大学召开。</w:t>
      </w:r>
    </w:p>
    <w:p w:rsidR="00012EE4" w:rsidRDefault="00012EE4" w:rsidP="00012EE4">
      <w:pPr>
        <w:widowControl/>
        <w:spacing w:line="360" w:lineRule="exact"/>
        <w:rPr>
          <w:rFonts w:ascii="仿宋_GB2312" w:eastAsia="仿宋_GB2312" w:hAnsi="华文细黑"/>
          <w:b/>
        </w:rPr>
      </w:pPr>
    </w:p>
    <w:p w:rsidR="00012EE4" w:rsidRPr="00A2212B" w:rsidRDefault="00012EE4" w:rsidP="00012EE4">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9</w:t>
      </w:r>
      <w:r w:rsidRPr="006D7307">
        <w:rPr>
          <w:rFonts w:ascii="华文中宋" w:eastAsia="华文中宋" w:hAnsi="华文中宋" w:hint="eastAsia"/>
          <w:b/>
          <w:sz w:val="28"/>
          <w:szCs w:val="28"/>
        </w:rPr>
        <w:t>月</w:t>
      </w:r>
    </w:p>
    <w:p w:rsidR="00012EE4" w:rsidRPr="00F607E8" w:rsidRDefault="00012EE4" w:rsidP="00012EE4">
      <w:pPr>
        <w:widowControl/>
        <w:spacing w:line="360" w:lineRule="exact"/>
        <w:rPr>
          <w:rFonts w:ascii="仿宋_GB2312" w:eastAsia="仿宋_GB2312" w:hAnsi="华文细黑" w:cs="Courier New"/>
          <w:sz w:val="20"/>
          <w:szCs w:val="20"/>
        </w:rPr>
      </w:pPr>
      <w:r w:rsidRPr="00E23168">
        <w:rPr>
          <w:rFonts w:ascii="仿宋_GB2312" w:eastAsia="仿宋_GB2312" w:hAnsi="华文细黑" w:hint="eastAsia"/>
          <w:b/>
        </w:rPr>
        <w:t>◆</w:t>
      </w:r>
      <w:r w:rsidRPr="00B25832">
        <w:rPr>
          <w:rFonts w:ascii="仿宋_GB2312" w:eastAsia="仿宋_GB2312" w:hAnsi="华文细黑" w:cs="Courier New" w:hint="eastAsia"/>
          <w:b/>
          <w:sz w:val="20"/>
          <w:szCs w:val="20"/>
        </w:rPr>
        <w:t>201</w:t>
      </w:r>
      <w:r w:rsidRPr="00B25832">
        <w:rPr>
          <w:rFonts w:ascii="仿宋_GB2312" w:eastAsia="仿宋_GB2312" w:hAnsi="华文细黑" w:cs="Courier New"/>
          <w:b/>
          <w:sz w:val="20"/>
          <w:szCs w:val="20"/>
        </w:rPr>
        <w:t>7</w:t>
      </w:r>
      <w:r w:rsidRPr="00B25832">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9.8  </w:t>
      </w:r>
      <w:r>
        <w:rPr>
          <w:rFonts w:cs="Courier New" w:hint="eastAsia"/>
          <w:b/>
          <w:sz w:val="20"/>
          <w:szCs w:val="20"/>
        </w:rPr>
        <w:t>①</w:t>
      </w:r>
      <w:r>
        <w:rPr>
          <w:rFonts w:ascii="仿宋_GB2312" w:eastAsia="仿宋_GB2312" w:hAnsi="华文细黑" w:cs="Courier New" w:hint="eastAsia"/>
          <w:sz w:val="20"/>
          <w:szCs w:val="20"/>
        </w:rPr>
        <w:t>在专业学位教指委秘书处群内</w:t>
      </w:r>
      <w:r>
        <w:rPr>
          <w:rFonts w:ascii="仿宋_GB2312" w:eastAsia="仿宋_GB2312" w:hAnsi="华文细黑" w:cs="Courier New"/>
          <w:sz w:val="20"/>
          <w:szCs w:val="20"/>
        </w:rPr>
        <w:t>，征求</w:t>
      </w:r>
      <w:r>
        <w:rPr>
          <w:rFonts w:ascii="仿宋_GB2312" w:eastAsia="仿宋_GB2312" w:hAnsi="华文细黑" w:cs="Courier New" w:hint="eastAsia"/>
          <w:sz w:val="20"/>
          <w:szCs w:val="20"/>
        </w:rPr>
        <w:t>同行</w:t>
      </w:r>
      <w:r>
        <w:rPr>
          <w:rFonts w:ascii="仿宋_GB2312" w:eastAsia="仿宋_GB2312" w:hAnsi="华文细黑" w:cs="Courier New"/>
          <w:sz w:val="20"/>
          <w:szCs w:val="20"/>
        </w:rPr>
        <w:t>对学会</w:t>
      </w:r>
      <w:r>
        <w:rPr>
          <w:rFonts w:ascii="仿宋_GB2312" w:eastAsia="仿宋_GB2312" w:hAnsi="华文细黑" w:cs="Courier New" w:hint="eastAsia"/>
          <w:sz w:val="20"/>
          <w:szCs w:val="20"/>
        </w:rPr>
        <w:t>“</w:t>
      </w:r>
      <w:r>
        <w:rPr>
          <w:rFonts w:ascii="仿宋_GB2312" w:eastAsia="仿宋_GB2312" w:hAnsi="华文细黑" w:cs="Courier New"/>
          <w:sz w:val="20"/>
          <w:szCs w:val="20"/>
        </w:rPr>
        <w:t>委托各分支机构</w:t>
      </w:r>
      <w:r>
        <w:rPr>
          <w:rFonts w:ascii="仿宋_GB2312" w:eastAsia="仿宋_GB2312" w:hAnsi="华文细黑" w:cs="Courier New" w:hint="eastAsia"/>
          <w:sz w:val="20"/>
          <w:szCs w:val="20"/>
        </w:rPr>
        <w:t>专业学位</w:t>
      </w:r>
      <w:r>
        <w:rPr>
          <w:rFonts w:ascii="仿宋_GB2312" w:eastAsia="仿宋_GB2312" w:hAnsi="华文细黑" w:cs="Courier New"/>
          <w:sz w:val="20"/>
          <w:szCs w:val="20"/>
        </w:rPr>
        <w:t>工</w:t>
      </w:r>
      <w:r w:rsidRPr="00F607E8">
        <w:rPr>
          <w:rFonts w:ascii="仿宋_GB2312" w:eastAsia="仿宋_GB2312" w:hAnsi="华文细黑" w:cs="Courier New"/>
          <w:sz w:val="20"/>
          <w:szCs w:val="20"/>
        </w:rPr>
        <w:t>作委员会</w:t>
      </w:r>
      <w:r w:rsidRPr="00F607E8">
        <w:rPr>
          <w:rFonts w:ascii="仿宋_GB2312" w:eastAsia="仿宋_GB2312" w:hAnsi="华文细黑" w:cs="Courier New" w:hint="eastAsia"/>
          <w:sz w:val="20"/>
          <w:szCs w:val="20"/>
        </w:rPr>
        <w:t>秘书处负责邮寄</w:t>
      </w:r>
      <w:r w:rsidRPr="00F607E8">
        <w:rPr>
          <w:rFonts w:ascii="仿宋_GB2312" w:eastAsia="仿宋_GB2312" w:hAnsi="华文细黑" w:cs="Courier New"/>
          <w:sz w:val="20"/>
          <w:szCs w:val="20"/>
        </w:rPr>
        <w:t>院校缴纳会费的发票</w:t>
      </w:r>
      <w:r w:rsidRPr="00F607E8">
        <w:rPr>
          <w:rFonts w:ascii="仿宋_GB2312" w:eastAsia="仿宋_GB2312" w:hAnsi="华文细黑" w:cs="Courier New" w:hint="eastAsia"/>
          <w:sz w:val="20"/>
          <w:szCs w:val="20"/>
        </w:rPr>
        <w:t>”一事</w:t>
      </w:r>
      <w:r w:rsidRPr="00F607E8">
        <w:rPr>
          <w:rFonts w:ascii="仿宋_GB2312" w:eastAsia="仿宋_GB2312" w:hAnsi="华文细黑" w:cs="Courier New"/>
          <w:sz w:val="20"/>
          <w:szCs w:val="20"/>
        </w:rPr>
        <w:t>的意见</w:t>
      </w:r>
      <w:r w:rsidRPr="00F607E8">
        <w:rPr>
          <w:rFonts w:ascii="仿宋_GB2312" w:eastAsia="仿宋_GB2312" w:hAnsi="华文细黑" w:cs="Courier New" w:hint="eastAsia"/>
          <w:sz w:val="20"/>
          <w:szCs w:val="20"/>
        </w:rPr>
        <w:t>；②</w:t>
      </w:r>
      <w:r>
        <w:rPr>
          <w:rFonts w:ascii="仿宋_GB2312" w:eastAsia="仿宋_GB2312" w:hAnsi="华文细黑" w:cs="Courier New" w:hint="eastAsia"/>
          <w:sz w:val="20"/>
          <w:szCs w:val="20"/>
        </w:rPr>
        <w:t>教指委下发</w:t>
      </w:r>
      <w:r w:rsidRPr="00F607E8">
        <w:rPr>
          <w:rFonts w:ascii="仿宋_GB2312" w:eastAsia="仿宋_GB2312" w:hAnsi="华文细黑" w:cs="Courier New" w:hint="eastAsia"/>
          <w:sz w:val="20"/>
          <w:szCs w:val="20"/>
        </w:rPr>
        <w:t>教育发（2017）08号</w:t>
      </w:r>
      <w:r>
        <w:rPr>
          <w:rFonts w:ascii="仿宋_GB2312" w:eastAsia="仿宋_GB2312" w:hAnsi="华文细黑" w:cs="Courier New" w:hint="eastAsia"/>
          <w:sz w:val="20"/>
          <w:szCs w:val="20"/>
        </w:rPr>
        <w:t>“</w:t>
      </w:r>
      <w:r w:rsidRPr="00F607E8">
        <w:rPr>
          <w:rFonts w:ascii="仿宋_GB2312" w:eastAsia="仿宋_GB2312" w:hAnsi="华文细黑" w:cs="Courier New" w:hint="eastAsia"/>
          <w:sz w:val="20"/>
          <w:szCs w:val="20"/>
        </w:rPr>
        <w:t>关于召开全国教育硕士专业学位小学教育教学案例开发与案例教学观摩会的通知</w:t>
      </w:r>
      <w:r>
        <w:rPr>
          <w:rFonts w:ascii="仿宋_GB2312" w:eastAsia="仿宋_GB2312" w:hAnsi="华文细黑" w:cs="Courier New" w:hint="eastAsia"/>
          <w:sz w:val="20"/>
          <w:szCs w:val="20"/>
        </w:rPr>
        <w:t>”。</w:t>
      </w:r>
    </w:p>
    <w:p w:rsidR="00012EE4" w:rsidRDefault="00012EE4" w:rsidP="00012EE4">
      <w:pPr>
        <w:pStyle w:val="afc"/>
        <w:spacing w:beforeAutospacing="0" w:afterAutospacing="0" w:line="360" w:lineRule="exact"/>
        <w:jc w:val="both"/>
        <w:rPr>
          <w:rFonts w:ascii="仿宋_GB2312" w:eastAsia="仿宋_GB2312" w:hAnsi="华文细黑" w:cs="Courier New"/>
          <w:kern w:val="2"/>
          <w:sz w:val="20"/>
          <w:szCs w:val="20"/>
        </w:rPr>
      </w:pPr>
      <w:r w:rsidRPr="0048451B">
        <w:rPr>
          <w:rFonts w:ascii="仿宋_GB2312" w:eastAsia="仿宋_GB2312" w:hAnsi="华文细黑" w:cs="Courier New" w:hint="eastAsia"/>
          <w:b/>
          <w:kern w:val="2"/>
          <w:sz w:val="20"/>
          <w:szCs w:val="20"/>
        </w:rPr>
        <w:t>◆201</w:t>
      </w:r>
      <w:r w:rsidRPr="0048451B">
        <w:rPr>
          <w:rFonts w:ascii="仿宋_GB2312" w:eastAsia="仿宋_GB2312" w:hAnsi="华文细黑" w:cs="Courier New"/>
          <w:b/>
          <w:kern w:val="2"/>
          <w:sz w:val="20"/>
          <w:szCs w:val="20"/>
        </w:rPr>
        <w:t>7</w:t>
      </w:r>
      <w:r w:rsidRPr="0048451B">
        <w:rPr>
          <w:rFonts w:ascii="仿宋_GB2312" w:eastAsia="仿宋_GB2312" w:hAnsi="华文细黑" w:cs="Courier New" w:hint="eastAsia"/>
          <w:b/>
          <w:kern w:val="2"/>
          <w:sz w:val="20"/>
          <w:szCs w:val="20"/>
        </w:rPr>
        <w:t>.</w:t>
      </w:r>
      <w:r>
        <w:rPr>
          <w:rFonts w:ascii="仿宋_GB2312" w:eastAsia="仿宋_GB2312" w:hAnsi="华文细黑" w:cs="Courier New"/>
          <w:b/>
          <w:kern w:val="2"/>
          <w:sz w:val="20"/>
          <w:szCs w:val="20"/>
        </w:rPr>
        <w:t xml:space="preserve">9.22-24  </w:t>
      </w:r>
      <w:r w:rsidRPr="00031569">
        <w:rPr>
          <w:rFonts w:ascii="仿宋_GB2312" w:eastAsia="仿宋_GB2312" w:hAnsi="华文细黑" w:cs="Courier New" w:hint="eastAsia"/>
          <w:kern w:val="2"/>
          <w:sz w:val="20"/>
          <w:szCs w:val="20"/>
        </w:rPr>
        <w:t>首届</w:t>
      </w:r>
      <w:r w:rsidRPr="00AC0A83">
        <w:rPr>
          <w:rFonts w:ascii="仿宋_GB2312" w:eastAsia="仿宋_GB2312" w:hAnsi="华文细黑" w:cs="Courier New" w:hint="eastAsia"/>
          <w:kern w:val="2"/>
          <w:sz w:val="20"/>
          <w:szCs w:val="20"/>
        </w:rPr>
        <w:t>征集案例复审工作会议</w:t>
      </w:r>
      <w:r w:rsidRPr="00AC0A83">
        <w:rPr>
          <w:rFonts w:ascii="仿宋_GB2312" w:eastAsia="仿宋_GB2312" w:hAnsi="华文细黑" w:cs="Courier New"/>
          <w:kern w:val="2"/>
          <w:sz w:val="20"/>
          <w:szCs w:val="20"/>
        </w:rPr>
        <w:t>在杭州</w:t>
      </w:r>
      <w:r w:rsidRPr="00AC0A83">
        <w:rPr>
          <w:rFonts w:ascii="仿宋_GB2312" w:eastAsia="仿宋_GB2312" w:hAnsi="华文细黑" w:cs="Courier New" w:hint="eastAsia"/>
          <w:kern w:val="2"/>
          <w:sz w:val="20"/>
          <w:szCs w:val="20"/>
        </w:rPr>
        <w:t>师大</w:t>
      </w:r>
      <w:r w:rsidRPr="00AC0A83">
        <w:rPr>
          <w:rFonts w:ascii="仿宋_GB2312" w:eastAsia="仿宋_GB2312" w:hAnsi="华文细黑" w:cs="Courier New"/>
          <w:kern w:val="2"/>
          <w:sz w:val="20"/>
          <w:szCs w:val="20"/>
        </w:rPr>
        <w:t>仓前校区</w:t>
      </w:r>
      <w:r w:rsidRPr="00AC0A83">
        <w:rPr>
          <w:rFonts w:ascii="仿宋_GB2312" w:eastAsia="仿宋_GB2312" w:hAnsi="华文细黑" w:cs="Courier New" w:hint="eastAsia"/>
          <w:kern w:val="2"/>
          <w:sz w:val="20"/>
          <w:szCs w:val="20"/>
        </w:rPr>
        <w:t>召开</w:t>
      </w:r>
      <w:r w:rsidRPr="00AC0A83">
        <w:rPr>
          <w:rFonts w:ascii="仿宋_GB2312" w:eastAsia="仿宋_GB2312" w:hAnsi="华文细黑" w:cs="Courier New"/>
          <w:kern w:val="2"/>
          <w:sz w:val="20"/>
          <w:szCs w:val="20"/>
        </w:rPr>
        <w:t>。</w:t>
      </w:r>
    </w:p>
    <w:p w:rsidR="00012EE4" w:rsidRDefault="00012EE4" w:rsidP="00012EE4">
      <w:pPr>
        <w:pStyle w:val="afc"/>
        <w:spacing w:beforeAutospacing="0" w:afterAutospacing="0" w:line="360" w:lineRule="exact"/>
        <w:jc w:val="both"/>
        <w:rPr>
          <w:rFonts w:ascii="仿宋" w:eastAsia="仿宋" w:hAnsi="仿宋" w:cs="Courier New"/>
          <w:kern w:val="2"/>
          <w:sz w:val="20"/>
          <w:szCs w:val="20"/>
        </w:rPr>
      </w:pPr>
      <w:r w:rsidRPr="0048451B">
        <w:rPr>
          <w:rFonts w:ascii="仿宋_GB2312" w:eastAsia="仿宋_GB2312" w:hAnsi="华文细黑" w:cs="Courier New" w:hint="eastAsia"/>
          <w:b/>
          <w:kern w:val="2"/>
          <w:sz w:val="20"/>
          <w:szCs w:val="20"/>
        </w:rPr>
        <w:t>◆201</w:t>
      </w:r>
      <w:r w:rsidRPr="0048451B">
        <w:rPr>
          <w:rFonts w:ascii="仿宋_GB2312" w:eastAsia="仿宋_GB2312" w:hAnsi="华文细黑" w:cs="Courier New"/>
          <w:b/>
          <w:kern w:val="2"/>
          <w:sz w:val="20"/>
          <w:szCs w:val="20"/>
        </w:rPr>
        <w:t>7</w:t>
      </w:r>
      <w:r w:rsidRPr="0048451B">
        <w:rPr>
          <w:rFonts w:ascii="仿宋_GB2312" w:eastAsia="仿宋_GB2312" w:hAnsi="华文细黑" w:cs="Courier New" w:hint="eastAsia"/>
          <w:b/>
          <w:kern w:val="2"/>
          <w:sz w:val="20"/>
          <w:szCs w:val="20"/>
        </w:rPr>
        <w:t>.</w:t>
      </w:r>
      <w:r>
        <w:rPr>
          <w:rFonts w:ascii="仿宋_GB2312" w:eastAsia="仿宋_GB2312" w:hAnsi="华文细黑" w:cs="Courier New"/>
          <w:b/>
          <w:kern w:val="2"/>
          <w:sz w:val="20"/>
          <w:szCs w:val="20"/>
        </w:rPr>
        <w:t xml:space="preserve">9.26  </w:t>
      </w:r>
      <w:r w:rsidRPr="00A16BDD">
        <w:rPr>
          <w:rFonts w:ascii="仿宋_GB2312" w:eastAsia="仿宋_GB2312" w:hAnsi="华文细黑" w:cs="Courier New" w:hint="eastAsia"/>
          <w:kern w:val="2"/>
          <w:sz w:val="20"/>
          <w:szCs w:val="20"/>
        </w:rPr>
        <w:t>尝试委托有关专家</w:t>
      </w:r>
      <w:r w:rsidRPr="006415B2">
        <w:rPr>
          <w:rFonts w:ascii="仿宋" w:eastAsia="仿宋" w:hAnsi="仿宋" w:cs="Courier New" w:hint="eastAsia"/>
          <w:kern w:val="2"/>
          <w:sz w:val="20"/>
          <w:szCs w:val="20"/>
        </w:rPr>
        <w:t>编写学科教学</w:t>
      </w:r>
      <w:r w:rsidRPr="006415B2">
        <w:rPr>
          <w:rFonts w:ascii="仿宋" w:eastAsia="仿宋" w:hAnsi="仿宋" w:cs="Courier New"/>
          <w:kern w:val="2"/>
          <w:sz w:val="20"/>
          <w:szCs w:val="20"/>
        </w:rPr>
        <w:t>（</w:t>
      </w:r>
      <w:r w:rsidRPr="006415B2">
        <w:rPr>
          <w:rFonts w:ascii="仿宋" w:eastAsia="仿宋" w:hAnsi="仿宋" w:cs="Courier New" w:hint="eastAsia"/>
          <w:kern w:val="2"/>
          <w:sz w:val="20"/>
          <w:szCs w:val="20"/>
        </w:rPr>
        <w:t>数学</w:t>
      </w:r>
      <w:r w:rsidRPr="006415B2">
        <w:rPr>
          <w:rFonts w:ascii="仿宋" w:eastAsia="仿宋" w:hAnsi="仿宋" w:cs="Courier New"/>
          <w:kern w:val="2"/>
          <w:sz w:val="20"/>
          <w:szCs w:val="20"/>
        </w:rPr>
        <w:t>）</w:t>
      </w:r>
      <w:r w:rsidRPr="006415B2">
        <w:rPr>
          <w:rFonts w:ascii="仿宋" w:eastAsia="仿宋" w:hAnsi="仿宋" w:cs="Courier New" w:hint="eastAsia"/>
          <w:kern w:val="2"/>
          <w:sz w:val="20"/>
          <w:szCs w:val="20"/>
        </w:rPr>
        <w:t>专业</w:t>
      </w:r>
      <w:r>
        <w:rPr>
          <w:rFonts w:ascii="仿宋" w:eastAsia="仿宋" w:hAnsi="仿宋" w:cs="Courier New"/>
          <w:kern w:val="2"/>
          <w:sz w:val="20"/>
          <w:szCs w:val="20"/>
        </w:rPr>
        <w:t>必修</w:t>
      </w:r>
      <w:r>
        <w:rPr>
          <w:rFonts w:ascii="仿宋" w:eastAsia="仿宋" w:hAnsi="仿宋" w:cs="Courier New" w:hint="eastAsia"/>
          <w:kern w:val="2"/>
          <w:sz w:val="20"/>
          <w:szCs w:val="20"/>
        </w:rPr>
        <w:t>课程</w:t>
      </w:r>
      <w:r w:rsidRPr="006415B2">
        <w:rPr>
          <w:rFonts w:ascii="仿宋" w:eastAsia="仿宋" w:hAnsi="仿宋" w:cs="Courier New"/>
          <w:kern w:val="2"/>
          <w:sz w:val="20"/>
          <w:szCs w:val="20"/>
        </w:rPr>
        <w:t>教材</w:t>
      </w:r>
      <w:r>
        <w:rPr>
          <w:rFonts w:ascii="仿宋" w:eastAsia="仿宋" w:hAnsi="仿宋" w:cs="Courier New" w:hint="eastAsia"/>
          <w:kern w:val="2"/>
          <w:sz w:val="20"/>
          <w:szCs w:val="20"/>
        </w:rPr>
        <w:t>。</w:t>
      </w:r>
    </w:p>
    <w:p w:rsidR="00012EE4" w:rsidRPr="00012EE4" w:rsidRDefault="00012EE4" w:rsidP="00012EE4">
      <w:pPr>
        <w:pStyle w:val="afc"/>
        <w:spacing w:beforeAutospacing="0" w:afterAutospacing="0" w:line="360" w:lineRule="exact"/>
        <w:jc w:val="both"/>
        <w:rPr>
          <w:rFonts w:ascii="仿宋" w:eastAsia="仿宋" w:hAnsi="仿宋" w:cs="Courier New"/>
          <w:kern w:val="2"/>
          <w:sz w:val="20"/>
          <w:szCs w:val="20"/>
        </w:rPr>
      </w:pPr>
    </w:p>
    <w:p w:rsidR="00012EE4" w:rsidRPr="00A2212B" w:rsidRDefault="00012EE4" w:rsidP="00012EE4">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10</w:t>
      </w:r>
      <w:r w:rsidRPr="006D7307">
        <w:rPr>
          <w:rFonts w:ascii="华文中宋" w:eastAsia="华文中宋" w:hAnsi="华文中宋" w:hint="eastAsia"/>
          <w:b/>
          <w:sz w:val="28"/>
          <w:szCs w:val="28"/>
        </w:rPr>
        <w:t>月</w:t>
      </w:r>
    </w:p>
    <w:p w:rsidR="00012EE4" w:rsidRDefault="00012EE4" w:rsidP="00012EE4">
      <w:pPr>
        <w:pStyle w:val="afc"/>
        <w:spacing w:beforeAutospacing="0" w:afterAutospacing="0" w:line="360" w:lineRule="exact"/>
        <w:jc w:val="both"/>
        <w:rPr>
          <w:rFonts w:ascii="仿宋" w:eastAsia="仿宋" w:hAnsi="仿宋" w:cs="Courier New"/>
          <w:kern w:val="2"/>
          <w:sz w:val="20"/>
          <w:szCs w:val="20"/>
        </w:rPr>
      </w:pPr>
      <w:r w:rsidRPr="0048451B">
        <w:rPr>
          <w:rFonts w:ascii="仿宋_GB2312" w:eastAsia="仿宋_GB2312" w:hAnsi="华文细黑" w:cs="Courier New" w:hint="eastAsia"/>
          <w:b/>
          <w:kern w:val="2"/>
          <w:sz w:val="20"/>
          <w:szCs w:val="20"/>
        </w:rPr>
        <w:t>◆201</w:t>
      </w:r>
      <w:r w:rsidRPr="0048451B">
        <w:rPr>
          <w:rFonts w:ascii="仿宋_GB2312" w:eastAsia="仿宋_GB2312" w:hAnsi="华文细黑" w:cs="Courier New"/>
          <w:b/>
          <w:kern w:val="2"/>
          <w:sz w:val="20"/>
          <w:szCs w:val="20"/>
        </w:rPr>
        <w:t>7</w:t>
      </w:r>
      <w:r w:rsidRPr="0048451B">
        <w:rPr>
          <w:rFonts w:ascii="仿宋_GB2312" w:eastAsia="仿宋_GB2312" w:hAnsi="华文细黑" w:cs="Courier New" w:hint="eastAsia"/>
          <w:b/>
          <w:kern w:val="2"/>
          <w:sz w:val="20"/>
          <w:szCs w:val="20"/>
        </w:rPr>
        <w:t>.</w:t>
      </w:r>
      <w:r>
        <w:rPr>
          <w:rFonts w:ascii="仿宋_GB2312" w:eastAsia="仿宋_GB2312" w:hAnsi="华文细黑" w:cs="Courier New"/>
          <w:b/>
          <w:kern w:val="2"/>
          <w:sz w:val="20"/>
          <w:szCs w:val="20"/>
        </w:rPr>
        <w:t xml:space="preserve">10.1  </w:t>
      </w:r>
      <w:r w:rsidRPr="00A160E6">
        <w:rPr>
          <w:rFonts w:ascii="仿宋" w:eastAsia="仿宋" w:hAnsi="仿宋" w:cs="Courier New" w:hint="eastAsia"/>
          <w:kern w:val="2"/>
          <w:sz w:val="20"/>
          <w:szCs w:val="20"/>
        </w:rPr>
        <w:t>马云鹏</w:t>
      </w:r>
      <w:r>
        <w:rPr>
          <w:rFonts w:ascii="仿宋" w:eastAsia="仿宋" w:hAnsi="仿宋" w:cs="Courier New" w:hint="eastAsia"/>
          <w:kern w:val="2"/>
          <w:sz w:val="20"/>
          <w:szCs w:val="20"/>
        </w:rPr>
        <w:t>委员出席在新疆喀什市召开的</w:t>
      </w:r>
      <w:r w:rsidRPr="00A160E6">
        <w:rPr>
          <w:rFonts w:ascii="仿宋" w:eastAsia="仿宋" w:hAnsi="仿宋" w:cs="Courier New"/>
          <w:kern w:val="2"/>
          <w:sz w:val="20"/>
          <w:szCs w:val="20"/>
        </w:rPr>
        <w:t>地方高师</w:t>
      </w:r>
      <w:r>
        <w:rPr>
          <w:rFonts w:ascii="仿宋" w:eastAsia="仿宋" w:hAnsi="仿宋" w:cs="Courier New" w:hint="eastAsia"/>
          <w:kern w:val="2"/>
          <w:sz w:val="20"/>
          <w:szCs w:val="20"/>
        </w:rPr>
        <w:t>院校研究生教育工作会议，并在</w:t>
      </w:r>
      <w:r>
        <w:rPr>
          <w:rFonts w:ascii="仿宋" w:eastAsia="仿宋" w:hAnsi="仿宋" w:cs="Courier New"/>
          <w:kern w:val="2"/>
          <w:sz w:val="20"/>
          <w:szCs w:val="20"/>
        </w:rPr>
        <w:t>会</w:t>
      </w:r>
      <w:r>
        <w:rPr>
          <w:rFonts w:ascii="仿宋" w:eastAsia="仿宋" w:hAnsi="仿宋" w:cs="Courier New" w:hint="eastAsia"/>
          <w:kern w:val="2"/>
          <w:sz w:val="20"/>
          <w:szCs w:val="20"/>
        </w:rPr>
        <w:t>上做教育硕士专业学位研究生指导性培养方案的解读报告。</w:t>
      </w:r>
    </w:p>
    <w:p w:rsidR="00012EE4" w:rsidRPr="000D3416" w:rsidRDefault="00012EE4" w:rsidP="00012EE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exact"/>
        <w:rPr>
          <w:rFonts w:ascii="仿宋" w:eastAsia="仿宋" w:hAnsi="仿宋"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10.</w:t>
      </w:r>
      <w:r>
        <w:rPr>
          <w:rFonts w:ascii="仿宋_GB2312" w:eastAsia="仿宋_GB2312" w:hAnsi="华文细黑" w:cs="Courier New" w:hint="eastAsia"/>
          <w:b/>
          <w:sz w:val="20"/>
          <w:szCs w:val="20"/>
        </w:rPr>
        <w:t xml:space="preserve">8  </w:t>
      </w:r>
      <w:r w:rsidRPr="000D3416">
        <w:rPr>
          <w:rFonts w:ascii="仿宋" w:eastAsia="仿宋" w:hAnsi="仿宋" w:cs="Courier New"/>
          <w:sz w:val="20"/>
          <w:szCs w:val="20"/>
        </w:rPr>
        <w:t>教指委</w:t>
      </w:r>
      <w:r>
        <w:rPr>
          <w:rFonts w:ascii="仿宋" w:eastAsia="仿宋" w:hAnsi="仿宋" w:cs="Courier New" w:hint="eastAsia"/>
          <w:sz w:val="20"/>
          <w:szCs w:val="20"/>
        </w:rPr>
        <w:t>下</w:t>
      </w:r>
      <w:r w:rsidRPr="000D3416">
        <w:rPr>
          <w:rFonts w:ascii="仿宋" w:eastAsia="仿宋" w:hAnsi="仿宋" w:cs="Courier New"/>
          <w:sz w:val="20"/>
          <w:szCs w:val="20"/>
        </w:rPr>
        <w:t>发</w:t>
      </w:r>
      <w:r>
        <w:rPr>
          <w:rFonts w:ascii="仿宋" w:eastAsia="仿宋" w:hAnsi="仿宋" w:cs="Courier New" w:hint="eastAsia"/>
          <w:sz w:val="20"/>
          <w:szCs w:val="20"/>
        </w:rPr>
        <w:t>委发</w:t>
      </w:r>
      <w:r w:rsidRPr="000D3416">
        <w:rPr>
          <w:rFonts w:ascii="仿宋" w:eastAsia="仿宋" w:hAnsi="仿宋" w:cs="Courier New" w:hint="eastAsia"/>
          <w:sz w:val="20"/>
          <w:szCs w:val="20"/>
        </w:rPr>
        <w:t>便字</w:t>
      </w:r>
      <w:r w:rsidRPr="000D3416">
        <w:rPr>
          <w:rFonts w:ascii="仿宋" w:eastAsia="仿宋" w:hAnsi="仿宋" w:cs="Courier New"/>
          <w:sz w:val="20"/>
          <w:szCs w:val="20"/>
        </w:rPr>
        <w:t>201703号</w:t>
      </w:r>
      <w:r>
        <w:rPr>
          <w:rFonts w:ascii="仿宋" w:eastAsia="仿宋" w:hAnsi="仿宋" w:cs="Courier New" w:hint="eastAsia"/>
          <w:sz w:val="20"/>
          <w:szCs w:val="20"/>
        </w:rPr>
        <w:t>“</w:t>
      </w:r>
      <w:r w:rsidRPr="000D3416">
        <w:rPr>
          <w:rFonts w:ascii="仿宋" w:eastAsia="仿宋" w:hAnsi="仿宋" w:cs="Courier New"/>
          <w:sz w:val="20"/>
          <w:szCs w:val="20"/>
        </w:rPr>
        <w:t>关于</w:t>
      </w:r>
      <w:r w:rsidRPr="000D3416">
        <w:rPr>
          <w:rFonts w:ascii="仿宋" w:eastAsia="仿宋" w:hAnsi="仿宋" w:cs="Courier New" w:hint="eastAsia"/>
          <w:sz w:val="20"/>
          <w:szCs w:val="20"/>
        </w:rPr>
        <w:t>反馈</w:t>
      </w:r>
      <w:r>
        <w:rPr>
          <w:rFonts w:ascii="仿宋" w:eastAsia="仿宋" w:hAnsi="仿宋" w:cs="Courier New" w:hint="eastAsia"/>
          <w:sz w:val="20"/>
          <w:szCs w:val="20"/>
        </w:rPr>
        <w:t>‘</w:t>
      </w:r>
      <w:r w:rsidRPr="000D3416">
        <w:rPr>
          <w:rFonts w:ascii="仿宋" w:eastAsia="仿宋" w:hAnsi="仿宋" w:cs="Courier New"/>
          <w:sz w:val="20"/>
          <w:szCs w:val="20"/>
        </w:rPr>
        <w:t>首届全国教育专业学位教学案例征集</w:t>
      </w:r>
      <w:r>
        <w:rPr>
          <w:rFonts w:ascii="仿宋" w:eastAsia="仿宋" w:hAnsi="仿宋" w:cs="Courier New" w:hint="eastAsia"/>
          <w:sz w:val="20"/>
          <w:szCs w:val="20"/>
        </w:rPr>
        <w:t>’</w:t>
      </w:r>
      <w:r w:rsidRPr="000D3416">
        <w:rPr>
          <w:rFonts w:ascii="仿宋" w:eastAsia="仿宋" w:hAnsi="仿宋" w:cs="Courier New" w:hint="eastAsia"/>
          <w:sz w:val="20"/>
          <w:szCs w:val="20"/>
        </w:rPr>
        <w:t>复评教学案例评审意见</w:t>
      </w:r>
      <w:r w:rsidRPr="000D3416">
        <w:rPr>
          <w:rFonts w:ascii="仿宋" w:eastAsia="仿宋" w:hAnsi="仿宋" w:cs="Courier New"/>
          <w:sz w:val="20"/>
          <w:szCs w:val="20"/>
        </w:rPr>
        <w:t>的通知</w:t>
      </w:r>
      <w:r>
        <w:rPr>
          <w:rFonts w:ascii="仿宋" w:eastAsia="仿宋" w:hAnsi="仿宋" w:cs="Courier New" w:hint="eastAsia"/>
          <w:sz w:val="20"/>
          <w:szCs w:val="20"/>
        </w:rPr>
        <w:t>”。</w:t>
      </w:r>
    </w:p>
    <w:p w:rsidR="00012EE4" w:rsidRDefault="00012EE4" w:rsidP="00012EE4">
      <w:pPr>
        <w:widowControl/>
        <w:spacing w:line="360" w:lineRule="exact"/>
        <w:rPr>
          <w:rFonts w:ascii="仿宋_GB2312" w:eastAsia="仿宋_GB2312" w:hAnsi="华文细黑"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10.19</w:t>
      </w:r>
      <w:r>
        <w:rPr>
          <w:rFonts w:ascii="仿宋_GB2312" w:eastAsia="仿宋_GB2312" w:hAnsi="华文细黑" w:cs="Courier New"/>
          <w:b/>
          <w:sz w:val="20"/>
          <w:szCs w:val="20"/>
        </w:rPr>
        <w:t>—</w:t>
      </w:r>
      <w:r>
        <w:rPr>
          <w:rFonts w:ascii="仿宋_GB2312" w:eastAsia="仿宋_GB2312" w:hAnsi="华文细黑" w:cs="Courier New"/>
          <w:b/>
          <w:sz w:val="20"/>
          <w:szCs w:val="20"/>
        </w:rPr>
        <w:t>2</w:t>
      </w:r>
      <w:r>
        <w:rPr>
          <w:rFonts w:ascii="仿宋_GB2312" w:eastAsia="仿宋_GB2312" w:hAnsi="华文细黑" w:cs="Courier New" w:hint="eastAsia"/>
          <w:b/>
          <w:sz w:val="20"/>
          <w:szCs w:val="20"/>
        </w:rPr>
        <w:t>1</w:t>
      </w:r>
      <w:r>
        <w:rPr>
          <w:rFonts w:ascii="仿宋_GB2312" w:eastAsia="仿宋_GB2312" w:hAnsi="华文细黑" w:cs="Courier New"/>
          <w:b/>
          <w:sz w:val="20"/>
          <w:szCs w:val="20"/>
        </w:rPr>
        <w:t xml:space="preserve">  </w:t>
      </w:r>
      <w:r>
        <w:rPr>
          <w:rFonts w:ascii="仿宋_GB2312" w:eastAsia="仿宋_GB2312" w:hAnsi="华文细黑" w:cs="Courier New" w:hint="eastAsia"/>
          <w:b/>
          <w:sz w:val="20"/>
          <w:szCs w:val="20"/>
        </w:rPr>
        <w:t xml:space="preserve">  </w:t>
      </w:r>
      <w:r w:rsidRPr="003A75B3">
        <w:rPr>
          <w:rFonts w:ascii="仿宋_GB2312" w:eastAsia="仿宋_GB2312" w:hAnsi="华文细黑" w:cs="Courier New" w:hint="eastAsia"/>
          <w:sz w:val="20"/>
          <w:szCs w:val="20"/>
        </w:rPr>
        <w:t>全国教育硕士专业学位小学教育教学案例开发与案例教学观摩会</w:t>
      </w:r>
      <w:r>
        <w:rPr>
          <w:rFonts w:ascii="仿宋_GB2312" w:eastAsia="仿宋_GB2312" w:hAnsi="华文细黑" w:cs="Courier New" w:hint="eastAsia"/>
          <w:sz w:val="20"/>
          <w:szCs w:val="20"/>
        </w:rPr>
        <w:t>在长春市东北师范大学召开。</w:t>
      </w:r>
    </w:p>
    <w:p w:rsidR="00012EE4" w:rsidRDefault="00012EE4" w:rsidP="00012EE4">
      <w:pPr>
        <w:widowControl/>
        <w:spacing w:line="360" w:lineRule="exact"/>
        <w:rPr>
          <w:rFonts w:ascii="仿宋_GB2312" w:eastAsia="仿宋_GB2312" w:hAnsi="华文细黑" w:cs="Courier New"/>
          <w:b/>
          <w:sz w:val="20"/>
          <w:szCs w:val="20"/>
        </w:rPr>
      </w:pPr>
      <w:r w:rsidRPr="004F3A80">
        <w:rPr>
          <w:rFonts w:ascii="仿宋_GB2312" w:eastAsia="仿宋_GB2312" w:hAnsi="华文细黑" w:cs="Courier New" w:hint="eastAsia"/>
          <w:b/>
          <w:sz w:val="20"/>
          <w:szCs w:val="20"/>
        </w:rPr>
        <w:t>◆201</w:t>
      </w:r>
      <w:r w:rsidRPr="004F3A80">
        <w:rPr>
          <w:rFonts w:ascii="仿宋_GB2312" w:eastAsia="仿宋_GB2312" w:hAnsi="华文细黑" w:cs="Courier New"/>
          <w:b/>
          <w:sz w:val="20"/>
          <w:szCs w:val="20"/>
        </w:rPr>
        <w:t>7</w:t>
      </w:r>
      <w:r w:rsidRPr="004F3A80">
        <w:rPr>
          <w:rFonts w:ascii="仿宋_GB2312" w:eastAsia="仿宋_GB2312" w:hAnsi="华文细黑" w:cs="Courier New" w:hint="eastAsia"/>
          <w:b/>
          <w:sz w:val="20"/>
          <w:szCs w:val="20"/>
        </w:rPr>
        <w:t>.</w:t>
      </w:r>
      <w:r w:rsidRPr="004F3A80">
        <w:rPr>
          <w:rFonts w:ascii="仿宋_GB2312" w:eastAsia="仿宋_GB2312" w:hAnsi="华文细黑" w:cs="Courier New"/>
          <w:b/>
          <w:sz w:val="20"/>
          <w:szCs w:val="20"/>
        </w:rPr>
        <w:t>10.26</w:t>
      </w:r>
      <w:r w:rsidRPr="0087684E">
        <w:rPr>
          <w:rFonts w:ascii="仿宋_GB2312" w:eastAsia="仿宋_GB2312" w:hAnsi="华文细黑" w:cs="Courier New"/>
          <w:sz w:val="20"/>
          <w:szCs w:val="20"/>
        </w:rPr>
        <w:t xml:space="preserve">  </w:t>
      </w:r>
      <w:r w:rsidRPr="0087684E">
        <w:rPr>
          <w:rFonts w:ascii="仿宋_GB2312" w:eastAsia="仿宋_GB2312" w:hAnsi="华文细黑" w:cs="Courier New" w:hint="eastAsia"/>
          <w:sz w:val="20"/>
          <w:szCs w:val="20"/>
        </w:rPr>
        <w:t>全国教育专业学位科研课题中期报告工作会议</w:t>
      </w:r>
      <w:r w:rsidRPr="00D7188F">
        <w:rPr>
          <w:rFonts w:ascii="仿宋_GB2312" w:eastAsia="仿宋_GB2312" w:hAnsi="华文细黑" w:cs="Courier New"/>
          <w:sz w:val="20"/>
          <w:szCs w:val="20"/>
        </w:rPr>
        <w:t>在</w:t>
      </w:r>
      <w:r>
        <w:rPr>
          <w:rFonts w:ascii="仿宋_GB2312" w:eastAsia="仿宋_GB2312" w:hAnsi="华文细黑" w:cs="Courier New" w:hint="eastAsia"/>
          <w:sz w:val="20"/>
          <w:szCs w:val="20"/>
        </w:rPr>
        <w:t>北京市</w:t>
      </w:r>
      <w:r w:rsidRPr="00D7188F">
        <w:rPr>
          <w:rFonts w:ascii="仿宋_GB2312" w:eastAsia="仿宋_GB2312" w:hAnsi="华文细黑" w:cs="Courier New"/>
          <w:sz w:val="20"/>
          <w:szCs w:val="20"/>
        </w:rPr>
        <w:t>中央</w:t>
      </w:r>
      <w:r w:rsidRPr="00D7188F">
        <w:rPr>
          <w:rFonts w:ascii="仿宋_GB2312" w:eastAsia="仿宋_GB2312" w:hAnsi="华文细黑" w:cs="Courier New" w:hint="eastAsia"/>
          <w:sz w:val="20"/>
          <w:szCs w:val="20"/>
        </w:rPr>
        <w:t>民族</w:t>
      </w:r>
      <w:r w:rsidRPr="00D7188F">
        <w:rPr>
          <w:rFonts w:ascii="仿宋_GB2312" w:eastAsia="仿宋_GB2312" w:hAnsi="华文细黑" w:cs="Courier New"/>
          <w:sz w:val="20"/>
          <w:szCs w:val="20"/>
        </w:rPr>
        <w:t>大学召开</w:t>
      </w:r>
      <w:r w:rsidRPr="00D7188F">
        <w:rPr>
          <w:rFonts w:ascii="仿宋_GB2312" w:eastAsia="仿宋_GB2312" w:hAnsi="华文细黑" w:cs="Courier New" w:hint="eastAsia"/>
          <w:sz w:val="20"/>
          <w:szCs w:val="20"/>
        </w:rPr>
        <w:t>。</w:t>
      </w:r>
    </w:p>
    <w:p w:rsidR="00012EE4" w:rsidRDefault="00012EE4" w:rsidP="00012EE4">
      <w:pPr>
        <w:spacing w:line="360" w:lineRule="exact"/>
        <w:rPr>
          <w:rFonts w:ascii="仿宋_GB2312" w:eastAsia="仿宋_GB2312" w:hAnsi="华文细黑" w:cs="Courier New"/>
          <w:b/>
          <w:sz w:val="20"/>
          <w:szCs w:val="20"/>
        </w:rPr>
      </w:pPr>
    </w:p>
    <w:p w:rsidR="004821F0" w:rsidRDefault="004821F0" w:rsidP="00012EE4">
      <w:pPr>
        <w:spacing w:line="360" w:lineRule="exact"/>
        <w:rPr>
          <w:rFonts w:ascii="仿宋_GB2312" w:eastAsia="仿宋_GB2312" w:hAnsi="华文细黑" w:cs="Courier New"/>
          <w:b/>
          <w:sz w:val="20"/>
          <w:szCs w:val="20"/>
        </w:rPr>
      </w:pPr>
    </w:p>
    <w:p w:rsidR="004821F0" w:rsidRPr="0087684E" w:rsidRDefault="004821F0" w:rsidP="00012EE4">
      <w:pPr>
        <w:spacing w:line="360" w:lineRule="exact"/>
        <w:rPr>
          <w:rFonts w:ascii="仿宋_GB2312" w:eastAsia="仿宋_GB2312" w:hAnsi="华文细黑" w:cs="Courier New"/>
          <w:b/>
          <w:sz w:val="20"/>
          <w:szCs w:val="20"/>
        </w:rPr>
      </w:pPr>
    </w:p>
    <w:p w:rsidR="00012EE4" w:rsidRPr="00A2212B" w:rsidRDefault="00012EE4" w:rsidP="00012EE4">
      <w:pPr>
        <w:spacing w:afterLines="50" w:after="156" w:line="360" w:lineRule="exact"/>
        <w:rPr>
          <w:rFonts w:ascii="华文中宋" w:eastAsia="华文中宋" w:hAnsi="华文中宋"/>
          <w:b/>
          <w:sz w:val="28"/>
          <w:szCs w:val="28"/>
        </w:rPr>
      </w:pPr>
      <w:r w:rsidRPr="006D7307">
        <w:rPr>
          <w:rFonts w:ascii="华文中宋" w:eastAsia="华文中宋" w:hAnsi="华文中宋" w:hint="eastAsia"/>
          <w:b/>
          <w:sz w:val="28"/>
          <w:szCs w:val="28"/>
        </w:rPr>
        <w:lastRenderedPageBreak/>
        <w:t>2017年</w:t>
      </w:r>
      <w:r>
        <w:rPr>
          <w:rFonts w:ascii="华文中宋" w:eastAsia="华文中宋" w:hAnsi="华文中宋" w:hint="eastAsia"/>
          <w:b/>
          <w:sz w:val="28"/>
          <w:szCs w:val="28"/>
        </w:rPr>
        <w:t>11</w:t>
      </w:r>
      <w:r w:rsidRPr="006D7307">
        <w:rPr>
          <w:rFonts w:ascii="华文中宋" w:eastAsia="华文中宋" w:hAnsi="华文中宋" w:hint="eastAsia"/>
          <w:b/>
          <w:sz w:val="28"/>
          <w:szCs w:val="28"/>
        </w:rPr>
        <w:t>月</w:t>
      </w:r>
    </w:p>
    <w:p w:rsidR="00012EE4" w:rsidRPr="00D10F6C" w:rsidRDefault="00012EE4" w:rsidP="00012EE4">
      <w:pPr>
        <w:snapToGrid w:val="0"/>
        <w:spacing w:line="360" w:lineRule="exact"/>
        <w:rPr>
          <w:rFonts w:ascii="仿宋" w:eastAsia="仿宋" w:hAnsi="仿宋" w:cs="Courier New"/>
          <w:sz w:val="20"/>
          <w:szCs w:val="20"/>
        </w:rPr>
      </w:pPr>
      <w:r w:rsidRPr="00D10F6C">
        <w:rPr>
          <w:rFonts w:ascii="仿宋" w:eastAsia="仿宋" w:hAnsi="仿宋" w:cs="Courier New" w:hint="eastAsia"/>
          <w:b/>
          <w:sz w:val="20"/>
          <w:szCs w:val="20"/>
        </w:rPr>
        <w:t>◆201</w:t>
      </w:r>
      <w:r w:rsidRPr="00D10F6C">
        <w:rPr>
          <w:rFonts w:ascii="仿宋" w:eastAsia="仿宋" w:hAnsi="仿宋" w:cs="Courier New"/>
          <w:b/>
          <w:sz w:val="20"/>
          <w:szCs w:val="20"/>
        </w:rPr>
        <w:t>7</w:t>
      </w:r>
      <w:r w:rsidRPr="00D10F6C">
        <w:rPr>
          <w:rFonts w:ascii="仿宋" w:eastAsia="仿宋" w:hAnsi="仿宋" w:cs="Courier New" w:hint="eastAsia"/>
          <w:b/>
          <w:sz w:val="20"/>
          <w:szCs w:val="20"/>
        </w:rPr>
        <w:t>.</w:t>
      </w:r>
      <w:r>
        <w:rPr>
          <w:rFonts w:ascii="仿宋" w:eastAsia="仿宋" w:hAnsi="仿宋" w:cs="Courier New"/>
          <w:b/>
          <w:sz w:val="20"/>
          <w:szCs w:val="20"/>
        </w:rPr>
        <w:t>11.12—15</w:t>
      </w:r>
      <w:r w:rsidRPr="00D10F6C">
        <w:rPr>
          <w:rFonts w:ascii="仿宋" w:eastAsia="仿宋" w:hAnsi="仿宋" w:cs="Courier New"/>
          <w:b/>
          <w:sz w:val="20"/>
          <w:szCs w:val="20"/>
        </w:rPr>
        <w:t xml:space="preserve"> </w:t>
      </w:r>
      <w:r w:rsidRPr="00D10F6C">
        <w:rPr>
          <w:rFonts w:ascii="仿宋" w:eastAsia="仿宋" w:hAnsi="仿宋" w:cs="Courier New"/>
          <w:sz w:val="20"/>
          <w:szCs w:val="20"/>
        </w:rPr>
        <w:t xml:space="preserve"> </w:t>
      </w:r>
      <w:r>
        <w:rPr>
          <w:rFonts w:ascii="仿宋" w:eastAsia="仿宋" w:hAnsi="仿宋" w:cs="Courier New" w:hint="eastAsia"/>
          <w:sz w:val="20"/>
          <w:szCs w:val="20"/>
        </w:rPr>
        <w:t>全国教育硕士</w:t>
      </w:r>
      <w:r>
        <w:rPr>
          <w:rFonts w:ascii="仿宋" w:eastAsia="仿宋" w:hAnsi="仿宋" w:cs="Courier New"/>
          <w:sz w:val="20"/>
          <w:szCs w:val="20"/>
        </w:rPr>
        <w:t>专业学位</w:t>
      </w:r>
      <w:r w:rsidRPr="00D10F6C">
        <w:rPr>
          <w:rFonts w:ascii="仿宋" w:eastAsia="仿宋" w:hAnsi="仿宋" w:cs="Courier New" w:hint="eastAsia"/>
          <w:sz w:val="20"/>
          <w:szCs w:val="20"/>
        </w:rPr>
        <w:t>教学案例</w:t>
      </w:r>
      <w:r w:rsidRPr="00D10F6C">
        <w:rPr>
          <w:rFonts w:ascii="仿宋" w:eastAsia="仿宋" w:hAnsi="仿宋" w:cs="Courier New"/>
          <w:sz w:val="20"/>
          <w:szCs w:val="20"/>
        </w:rPr>
        <w:t>专家工作小组</w:t>
      </w:r>
      <w:r w:rsidRPr="00D10F6C">
        <w:rPr>
          <w:rFonts w:ascii="仿宋" w:eastAsia="仿宋" w:hAnsi="仿宋" w:cs="Courier New" w:hint="eastAsia"/>
          <w:sz w:val="20"/>
          <w:szCs w:val="20"/>
        </w:rPr>
        <w:t>（</w:t>
      </w:r>
      <w:r w:rsidRPr="00D10F6C">
        <w:rPr>
          <w:rFonts w:ascii="仿宋" w:eastAsia="仿宋" w:hAnsi="仿宋" w:cs="Courier New"/>
          <w:sz w:val="20"/>
          <w:szCs w:val="20"/>
        </w:rPr>
        <w:t>第</w:t>
      </w:r>
      <w:r w:rsidRPr="00D10F6C">
        <w:rPr>
          <w:rFonts w:ascii="仿宋" w:eastAsia="仿宋" w:hAnsi="仿宋" w:cs="Courier New" w:hint="eastAsia"/>
          <w:sz w:val="20"/>
          <w:szCs w:val="20"/>
        </w:rPr>
        <w:t>六</w:t>
      </w:r>
      <w:r w:rsidRPr="00D10F6C">
        <w:rPr>
          <w:rFonts w:ascii="仿宋" w:eastAsia="仿宋" w:hAnsi="仿宋" w:cs="Courier New"/>
          <w:sz w:val="20"/>
          <w:szCs w:val="20"/>
        </w:rPr>
        <w:t>次</w:t>
      </w:r>
      <w:r w:rsidRPr="00D10F6C">
        <w:rPr>
          <w:rFonts w:ascii="仿宋" w:eastAsia="仿宋" w:hAnsi="仿宋" w:cs="Courier New" w:hint="eastAsia"/>
          <w:sz w:val="20"/>
          <w:szCs w:val="20"/>
        </w:rPr>
        <w:t>）</w:t>
      </w:r>
      <w:r w:rsidRPr="00D10F6C">
        <w:rPr>
          <w:rFonts w:ascii="仿宋" w:eastAsia="仿宋" w:hAnsi="仿宋" w:cs="Courier New"/>
          <w:sz w:val="20"/>
          <w:szCs w:val="20"/>
        </w:rPr>
        <w:t>工作会议</w:t>
      </w:r>
      <w:r>
        <w:rPr>
          <w:rFonts w:ascii="仿宋" w:eastAsia="仿宋" w:hAnsi="仿宋" w:cs="Courier New" w:hint="eastAsia"/>
          <w:sz w:val="20"/>
          <w:szCs w:val="20"/>
        </w:rPr>
        <w:t>在</w:t>
      </w:r>
      <w:r>
        <w:rPr>
          <w:rFonts w:ascii="仿宋" w:eastAsia="仿宋" w:hAnsi="仿宋" w:cs="Courier New"/>
          <w:sz w:val="20"/>
          <w:szCs w:val="20"/>
        </w:rPr>
        <w:t>重庆师范大学召开</w:t>
      </w:r>
      <w:r>
        <w:rPr>
          <w:rFonts w:ascii="仿宋" w:eastAsia="仿宋" w:hAnsi="仿宋" w:cs="Courier New" w:hint="eastAsia"/>
          <w:sz w:val="20"/>
          <w:szCs w:val="20"/>
        </w:rPr>
        <w:t>。</w:t>
      </w:r>
    </w:p>
    <w:p w:rsidR="00012EE4" w:rsidRDefault="00012EE4" w:rsidP="00012EE4">
      <w:pPr>
        <w:widowControl/>
        <w:spacing w:line="320" w:lineRule="exact"/>
        <w:rPr>
          <w:rFonts w:ascii="仿宋_GB2312" w:eastAsia="仿宋_GB2312" w:hAnsi="华文细黑" w:cs="Courier New"/>
          <w:b/>
          <w:sz w:val="20"/>
          <w:szCs w:val="20"/>
        </w:rPr>
      </w:pPr>
      <w:r w:rsidRPr="009405ED">
        <w:rPr>
          <w:rFonts w:ascii="仿宋_GB2312" w:eastAsia="仿宋_GB2312" w:hAnsi="华文细黑" w:cs="Courier New" w:hint="eastAsia"/>
          <w:b/>
          <w:sz w:val="20"/>
          <w:szCs w:val="20"/>
        </w:rPr>
        <w:t>◆201</w:t>
      </w:r>
      <w:r w:rsidRPr="009405ED">
        <w:rPr>
          <w:rFonts w:ascii="仿宋_GB2312" w:eastAsia="仿宋_GB2312" w:hAnsi="华文细黑" w:cs="Courier New"/>
          <w:b/>
          <w:sz w:val="20"/>
          <w:szCs w:val="20"/>
        </w:rPr>
        <w:t>7</w:t>
      </w:r>
      <w:r w:rsidRPr="009405ED">
        <w:rPr>
          <w:rFonts w:ascii="仿宋_GB2312" w:eastAsia="仿宋_GB2312" w:hAnsi="华文细黑" w:cs="Courier New" w:hint="eastAsia"/>
          <w:b/>
          <w:sz w:val="20"/>
          <w:szCs w:val="20"/>
        </w:rPr>
        <w:t>.</w:t>
      </w:r>
      <w:r w:rsidRPr="009405ED">
        <w:rPr>
          <w:rFonts w:ascii="仿宋_GB2312" w:eastAsia="仿宋_GB2312" w:hAnsi="华文细黑" w:cs="Courier New"/>
          <w:b/>
          <w:sz w:val="20"/>
          <w:szCs w:val="20"/>
        </w:rPr>
        <w:t>11.18</w:t>
      </w:r>
      <w:r w:rsidRPr="009405ED">
        <w:rPr>
          <w:rFonts w:ascii="仿宋_GB2312" w:eastAsia="仿宋_GB2312" w:hAnsi="华文细黑" w:cs="Courier New"/>
          <w:b/>
          <w:sz w:val="20"/>
          <w:szCs w:val="20"/>
        </w:rPr>
        <w:t>—</w:t>
      </w:r>
      <w:r w:rsidRPr="009405ED">
        <w:rPr>
          <w:rFonts w:ascii="仿宋_GB2312" w:eastAsia="仿宋_GB2312" w:hAnsi="华文细黑" w:cs="Courier New"/>
          <w:b/>
          <w:sz w:val="20"/>
          <w:szCs w:val="20"/>
        </w:rPr>
        <w:t>20</w:t>
      </w:r>
      <w:r w:rsidRPr="009405ED">
        <w:rPr>
          <w:rFonts w:ascii="仿宋_GB2312" w:eastAsia="仿宋_GB2312" w:hAnsi="华文细黑" w:cs="Courier New"/>
          <w:sz w:val="20"/>
          <w:szCs w:val="20"/>
        </w:rPr>
        <w:t xml:space="preserve"> </w:t>
      </w:r>
      <w:r w:rsidRPr="009339E6">
        <w:rPr>
          <w:rFonts w:ascii="仿宋_GB2312" w:eastAsia="仿宋_GB2312" w:hAnsi="华文细黑" w:cs="Courier New"/>
          <w:sz w:val="20"/>
          <w:szCs w:val="20"/>
        </w:rPr>
        <w:t xml:space="preserve"> </w:t>
      </w:r>
      <w:r w:rsidRPr="009405ED">
        <w:rPr>
          <w:rFonts w:ascii="仿宋_GB2312" w:eastAsia="仿宋_GB2312" w:hAnsi="华文细黑" w:cs="Courier New" w:hint="eastAsia"/>
          <w:sz w:val="20"/>
          <w:szCs w:val="20"/>
        </w:rPr>
        <w:t>教指委专项工作会议暨研讨修改《教育硕士专业学位专项评估指标体系》</w:t>
      </w:r>
      <w:r>
        <w:rPr>
          <w:rFonts w:ascii="仿宋_GB2312" w:eastAsia="仿宋_GB2312" w:hAnsi="华文细黑" w:cs="Courier New" w:hint="eastAsia"/>
          <w:sz w:val="20"/>
          <w:szCs w:val="20"/>
        </w:rPr>
        <w:t>会议</w:t>
      </w:r>
      <w:r>
        <w:rPr>
          <w:rFonts w:ascii="仿宋_GB2312" w:eastAsia="仿宋_GB2312" w:hAnsi="华文细黑" w:cs="Courier New"/>
          <w:sz w:val="20"/>
          <w:szCs w:val="20"/>
        </w:rPr>
        <w:t>在</w:t>
      </w:r>
      <w:r w:rsidRPr="009339E6">
        <w:rPr>
          <w:rFonts w:ascii="仿宋_GB2312" w:eastAsia="仿宋_GB2312" w:hAnsi="华文细黑" w:cs="Courier New" w:hint="eastAsia"/>
          <w:sz w:val="20"/>
          <w:szCs w:val="20"/>
        </w:rPr>
        <w:t>扬州</w:t>
      </w:r>
      <w:r>
        <w:rPr>
          <w:rFonts w:ascii="仿宋_GB2312" w:eastAsia="仿宋_GB2312" w:hAnsi="华文细黑" w:cs="Courier New" w:hint="eastAsia"/>
          <w:sz w:val="20"/>
          <w:szCs w:val="20"/>
        </w:rPr>
        <w:t>市</w:t>
      </w:r>
      <w:r>
        <w:rPr>
          <w:rFonts w:ascii="仿宋_GB2312" w:eastAsia="仿宋_GB2312" w:hAnsi="华文细黑" w:cs="Courier New"/>
          <w:sz w:val="20"/>
          <w:szCs w:val="20"/>
        </w:rPr>
        <w:t>召开</w:t>
      </w:r>
      <w:r w:rsidRPr="009339E6">
        <w:rPr>
          <w:rFonts w:ascii="仿宋_GB2312" w:eastAsia="仿宋_GB2312" w:hAnsi="华文细黑" w:cs="Courier New" w:hint="eastAsia"/>
          <w:sz w:val="20"/>
          <w:szCs w:val="20"/>
        </w:rPr>
        <w:t>。</w:t>
      </w:r>
    </w:p>
    <w:p w:rsidR="00012EE4" w:rsidRPr="006153F8" w:rsidRDefault="00012EE4" w:rsidP="00012EE4">
      <w:pPr>
        <w:pStyle w:val="Default"/>
        <w:spacing w:line="320" w:lineRule="exact"/>
        <w:jc w:val="both"/>
        <w:rPr>
          <w:rFonts w:ascii="仿宋_GB2312" w:eastAsia="仿宋_GB2312" w:hAnsi="华文细黑" w:cs="Courier New"/>
          <w:color w:val="auto"/>
          <w:kern w:val="2"/>
          <w:sz w:val="20"/>
          <w:szCs w:val="20"/>
        </w:rPr>
      </w:pPr>
      <w:r w:rsidRPr="009405ED">
        <w:rPr>
          <w:rFonts w:ascii="仿宋_GB2312" w:eastAsia="仿宋_GB2312" w:hAnsi="华文细黑" w:cs="Courier New" w:hint="eastAsia"/>
          <w:b/>
          <w:sz w:val="20"/>
          <w:szCs w:val="20"/>
        </w:rPr>
        <w:t>◆201</w:t>
      </w:r>
      <w:r w:rsidRPr="009405ED">
        <w:rPr>
          <w:rFonts w:ascii="仿宋_GB2312" w:eastAsia="仿宋_GB2312" w:hAnsi="华文细黑" w:cs="Courier New"/>
          <w:b/>
          <w:sz w:val="20"/>
          <w:szCs w:val="20"/>
        </w:rPr>
        <w:t>7</w:t>
      </w:r>
      <w:r w:rsidRPr="009405ED">
        <w:rPr>
          <w:rFonts w:ascii="仿宋_GB2312" w:eastAsia="仿宋_GB2312" w:hAnsi="华文细黑" w:cs="Courier New" w:hint="eastAsia"/>
          <w:b/>
          <w:sz w:val="20"/>
          <w:szCs w:val="20"/>
        </w:rPr>
        <w:t>.</w:t>
      </w:r>
      <w:r w:rsidRPr="009405ED">
        <w:rPr>
          <w:rFonts w:ascii="仿宋_GB2312" w:eastAsia="仿宋_GB2312" w:hAnsi="华文细黑" w:cs="Courier New"/>
          <w:b/>
          <w:sz w:val="20"/>
          <w:szCs w:val="20"/>
        </w:rPr>
        <w:t>11.20</w:t>
      </w:r>
      <w:r>
        <w:rPr>
          <w:rFonts w:ascii="仿宋_GB2312" w:eastAsia="仿宋_GB2312" w:hAnsi="华文细黑" w:cs="Courier New" w:hint="eastAsia"/>
          <w:b/>
          <w:sz w:val="20"/>
          <w:szCs w:val="20"/>
        </w:rPr>
        <w:t xml:space="preserve">    </w:t>
      </w:r>
      <w:r w:rsidRPr="006153F8">
        <w:rPr>
          <w:rFonts w:ascii="仿宋_GB2312" w:eastAsia="仿宋_GB2312" w:hAnsi="华文细黑" w:cs="Courier New" w:hint="eastAsia"/>
          <w:color w:val="auto"/>
          <w:kern w:val="2"/>
          <w:sz w:val="20"/>
          <w:szCs w:val="20"/>
        </w:rPr>
        <w:t>教指委</w:t>
      </w:r>
      <w:r>
        <w:rPr>
          <w:rFonts w:ascii="仿宋_GB2312" w:eastAsia="仿宋_GB2312" w:hAnsi="华文细黑" w:cs="Courier New" w:hint="eastAsia"/>
          <w:color w:val="auto"/>
          <w:kern w:val="2"/>
          <w:sz w:val="20"/>
          <w:szCs w:val="20"/>
        </w:rPr>
        <w:t>下</w:t>
      </w:r>
      <w:r w:rsidRPr="006153F8">
        <w:rPr>
          <w:rFonts w:ascii="仿宋_GB2312" w:eastAsia="仿宋_GB2312" w:hAnsi="华文细黑" w:cs="Courier New" w:hint="eastAsia"/>
          <w:color w:val="auto"/>
          <w:kern w:val="2"/>
          <w:sz w:val="20"/>
          <w:szCs w:val="20"/>
        </w:rPr>
        <w:t>发便字</w:t>
      </w:r>
      <w:r w:rsidRPr="006153F8">
        <w:rPr>
          <w:rFonts w:ascii="仿宋_GB2312" w:eastAsia="仿宋_GB2312" w:hAnsi="华文细黑" w:cs="Courier New"/>
          <w:color w:val="auto"/>
          <w:kern w:val="2"/>
          <w:sz w:val="20"/>
          <w:szCs w:val="20"/>
        </w:rPr>
        <w:t>201704</w:t>
      </w:r>
      <w:r w:rsidRPr="006153F8">
        <w:rPr>
          <w:rFonts w:ascii="仿宋_GB2312" w:eastAsia="仿宋_GB2312" w:hAnsi="华文细黑" w:cs="Courier New" w:hint="eastAsia"/>
          <w:color w:val="auto"/>
          <w:kern w:val="2"/>
          <w:sz w:val="20"/>
          <w:szCs w:val="20"/>
        </w:rPr>
        <w:t>号</w:t>
      </w:r>
      <w:r>
        <w:rPr>
          <w:rFonts w:ascii="仿宋_GB2312" w:eastAsia="仿宋_GB2312" w:hAnsi="华文细黑" w:cs="Courier New" w:hint="eastAsia"/>
          <w:color w:val="auto"/>
          <w:kern w:val="2"/>
          <w:sz w:val="20"/>
          <w:szCs w:val="20"/>
        </w:rPr>
        <w:t>“关于开展</w:t>
      </w:r>
      <w:r>
        <w:rPr>
          <w:rFonts w:ascii="仿宋" w:eastAsia="仿宋" w:hAnsi="仿宋" w:cs="Courier New" w:hint="eastAsia"/>
          <w:color w:val="auto"/>
          <w:kern w:val="2"/>
          <w:sz w:val="20"/>
          <w:szCs w:val="20"/>
        </w:rPr>
        <w:t>‘</w:t>
      </w:r>
      <w:r w:rsidRPr="006153F8">
        <w:rPr>
          <w:rFonts w:ascii="仿宋_GB2312" w:eastAsia="仿宋_GB2312" w:hAnsi="华文细黑" w:cs="Courier New"/>
          <w:color w:val="auto"/>
          <w:kern w:val="2"/>
          <w:sz w:val="20"/>
          <w:szCs w:val="20"/>
        </w:rPr>
        <w:t>全国教育硕士专业学位研究生联合培养示范基地</w:t>
      </w:r>
      <w:r>
        <w:rPr>
          <w:rFonts w:ascii="仿宋" w:eastAsia="仿宋" w:hAnsi="仿宋" w:cs="Courier New" w:hint="eastAsia"/>
          <w:color w:val="auto"/>
          <w:kern w:val="2"/>
          <w:sz w:val="20"/>
          <w:szCs w:val="20"/>
        </w:rPr>
        <w:t>’</w:t>
      </w:r>
      <w:r w:rsidRPr="006153F8">
        <w:rPr>
          <w:rFonts w:ascii="仿宋_GB2312" w:eastAsia="仿宋_GB2312" w:hAnsi="华文细黑" w:cs="Courier New" w:hint="eastAsia"/>
          <w:color w:val="auto"/>
          <w:kern w:val="2"/>
          <w:sz w:val="20"/>
          <w:szCs w:val="20"/>
        </w:rPr>
        <w:t>建设情况检查</w:t>
      </w:r>
      <w:r w:rsidRPr="006153F8">
        <w:rPr>
          <w:rFonts w:ascii="仿宋_GB2312" w:eastAsia="仿宋_GB2312" w:hAnsi="华文细黑" w:cs="Courier New"/>
          <w:color w:val="auto"/>
          <w:kern w:val="2"/>
          <w:sz w:val="20"/>
          <w:szCs w:val="20"/>
        </w:rPr>
        <w:t>的通知</w:t>
      </w:r>
      <w:r>
        <w:rPr>
          <w:rFonts w:ascii="仿宋_GB2312" w:eastAsia="仿宋_GB2312" w:hAnsi="华文细黑" w:cs="Courier New" w:hint="eastAsia"/>
          <w:color w:val="auto"/>
          <w:kern w:val="2"/>
          <w:sz w:val="20"/>
          <w:szCs w:val="20"/>
        </w:rPr>
        <w:t>”。</w:t>
      </w:r>
    </w:p>
    <w:p w:rsidR="00012EE4" w:rsidRPr="00012EE4" w:rsidRDefault="00012EE4" w:rsidP="00012EE4">
      <w:pPr>
        <w:spacing w:line="320" w:lineRule="exact"/>
        <w:rPr>
          <w:rFonts w:ascii="仿宋_GB2312" w:eastAsia="仿宋_GB2312" w:hAnsi="华文细黑" w:cs="Courier New"/>
          <w:b/>
          <w:sz w:val="20"/>
          <w:szCs w:val="20"/>
        </w:rPr>
      </w:pPr>
    </w:p>
    <w:p w:rsidR="00012EE4" w:rsidRDefault="00012EE4" w:rsidP="00012EE4">
      <w:pPr>
        <w:spacing w:line="320" w:lineRule="exact"/>
        <w:rPr>
          <w:rFonts w:ascii="仿宋_GB2312" w:eastAsia="仿宋_GB2312" w:hAnsi="华文细黑"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11.20</w:t>
      </w:r>
      <w:r>
        <w:rPr>
          <w:rFonts w:ascii="仿宋_GB2312" w:eastAsia="仿宋_GB2312" w:hAnsi="华文细黑" w:cs="Courier New"/>
          <w:b/>
          <w:sz w:val="20"/>
          <w:szCs w:val="20"/>
        </w:rPr>
        <w:t>—</w:t>
      </w:r>
      <w:r>
        <w:rPr>
          <w:rFonts w:ascii="仿宋_GB2312" w:eastAsia="仿宋_GB2312" w:hAnsi="华文细黑" w:cs="Courier New"/>
          <w:b/>
          <w:sz w:val="20"/>
          <w:szCs w:val="20"/>
        </w:rPr>
        <w:t xml:space="preserve">22  </w:t>
      </w:r>
      <w:r w:rsidRPr="009405ED">
        <w:rPr>
          <w:rFonts w:ascii="仿宋_GB2312" w:eastAsia="仿宋_GB2312" w:hAnsi="华文细黑" w:cs="Courier New" w:hint="eastAsia"/>
          <w:sz w:val="20"/>
          <w:szCs w:val="20"/>
        </w:rPr>
        <w:t>教指委</w:t>
      </w:r>
      <w:r w:rsidRPr="009405ED">
        <w:rPr>
          <w:rFonts w:ascii="仿宋_GB2312" w:eastAsia="仿宋_GB2312" w:hAnsi="华文细黑" w:cs="Courier New"/>
          <w:sz w:val="20"/>
          <w:szCs w:val="20"/>
        </w:rPr>
        <w:t>专项工作会议</w:t>
      </w:r>
      <w:r w:rsidRPr="009405ED">
        <w:rPr>
          <w:rFonts w:ascii="仿宋_GB2312" w:eastAsia="仿宋_GB2312" w:hAnsi="华文细黑" w:cs="Courier New" w:hint="eastAsia"/>
          <w:sz w:val="20"/>
          <w:szCs w:val="20"/>
        </w:rPr>
        <w:t>暨</w:t>
      </w:r>
      <w:r w:rsidRPr="009339E6">
        <w:rPr>
          <w:rFonts w:ascii="仿宋_GB2312" w:eastAsia="仿宋_GB2312" w:hAnsi="华文细黑" w:cs="Courier New" w:hint="eastAsia"/>
          <w:sz w:val="20"/>
          <w:szCs w:val="20"/>
        </w:rPr>
        <w:t>培养方案</w:t>
      </w:r>
      <w:r>
        <w:rPr>
          <w:rFonts w:ascii="仿宋_GB2312" w:eastAsia="仿宋_GB2312" w:hAnsi="华文细黑" w:cs="Courier New" w:hint="eastAsia"/>
          <w:sz w:val="20"/>
          <w:szCs w:val="20"/>
        </w:rPr>
        <w:t>修订</w:t>
      </w:r>
      <w:r w:rsidRPr="009339E6">
        <w:rPr>
          <w:rFonts w:ascii="仿宋_GB2312" w:eastAsia="仿宋_GB2312" w:hAnsi="华文细黑" w:cs="Courier New" w:hint="eastAsia"/>
          <w:sz w:val="20"/>
          <w:szCs w:val="20"/>
        </w:rPr>
        <w:t>审核总结</w:t>
      </w:r>
      <w:r>
        <w:rPr>
          <w:rFonts w:ascii="仿宋_GB2312" w:eastAsia="仿宋_GB2312" w:hAnsi="华文细黑" w:cs="Courier New" w:hint="eastAsia"/>
          <w:sz w:val="20"/>
          <w:szCs w:val="20"/>
        </w:rPr>
        <w:t>会议</w:t>
      </w:r>
      <w:r>
        <w:rPr>
          <w:rFonts w:ascii="仿宋_GB2312" w:eastAsia="仿宋_GB2312" w:hAnsi="华文细黑" w:cs="Courier New"/>
          <w:sz w:val="20"/>
          <w:szCs w:val="20"/>
        </w:rPr>
        <w:t>在</w:t>
      </w:r>
      <w:r w:rsidRPr="009339E6">
        <w:rPr>
          <w:rFonts w:ascii="仿宋_GB2312" w:eastAsia="仿宋_GB2312" w:hAnsi="华文细黑" w:cs="Courier New" w:hint="eastAsia"/>
          <w:sz w:val="20"/>
          <w:szCs w:val="20"/>
        </w:rPr>
        <w:t>杭州</w:t>
      </w:r>
      <w:r>
        <w:rPr>
          <w:rFonts w:ascii="仿宋_GB2312" w:eastAsia="仿宋_GB2312" w:hAnsi="华文细黑" w:cs="Courier New" w:hint="eastAsia"/>
          <w:sz w:val="20"/>
          <w:szCs w:val="20"/>
        </w:rPr>
        <w:t>市召开</w:t>
      </w:r>
      <w:r w:rsidRPr="009339E6">
        <w:rPr>
          <w:rFonts w:ascii="仿宋_GB2312" w:eastAsia="仿宋_GB2312" w:hAnsi="华文细黑" w:cs="Courier New" w:hint="eastAsia"/>
          <w:sz w:val="20"/>
          <w:szCs w:val="20"/>
        </w:rPr>
        <w:t>。</w:t>
      </w:r>
    </w:p>
    <w:p w:rsidR="00012EE4" w:rsidRDefault="00012EE4" w:rsidP="00012EE4">
      <w:pPr>
        <w:spacing w:line="320" w:lineRule="exact"/>
        <w:rPr>
          <w:rFonts w:ascii="仿宋_GB2312" w:eastAsia="仿宋_GB2312" w:hAnsi="华文细黑"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11.23</w:t>
      </w:r>
      <w:r>
        <w:rPr>
          <w:rFonts w:ascii="仿宋_GB2312" w:eastAsia="仿宋_GB2312" w:hAnsi="华文细黑" w:cs="Courier New"/>
          <w:b/>
          <w:sz w:val="20"/>
          <w:szCs w:val="20"/>
        </w:rPr>
        <w:t>—</w:t>
      </w:r>
      <w:r>
        <w:rPr>
          <w:rFonts w:ascii="仿宋_GB2312" w:eastAsia="仿宋_GB2312" w:hAnsi="华文细黑" w:cs="Courier New"/>
          <w:b/>
          <w:sz w:val="20"/>
          <w:szCs w:val="20"/>
        </w:rPr>
        <w:t xml:space="preserve">25  </w:t>
      </w:r>
      <w:r w:rsidRPr="009339E6">
        <w:rPr>
          <w:rFonts w:ascii="仿宋_GB2312" w:eastAsia="仿宋_GB2312" w:hAnsi="华文细黑" w:cs="Courier New" w:hint="eastAsia"/>
          <w:sz w:val="20"/>
          <w:szCs w:val="20"/>
        </w:rPr>
        <w:t>第五届教育博士论坛</w:t>
      </w:r>
      <w:r>
        <w:rPr>
          <w:rFonts w:ascii="仿宋_GB2312" w:eastAsia="仿宋_GB2312" w:hAnsi="华文细黑" w:cs="Courier New" w:hint="eastAsia"/>
          <w:sz w:val="20"/>
          <w:szCs w:val="20"/>
        </w:rPr>
        <w:t>在</w:t>
      </w:r>
      <w:r w:rsidRPr="009339E6">
        <w:rPr>
          <w:rFonts w:ascii="仿宋_GB2312" w:eastAsia="仿宋_GB2312" w:hAnsi="华文细黑" w:cs="Courier New" w:hint="eastAsia"/>
          <w:sz w:val="20"/>
          <w:szCs w:val="20"/>
        </w:rPr>
        <w:t>长春</w:t>
      </w:r>
      <w:r>
        <w:rPr>
          <w:rFonts w:ascii="仿宋_GB2312" w:eastAsia="仿宋_GB2312" w:hAnsi="华文细黑" w:cs="Courier New" w:hint="eastAsia"/>
          <w:sz w:val="20"/>
          <w:szCs w:val="20"/>
        </w:rPr>
        <w:t>市东北师范大学召开。</w:t>
      </w:r>
    </w:p>
    <w:p w:rsidR="00012EE4" w:rsidRDefault="00012EE4" w:rsidP="00012EE4">
      <w:pPr>
        <w:widowControl/>
        <w:spacing w:line="320" w:lineRule="exact"/>
        <w:rPr>
          <w:rFonts w:ascii="仿宋" w:eastAsia="仿宋" w:hAnsi="仿宋" w:cs="Courier New"/>
          <w:sz w:val="20"/>
          <w:szCs w:val="20"/>
        </w:rPr>
      </w:pPr>
      <w:r w:rsidRPr="00A2212B">
        <w:rPr>
          <w:rFonts w:ascii="仿宋" w:eastAsia="仿宋" w:hAnsi="仿宋" w:cs="Courier New" w:hint="eastAsia"/>
          <w:b/>
          <w:sz w:val="20"/>
          <w:szCs w:val="20"/>
        </w:rPr>
        <w:t>◆201</w:t>
      </w:r>
      <w:r w:rsidRPr="00A2212B">
        <w:rPr>
          <w:rFonts w:ascii="仿宋" w:eastAsia="仿宋" w:hAnsi="仿宋" w:cs="Courier New"/>
          <w:b/>
          <w:sz w:val="20"/>
          <w:szCs w:val="20"/>
        </w:rPr>
        <w:t>7</w:t>
      </w:r>
      <w:r w:rsidRPr="00A2212B">
        <w:rPr>
          <w:rFonts w:ascii="仿宋" w:eastAsia="仿宋" w:hAnsi="仿宋" w:cs="Courier New" w:hint="eastAsia"/>
          <w:b/>
          <w:sz w:val="20"/>
          <w:szCs w:val="20"/>
        </w:rPr>
        <w:t>.</w:t>
      </w:r>
      <w:r w:rsidRPr="00A2212B">
        <w:rPr>
          <w:rFonts w:ascii="仿宋" w:eastAsia="仿宋" w:hAnsi="仿宋" w:cs="Courier New"/>
          <w:b/>
          <w:sz w:val="20"/>
          <w:szCs w:val="20"/>
        </w:rPr>
        <w:t>11.27</w:t>
      </w:r>
      <w:r w:rsidRPr="00B81C4A">
        <w:rPr>
          <w:rFonts w:ascii="仿宋" w:eastAsia="仿宋" w:hAnsi="仿宋" w:cs="Courier New"/>
          <w:sz w:val="20"/>
          <w:szCs w:val="20"/>
        </w:rPr>
        <w:t xml:space="preserve">  </w:t>
      </w:r>
      <w:r>
        <w:rPr>
          <w:rFonts w:ascii="仿宋" w:eastAsia="仿宋" w:hAnsi="仿宋" w:cs="Courier New" w:hint="eastAsia"/>
          <w:sz w:val="20"/>
          <w:szCs w:val="20"/>
        </w:rPr>
        <w:t>教指委</w:t>
      </w:r>
      <w:r>
        <w:rPr>
          <w:rFonts w:ascii="仿宋" w:eastAsia="仿宋" w:hAnsi="仿宋" w:cs="Courier New"/>
          <w:sz w:val="20"/>
          <w:szCs w:val="20"/>
        </w:rPr>
        <w:t>下发</w:t>
      </w:r>
      <w:r w:rsidRPr="00B81C4A">
        <w:rPr>
          <w:rFonts w:ascii="仿宋" w:eastAsia="仿宋" w:hAnsi="仿宋" w:cs="Courier New" w:hint="eastAsia"/>
          <w:sz w:val="20"/>
          <w:szCs w:val="20"/>
        </w:rPr>
        <w:t>教育发</w:t>
      </w:r>
      <w:r w:rsidRPr="00B81C4A">
        <w:rPr>
          <w:rFonts w:ascii="仿宋" w:eastAsia="仿宋" w:hAnsi="仿宋" w:cs="Courier New"/>
          <w:sz w:val="20"/>
          <w:szCs w:val="20"/>
        </w:rPr>
        <w:t>（</w:t>
      </w:r>
      <w:r w:rsidRPr="00B81C4A">
        <w:rPr>
          <w:rFonts w:ascii="仿宋" w:eastAsia="仿宋" w:hAnsi="仿宋" w:cs="Courier New" w:hint="eastAsia"/>
          <w:sz w:val="20"/>
          <w:szCs w:val="20"/>
        </w:rPr>
        <w:t>2017</w:t>
      </w:r>
      <w:r w:rsidRPr="00B81C4A">
        <w:rPr>
          <w:rFonts w:ascii="仿宋" w:eastAsia="仿宋" w:hAnsi="仿宋" w:cs="Courier New"/>
          <w:sz w:val="20"/>
          <w:szCs w:val="20"/>
        </w:rPr>
        <w:t>）</w:t>
      </w:r>
      <w:r w:rsidRPr="00B81C4A">
        <w:rPr>
          <w:rFonts w:ascii="仿宋" w:eastAsia="仿宋" w:hAnsi="仿宋" w:cs="Courier New" w:hint="eastAsia"/>
          <w:sz w:val="20"/>
          <w:szCs w:val="20"/>
        </w:rPr>
        <w:t>09号</w:t>
      </w:r>
      <w:r>
        <w:rPr>
          <w:rFonts w:ascii="仿宋" w:eastAsia="仿宋" w:hAnsi="仿宋" w:cs="Courier New" w:hint="eastAsia"/>
          <w:sz w:val="20"/>
          <w:szCs w:val="20"/>
        </w:rPr>
        <w:t>“</w:t>
      </w:r>
      <w:r w:rsidRPr="00B81C4A">
        <w:rPr>
          <w:rFonts w:ascii="仿宋" w:eastAsia="仿宋" w:hAnsi="仿宋" w:cs="Courier New" w:hint="eastAsia"/>
          <w:sz w:val="20"/>
          <w:szCs w:val="20"/>
        </w:rPr>
        <w:t>关于转发《安徽师范大学关于进一步加强专业学位案例库建设和案例教学工作的意见（试行）》的通知</w:t>
      </w:r>
      <w:r>
        <w:rPr>
          <w:rFonts w:ascii="仿宋" w:eastAsia="仿宋" w:hAnsi="仿宋" w:cs="Courier New" w:hint="eastAsia"/>
          <w:sz w:val="20"/>
          <w:szCs w:val="20"/>
        </w:rPr>
        <w:t>”</w:t>
      </w:r>
      <w:r>
        <w:rPr>
          <w:rFonts w:ascii="仿宋" w:eastAsia="仿宋" w:hAnsi="仿宋" w:cs="Courier New"/>
          <w:sz w:val="20"/>
          <w:szCs w:val="20"/>
        </w:rPr>
        <w:t>，</w:t>
      </w:r>
      <w:r>
        <w:rPr>
          <w:rFonts w:ascii="仿宋" w:eastAsia="仿宋" w:hAnsi="仿宋" w:cs="Courier New" w:hint="eastAsia"/>
          <w:sz w:val="20"/>
          <w:szCs w:val="20"/>
        </w:rPr>
        <w:t>首次转发院校规范文件</w:t>
      </w:r>
      <w:r>
        <w:rPr>
          <w:rFonts w:ascii="仿宋" w:eastAsia="仿宋" w:hAnsi="仿宋" w:cs="Courier New"/>
          <w:sz w:val="20"/>
          <w:szCs w:val="20"/>
        </w:rPr>
        <w:t>，</w:t>
      </w:r>
      <w:r>
        <w:rPr>
          <w:rFonts w:ascii="仿宋" w:eastAsia="仿宋" w:hAnsi="仿宋" w:cs="Courier New" w:hint="eastAsia"/>
          <w:sz w:val="20"/>
          <w:szCs w:val="20"/>
        </w:rPr>
        <w:t>表明教指委</w:t>
      </w:r>
      <w:r>
        <w:rPr>
          <w:rFonts w:ascii="仿宋" w:eastAsia="仿宋" w:hAnsi="仿宋" w:cs="Courier New"/>
          <w:sz w:val="20"/>
          <w:szCs w:val="20"/>
        </w:rPr>
        <w:t>重视</w:t>
      </w:r>
      <w:r>
        <w:rPr>
          <w:rFonts w:ascii="仿宋" w:eastAsia="仿宋" w:hAnsi="仿宋" w:cs="Courier New" w:hint="eastAsia"/>
          <w:sz w:val="20"/>
          <w:szCs w:val="20"/>
        </w:rPr>
        <w:t>专业学位</w:t>
      </w:r>
      <w:r>
        <w:rPr>
          <w:rFonts w:ascii="仿宋" w:eastAsia="仿宋" w:hAnsi="仿宋" w:cs="Courier New"/>
          <w:sz w:val="20"/>
          <w:szCs w:val="20"/>
        </w:rPr>
        <w:t>案例库建设工作</w:t>
      </w:r>
      <w:r>
        <w:rPr>
          <w:rFonts w:ascii="仿宋" w:eastAsia="仿宋" w:hAnsi="仿宋" w:cs="Courier New" w:hint="eastAsia"/>
          <w:sz w:val="20"/>
          <w:szCs w:val="20"/>
        </w:rPr>
        <w:t>，</w:t>
      </w:r>
      <w:r>
        <w:rPr>
          <w:rFonts w:ascii="仿宋" w:eastAsia="仿宋" w:hAnsi="仿宋" w:cs="Courier New"/>
          <w:sz w:val="20"/>
          <w:szCs w:val="20"/>
        </w:rPr>
        <w:t>它具有明显的工作导向</w:t>
      </w:r>
      <w:r>
        <w:rPr>
          <w:rFonts w:ascii="仿宋" w:eastAsia="仿宋" w:hAnsi="仿宋" w:cs="Courier New" w:hint="eastAsia"/>
          <w:sz w:val="20"/>
          <w:szCs w:val="20"/>
        </w:rPr>
        <w:t>作用</w:t>
      </w:r>
      <w:r>
        <w:rPr>
          <w:rFonts w:ascii="仿宋" w:eastAsia="仿宋" w:hAnsi="仿宋" w:cs="Courier New"/>
          <w:sz w:val="20"/>
          <w:szCs w:val="20"/>
        </w:rPr>
        <w:t>。</w:t>
      </w:r>
    </w:p>
    <w:p w:rsidR="00012EE4" w:rsidRPr="001C40E1" w:rsidRDefault="00012EE4" w:rsidP="00012EE4">
      <w:pPr>
        <w:tabs>
          <w:tab w:val="left" w:pos="6480"/>
        </w:tabs>
        <w:spacing w:line="320" w:lineRule="exact"/>
        <w:rPr>
          <w:rFonts w:ascii="仿宋" w:eastAsia="仿宋" w:hAnsi="仿宋"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11.</w:t>
      </w:r>
      <w:r>
        <w:rPr>
          <w:rFonts w:ascii="仿宋_GB2312" w:eastAsia="仿宋_GB2312" w:hAnsi="华文细黑" w:cs="Courier New" w:hint="eastAsia"/>
          <w:b/>
          <w:sz w:val="20"/>
          <w:szCs w:val="20"/>
        </w:rPr>
        <w:t xml:space="preserve">30    </w:t>
      </w:r>
      <w:r w:rsidRPr="001C40E1">
        <w:rPr>
          <w:rFonts w:ascii="仿宋" w:eastAsia="仿宋" w:hAnsi="仿宋" w:cs="Courier New"/>
          <w:sz w:val="20"/>
          <w:szCs w:val="20"/>
        </w:rPr>
        <w:t>教指委</w:t>
      </w:r>
      <w:r>
        <w:rPr>
          <w:rFonts w:ascii="仿宋" w:eastAsia="仿宋" w:hAnsi="仿宋" w:cs="Courier New" w:hint="eastAsia"/>
          <w:sz w:val="20"/>
          <w:szCs w:val="20"/>
        </w:rPr>
        <w:t>下</w:t>
      </w:r>
      <w:r w:rsidRPr="001C40E1">
        <w:rPr>
          <w:rFonts w:ascii="仿宋" w:eastAsia="仿宋" w:hAnsi="仿宋" w:cs="Courier New"/>
          <w:sz w:val="20"/>
          <w:szCs w:val="20"/>
        </w:rPr>
        <w:t>发</w:t>
      </w:r>
      <w:r>
        <w:rPr>
          <w:rFonts w:ascii="仿宋" w:eastAsia="仿宋" w:hAnsi="仿宋" w:cs="Courier New" w:hint="eastAsia"/>
          <w:sz w:val="20"/>
          <w:szCs w:val="20"/>
        </w:rPr>
        <w:t>委发</w:t>
      </w:r>
      <w:r w:rsidRPr="001C40E1">
        <w:rPr>
          <w:rFonts w:ascii="仿宋" w:eastAsia="仿宋" w:hAnsi="仿宋" w:cs="Courier New" w:hint="eastAsia"/>
          <w:sz w:val="20"/>
          <w:szCs w:val="20"/>
        </w:rPr>
        <w:t>便字</w:t>
      </w:r>
      <w:r w:rsidRPr="001C40E1">
        <w:rPr>
          <w:rFonts w:ascii="仿宋" w:eastAsia="仿宋" w:hAnsi="仿宋" w:cs="Courier New"/>
          <w:sz w:val="20"/>
          <w:szCs w:val="20"/>
        </w:rPr>
        <w:t>201705号"关于</w:t>
      </w:r>
      <w:r w:rsidRPr="001C40E1">
        <w:rPr>
          <w:rFonts w:ascii="仿宋" w:eastAsia="仿宋" w:hAnsi="仿宋" w:cs="Courier New" w:hint="eastAsia"/>
          <w:sz w:val="20"/>
          <w:szCs w:val="20"/>
        </w:rPr>
        <w:t>反馈</w:t>
      </w:r>
      <w:r>
        <w:rPr>
          <w:rFonts w:ascii="仿宋" w:eastAsia="仿宋" w:hAnsi="仿宋" w:cs="Courier New" w:hint="eastAsia"/>
          <w:sz w:val="20"/>
          <w:szCs w:val="20"/>
        </w:rPr>
        <w:t>‘</w:t>
      </w:r>
      <w:r w:rsidRPr="001C40E1">
        <w:rPr>
          <w:rFonts w:ascii="仿宋" w:eastAsia="仿宋" w:hAnsi="仿宋" w:cs="Courier New"/>
          <w:sz w:val="20"/>
          <w:szCs w:val="20"/>
        </w:rPr>
        <w:t>首届全国教育专业学位教学案例征集</w:t>
      </w:r>
      <w:r>
        <w:rPr>
          <w:rFonts w:ascii="仿宋" w:eastAsia="仿宋" w:hAnsi="仿宋" w:cs="Courier New" w:hint="eastAsia"/>
          <w:sz w:val="20"/>
          <w:szCs w:val="20"/>
        </w:rPr>
        <w:t>’</w:t>
      </w:r>
      <w:r w:rsidRPr="001C40E1">
        <w:rPr>
          <w:rFonts w:ascii="仿宋" w:eastAsia="仿宋" w:hAnsi="仿宋" w:cs="Courier New" w:hint="eastAsia"/>
          <w:sz w:val="20"/>
          <w:szCs w:val="20"/>
        </w:rPr>
        <w:t>教学案例入库评审意见</w:t>
      </w:r>
      <w:r w:rsidRPr="001C40E1">
        <w:rPr>
          <w:rFonts w:ascii="仿宋" w:eastAsia="仿宋" w:hAnsi="仿宋" w:cs="Courier New"/>
          <w:sz w:val="20"/>
          <w:szCs w:val="20"/>
        </w:rPr>
        <w:t>的通知”</w:t>
      </w:r>
      <w:r>
        <w:rPr>
          <w:rFonts w:ascii="仿宋" w:eastAsia="仿宋" w:hAnsi="仿宋" w:cs="Courier New" w:hint="eastAsia"/>
          <w:sz w:val="20"/>
          <w:szCs w:val="20"/>
        </w:rPr>
        <w:t>。</w:t>
      </w:r>
    </w:p>
    <w:p w:rsidR="00012EE4" w:rsidRPr="001C40E1" w:rsidRDefault="00012EE4" w:rsidP="00012EE4">
      <w:pPr>
        <w:spacing w:line="320" w:lineRule="exact"/>
        <w:rPr>
          <w:rFonts w:ascii="仿宋" w:eastAsia="仿宋" w:hAnsi="仿宋" w:cs="Courier New"/>
          <w:sz w:val="20"/>
          <w:szCs w:val="20"/>
        </w:rPr>
      </w:pPr>
    </w:p>
    <w:p w:rsidR="00012EE4" w:rsidRPr="00A2212B" w:rsidRDefault="00012EE4" w:rsidP="00012EE4">
      <w:pPr>
        <w:spacing w:afterLines="50" w:after="156" w:line="320" w:lineRule="exact"/>
        <w:rPr>
          <w:rFonts w:ascii="华文中宋" w:eastAsia="华文中宋" w:hAnsi="华文中宋"/>
          <w:b/>
          <w:sz w:val="28"/>
          <w:szCs w:val="28"/>
        </w:rPr>
      </w:pPr>
      <w:r w:rsidRPr="006D7307">
        <w:rPr>
          <w:rFonts w:ascii="华文中宋" w:eastAsia="华文中宋" w:hAnsi="华文中宋" w:hint="eastAsia"/>
          <w:b/>
          <w:sz w:val="28"/>
          <w:szCs w:val="28"/>
        </w:rPr>
        <w:t>2017年</w:t>
      </w:r>
      <w:r>
        <w:rPr>
          <w:rFonts w:ascii="华文中宋" w:eastAsia="华文中宋" w:hAnsi="华文中宋" w:hint="eastAsia"/>
          <w:b/>
          <w:sz w:val="28"/>
          <w:szCs w:val="28"/>
        </w:rPr>
        <w:t>12</w:t>
      </w:r>
      <w:r w:rsidRPr="006D7307">
        <w:rPr>
          <w:rFonts w:ascii="华文中宋" w:eastAsia="华文中宋" w:hAnsi="华文中宋" w:hint="eastAsia"/>
          <w:b/>
          <w:sz w:val="28"/>
          <w:szCs w:val="28"/>
        </w:rPr>
        <w:t>月</w:t>
      </w:r>
    </w:p>
    <w:p w:rsidR="00012EE4" w:rsidRPr="009F5B7C" w:rsidRDefault="00012EE4" w:rsidP="00012EE4">
      <w:pPr>
        <w:spacing w:line="320" w:lineRule="exact"/>
        <w:rPr>
          <w:rFonts w:ascii="仿宋" w:eastAsia="仿宋" w:hAnsi="仿宋"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12.</w:t>
      </w:r>
      <w:r>
        <w:rPr>
          <w:rFonts w:ascii="仿宋_GB2312" w:eastAsia="仿宋_GB2312" w:hAnsi="华文细黑" w:cs="Courier New" w:hint="eastAsia"/>
          <w:b/>
          <w:sz w:val="20"/>
          <w:szCs w:val="20"/>
        </w:rPr>
        <w:t xml:space="preserve">1  </w:t>
      </w:r>
      <w:r w:rsidRPr="009F5B7C">
        <w:rPr>
          <w:rFonts w:ascii="仿宋_GB2312" w:eastAsia="仿宋_GB2312" w:hAnsi="华文细黑" w:cs="Courier New" w:hint="eastAsia"/>
          <w:sz w:val="20"/>
          <w:szCs w:val="20"/>
        </w:rPr>
        <w:t>教指委下发</w:t>
      </w:r>
      <w:r>
        <w:rPr>
          <w:rFonts w:ascii="仿宋_GB2312" w:eastAsia="仿宋_GB2312" w:hAnsi="华文细黑" w:cs="Courier New" w:hint="eastAsia"/>
          <w:sz w:val="20"/>
          <w:szCs w:val="20"/>
        </w:rPr>
        <w:t>委发</w:t>
      </w:r>
      <w:r w:rsidRPr="009F5B7C">
        <w:rPr>
          <w:rFonts w:ascii="仿宋" w:eastAsia="仿宋" w:hAnsi="仿宋" w:cs="Courier New"/>
          <w:sz w:val="20"/>
          <w:szCs w:val="20"/>
        </w:rPr>
        <w:t>（</w:t>
      </w:r>
      <w:r w:rsidRPr="009F5B7C">
        <w:rPr>
          <w:rFonts w:ascii="仿宋" w:eastAsia="仿宋" w:hAnsi="仿宋" w:cs="Courier New" w:hint="eastAsia"/>
          <w:sz w:val="20"/>
          <w:szCs w:val="20"/>
        </w:rPr>
        <w:t>2017</w:t>
      </w:r>
      <w:r w:rsidRPr="009F5B7C">
        <w:rPr>
          <w:rFonts w:ascii="仿宋" w:eastAsia="仿宋" w:hAnsi="仿宋" w:cs="Courier New"/>
          <w:sz w:val="20"/>
          <w:szCs w:val="20"/>
        </w:rPr>
        <w:t>）</w:t>
      </w:r>
      <w:r w:rsidRPr="009F5B7C">
        <w:rPr>
          <w:rFonts w:ascii="仿宋" w:eastAsia="仿宋" w:hAnsi="仿宋" w:cs="Courier New" w:hint="eastAsia"/>
          <w:sz w:val="20"/>
          <w:szCs w:val="20"/>
        </w:rPr>
        <w:t>24号</w:t>
      </w:r>
      <w:r>
        <w:rPr>
          <w:rFonts w:ascii="仿宋" w:eastAsia="仿宋" w:hAnsi="仿宋" w:cs="Courier New" w:hint="eastAsia"/>
          <w:sz w:val="20"/>
          <w:szCs w:val="20"/>
        </w:rPr>
        <w:t>“</w:t>
      </w:r>
      <w:r w:rsidRPr="009F5B7C">
        <w:rPr>
          <w:rFonts w:ascii="仿宋" w:eastAsia="仿宋" w:hAnsi="仿宋" w:cs="Courier New" w:hint="eastAsia"/>
          <w:sz w:val="20"/>
          <w:szCs w:val="20"/>
        </w:rPr>
        <w:t>关于开展第二届全国教育专业学位教学案例征集工作的通知</w:t>
      </w:r>
      <w:r>
        <w:rPr>
          <w:rFonts w:ascii="仿宋" w:eastAsia="仿宋" w:hAnsi="仿宋" w:cs="Courier New" w:hint="eastAsia"/>
          <w:sz w:val="20"/>
          <w:szCs w:val="20"/>
        </w:rPr>
        <w:t>”。</w:t>
      </w:r>
    </w:p>
    <w:p w:rsidR="00012EE4" w:rsidRDefault="00012EE4" w:rsidP="00012EE4">
      <w:pPr>
        <w:spacing w:line="320" w:lineRule="exact"/>
        <w:rPr>
          <w:rFonts w:ascii="仿宋" w:eastAsia="仿宋" w:hAnsi="仿宋"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12.5  </w:t>
      </w:r>
      <w:r>
        <w:rPr>
          <w:rFonts w:ascii="仿宋" w:eastAsia="仿宋" w:hAnsi="仿宋" w:cs="Courier New" w:hint="eastAsia"/>
          <w:sz w:val="20"/>
          <w:szCs w:val="20"/>
        </w:rPr>
        <w:t>完成</w:t>
      </w:r>
      <w:r>
        <w:rPr>
          <w:rFonts w:ascii="仿宋" w:eastAsia="仿宋" w:hAnsi="仿宋" w:cs="Courier New"/>
          <w:sz w:val="20"/>
          <w:szCs w:val="20"/>
        </w:rPr>
        <w:t>教育部调研收费情况表格填写。</w:t>
      </w:r>
    </w:p>
    <w:p w:rsidR="00012EE4" w:rsidRDefault="00012EE4" w:rsidP="00012EE4">
      <w:pPr>
        <w:widowControl/>
        <w:spacing w:line="320" w:lineRule="exact"/>
        <w:rPr>
          <w:rFonts w:ascii="仿宋" w:eastAsia="仿宋" w:hAnsi="仿宋" w:cs="Courier New"/>
          <w:sz w:val="20"/>
          <w:szCs w:val="20"/>
        </w:rPr>
      </w:pPr>
      <w:r w:rsidRPr="008F39C2">
        <w:rPr>
          <w:rFonts w:ascii="仿宋" w:eastAsia="仿宋" w:hAnsi="仿宋" w:cs="Courier New" w:hint="eastAsia"/>
          <w:b/>
          <w:sz w:val="20"/>
          <w:szCs w:val="20"/>
        </w:rPr>
        <w:t>◆201</w:t>
      </w:r>
      <w:r w:rsidRPr="008F39C2">
        <w:rPr>
          <w:rFonts w:ascii="仿宋" w:eastAsia="仿宋" w:hAnsi="仿宋" w:cs="Courier New"/>
          <w:b/>
          <w:sz w:val="20"/>
          <w:szCs w:val="20"/>
        </w:rPr>
        <w:t>7</w:t>
      </w:r>
      <w:r w:rsidRPr="008F39C2">
        <w:rPr>
          <w:rFonts w:ascii="仿宋" w:eastAsia="仿宋" w:hAnsi="仿宋" w:cs="Courier New" w:hint="eastAsia"/>
          <w:b/>
          <w:sz w:val="20"/>
          <w:szCs w:val="20"/>
        </w:rPr>
        <w:t>.</w:t>
      </w:r>
      <w:r w:rsidRPr="008F39C2">
        <w:rPr>
          <w:rFonts w:ascii="仿宋" w:eastAsia="仿宋" w:hAnsi="仿宋" w:cs="Courier New"/>
          <w:b/>
          <w:sz w:val="20"/>
          <w:szCs w:val="20"/>
        </w:rPr>
        <w:t>12.6—9</w:t>
      </w:r>
      <w:r w:rsidRPr="008F39C2">
        <w:rPr>
          <w:rFonts w:ascii="仿宋" w:eastAsia="仿宋" w:hAnsi="仿宋" w:cs="Courier New"/>
          <w:sz w:val="20"/>
          <w:szCs w:val="20"/>
        </w:rPr>
        <w:t xml:space="preserve">  </w:t>
      </w:r>
      <w:r>
        <w:rPr>
          <w:rFonts w:ascii="仿宋" w:eastAsia="仿宋" w:hAnsi="仿宋" w:cs="Courier New" w:hint="eastAsia"/>
          <w:sz w:val="20"/>
          <w:szCs w:val="20"/>
        </w:rPr>
        <w:t>教指委</w:t>
      </w:r>
      <w:r w:rsidRPr="008F39C2">
        <w:rPr>
          <w:rFonts w:ascii="仿宋" w:eastAsia="仿宋" w:hAnsi="仿宋" w:cs="Courier New" w:hint="eastAsia"/>
          <w:sz w:val="20"/>
          <w:szCs w:val="20"/>
        </w:rPr>
        <w:t>专项工作会议暨</w:t>
      </w:r>
      <w:r w:rsidRPr="008F39C2">
        <w:rPr>
          <w:rFonts w:ascii="仿宋" w:eastAsia="仿宋" w:hAnsi="仿宋" w:cs="Courier New"/>
          <w:sz w:val="20"/>
          <w:szCs w:val="20"/>
        </w:rPr>
        <w:t>第六届</w:t>
      </w:r>
      <w:r w:rsidRPr="008F39C2">
        <w:rPr>
          <w:rFonts w:ascii="仿宋" w:eastAsia="仿宋" w:hAnsi="仿宋" w:cs="Courier New" w:hint="eastAsia"/>
          <w:sz w:val="20"/>
          <w:szCs w:val="20"/>
        </w:rPr>
        <w:t>全国</w:t>
      </w:r>
      <w:r w:rsidRPr="008F39C2">
        <w:rPr>
          <w:rFonts w:ascii="仿宋" w:eastAsia="仿宋" w:hAnsi="仿宋" w:cs="Courier New"/>
          <w:sz w:val="20"/>
          <w:szCs w:val="20"/>
        </w:rPr>
        <w:t>优秀教育硕士</w:t>
      </w:r>
      <w:r w:rsidRPr="008F39C2">
        <w:rPr>
          <w:rFonts w:ascii="仿宋" w:eastAsia="仿宋" w:hAnsi="仿宋" w:cs="Courier New" w:hint="eastAsia"/>
          <w:sz w:val="20"/>
          <w:szCs w:val="20"/>
        </w:rPr>
        <w:t>专业</w:t>
      </w:r>
      <w:r w:rsidRPr="008F39C2">
        <w:rPr>
          <w:rFonts w:ascii="仿宋" w:eastAsia="仿宋" w:hAnsi="仿宋" w:cs="Courier New"/>
          <w:sz w:val="20"/>
          <w:szCs w:val="20"/>
        </w:rPr>
        <w:t>学位论文</w:t>
      </w:r>
      <w:r w:rsidRPr="008F39C2">
        <w:rPr>
          <w:rFonts w:ascii="仿宋" w:eastAsia="仿宋" w:hAnsi="仿宋" w:cs="Courier New" w:hint="eastAsia"/>
          <w:sz w:val="20"/>
          <w:szCs w:val="20"/>
        </w:rPr>
        <w:t>评审工作会议</w:t>
      </w:r>
      <w:r>
        <w:rPr>
          <w:rFonts w:ascii="仿宋" w:eastAsia="仿宋" w:hAnsi="仿宋" w:cs="Courier New" w:hint="eastAsia"/>
          <w:sz w:val="20"/>
          <w:szCs w:val="20"/>
        </w:rPr>
        <w:t>在</w:t>
      </w:r>
      <w:r>
        <w:rPr>
          <w:rFonts w:ascii="仿宋" w:eastAsia="仿宋" w:hAnsi="仿宋" w:cs="Courier New"/>
          <w:sz w:val="20"/>
          <w:szCs w:val="20"/>
        </w:rPr>
        <w:t>徐州市江苏师范大学召开。</w:t>
      </w:r>
      <w:r w:rsidRPr="005868DF">
        <w:rPr>
          <w:rFonts w:ascii="仿宋" w:eastAsia="仿宋" w:hAnsi="仿宋" w:cs="Courier New" w:hint="eastAsia"/>
          <w:sz w:val="20"/>
          <w:szCs w:val="20"/>
        </w:rPr>
        <w:t>今年优秀论文评审</w:t>
      </w:r>
      <w:r>
        <w:rPr>
          <w:rFonts w:ascii="仿宋" w:eastAsia="仿宋" w:hAnsi="仿宋" w:cs="Courier New"/>
          <w:sz w:val="20"/>
          <w:szCs w:val="20"/>
        </w:rPr>
        <w:t>有</w:t>
      </w:r>
      <w:r>
        <w:rPr>
          <w:rFonts w:ascii="仿宋" w:eastAsia="仿宋" w:hAnsi="仿宋" w:cs="Courier New" w:hint="eastAsia"/>
          <w:sz w:val="20"/>
          <w:szCs w:val="20"/>
        </w:rPr>
        <w:t>三</w:t>
      </w:r>
      <w:r w:rsidRPr="005868DF">
        <w:rPr>
          <w:rFonts w:ascii="仿宋" w:eastAsia="仿宋" w:hAnsi="仿宋" w:cs="Courier New"/>
          <w:sz w:val="20"/>
          <w:szCs w:val="20"/>
        </w:rPr>
        <w:t>个变化：一是将以前的</w:t>
      </w:r>
      <w:r>
        <w:rPr>
          <w:rFonts w:ascii="仿宋" w:eastAsia="仿宋" w:hAnsi="仿宋" w:cs="Courier New" w:hint="eastAsia"/>
          <w:sz w:val="20"/>
          <w:szCs w:val="20"/>
        </w:rPr>
        <w:t>“</w:t>
      </w:r>
      <w:r w:rsidRPr="005868DF">
        <w:rPr>
          <w:rFonts w:ascii="仿宋" w:eastAsia="仿宋" w:hAnsi="仿宋" w:cs="Courier New"/>
          <w:sz w:val="20"/>
          <w:szCs w:val="20"/>
        </w:rPr>
        <w:t>网评+会议评审</w:t>
      </w:r>
      <w:r>
        <w:rPr>
          <w:rFonts w:ascii="仿宋" w:eastAsia="仿宋" w:hAnsi="仿宋" w:cs="Courier New" w:hint="eastAsia"/>
          <w:sz w:val="20"/>
          <w:szCs w:val="20"/>
        </w:rPr>
        <w:t>”</w:t>
      </w:r>
      <w:r w:rsidRPr="005868DF">
        <w:rPr>
          <w:rFonts w:ascii="仿宋" w:eastAsia="仿宋" w:hAnsi="仿宋" w:cs="Courier New"/>
          <w:sz w:val="20"/>
          <w:szCs w:val="20"/>
        </w:rPr>
        <w:t>合二为一，变成会议评审，先分组评审，然后再</w:t>
      </w:r>
      <w:r w:rsidRPr="005868DF">
        <w:rPr>
          <w:rFonts w:ascii="仿宋" w:eastAsia="仿宋" w:hAnsi="仿宋" w:cs="Courier New" w:hint="eastAsia"/>
          <w:sz w:val="20"/>
          <w:szCs w:val="20"/>
        </w:rPr>
        <w:t>各小组组长会议审议</w:t>
      </w:r>
      <w:r w:rsidRPr="005868DF">
        <w:rPr>
          <w:rFonts w:ascii="仿宋" w:eastAsia="仿宋" w:hAnsi="仿宋" w:cs="Courier New"/>
          <w:sz w:val="20"/>
          <w:szCs w:val="20"/>
        </w:rPr>
        <w:t>；二是</w:t>
      </w:r>
      <w:r w:rsidRPr="005868DF">
        <w:rPr>
          <w:rFonts w:ascii="仿宋" w:eastAsia="仿宋" w:hAnsi="仿宋" w:cs="Courier New" w:hint="eastAsia"/>
          <w:sz w:val="20"/>
          <w:szCs w:val="20"/>
        </w:rPr>
        <w:t>增加了</w:t>
      </w:r>
      <w:r w:rsidRPr="005868DF">
        <w:rPr>
          <w:rFonts w:ascii="仿宋" w:eastAsia="仿宋" w:hAnsi="仿宋" w:cs="Courier New"/>
          <w:sz w:val="20"/>
          <w:szCs w:val="20"/>
        </w:rPr>
        <w:t>各组推荐</w:t>
      </w:r>
      <w:r>
        <w:rPr>
          <w:rFonts w:ascii="仿宋" w:eastAsia="仿宋" w:hAnsi="仿宋" w:cs="Courier New" w:hint="eastAsia"/>
          <w:sz w:val="20"/>
          <w:szCs w:val="20"/>
        </w:rPr>
        <w:t>1篇</w:t>
      </w:r>
      <w:r w:rsidRPr="005868DF">
        <w:rPr>
          <w:rFonts w:ascii="仿宋" w:eastAsia="仿宋" w:hAnsi="仿宋" w:cs="Courier New"/>
          <w:sz w:val="20"/>
          <w:szCs w:val="20"/>
        </w:rPr>
        <w:t>论文</w:t>
      </w:r>
      <w:r>
        <w:rPr>
          <w:rFonts w:ascii="仿宋" w:eastAsia="仿宋" w:hAnsi="仿宋" w:cs="Courier New" w:hint="eastAsia"/>
          <w:sz w:val="20"/>
          <w:szCs w:val="20"/>
        </w:rPr>
        <w:t>范文</w:t>
      </w:r>
      <w:r w:rsidRPr="005868DF">
        <w:rPr>
          <w:rFonts w:ascii="仿宋" w:eastAsia="仿宋" w:hAnsi="仿宋" w:cs="Courier New"/>
          <w:sz w:val="20"/>
          <w:szCs w:val="20"/>
        </w:rPr>
        <w:t>，今后出版全文版的</w:t>
      </w:r>
      <w:r>
        <w:rPr>
          <w:rFonts w:ascii="仿宋" w:eastAsia="仿宋" w:hAnsi="仿宋" w:cs="Courier New" w:hint="eastAsia"/>
          <w:sz w:val="20"/>
          <w:szCs w:val="20"/>
        </w:rPr>
        <w:t>优秀范文</w:t>
      </w:r>
      <w:r>
        <w:rPr>
          <w:rFonts w:ascii="仿宋" w:eastAsia="仿宋" w:hAnsi="仿宋" w:cs="Courier New"/>
          <w:sz w:val="20"/>
          <w:szCs w:val="20"/>
        </w:rPr>
        <w:t>论文，不</w:t>
      </w:r>
      <w:r>
        <w:rPr>
          <w:rFonts w:ascii="仿宋" w:eastAsia="仿宋" w:hAnsi="仿宋" w:cs="Courier New" w:hint="eastAsia"/>
          <w:sz w:val="20"/>
          <w:szCs w:val="20"/>
        </w:rPr>
        <w:t>再</w:t>
      </w:r>
      <w:r w:rsidRPr="005868DF">
        <w:rPr>
          <w:rFonts w:ascii="仿宋" w:eastAsia="仿宋" w:hAnsi="仿宋" w:cs="Courier New"/>
          <w:sz w:val="20"/>
          <w:szCs w:val="20"/>
        </w:rPr>
        <w:t>出版所有优秀论文的压缩版；三是在教指委年会审议前，先公示</w:t>
      </w:r>
      <w:r>
        <w:rPr>
          <w:rFonts w:ascii="仿宋" w:eastAsia="仿宋" w:hAnsi="仿宋" w:cs="Courier New" w:hint="eastAsia"/>
          <w:sz w:val="20"/>
          <w:szCs w:val="20"/>
        </w:rPr>
        <w:t>优秀论文</w:t>
      </w:r>
      <w:r w:rsidRPr="005868DF">
        <w:rPr>
          <w:rFonts w:ascii="仿宋" w:eastAsia="仿宋" w:hAnsi="仿宋" w:cs="Courier New"/>
          <w:sz w:val="20"/>
          <w:szCs w:val="20"/>
        </w:rPr>
        <w:t>再</w:t>
      </w:r>
      <w:r>
        <w:rPr>
          <w:rFonts w:ascii="仿宋" w:eastAsia="仿宋" w:hAnsi="仿宋" w:cs="Courier New" w:hint="eastAsia"/>
          <w:sz w:val="20"/>
          <w:szCs w:val="20"/>
        </w:rPr>
        <w:t>经过全体委员会会议审议。</w:t>
      </w:r>
    </w:p>
    <w:p w:rsidR="00012EE4" w:rsidRDefault="00012EE4" w:rsidP="00012EE4">
      <w:pPr>
        <w:spacing w:line="320" w:lineRule="exact"/>
        <w:rPr>
          <w:rFonts w:ascii="仿宋_GB2312" w:eastAsia="仿宋_GB2312" w:hAnsi="华文细黑" w:cs="Courier New"/>
          <w:sz w:val="20"/>
          <w:szCs w:val="20"/>
        </w:rPr>
      </w:pPr>
      <w:r w:rsidRPr="0045471C">
        <w:rPr>
          <w:rFonts w:ascii="仿宋_GB2312" w:eastAsia="仿宋_GB2312" w:hAnsi="华文细黑" w:cs="Courier New" w:hint="eastAsia"/>
          <w:b/>
          <w:sz w:val="20"/>
          <w:szCs w:val="20"/>
        </w:rPr>
        <w:t>◆201</w:t>
      </w:r>
      <w:r w:rsidRPr="0045471C">
        <w:rPr>
          <w:rFonts w:ascii="仿宋_GB2312" w:eastAsia="仿宋_GB2312" w:hAnsi="华文细黑" w:cs="Courier New"/>
          <w:b/>
          <w:sz w:val="20"/>
          <w:szCs w:val="20"/>
        </w:rPr>
        <w:t>7</w:t>
      </w:r>
      <w:r w:rsidRPr="0045471C">
        <w:rPr>
          <w:rFonts w:ascii="仿宋_GB2312" w:eastAsia="仿宋_GB2312" w:hAnsi="华文细黑" w:cs="Courier New" w:hint="eastAsia"/>
          <w:b/>
          <w:sz w:val="20"/>
          <w:szCs w:val="20"/>
        </w:rPr>
        <w:t>.</w:t>
      </w:r>
      <w:r w:rsidRPr="0045471C">
        <w:rPr>
          <w:rFonts w:ascii="仿宋_GB2312" w:eastAsia="仿宋_GB2312" w:hAnsi="华文细黑" w:cs="Courier New"/>
          <w:b/>
          <w:sz w:val="20"/>
          <w:szCs w:val="20"/>
        </w:rPr>
        <w:t>12.18</w:t>
      </w:r>
      <w:r w:rsidRPr="003E1B4B">
        <w:rPr>
          <w:rFonts w:ascii="仿宋_GB2312" w:eastAsia="仿宋_GB2312" w:hAnsi="华文细黑" w:cs="Courier New"/>
          <w:sz w:val="20"/>
          <w:szCs w:val="20"/>
        </w:rPr>
        <w:t xml:space="preserve">  </w:t>
      </w:r>
      <w:r w:rsidRPr="003E1B4B">
        <w:rPr>
          <w:rFonts w:ascii="仿宋_GB2312" w:eastAsia="仿宋_GB2312" w:hAnsi="华文细黑" w:cs="Courier New" w:hint="eastAsia"/>
          <w:sz w:val="20"/>
          <w:szCs w:val="20"/>
        </w:rPr>
        <w:t>教指委</w:t>
      </w:r>
      <w:r>
        <w:rPr>
          <w:rFonts w:ascii="仿宋_GB2312" w:eastAsia="仿宋_GB2312" w:hAnsi="华文细黑" w:cs="Courier New" w:hint="eastAsia"/>
          <w:sz w:val="20"/>
          <w:szCs w:val="20"/>
        </w:rPr>
        <w:t>下发委发</w:t>
      </w:r>
      <w:r w:rsidRPr="003E1B4B">
        <w:rPr>
          <w:rFonts w:ascii="仿宋_GB2312" w:eastAsia="仿宋_GB2312" w:hAnsi="华文细黑" w:cs="Courier New" w:hint="eastAsia"/>
          <w:sz w:val="20"/>
          <w:szCs w:val="20"/>
        </w:rPr>
        <w:t>(2017)25号</w:t>
      </w:r>
      <w:r>
        <w:rPr>
          <w:rFonts w:ascii="仿宋_GB2312" w:eastAsia="仿宋_GB2312" w:hAnsi="华文细黑" w:cs="Courier New" w:hint="eastAsia"/>
          <w:sz w:val="20"/>
          <w:szCs w:val="20"/>
        </w:rPr>
        <w:t>“</w:t>
      </w:r>
      <w:r w:rsidRPr="003E1B4B">
        <w:rPr>
          <w:rFonts w:ascii="仿宋_GB2312" w:eastAsia="仿宋_GB2312" w:hAnsi="华文细黑" w:cs="Courier New" w:hint="eastAsia"/>
          <w:sz w:val="20"/>
          <w:szCs w:val="20"/>
        </w:rPr>
        <w:t>关于继续做好教育硕士专业学位研究生培养方案修订工作的通知</w:t>
      </w:r>
      <w:r>
        <w:rPr>
          <w:rFonts w:ascii="仿宋_GB2312" w:eastAsia="仿宋_GB2312" w:hAnsi="华文细黑" w:cs="Courier New" w:hint="eastAsia"/>
          <w:sz w:val="20"/>
          <w:szCs w:val="20"/>
        </w:rPr>
        <w:t>”。该文件的出台，是建立在秘书处从7</w:t>
      </w:r>
      <w:r>
        <w:rPr>
          <w:rFonts w:ascii="仿宋_GB2312" w:eastAsia="仿宋_GB2312" w:hAnsi="华文细黑" w:cs="Courier New"/>
          <w:sz w:val="20"/>
          <w:szCs w:val="20"/>
        </w:rPr>
        <w:t>—</w:t>
      </w:r>
      <w:r>
        <w:rPr>
          <w:rFonts w:ascii="仿宋_GB2312" w:eastAsia="仿宋_GB2312" w:hAnsi="华文细黑" w:cs="Courier New" w:hint="eastAsia"/>
          <w:sz w:val="20"/>
          <w:szCs w:val="20"/>
        </w:rPr>
        <w:t>12月初对院校提交的培养方案进行审核，通过概括提炼问题，经过教指委杭州培养方案审核工作总结会广泛讨论的基础上制订的，带有针对性，为规范院校制订、修订培养方案提供了保证。</w:t>
      </w:r>
    </w:p>
    <w:p w:rsidR="00012EE4" w:rsidRDefault="00012EE4" w:rsidP="00012EE4">
      <w:pPr>
        <w:spacing w:line="320" w:lineRule="exact"/>
        <w:rPr>
          <w:rFonts w:ascii="仿宋_GB2312" w:eastAsia="仿宋_GB2312" w:hAnsi="华文细黑" w:cs="Courier New"/>
          <w:sz w:val="20"/>
          <w:szCs w:val="20"/>
        </w:rPr>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 xml:space="preserve">12.21  </w:t>
      </w:r>
      <w:r w:rsidRPr="00070112">
        <w:rPr>
          <w:rFonts w:ascii="仿宋_GB2312" w:eastAsia="仿宋_GB2312" w:hAnsi="华文细黑" w:cs="Courier New" w:hint="eastAsia"/>
          <w:sz w:val="20"/>
          <w:szCs w:val="20"/>
        </w:rPr>
        <w:t>广东省教育厅在华南师范大学召开“关于开展推进教育专业学位研究生教育综合改革工作会议”，</w:t>
      </w:r>
      <w:r>
        <w:rPr>
          <w:rFonts w:ascii="仿宋_GB2312" w:eastAsia="仿宋_GB2312" w:hAnsi="华文细黑" w:cs="Courier New" w:hint="eastAsia"/>
          <w:sz w:val="20"/>
          <w:szCs w:val="20"/>
        </w:rPr>
        <w:t>会议围绕教育硕士联合培养基地建设、案例库建设、课程与教材开发、实践能力培养与实践教学等内容，开展专项研讨，广东省8所教育硕士研究生培养院校及4所非教育硕士研究生培养院校派代表出席了会议。这是全国首例以省研究生教育主管部门召开的专门针对教育专业学位召开的工作会议，整个活动得到了教指委秘书处的具体指导和帮助。它无疑在全国带了个好头，具有深刻的意义。</w:t>
      </w:r>
    </w:p>
    <w:p w:rsidR="00012EE4" w:rsidRPr="003822A8" w:rsidRDefault="00012EE4" w:rsidP="00012EE4">
      <w:pPr>
        <w:spacing w:line="320" w:lineRule="exact"/>
      </w:pPr>
      <w:r w:rsidRPr="0048451B">
        <w:rPr>
          <w:rFonts w:ascii="仿宋_GB2312" w:eastAsia="仿宋_GB2312" w:hAnsi="华文细黑" w:cs="Courier New" w:hint="eastAsia"/>
          <w:b/>
          <w:sz w:val="20"/>
          <w:szCs w:val="20"/>
        </w:rPr>
        <w:t>◆201</w:t>
      </w:r>
      <w:r w:rsidRPr="0048451B">
        <w:rPr>
          <w:rFonts w:ascii="仿宋_GB2312" w:eastAsia="仿宋_GB2312" w:hAnsi="华文细黑" w:cs="Courier New"/>
          <w:b/>
          <w:sz w:val="20"/>
          <w:szCs w:val="20"/>
        </w:rPr>
        <w:t>7</w:t>
      </w:r>
      <w:r w:rsidRPr="0048451B">
        <w:rPr>
          <w:rFonts w:ascii="仿宋_GB2312" w:eastAsia="仿宋_GB2312" w:hAnsi="华文细黑" w:cs="Courier New" w:hint="eastAsia"/>
          <w:b/>
          <w:sz w:val="20"/>
          <w:szCs w:val="20"/>
        </w:rPr>
        <w:t>.</w:t>
      </w:r>
      <w:r>
        <w:rPr>
          <w:rFonts w:ascii="仿宋_GB2312" w:eastAsia="仿宋_GB2312" w:hAnsi="华文细黑" w:cs="Courier New"/>
          <w:b/>
          <w:sz w:val="20"/>
          <w:szCs w:val="20"/>
        </w:rPr>
        <w:t>12.2</w:t>
      </w:r>
      <w:r>
        <w:rPr>
          <w:rFonts w:ascii="仿宋_GB2312" w:eastAsia="仿宋_GB2312" w:hAnsi="华文细黑" w:cs="Courier New" w:hint="eastAsia"/>
          <w:b/>
          <w:sz w:val="20"/>
          <w:szCs w:val="20"/>
        </w:rPr>
        <w:t xml:space="preserve">5  </w:t>
      </w:r>
      <w:r w:rsidRPr="007B6F3F">
        <w:rPr>
          <w:rFonts w:ascii="仿宋_GB2312" w:eastAsia="仿宋_GB2312" w:hAnsi="华文细黑" w:cs="Courier New" w:hint="eastAsia"/>
          <w:sz w:val="20"/>
          <w:szCs w:val="20"/>
        </w:rPr>
        <w:t>教指委上报</w:t>
      </w:r>
      <w:r>
        <w:rPr>
          <w:rFonts w:ascii="仿宋_GB2312" w:eastAsia="仿宋_GB2312" w:hAnsi="华文细黑" w:cs="Courier New" w:hint="eastAsia"/>
          <w:sz w:val="20"/>
          <w:szCs w:val="20"/>
        </w:rPr>
        <w:t>国务院学位委员会办公室</w:t>
      </w:r>
      <w:r w:rsidRPr="007B6F3F">
        <w:rPr>
          <w:rFonts w:ascii="仿宋_GB2312" w:eastAsia="仿宋_GB2312" w:hAnsi="华文细黑" w:cs="Courier New" w:hint="eastAsia"/>
          <w:sz w:val="20"/>
          <w:szCs w:val="20"/>
        </w:rPr>
        <w:t>“服务国家特殊需求人才培养项目”教育专业学位研究生教育验收评估报告</w:t>
      </w:r>
      <w:r>
        <w:rPr>
          <w:rFonts w:ascii="仿宋_GB2312" w:eastAsia="仿宋_GB2312" w:hAnsi="华文细黑" w:cs="Courier New" w:hint="eastAsia"/>
          <w:sz w:val="20"/>
          <w:szCs w:val="20"/>
        </w:rPr>
        <w:t>。</w:t>
      </w:r>
    </w:p>
    <w:p w:rsidR="00012EE4" w:rsidRPr="004F5BDE" w:rsidRDefault="00012EE4" w:rsidP="00012EE4"/>
    <w:p w:rsidR="00012EE4" w:rsidRDefault="00012EE4" w:rsidP="001E3D7C">
      <w:pPr>
        <w:spacing w:line="360" w:lineRule="auto"/>
        <w:jc w:val="center"/>
        <w:rPr>
          <w:rFonts w:ascii="仿宋_GB2312" w:eastAsia="仿宋_GB2312" w:hAnsi="华文细黑"/>
          <w:b/>
          <w:sz w:val="44"/>
          <w:szCs w:val="44"/>
        </w:rPr>
      </w:pPr>
    </w:p>
    <w:p w:rsidR="00012EE4" w:rsidRDefault="00012EE4" w:rsidP="001E3D7C">
      <w:pPr>
        <w:spacing w:line="360" w:lineRule="auto"/>
        <w:jc w:val="center"/>
        <w:rPr>
          <w:rFonts w:ascii="仿宋_GB2312" w:eastAsia="仿宋_GB2312" w:hAnsi="华文细黑"/>
          <w:b/>
          <w:sz w:val="44"/>
          <w:szCs w:val="44"/>
        </w:rPr>
      </w:pPr>
    </w:p>
    <w:p w:rsidR="001E3D7C" w:rsidRPr="001E3D7C" w:rsidRDefault="001E3D7C" w:rsidP="001E3D7C">
      <w:pPr>
        <w:spacing w:line="360" w:lineRule="auto"/>
        <w:jc w:val="center"/>
        <w:rPr>
          <w:rFonts w:ascii="仿宋_GB2312" w:eastAsia="仿宋_GB2312" w:hAnsi="华文细黑"/>
          <w:b/>
          <w:sz w:val="44"/>
          <w:szCs w:val="44"/>
        </w:rPr>
      </w:pPr>
      <w:r w:rsidRPr="001E3D7C">
        <w:rPr>
          <w:rFonts w:ascii="仿宋_GB2312" w:eastAsia="仿宋_GB2312" w:hAnsi="华文细黑" w:hint="eastAsia"/>
          <w:b/>
          <w:sz w:val="44"/>
          <w:szCs w:val="44"/>
        </w:rPr>
        <w:lastRenderedPageBreak/>
        <w:t>2018年工作记事</w:t>
      </w:r>
    </w:p>
    <w:p w:rsidR="001E3D7C" w:rsidRPr="001E3D7C" w:rsidRDefault="001E3D7C" w:rsidP="001E3D7C">
      <w:pPr>
        <w:spacing w:line="400" w:lineRule="exact"/>
        <w:jc w:val="center"/>
        <w:rPr>
          <w:rFonts w:ascii="仿宋_GB2312" w:eastAsia="仿宋_GB2312" w:hAnsi="华文细黑"/>
          <w:b/>
          <w:szCs w:val="21"/>
        </w:rPr>
      </w:pPr>
      <w:r w:rsidRPr="001E3D7C">
        <w:rPr>
          <w:rFonts w:ascii="仿宋_GB2312" w:eastAsia="仿宋_GB2312" w:hAnsi="华文细黑" w:hint="eastAsia"/>
          <w:b/>
          <w:szCs w:val="21"/>
        </w:rPr>
        <w:t>（2018月1</w:t>
      </w:r>
      <w:r w:rsidRPr="001E3D7C">
        <w:rPr>
          <w:rFonts w:ascii="仿宋_GB2312" w:eastAsia="仿宋_GB2312" w:hAnsi="华文细黑"/>
          <w:b/>
          <w:szCs w:val="21"/>
        </w:rPr>
        <w:t>2</w:t>
      </w:r>
      <w:r w:rsidRPr="001E3D7C">
        <w:rPr>
          <w:rFonts w:ascii="仿宋_GB2312" w:eastAsia="仿宋_GB2312" w:hAnsi="华文细黑" w:hint="eastAsia"/>
          <w:b/>
          <w:szCs w:val="21"/>
        </w:rPr>
        <w:t>月31日）</w:t>
      </w:r>
    </w:p>
    <w:p w:rsidR="001E3D7C" w:rsidRPr="001E3D7C" w:rsidRDefault="001E3D7C" w:rsidP="001E3D7C">
      <w:pPr>
        <w:rPr>
          <w:rFonts w:ascii="Times New Roman" w:hAnsi="Times New Roman"/>
          <w:szCs w:val="21"/>
        </w:rPr>
      </w:pPr>
    </w:p>
    <w:p w:rsidR="001E3D7C" w:rsidRPr="001E3D7C" w:rsidRDefault="001E3D7C" w:rsidP="001E3D7C">
      <w:pPr>
        <w:spacing w:afterLines="50" w:after="156" w:line="360" w:lineRule="exact"/>
        <w:rPr>
          <w:rFonts w:asciiTheme="majorHAnsi" w:eastAsiaTheme="majorHAnsi" w:hAnsiTheme="majorHAnsi"/>
          <w:b/>
          <w:sz w:val="28"/>
          <w:szCs w:val="28"/>
        </w:rPr>
      </w:pPr>
      <w:r w:rsidRPr="001E3D7C">
        <w:rPr>
          <w:rFonts w:asciiTheme="majorHAnsi" w:eastAsiaTheme="majorHAnsi" w:hAnsiTheme="majorHAnsi" w:hint="eastAsia"/>
          <w:b/>
          <w:sz w:val="28"/>
          <w:szCs w:val="28"/>
        </w:rPr>
        <w:t>2018年1月</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w:t>
      </w:r>
      <w:r w:rsidRPr="001E3D7C">
        <w:rPr>
          <w:rFonts w:asciiTheme="majorHAnsi" w:eastAsiaTheme="majorHAnsi" w:hAnsiTheme="majorHAnsi"/>
          <w:szCs w:val="21"/>
        </w:rPr>
        <w:t xml:space="preserve">1   </w:t>
      </w:r>
      <w:r w:rsidRPr="001E3D7C">
        <w:rPr>
          <w:rFonts w:asciiTheme="majorHAnsi" w:eastAsiaTheme="majorHAnsi" w:hAnsiTheme="majorHAnsi" w:hint="eastAsia"/>
          <w:color w:val="000000" w:themeColor="text1"/>
          <w:szCs w:val="21"/>
        </w:rPr>
        <w:t>正式发布2018年新年献词。</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w:t>
      </w:r>
      <w:r w:rsidRPr="001E3D7C">
        <w:rPr>
          <w:rFonts w:asciiTheme="majorHAnsi" w:eastAsiaTheme="majorHAnsi" w:hAnsiTheme="majorHAnsi"/>
          <w:szCs w:val="21"/>
        </w:rPr>
        <w:t xml:space="preserve">3   </w:t>
      </w:r>
      <w:r w:rsidRPr="001E3D7C">
        <w:rPr>
          <w:rFonts w:asciiTheme="majorHAnsi" w:eastAsiaTheme="majorHAnsi" w:hAnsiTheme="majorHAnsi" w:hint="eastAsia"/>
          <w:color w:val="000000" w:themeColor="text1"/>
          <w:szCs w:val="21"/>
        </w:rPr>
        <w:t>上报</w:t>
      </w:r>
      <w:r w:rsidRPr="001E3D7C">
        <w:rPr>
          <w:rFonts w:asciiTheme="majorHAnsi" w:eastAsiaTheme="majorHAnsi" w:hAnsiTheme="majorHAnsi"/>
          <w:color w:val="000000" w:themeColor="text1"/>
          <w:szCs w:val="21"/>
        </w:rPr>
        <w:t>学位办</w:t>
      </w:r>
      <w:r w:rsidRPr="001E3D7C">
        <w:rPr>
          <w:rFonts w:asciiTheme="majorHAnsi" w:eastAsiaTheme="majorHAnsi" w:hAnsiTheme="majorHAnsi" w:hint="eastAsia"/>
          <w:color w:val="000000" w:themeColor="text1"/>
          <w:szCs w:val="21"/>
        </w:rPr>
        <w:t>2017年总结和2018年计划。</w:t>
      </w:r>
      <w:r w:rsidRPr="001E3D7C">
        <w:rPr>
          <w:rFonts w:asciiTheme="majorHAnsi" w:eastAsiaTheme="majorHAnsi" w:hAnsiTheme="majorHAnsi"/>
          <w:szCs w:val="21"/>
        </w:rPr>
        <w:t xml:space="preserve"> </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w:t>
      </w:r>
      <w:r w:rsidRPr="001E3D7C">
        <w:rPr>
          <w:rFonts w:asciiTheme="majorHAnsi" w:eastAsiaTheme="majorHAnsi" w:hAnsiTheme="majorHAnsi"/>
          <w:szCs w:val="21"/>
        </w:rPr>
        <w:t xml:space="preserve">8   </w:t>
      </w:r>
      <w:r w:rsidRPr="001E3D7C">
        <w:rPr>
          <w:rFonts w:asciiTheme="majorHAnsi" w:eastAsiaTheme="majorHAnsi" w:hAnsiTheme="majorHAnsi" w:hint="eastAsia"/>
          <w:szCs w:val="21"/>
        </w:rPr>
        <w:t>教育博士授权点公布</w:t>
      </w:r>
      <w:r w:rsidRPr="001E3D7C">
        <w:rPr>
          <w:rFonts w:asciiTheme="majorHAnsi" w:eastAsiaTheme="majorHAnsi" w:hAnsiTheme="majorHAnsi"/>
          <w:szCs w:val="21"/>
        </w:rPr>
        <w:t>，新增</w:t>
      </w:r>
      <w:r w:rsidRPr="001E3D7C">
        <w:rPr>
          <w:rFonts w:asciiTheme="majorHAnsi" w:eastAsiaTheme="majorHAnsi" w:hAnsiTheme="majorHAnsi" w:hint="eastAsia"/>
          <w:szCs w:val="21"/>
        </w:rPr>
        <w:t>12所院校;</w:t>
      </w:r>
      <w:r w:rsidRPr="001E3D7C">
        <w:rPr>
          <w:rFonts w:asciiTheme="majorHAnsi" w:eastAsiaTheme="majorHAnsi" w:hAnsiTheme="majorHAnsi"/>
          <w:szCs w:val="21"/>
        </w:rPr>
        <w:t>教育硕士</w:t>
      </w:r>
      <w:r w:rsidRPr="001E3D7C">
        <w:rPr>
          <w:rFonts w:asciiTheme="majorHAnsi" w:eastAsiaTheme="majorHAnsi" w:hAnsiTheme="majorHAnsi" w:hint="eastAsia"/>
          <w:szCs w:val="21"/>
        </w:rPr>
        <w:t>24所院校,总数达到1</w:t>
      </w:r>
      <w:r w:rsidRPr="001E3D7C">
        <w:rPr>
          <w:rFonts w:asciiTheme="majorHAnsi" w:eastAsiaTheme="majorHAnsi" w:hAnsiTheme="majorHAnsi"/>
          <w:szCs w:val="21"/>
        </w:rPr>
        <w:t>60</w:t>
      </w:r>
      <w:r w:rsidRPr="001E3D7C">
        <w:rPr>
          <w:rFonts w:asciiTheme="majorHAnsi" w:eastAsiaTheme="majorHAnsi" w:hAnsiTheme="majorHAnsi" w:hint="eastAsia"/>
          <w:szCs w:val="21"/>
        </w:rPr>
        <w:t>所</w:t>
      </w:r>
      <w:r w:rsidRPr="001E3D7C">
        <w:rPr>
          <w:rFonts w:asciiTheme="majorHAnsi" w:eastAsiaTheme="majorHAnsi" w:hAnsiTheme="majorHAnsi"/>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w:t>
      </w:r>
      <w:r w:rsidRPr="001E3D7C">
        <w:rPr>
          <w:rFonts w:asciiTheme="majorHAnsi" w:eastAsiaTheme="majorHAnsi" w:hAnsiTheme="majorHAnsi"/>
          <w:szCs w:val="21"/>
        </w:rPr>
        <w:t xml:space="preserve">9   </w:t>
      </w:r>
      <w:r w:rsidRPr="001E3D7C">
        <w:rPr>
          <w:rFonts w:asciiTheme="majorHAnsi" w:eastAsiaTheme="majorHAnsi" w:hAnsiTheme="majorHAnsi" w:hint="eastAsia"/>
          <w:szCs w:val="21"/>
        </w:rPr>
        <w:t>出席</w:t>
      </w:r>
      <w:r w:rsidRPr="001E3D7C">
        <w:rPr>
          <w:rFonts w:asciiTheme="majorHAnsi" w:eastAsiaTheme="majorHAnsi" w:hAnsiTheme="majorHAnsi"/>
          <w:szCs w:val="21"/>
        </w:rPr>
        <w:t>学会</w:t>
      </w:r>
      <w:r w:rsidRPr="001E3D7C">
        <w:rPr>
          <w:rFonts w:asciiTheme="majorHAnsi" w:eastAsiaTheme="majorHAnsi" w:hAnsiTheme="majorHAnsi" w:hint="eastAsia"/>
          <w:szCs w:val="21"/>
        </w:rPr>
        <w:t>2018年</w:t>
      </w:r>
      <w:r w:rsidRPr="001E3D7C">
        <w:rPr>
          <w:rFonts w:asciiTheme="majorHAnsi" w:eastAsiaTheme="majorHAnsi" w:hAnsiTheme="majorHAnsi"/>
          <w:szCs w:val="21"/>
        </w:rPr>
        <w:t>秘书长联席会议（</w:t>
      </w:r>
      <w:r w:rsidRPr="001E3D7C">
        <w:rPr>
          <w:rFonts w:asciiTheme="majorHAnsi" w:eastAsiaTheme="majorHAnsi" w:hAnsiTheme="majorHAnsi" w:hint="eastAsia"/>
          <w:szCs w:val="21"/>
        </w:rPr>
        <w:t>新年第一会</w:t>
      </w:r>
      <w:r w:rsidRPr="001E3D7C">
        <w:rPr>
          <w:rFonts w:asciiTheme="majorHAnsi" w:eastAsiaTheme="majorHAnsi" w:hAnsiTheme="majorHAnsi"/>
          <w:szCs w:val="21"/>
        </w:rPr>
        <w:t>，北京）</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w:t>
      </w:r>
      <w:r w:rsidRPr="001E3D7C">
        <w:rPr>
          <w:rFonts w:asciiTheme="majorHAnsi" w:eastAsiaTheme="majorHAnsi" w:hAnsiTheme="majorHAnsi"/>
          <w:szCs w:val="21"/>
        </w:rPr>
        <w:t xml:space="preserve">16  </w:t>
      </w:r>
      <w:r w:rsidRPr="001E3D7C">
        <w:rPr>
          <w:rFonts w:asciiTheme="majorHAnsi" w:eastAsiaTheme="majorHAnsi" w:hAnsiTheme="majorHAnsi" w:hint="eastAsia"/>
          <w:szCs w:val="21"/>
        </w:rPr>
        <w:t>教指委2017年年会在福建省漳州市召开。</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w:t>
      </w:r>
      <w:r w:rsidRPr="001E3D7C">
        <w:rPr>
          <w:rFonts w:asciiTheme="majorHAnsi" w:eastAsiaTheme="majorHAnsi" w:hAnsiTheme="majorHAnsi"/>
          <w:szCs w:val="21"/>
        </w:rPr>
        <w:t xml:space="preserve">23  </w:t>
      </w:r>
      <w:r w:rsidRPr="001E3D7C">
        <w:rPr>
          <w:rFonts w:asciiTheme="majorHAnsi" w:eastAsiaTheme="majorHAnsi" w:hAnsiTheme="majorHAnsi" w:hint="eastAsia"/>
          <w:szCs w:val="21"/>
        </w:rPr>
        <w:t>下发</w:t>
      </w:r>
      <w:r w:rsidRPr="001E3D7C">
        <w:rPr>
          <w:rFonts w:asciiTheme="majorHAnsi" w:eastAsiaTheme="majorHAnsi" w:hAnsiTheme="majorHAnsi"/>
          <w:szCs w:val="21"/>
        </w:rPr>
        <w:t>“</w:t>
      </w:r>
      <w:r w:rsidRPr="001E3D7C">
        <w:rPr>
          <w:rFonts w:asciiTheme="majorHAnsi" w:eastAsiaTheme="majorHAnsi" w:hAnsiTheme="majorHAnsi" w:hint="eastAsia"/>
          <w:szCs w:val="21"/>
        </w:rPr>
        <w:t>关于下发全国教育专业学位</w:t>
      </w:r>
      <w:r w:rsidRPr="001E3D7C">
        <w:rPr>
          <w:rFonts w:asciiTheme="majorHAnsi" w:eastAsiaTheme="majorHAnsi" w:hAnsiTheme="majorHAnsi"/>
          <w:szCs w:val="21"/>
        </w:rPr>
        <w:t>研究生教育指导</w:t>
      </w:r>
      <w:r w:rsidRPr="001E3D7C">
        <w:rPr>
          <w:rFonts w:asciiTheme="majorHAnsi" w:eastAsiaTheme="majorHAnsi" w:hAnsiTheme="majorHAnsi" w:hint="eastAsia"/>
          <w:szCs w:val="21"/>
        </w:rPr>
        <w:t>委员会2017年</w:t>
      </w:r>
      <w:r w:rsidRPr="001E3D7C">
        <w:rPr>
          <w:rFonts w:asciiTheme="majorHAnsi" w:eastAsiaTheme="majorHAnsi" w:hAnsiTheme="majorHAnsi"/>
          <w:szCs w:val="21"/>
        </w:rPr>
        <w:t>工作总结和</w:t>
      </w:r>
      <w:r w:rsidRPr="001E3D7C">
        <w:rPr>
          <w:rFonts w:asciiTheme="majorHAnsi" w:eastAsiaTheme="majorHAnsi" w:hAnsiTheme="majorHAnsi" w:hint="eastAsia"/>
          <w:szCs w:val="21"/>
        </w:rPr>
        <w:t>2018年工作计划的</w:t>
      </w:r>
      <w:r w:rsidRPr="001E3D7C">
        <w:rPr>
          <w:rFonts w:asciiTheme="majorHAnsi" w:eastAsiaTheme="majorHAnsi" w:hAnsiTheme="majorHAnsi"/>
          <w:szCs w:val="21"/>
        </w:rPr>
        <w:t>通知”</w:t>
      </w:r>
      <w:r w:rsidRPr="001E3D7C">
        <w:rPr>
          <w:rFonts w:asciiTheme="majorHAnsi" w:eastAsiaTheme="majorHAnsi" w:hAnsiTheme="majorHAnsi" w:hint="eastAsia"/>
          <w:szCs w:val="21"/>
        </w:rPr>
        <w:t>（ 教育发便字201</w:t>
      </w:r>
      <w:r w:rsidRPr="001E3D7C">
        <w:rPr>
          <w:rFonts w:asciiTheme="majorHAnsi" w:eastAsiaTheme="majorHAnsi" w:hAnsiTheme="majorHAnsi"/>
          <w:szCs w:val="21"/>
        </w:rPr>
        <w:t>8</w:t>
      </w:r>
      <w:r w:rsidRPr="001E3D7C">
        <w:rPr>
          <w:rFonts w:asciiTheme="majorHAnsi" w:eastAsiaTheme="majorHAnsi" w:hAnsiTheme="majorHAnsi" w:hint="eastAsia"/>
          <w:szCs w:val="21"/>
        </w:rPr>
        <w:t>0</w:t>
      </w:r>
      <w:r w:rsidRPr="001E3D7C">
        <w:rPr>
          <w:rFonts w:asciiTheme="majorHAnsi" w:eastAsiaTheme="majorHAnsi" w:hAnsiTheme="majorHAnsi"/>
          <w:szCs w:val="21"/>
        </w:rPr>
        <w:t>1</w:t>
      </w:r>
      <w:r w:rsidRPr="001E3D7C">
        <w:rPr>
          <w:rFonts w:asciiTheme="majorHAnsi" w:eastAsiaTheme="majorHAnsi" w:hAnsiTheme="majorHAnsi" w:hint="eastAsia"/>
          <w:szCs w:val="21"/>
        </w:rPr>
        <w:t>号）。</w:t>
      </w:r>
    </w:p>
    <w:p w:rsidR="001E3D7C" w:rsidRPr="001E3D7C" w:rsidRDefault="001E3D7C" w:rsidP="001E3D7C">
      <w:pPr>
        <w:spacing w:beforeLines="50" w:before="156" w:afterLines="50" w:after="156" w:line="360" w:lineRule="exact"/>
        <w:rPr>
          <w:rFonts w:asciiTheme="majorHAnsi" w:eastAsiaTheme="majorHAnsi" w:hAnsiTheme="majorHAnsi"/>
          <w:b/>
          <w:sz w:val="28"/>
          <w:szCs w:val="28"/>
        </w:rPr>
      </w:pPr>
      <w:r w:rsidRPr="001E3D7C">
        <w:rPr>
          <w:rFonts w:asciiTheme="majorHAnsi" w:eastAsiaTheme="majorHAnsi" w:hAnsiTheme="majorHAnsi" w:hint="eastAsia"/>
          <w:b/>
          <w:sz w:val="28"/>
          <w:szCs w:val="28"/>
        </w:rPr>
        <w:t>2018年2月</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.2.</w:t>
      </w:r>
      <w:r w:rsidRPr="001E3D7C">
        <w:rPr>
          <w:rFonts w:asciiTheme="majorHAnsi" w:eastAsiaTheme="majorHAnsi" w:hAnsiTheme="majorHAnsi"/>
          <w:szCs w:val="21"/>
        </w:rPr>
        <w:t xml:space="preserve">27  </w:t>
      </w:r>
      <w:r w:rsidRPr="001E3D7C">
        <w:rPr>
          <w:rFonts w:asciiTheme="majorHAnsi" w:eastAsiaTheme="majorHAnsi" w:hAnsiTheme="majorHAnsi" w:hint="eastAsia"/>
          <w:szCs w:val="21"/>
        </w:rPr>
        <w:t>①关于教指委</w:t>
      </w:r>
      <w:r w:rsidRPr="001E3D7C">
        <w:rPr>
          <w:rFonts w:asciiTheme="majorHAnsi" w:eastAsiaTheme="majorHAnsi" w:hAnsiTheme="majorHAnsi"/>
          <w:szCs w:val="21"/>
        </w:rPr>
        <w:t>学会报销</w:t>
      </w:r>
      <w:r w:rsidRPr="001E3D7C">
        <w:rPr>
          <w:rFonts w:asciiTheme="majorHAnsi" w:eastAsiaTheme="majorHAnsi" w:hAnsiTheme="majorHAnsi" w:hint="eastAsia"/>
          <w:szCs w:val="21"/>
        </w:rPr>
        <w:t>手续</w:t>
      </w:r>
      <w:r w:rsidRPr="001E3D7C">
        <w:rPr>
          <w:rFonts w:asciiTheme="majorHAnsi" w:eastAsiaTheme="majorHAnsi" w:hAnsiTheme="majorHAnsi"/>
          <w:szCs w:val="21"/>
        </w:rPr>
        <w:t>问题</w:t>
      </w:r>
      <w:r w:rsidRPr="001E3D7C">
        <w:rPr>
          <w:rFonts w:asciiTheme="majorHAnsi" w:eastAsiaTheme="majorHAnsi" w:hAnsiTheme="majorHAnsi" w:hint="eastAsia"/>
          <w:szCs w:val="21"/>
        </w:rPr>
        <w:t>与学会反复</w:t>
      </w:r>
      <w:r w:rsidRPr="001E3D7C">
        <w:rPr>
          <w:rFonts w:asciiTheme="majorHAnsi" w:eastAsiaTheme="majorHAnsi" w:hAnsiTheme="majorHAnsi"/>
          <w:szCs w:val="21"/>
        </w:rPr>
        <w:t>沟通</w:t>
      </w:r>
      <w:r w:rsidRPr="001E3D7C">
        <w:rPr>
          <w:rFonts w:asciiTheme="majorHAnsi" w:eastAsiaTheme="majorHAnsi" w:hAnsiTheme="majorHAnsi" w:hint="eastAsia"/>
          <w:szCs w:val="21"/>
        </w:rPr>
        <w:t>，</w:t>
      </w:r>
      <w:r w:rsidRPr="001E3D7C">
        <w:rPr>
          <w:rFonts w:asciiTheme="majorHAnsi" w:eastAsiaTheme="majorHAnsi" w:hAnsiTheme="majorHAnsi"/>
          <w:szCs w:val="21"/>
        </w:rPr>
        <w:t>拉开了</w:t>
      </w:r>
      <w:r w:rsidRPr="001E3D7C">
        <w:rPr>
          <w:rFonts w:asciiTheme="majorHAnsi" w:eastAsiaTheme="majorHAnsi" w:hAnsiTheme="majorHAnsi" w:hint="eastAsia"/>
          <w:szCs w:val="21"/>
        </w:rPr>
        <w:t>艰难报账</w:t>
      </w:r>
      <w:r w:rsidRPr="001E3D7C">
        <w:rPr>
          <w:rFonts w:asciiTheme="majorHAnsi" w:eastAsiaTheme="majorHAnsi" w:hAnsiTheme="majorHAnsi"/>
          <w:szCs w:val="21"/>
        </w:rPr>
        <w:t>工作</w:t>
      </w:r>
      <w:r w:rsidRPr="001E3D7C">
        <w:rPr>
          <w:rFonts w:asciiTheme="majorHAnsi" w:eastAsiaTheme="majorHAnsi" w:hAnsiTheme="majorHAnsi" w:hint="eastAsia"/>
          <w:szCs w:val="21"/>
        </w:rPr>
        <w:t>的</w:t>
      </w:r>
      <w:r w:rsidRPr="001E3D7C">
        <w:rPr>
          <w:rFonts w:asciiTheme="majorHAnsi" w:eastAsiaTheme="majorHAnsi" w:hAnsiTheme="majorHAnsi"/>
          <w:szCs w:val="21"/>
        </w:rPr>
        <w:t>序幕；</w:t>
      </w:r>
      <w:r w:rsidRPr="001E3D7C">
        <w:rPr>
          <w:rFonts w:asciiTheme="majorHAnsi" w:eastAsiaTheme="majorHAnsi" w:hAnsiTheme="majorHAnsi" w:hint="eastAsia"/>
          <w:szCs w:val="21"/>
        </w:rPr>
        <w:t>②国务院学位办有关领导</w:t>
      </w:r>
      <w:r w:rsidRPr="001E3D7C">
        <w:rPr>
          <w:rFonts w:asciiTheme="majorHAnsi" w:eastAsiaTheme="majorHAnsi" w:hAnsiTheme="majorHAnsi"/>
          <w:szCs w:val="21"/>
        </w:rPr>
        <w:t>通过微信传达了</w:t>
      </w:r>
      <w:r w:rsidRPr="001E3D7C">
        <w:rPr>
          <w:rFonts w:asciiTheme="majorHAnsi" w:eastAsiaTheme="majorHAnsi" w:hAnsiTheme="majorHAnsi" w:hint="eastAsia"/>
          <w:szCs w:val="21"/>
        </w:rPr>
        <w:t>国务院</w:t>
      </w:r>
      <w:r w:rsidRPr="001E3D7C">
        <w:rPr>
          <w:rFonts w:asciiTheme="majorHAnsi" w:eastAsiaTheme="majorHAnsi" w:hAnsiTheme="majorHAnsi"/>
          <w:szCs w:val="21"/>
        </w:rPr>
        <w:t>学位委员会</w:t>
      </w:r>
      <w:r w:rsidRPr="001E3D7C">
        <w:rPr>
          <w:rFonts w:asciiTheme="majorHAnsi" w:eastAsiaTheme="majorHAnsi" w:hAnsiTheme="majorHAnsi" w:hint="eastAsia"/>
          <w:szCs w:val="21"/>
        </w:rPr>
        <w:t>34次会议要求加快博士专业学位发展的精神，布置进行</w:t>
      </w:r>
      <w:r w:rsidRPr="001E3D7C">
        <w:rPr>
          <w:rFonts w:asciiTheme="majorHAnsi" w:eastAsiaTheme="majorHAnsi" w:hAnsiTheme="majorHAnsi"/>
          <w:szCs w:val="21"/>
        </w:rPr>
        <w:t>教育博士</w:t>
      </w:r>
      <w:r w:rsidRPr="001E3D7C">
        <w:rPr>
          <w:rFonts w:asciiTheme="majorHAnsi" w:eastAsiaTheme="majorHAnsi" w:hAnsiTheme="majorHAnsi" w:hint="eastAsia"/>
          <w:szCs w:val="21"/>
        </w:rPr>
        <w:t>专业学位</w:t>
      </w:r>
      <w:r w:rsidRPr="001E3D7C">
        <w:rPr>
          <w:rFonts w:asciiTheme="majorHAnsi" w:eastAsiaTheme="majorHAnsi" w:hAnsiTheme="majorHAnsi"/>
          <w:szCs w:val="21"/>
        </w:rPr>
        <w:t>改革</w:t>
      </w:r>
      <w:r w:rsidRPr="001E3D7C">
        <w:rPr>
          <w:rFonts w:asciiTheme="majorHAnsi" w:eastAsiaTheme="majorHAnsi" w:hAnsiTheme="majorHAnsi" w:hint="eastAsia"/>
          <w:szCs w:val="21"/>
        </w:rPr>
        <w:t>与发展</w:t>
      </w:r>
      <w:r w:rsidRPr="001E3D7C">
        <w:rPr>
          <w:rFonts w:asciiTheme="majorHAnsi" w:eastAsiaTheme="majorHAnsi" w:hAnsiTheme="majorHAnsi"/>
          <w:szCs w:val="21"/>
        </w:rPr>
        <w:t>方案</w:t>
      </w:r>
      <w:r w:rsidRPr="001E3D7C">
        <w:rPr>
          <w:rFonts w:asciiTheme="majorHAnsi" w:eastAsiaTheme="majorHAnsi" w:hAnsiTheme="majorHAnsi" w:hint="eastAsia"/>
          <w:szCs w:val="21"/>
        </w:rPr>
        <w:t>的研究</w:t>
      </w:r>
      <w:r w:rsidRPr="001E3D7C">
        <w:rPr>
          <w:rFonts w:asciiTheme="majorHAnsi" w:eastAsiaTheme="majorHAnsi" w:hAnsiTheme="majorHAnsi"/>
          <w:szCs w:val="21"/>
        </w:rPr>
        <w:t>工作</w:t>
      </w:r>
      <w:r w:rsidRPr="001E3D7C">
        <w:rPr>
          <w:rFonts w:asciiTheme="majorHAnsi" w:eastAsiaTheme="majorHAnsi" w:hAnsiTheme="majorHAnsi" w:hint="eastAsia"/>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.2.</w:t>
      </w:r>
      <w:r w:rsidRPr="001E3D7C">
        <w:rPr>
          <w:rFonts w:asciiTheme="majorHAnsi" w:eastAsiaTheme="majorHAnsi" w:hAnsiTheme="majorHAnsi"/>
          <w:szCs w:val="21"/>
        </w:rPr>
        <w:t>28  ①</w:t>
      </w:r>
      <w:r w:rsidRPr="001E3D7C">
        <w:rPr>
          <w:rFonts w:asciiTheme="majorHAnsi" w:eastAsiaTheme="majorHAnsi" w:hAnsiTheme="majorHAnsi" w:hint="eastAsia"/>
          <w:szCs w:val="21"/>
        </w:rPr>
        <w:t>下发</w:t>
      </w:r>
      <w:r w:rsidRPr="001E3D7C">
        <w:rPr>
          <w:rFonts w:asciiTheme="majorHAnsi" w:eastAsiaTheme="majorHAnsi" w:hAnsiTheme="majorHAnsi"/>
          <w:szCs w:val="21"/>
        </w:rPr>
        <w:t>“关于</w:t>
      </w:r>
      <w:r w:rsidRPr="001E3D7C">
        <w:rPr>
          <w:rFonts w:asciiTheme="majorHAnsi" w:eastAsiaTheme="majorHAnsi" w:hAnsiTheme="majorHAnsi" w:hint="eastAsia"/>
          <w:szCs w:val="21"/>
        </w:rPr>
        <w:t>布置</w:t>
      </w:r>
      <w:r w:rsidRPr="001E3D7C">
        <w:rPr>
          <w:rFonts w:asciiTheme="majorHAnsi" w:eastAsiaTheme="majorHAnsi" w:hAnsiTheme="majorHAnsi"/>
          <w:szCs w:val="21"/>
        </w:rPr>
        <w:t>第六届</w:t>
      </w:r>
      <w:r w:rsidRPr="001E3D7C">
        <w:rPr>
          <w:rFonts w:asciiTheme="majorHAnsi" w:eastAsiaTheme="majorHAnsi" w:hAnsiTheme="majorHAnsi" w:hint="eastAsia"/>
          <w:szCs w:val="21"/>
        </w:rPr>
        <w:t>全国教育硕士</w:t>
      </w:r>
      <w:r w:rsidRPr="001E3D7C">
        <w:rPr>
          <w:rFonts w:asciiTheme="majorHAnsi" w:eastAsiaTheme="majorHAnsi" w:hAnsiTheme="majorHAnsi"/>
          <w:szCs w:val="21"/>
        </w:rPr>
        <w:t>专业学位优秀论文结集出版</w:t>
      </w:r>
      <w:r w:rsidRPr="001E3D7C">
        <w:rPr>
          <w:rFonts w:asciiTheme="majorHAnsi" w:eastAsiaTheme="majorHAnsi" w:hAnsiTheme="majorHAnsi" w:hint="eastAsia"/>
          <w:szCs w:val="21"/>
        </w:rPr>
        <w:t>前</w:t>
      </w:r>
      <w:r w:rsidRPr="001E3D7C">
        <w:rPr>
          <w:rFonts w:asciiTheme="majorHAnsi" w:eastAsiaTheme="majorHAnsi" w:hAnsiTheme="majorHAnsi"/>
          <w:szCs w:val="21"/>
        </w:rPr>
        <w:t>有关工作的通知”</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 教</w:t>
      </w:r>
      <w:r w:rsidRPr="001E3D7C">
        <w:rPr>
          <w:rFonts w:asciiTheme="majorHAnsi" w:eastAsiaTheme="majorHAnsi" w:hAnsiTheme="majorHAnsi" w:hint="eastAsia"/>
          <w:szCs w:val="21"/>
        </w:rPr>
        <w:t>育</w:t>
      </w:r>
      <w:r w:rsidRPr="001E3D7C">
        <w:rPr>
          <w:rFonts w:asciiTheme="majorHAnsi" w:eastAsiaTheme="majorHAnsi" w:hAnsiTheme="majorHAnsi"/>
          <w:szCs w:val="21"/>
        </w:rPr>
        <w:t>发</w:t>
      </w:r>
      <w:r w:rsidRPr="001E3D7C">
        <w:rPr>
          <w:rFonts w:asciiTheme="majorHAnsi" w:eastAsiaTheme="majorHAnsi" w:hAnsiTheme="majorHAnsi" w:hint="eastAsia"/>
          <w:szCs w:val="21"/>
        </w:rPr>
        <w:t>便字</w:t>
      </w:r>
      <w:r w:rsidRPr="001E3D7C">
        <w:rPr>
          <w:rFonts w:asciiTheme="majorHAnsi" w:eastAsiaTheme="majorHAnsi" w:hAnsiTheme="majorHAnsi"/>
          <w:szCs w:val="21"/>
        </w:rPr>
        <w:t>201804号</w:t>
      </w:r>
      <w:r w:rsidRPr="001E3D7C">
        <w:rPr>
          <w:rFonts w:asciiTheme="majorHAnsi" w:eastAsiaTheme="majorHAnsi" w:hAnsiTheme="majorHAnsi" w:hint="eastAsia"/>
          <w:szCs w:val="21"/>
        </w:rPr>
        <w:t>）；</w:t>
      </w:r>
      <w:r w:rsidRPr="001E3D7C">
        <w:rPr>
          <w:rFonts w:asciiTheme="majorHAnsi" w:eastAsiaTheme="majorHAnsi" w:hAnsiTheme="majorHAnsi"/>
          <w:szCs w:val="21"/>
        </w:rPr>
        <w:t>②</w:t>
      </w:r>
      <w:r w:rsidRPr="001E3D7C">
        <w:rPr>
          <w:rFonts w:asciiTheme="majorHAnsi" w:eastAsiaTheme="majorHAnsi" w:hAnsiTheme="majorHAnsi" w:hint="eastAsia"/>
          <w:szCs w:val="21"/>
        </w:rPr>
        <w:t>下发</w:t>
      </w:r>
      <w:r w:rsidRPr="001E3D7C">
        <w:rPr>
          <w:rFonts w:asciiTheme="majorHAnsi" w:eastAsiaTheme="majorHAnsi" w:hAnsiTheme="majorHAnsi"/>
          <w:szCs w:val="21"/>
        </w:rPr>
        <w:t>“</w:t>
      </w:r>
      <w:r w:rsidRPr="001E3D7C">
        <w:rPr>
          <w:rFonts w:asciiTheme="majorHAnsi" w:eastAsiaTheme="majorHAnsi" w:hAnsiTheme="majorHAnsi" w:hint="eastAsia"/>
          <w:szCs w:val="21"/>
        </w:rPr>
        <w:t>2</w:t>
      </w:r>
      <w:r w:rsidRPr="001E3D7C">
        <w:rPr>
          <w:rFonts w:asciiTheme="majorHAnsi" w:eastAsiaTheme="majorHAnsi" w:hAnsiTheme="majorHAnsi"/>
          <w:szCs w:val="21"/>
        </w:rPr>
        <w:t>018</w:t>
      </w:r>
      <w:r w:rsidRPr="001E3D7C">
        <w:rPr>
          <w:rFonts w:asciiTheme="majorHAnsi" w:eastAsiaTheme="majorHAnsi" w:hAnsiTheme="majorHAnsi" w:hint="eastAsia"/>
          <w:szCs w:val="21"/>
        </w:rPr>
        <w:t>年新增教育博士研究生培养院校研讨会通知</w:t>
      </w:r>
      <w:r w:rsidRPr="001E3D7C">
        <w:rPr>
          <w:rFonts w:asciiTheme="majorHAnsi" w:eastAsiaTheme="majorHAnsi" w:hAnsiTheme="majorHAnsi"/>
          <w:szCs w:val="21"/>
        </w:rPr>
        <w:t>”</w:t>
      </w:r>
      <w:r w:rsidRPr="001E3D7C">
        <w:rPr>
          <w:rFonts w:asciiTheme="majorHAnsi" w:eastAsiaTheme="majorHAnsi" w:hAnsiTheme="majorHAnsi" w:hint="eastAsia"/>
          <w:szCs w:val="21"/>
        </w:rPr>
        <w:t>（ 教育发便字20180</w:t>
      </w:r>
      <w:r w:rsidRPr="001E3D7C">
        <w:rPr>
          <w:rFonts w:asciiTheme="majorHAnsi" w:eastAsiaTheme="majorHAnsi" w:hAnsiTheme="majorHAnsi"/>
          <w:szCs w:val="21"/>
        </w:rPr>
        <w:t>6</w:t>
      </w:r>
      <w:r w:rsidRPr="001E3D7C">
        <w:rPr>
          <w:rFonts w:asciiTheme="majorHAnsi" w:eastAsiaTheme="majorHAnsi" w:hAnsiTheme="majorHAnsi" w:hint="eastAsia"/>
          <w:szCs w:val="21"/>
        </w:rPr>
        <w:t>号）。</w:t>
      </w:r>
    </w:p>
    <w:p w:rsidR="001E3D7C" w:rsidRPr="001E3D7C" w:rsidRDefault="001E3D7C" w:rsidP="001E3D7C">
      <w:pPr>
        <w:spacing w:beforeLines="50" w:before="156" w:afterLines="50" w:after="156" w:line="360" w:lineRule="exact"/>
        <w:rPr>
          <w:rFonts w:asciiTheme="majorHAnsi" w:eastAsiaTheme="majorHAnsi" w:hAnsiTheme="majorHAnsi"/>
          <w:b/>
          <w:sz w:val="28"/>
          <w:szCs w:val="28"/>
        </w:rPr>
      </w:pPr>
      <w:r w:rsidRPr="001E3D7C">
        <w:rPr>
          <w:rFonts w:asciiTheme="majorHAnsi" w:eastAsiaTheme="majorHAnsi" w:hAnsiTheme="majorHAnsi" w:hint="eastAsia"/>
          <w:b/>
          <w:sz w:val="28"/>
          <w:szCs w:val="28"/>
        </w:rPr>
        <w:t>2018年3月</w:t>
      </w:r>
    </w:p>
    <w:p w:rsidR="001E3D7C" w:rsidRPr="001E3D7C" w:rsidRDefault="001E3D7C" w:rsidP="001E3D7C">
      <w:pPr>
        <w:widowControl/>
        <w:shd w:val="clear" w:color="auto" w:fill="FFFFFF"/>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.3.</w:t>
      </w:r>
      <w:r w:rsidRPr="001E3D7C">
        <w:rPr>
          <w:rFonts w:asciiTheme="majorHAnsi" w:eastAsiaTheme="majorHAnsi" w:hAnsiTheme="majorHAnsi"/>
          <w:szCs w:val="21"/>
        </w:rPr>
        <w:t xml:space="preserve">5  </w:t>
      </w:r>
      <w:r w:rsidRPr="001E3D7C">
        <w:rPr>
          <w:rFonts w:asciiTheme="majorHAnsi" w:eastAsiaTheme="majorHAnsi" w:hAnsiTheme="majorHAnsi" w:hint="eastAsia"/>
          <w:szCs w:val="21"/>
        </w:rPr>
        <w:t>下发“关于开展</w:t>
      </w:r>
      <w:r w:rsidRPr="001E3D7C">
        <w:rPr>
          <w:rFonts w:asciiTheme="majorHAnsi" w:eastAsiaTheme="majorHAnsi" w:hAnsiTheme="majorHAnsi"/>
          <w:szCs w:val="21"/>
        </w:rPr>
        <w:t>第二届全国教育硕士专业学位研究生教学成果奖评审工作的通知</w:t>
      </w:r>
      <w:r w:rsidRPr="001E3D7C">
        <w:rPr>
          <w:rFonts w:asciiTheme="majorHAnsi" w:eastAsiaTheme="majorHAnsi" w:hAnsiTheme="majorHAnsi" w:hint="eastAsia"/>
          <w:szCs w:val="21"/>
        </w:rPr>
        <w:t>”（教指委发2018</w:t>
      </w:r>
      <w:r w:rsidRPr="001E3D7C">
        <w:rPr>
          <w:rFonts w:asciiTheme="majorHAnsi" w:eastAsiaTheme="majorHAnsi" w:hAnsiTheme="majorHAnsi"/>
          <w:szCs w:val="21"/>
        </w:rPr>
        <w:t>-03</w:t>
      </w:r>
      <w:r w:rsidRPr="001E3D7C">
        <w:rPr>
          <w:rFonts w:asciiTheme="majorHAnsi" w:eastAsiaTheme="majorHAnsi" w:hAnsiTheme="majorHAnsi" w:hint="eastAsia"/>
          <w:szCs w:val="21"/>
        </w:rPr>
        <w:t>号）。</w:t>
      </w:r>
    </w:p>
    <w:p w:rsidR="001E3D7C" w:rsidRPr="001E3D7C" w:rsidRDefault="001E3D7C" w:rsidP="001E3D7C">
      <w:pPr>
        <w:widowControl/>
        <w:shd w:val="clear" w:color="auto" w:fill="FFFFFF"/>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.3.</w:t>
      </w:r>
      <w:r w:rsidRPr="001E3D7C">
        <w:rPr>
          <w:rFonts w:asciiTheme="majorHAnsi" w:eastAsiaTheme="majorHAnsi" w:hAnsiTheme="majorHAnsi"/>
          <w:szCs w:val="21"/>
        </w:rPr>
        <w:t xml:space="preserve">6 </w:t>
      </w:r>
      <w:r w:rsidRPr="001E3D7C">
        <w:rPr>
          <w:rFonts w:asciiTheme="majorHAnsi" w:eastAsiaTheme="majorHAnsi" w:hAnsiTheme="majorHAnsi"/>
          <w:b/>
          <w:szCs w:val="21"/>
        </w:rPr>
        <w:t xml:space="preserve"> </w:t>
      </w:r>
      <w:r w:rsidRPr="001E3D7C">
        <w:rPr>
          <w:rFonts w:asciiTheme="majorHAnsi" w:eastAsiaTheme="majorHAnsi" w:hAnsiTheme="majorHAnsi" w:hint="eastAsia"/>
          <w:szCs w:val="21"/>
        </w:rPr>
        <w:t>教育部布置委托全国专业学位研究生教育指导委员会编写各专业学位类别的《研究生核心课程指南》工作。</w:t>
      </w:r>
      <w:r w:rsidRPr="001E3D7C">
        <w:rPr>
          <w:rFonts w:asciiTheme="majorHAnsi" w:eastAsiaTheme="majorHAnsi" w:hAnsiTheme="majorHAnsi"/>
          <w:szCs w:val="21"/>
        </w:rPr>
        <w:t xml:space="preserve"> </w:t>
      </w:r>
    </w:p>
    <w:p w:rsidR="001E3D7C" w:rsidRPr="001E3D7C" w:rsidRDefault="001E3D7C" w:rsidP="001E3D7C">
      <w:pPr>
        <w:widowControl/>
        <w:shd w:val="clear" w:color="auto" w:fill="FFFFFF"/>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.3.</w:t>
      </w:r>
      <w:r w:rsidRPr="001E3D7C">
        <w:rPr>
          <w:rFonts w:asciiTheme="majorHAnsi" w:eastAsiaTheme="majorHAnsi" w:hAnsiTheme="majorHAnsi"/>
          <w:szCs w:val="21"/>
        </w:rPr>
        <w:t xml:space="preserve">8  </w:t>
      </w:r>
      <w:r w:rsidRPr="001E3D7C">
        <w:rPr>
          <w:rFonts w:asciiTheme="majorHAnsi" w:eastAsiaTheme="majorHAnsi" w:hAnsiTheme="majorHAnsi" w:hint="eastAsia"/>
          <w:szCs w:val="21"/>
        </w:rPr>
        <w:t>教育部</w:t>
      </w:r>
      <w:r w:rsidRPr="001E3D7C">
        <w:rPr>
          <w:rFonts w:asciiTheme="majorHAnsi" w:eastAsiaTheme="majorHAnsi" w:hAnsiTheme="majorHAnsi"/>
          <w:szCs w:val="21"/>
        </w:rPr>
        <w:t>研究生司</w:t>
      </w:r>
      <w:r w:rsidRPr="001E3D7C">
        <w:rPr>
          <w:rFonts w:asciiTheme="majorHAnsi" w:eastAsiaTheme="majorHAnsi" w:hAnsiTheme="majorHAnsi" w:hint="eastAsia"/>
          <w:szCs w:val="21"/>
        </w:rPr>
        <w:t>培养处</w:t>
      </w:r>
      <w:r w:rsidRPr="001E3D7C">
        <w:rPr>
          <w:rFonts w:asciiTheme="majorHAnsi" w:eastAsiaTheme="majorHAnsi" w:hAnsiTheme="majorHAnsi"/>
          <w:szCs w:val="21"/>
        </w:rPr>
        <w:t>召开“</w:t>
      </w:r>
      <w:r w:rsidRPr="001E3D7C">
        <w:rPr>
          <w:rFonts w:asciiTheme="majorHAnsi" w:eastAsiaTheme="majorHAnsi" w:hAnsiTheme="majorHAnsi" w:hint="eastAsia"/>
          <w:szCs w:val="21"/>
        </w:rPr>
        <w:t>专业学位核心课程教材编写指南</w:t>
      </w:r>
      <w:r w:rsidRPr="001E3D7C">
        <w:rPr>
          <w:rFonts w:asciiTheme="majorHAnsi" w:eastAsiaTheme="majorHAnsi" w:hAnsiTheme="majorHAnsi"/>
          <w:szCs w:val="21"/>
        </w:rPr>
        <w:t>”</w:t>
      </w:r>
      <w:r w:rsidRPr="001E3D7C">
        <w:rPr>
          <w:rFonts w:asciiTheme="majorHAnsi" w:eastAsiaTheme="majorHAnsi" w:hAnsiTheme="majorHAnsi" w:hint="eastAsia"/>
          <w:szCs w:val="21"/>
        </w:rPr>
        <w:t>研讨会。</w:t>
      </w:r>
    </w:p>
    <w:p w:rsidR="001E3D7C" w:rsidRPr="001E3D7C" w:rsidRDefault="001E3D7C" w:rsidP="001E3D7C">
      <w:pPr>
        <w:widowControl/>
        <w:shd w:val="clear" w:color="auto" w:fill="FFFFFF"/>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.3.</w:t>
      </w:r>
      <w:r w:rsidRPr="001E3D7C">
        <w:rPr>
          <w:rFonts w:asciiTheme="majorHAnsi" w:eastAsiaTheme="majorHAnsi" w:hAnsiTheme="majorHAnsi"/>
          <w:szCs w:val="21"/>
        </w:rPr>
        <w:t xml:space="preserve">13  </w:t>
      </w:r>
      <w:r w:rsidRPr="001E3D7C">
        <w:rPr>
          <w:rFonts w:asciiTheme="majorHAnsi" w:eastAsiaTheme="majorHAnsi" w:hAnsiTheme="majorHAnsi" w:hint="eastAsia"/>
          <w:szCs w:val="21"/>
        </w:rPr>
        <w:t>上报</w:t>
      </w:r>
      <w:r w:rsidRPr="001E3D7C">
        <w:rPr>
          <w:rFonts w:asciiTheme="majorHAnsi" w:eastAsiaTheme="majorHAnsi" w:hAnsiTheme="majorHAnsi"/>
          <w:szCs w:val="21"/>
        </w:rPr>
        <w:t>学会</w:t>
      </w:r>
      <w:r w:rsidRPr="001E3D7C">
        <w:rPr>
          <w:rFonts w:asciiTheme="majorHAnsi" w:eastAsiaTheme="majorHAnsi" w:hAnsiTheme="majorHAnsi" w:hint="eastAsia"/>
          <w:szCs w:val="21"/>
        </w:rPr>
        <w:t>2017年</w:t>
      </w:r>
      <w:r w:rsidRPr="001E3D7C">
        <w:rPr>
          <w:rFonts w:asciiTheme="majorHAnsi" w:eastAsiaTheme="majorHAnsi" w:hAnsiTheme="majorHAnsi"/>
          <w:szCs w:val="21"/>
        </w:rPr>
        <w:t>年检报告。</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.3.</w:t>
      </w:r>
      <w:r w:rsidRPr="001E3D7C">
        <w:rPr>
          <w:rFonts w:asciiTheme="majorHAnsi" w:eastAsiaTheme="majorHAnsi" w:hAnsiTheme="majorHAnsi"/>
          <w:szCs w:val="21"/>
        </w:rPr>
        <w:t xml:space="preserve">15-17  </w:t>
      </w:r>
      <w:r w:rsidRPr="001E3D7C">
        <w:rPr>
          <w:rFonts w:asciiTheme="majorHAnsi" w:eastAsiaTheme="majorHAnsi" w:hAnsiTheme="majorHAnsi" w:hint="eastAsia"/>
          <w:szCs w:val="21"/>
        </w:rPr>
        <w:t>教育博士改革方案研讨会在</w:t>
      </w:r>
      <w:r w:rsidRPr="001E3D7C">
        <w:rPr>
          <w:rFonts w:asciiTheme="majorHAnsi" w:eastAsiaTheme="majorHAnsi" w:hAnsiTheme="majorHAnsi"/>
          <w:szCs w:val="21"/>
        </w:rPr>
        <w:t>南京大学召开</w:t>
      </w:r>
      <w:r w:rsidRPr="001E3D7C">
        <w:rPr>
          <w:rFonts w:asciiTheme="majorHAnsi" w:eastAsiaTheme="majorHAnsi" w:hAnsiTheme="majorHAnsi" w:hint="eastAsia"/>
          <w:szCs w:val="21"/>
        </w:rPr>
        <w:t>。</w:t>
      </w:r>
    </w:p>
    <w:p w:rsidR="001E3D7C" w:rsidRPr="001E3D7C" w:rsidRDefault="001E3D7C" w:rsidP="001E3D7C">
      <w:pPr>
        <w:widowControl/>
        <w:shd w:val="clear" w:color="auto" w:fill="FFFFFF"/>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.3.</w:t>
      </w:r>
      <w:r w:rsidRPr="001E3D7C">
        <w:rPr>
          <w:rFonts w:asciiTheme="majorHAnsi" w:eastAsiaTheme="majorHAnsi" w:hAnsiTheme="majorHAnsi"/>
          <w:szCs w:val="21"/>
        </w:rPr>
        <w:t xml:space="preserve">19  </w:t>
      </w:r>
      <w:r w:rsidRPr="001E3D7C">
        <w:rPr>
          <w:rFonts w:asciiTheme="majorHAnsi" w:eastAsiaTheme="majorHAnsi" w:hAnsiTheme="majorHAnsi" w:hint="eastAsia"/>
          <w:szCs w:val="21"/>
        </w:rPr>
        <w:t>下发</w:t>
      </w:r>
      <w:r w:rsidRPr="001E3D7C">
        <w:rPr>
          <w:rFonts w:asciiTheme="majorHAnsi" w:eastAsiaTheme="majorHAnsi" w:hAnsiTheme="majorHAnsi"/>
          <w:szCs w:val="21"/>
        </w:rPr>
        <w:t>“</w:t>
      </w:r>
      <w:r w:rsidRPr="001E3D7C">
        <w:rPr>
          <w:rFonts w:asciiTheme="majorHAnsi" w:eastAsiaTheme="majorHAnsi" w:hAnsiTheme="majorHAnsi" w:hint="eastAsia"/>
          <w:szCs w:val="21"/>
        </w:rPr>
        <w:t>关于开展首届全国优秀教育博士专业学位论文评选工作的通知</w:t>
      </w:r>
      <w:r w:rsidRPr="001E3D7C">
        <w:rPr>
          <w:rFonts w:asciiTheme="majorHAnsi" w:eastAsiaTheme="majorHAnsi" w:hAnsiTheme="majorHAnsi"/>
          <w:szCs w:val="21"/>
        </w:rPr>
        <w:t>”</w:t>
      </w:r>
      <w:r w:rsidRPr="001E3D7C">
        <w:rPr>
          <w:rFonts w:asciiTheme="majorHAnsi" w:eastAsiaTheme="majorHAnsi" w:hAnsiTheme="majorHAnsi" w:hint="eastAsia"/>
          <w:szCs w:val="21"/>
        </w:rPr>
        <w:t>（ 教育发201</w:t>
      </w:r>
      <w:r w:rsidRPr="001E3D7C">
        <w:rPr>
          <w:rFonts w:asciiTheme="majorHAnsi" w:eastAsiaTheme="majorHAnsi" w:hAnsiTheme="majorHAnsi"/>
          <w:szCs w:val="21"/>
        </w:rPr>
        <w:t>8</w:t>
      </w:r>
      <w:r w:rsidRPr="001E3D7C">
        <w:rPr>
          <w:rFonts w:asciiTheme="majorHAnsi" w:eastAsiaTheme="majorHAnsi" w:hAnsiTheme="majorHAnsi" w:hint="eastAsia"/>
          <w:szCs w:val="21"/>
        </w:rPr>
        <w:t>-0</w:t>
      </w:r>
      <w:r w:rsidRPr="001E3D7C">
        <w:rPr>
          <w:rFonts w:asciiTheme="majorHAnsi" w:eastAsiaTheme="majorHAnsi" w:hAnsiTheme="majorHAnsi"/>
          <w:szCs w:val="21"/>
        </w:rPr>
        <w:t>2</w:t>
      </w:r>
      <w:r w:rsidRPr="001E3D7C">
        <w:rPr>
          <w:rFonts w:asciiTheme="majorHAnsi" w:eastAsiaTheme="majorHAnsi" w:hAnsiTheme="majorHAnsi" w:hint="eastAsia"/>
          <w:szCs w:val="21"/>
        </w:rPr>
        <w:t>号）。</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.3.</w:t>
      </w:r>
      <w:r w:rsidRPr="001E3D7C">
        <w:rPr>
          <w:rFonts w:asciiTheme="majorHAnsi" w:eastAsiaTheme="majorHAnsi" w:hAnsiTheme="majorHAnsi"/>
          <w:szCs w:val="21"/>
        </w:rPr>
        <w:t xml:space="preserve">20 </w:t>
      </w:r>
      <w:r w:rsidRPr="001E3D7C">
        <w:rPr>
          <w:rFonts w:asciiTheme="majorHAnsi" w:eastAsiaTheme="majorHAnsi" w:hAnsiTheme="majorHAnsi"/>
          <w:b/>
          <w:szCs w:val="21"/>
        </w:rPr>
        <w:t xml:space="preserve"> </w:t>
      </w:r>
      <w:r w:rsidRPr="001E3D7C">
        <w:rPr>
          <w:rFonts w:asciiTheme="majorHAnsi" w:eastAsiaTheme="majorHAnsi" w:hAnsiTheme="majorHAnsi" w:hint="eastAsia"/>
          <w:szCs w:val="21"/>
        </w:rPr>
        <w:t>学会开展“学会贡献奖”评选活动。</w:t>
      </w:r>
      <w:r w:rsidRPr="001E3D7C">
        <w:rPr>
          <w:rFonts w:asciiTheme="majorHAnsi" w:eastAsiaTheme="majorHAnsi" w:hAnsiTheme="majorHAnsi"/>
          <w:szCs w:val="21"/>
        </w:rPr>
        <w:t xml:space="preserve"> </w:t>
      </w:r>
    </w:p>
    <w:p w:rsidR="001E3D7C" w:rsidRPr="001E3D7C" w:rsidRDefault="001E3D7C" w:rsidP="001E3D7C">
      <w:pPr>
        <w:widowControl/>
        <w:shd w:val="clear" w:color="auto" w:fill="FFFFFF"/>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.3.</w:t>
      </w:r>
      <w:r w:rsidRPr="001E3D7C">
        <w:rPr>
          <w:rFonts w:asciiTheme="majorHAnsi" w:eastAsiaTheme="majorHAnsi" w:hAnsiTheme="majorHAnsi"/>
          <w:szCs w:val="21"/>
        </w:rPr>
        <w:t xml:space="preserve">23   </w:t>
      </w:r>
      <w:r w:rsidRPr="001E3D7C">
        <w:rPr>
          <w:rFonts w:asciiTheme="majorHAnsi" w:eastAsiaTheme="majorHAnsi" w:hAnsiTheme="majorHAnsi" w:hint="eastAsia"/>
          <w:szCs w:val="21"/>
        </w:rPr>
        <w:t>收到学位办专项评估工作通知。</w:t>
      </w:r>
    </w:p>
    <w:p w:rsidR="001E3D7C" w:rsidRPr="001E3D7C" w:rsidRDefault="001E3D7C" w:rsidP="001E3D7C">
      <w:pPr>
        <w:widowControl/>
        <w:shd w:val="clear" w:color="auto" w:fill="FFFFFF"/>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.3.</w:t>
      </w:r>
      <w:r w:rsidRPr="001E3D7C">
        <w:rPr>
          <w:rFonts w:asciiTheme="majorHAnsi" w:eastAsiaTheme="majorHAnsi" w:hAnsiTheme="majorHAnsi"/>
          <w:szCs w:val="21"/>
        </w:rPr>
        <w:t>25  ①关于</w:t>
      </w:r>
      <w:r w:rsidRPr="001E3D7C">
        <w:rPr>
          <w:rFonts w:asciiTheme="majorHAnsi" w:eastAsiaTheme="majorHAnsi" w:hAnsiTheme="majorHAnsi" w:hint="eastAsia"/>
          <w:szCs w:val="21"/>
        </w:rPr>
        <w:t>评估工作遇到的困难</w:t>
      </w:r>
      <w:r w:rsidRPr="001E3D7C">
        <w:rPr>
          <w:rFonts w:asciiTheme="majorHAnsi" w:eastAsiaTheme="majorHAnsi" w:hAnsiTheme="majorHAnsi"/>
          <w:szCs w:val="21"/>
        </w:rPr>
        <w:t>，</w:t>
      </w:r>
      <w:r w:rsidRPr="001E3D7C">
        <w:rPr>
          <w:rFonts w:asciiTheme="majorHAnsi" w:eastAsiaTheme="majorHAnsi" w:hAnsiTheme="majorHAnsi" w:hint="eastAsia"/>
          <w:szCs w:val="21"/>
        </w:rPr>
        <w:t>第一时间反映国务院学位办</w:t>
      </w:r>
      <w:r w:rsidRPr="001E3D7C">
        <w:rPr>
          <w:rFonts w:asciiTheme="majorHAnsi" w:eastAsiaTheme="majorHAnsi" w:hAnsiTheme="majorHAnsi"/>
          <w:szCs w:val="21"/>
        </w:rPr>
        <w:t>有关负责人员，</w:t>
      </w:r>
      <w:r w:rsidRPr="001E3D7C">
        <w:rPr>
          <w:rFonts w:asciiTheme="majorHAnsi" w:eastAsiaTheme="majorHAnsi" w:hAnsiTheme="majorHAnsi" w:hint="eastAsia"/>
          <w:szCs w:val="21"/>
        </w:rPr>
        <w:t>主要是本次被评估的院校比较特殊，赶上2016年招生并轨，加上2017年更换新培养方案，这批院校正好处在转折期，给评估工作带来挑战；</w:t>
      </w:r>
      <w:r w:rsidRPr="001E3D7C">
        <w:rPr>
          <w:rFonts w:asciiTheme="majorHAnsi" w:eastAsiaTheme="majorHAnsi" w:hAnsiTheme="majorHAnsi"/>
          <w:szCs w:val="21"/>
        </w:rPr>
        <w:t>②</w:t>
      </w:r>
      <w:r w:rsidRPr="001E3D7C">
        <w:rPr>
          <w:rFonts w:asciiTheme="majorHAnsi" w:eastAsiaTheme="majorHAnsi" w:hAnsiTheme="majorHAnsi" w:hint="eastAsia"/>
          <w:szCs w:val="21"/>
        </w:rPr>
        <w:t>教指委下发</w:t>
      </w:r>
      <w:r w:rsidRPr="001E3D7C">
        <w:rPr>
          <w:rFonts w:asciiTheme="majorHAnsi" w:eastAsiaTheme="majorHAnsi" w:hAnsiTheme="majorHAnsi"/>
          <w:szCs w:val="21"/>
        </w:rPr>
        <w:t>“</w:t>
      </w:r>
      <w:r w:rsidRPr="001E3D7C">
        <w:rPr>
          <w:rFonts w:asciiTheme="majorHAnsi" w:eastAsiaTheme="majorHAnsi" w:hAnsiTheme="majorHAnsi" w:hint="eastAsia"/>
          <w:szCs w:val="21"/>
        </w:rPr>
        <w:t>关于调整职业技术教育专家工作小组的通知</w:t>
      </w:r>
      <w:r w:rsidRPr="001E3D7C">
        <w:rPr>
          <w:rFonts w:asciiTheme="majorHAnsi" w:eastAsiaTheme="majorHAnsi" w:hAnsiTheme="majorHAnsi"/>
          <w:szCs w:val="21"/>
        </w:rPr>
        <w:t>”</w:t>
      </w:r>
      <w:r w:rsidRPr="001E3D7C">
        <w:rPr>
          <w:rFonts w:asciiTheme="majorHAnsi" w:eastAsiaTheme="majorHAnsi" w:hAnsiTheme="majorHAnsi" w:hint="eastAsia"/>
          <w:szCs w:val="21"/>
        </w:rPr>
        <w:t>（教指委发2018</w:t>
      </w:r>
      <w:r w:rsidRPr="001E3D7C">
        <w:rPr>
          <w:rFonts w:asciiTheme="majorHAnsi" w:eastAsiaTheme="majorHAnsi" w:hAnsiTheme="majorHAnsi"/>
          <w:szCs w:val="21"/>
        </w:rPr>
        <w:t>-</w:t>
      </w:r>
      <w:r w:rsidRPr="001E3D7C">
        <w:rPr>
          <w:rFonts w:asciiTheme="majorHAnsi" w:eastAsiaTheme="majorHAnsi" w:hAnsiTheme="majorHAnsi" w:hint="eastAsia"/>
          <w:szCs w:val="21"/>
        </w:rPr>
        <w:t>0</w:t>
      </w:r>
      <w:r w:rsidRPr="001E3D7C">
        <w:rPr>
          <w:rFonts w:asciiTheme="majorHAnsi" w:eastAsiaTheme="majorHAnsi" w:hAnsiTheme="majorHAnsi"/>
          <w:szCs w:val="21"/>
        </w:rPr>
        <w:t>4</w:t>
      </w:r>
      <w:r w:rsidRPr="001E3D7C">
        <w:rPr>
          <w:rFonts w:asciiTheme="majorHAnsi" w:eastAsiaTheme="majorHAnsi" w:hAnsiTheme="majorHAnsi" w:hint="eastAsia"/>
          <w:szCs w:val="21"/>
        </w:rPr>
        <w:t>号）。</w:t>
      </w:r>
    </w:p>
    <w:p w:rsidR="001E3D7C" w:rsidRPr="001E3D7C" w:rsidRDefault="001E3D7C" w:rsidP="001E3D7C">
      <w:pPr>
        <w:spacing w:line="360" w:lineRule="exact"/>
        <w:ind w:leftChars="-37" w:left="-78"/>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.3.</w:t>
      </w:r>
      <w:r w:rsidRPr="001E3D7C">
        <w:rPr>
          <w:rFonts w:asciiTheme="majorHAnsi" w:eastAsiaTheme="majorHAnsi" w:hAnsiTheme="majorHAnsi"/>
          <w:szCs w:val="21"/>
        </w:rPr>
        <w:t xml:space="preserve">26  </w:t>
      </w:r>
      <w:r w:rsidRPr="001E3D7C">
        <w:rPr>
          <w:rFonts w:asciiTheme="majorHAnsi" w:eastAsiaTheme="majorHAnsi" w:hAnsiTheme="majorHAnsi" w:hint="eastAsia"/>
          <w:szCs w:val="21"/>
        </w:rPr>
        <w:t>“学会贡献奖”推荐表已正式</w:t>
      </w:r>
      <w:r w:rsidRPr="001E3D7C">
        <w:rPr>
          <w:rFonts w:asciiTheme="majorHAnsi" w:eastAsiaTheme="majorHAnsi" w:hAnsiTheme="majorHAnsi"/>
          <w:szCs w:val="21"/>
        </w:rPr>
        <w:t>上报</w:t>
      </w:r>
      <w:r w:rsidRPr="001E3D7C">
        <w:rPr>
          <w:rFonts w:asciiTheme="majorHAnsi" w:eastAsiaTheme="majorHAnsi" w:hAnsiTheme="majorHAnsi" w:hint="eastAsia"/>
          <w:szCs w:val="21"/>
        </w:rPr>
        <w:t>学会。</w:t>
      </w:r>
    </w:p>
    <w:p w:rsidR="001E3D7C" w:rsidRPr="001E3D7C" w:rsidRDefault="001E3D7C" w:rsidP="001E3D7C">
      <w:pPr>
        <w:spacing w:line="360" w:lineRule="exact"/>
        <w:ind w:leftChars="-37" w:left="-78"/>
        <w:rPr>
          <w:rFonts w:asciiTheme="majorHAnsi" w:eastAsiaTheme="majorHAnsi" w:hAnsiTheme="majorHAnsi" w:cs="Courier New"/>
          <w:sz w:val="20"/>
          <w:szCs w:val="20"/>
        </w:rPr>
      </w:pPr>
      <w:r w:rsidRPr="001E3D7C">
        <w:rPr>
          <w:rFonts w:asciiTheme="majorHAnsi" w:eastAsiaTheme="majorHAnsi" w:hAnsiTheme="majorHAnsi" w:cs="Courier New" w:hint="eastAsia"/>
          <w:sz w:val="20"/>
          <w:szCs w:val="20"/>
        </w:rPr>
        <w:lastRenderedPageBreak/>
        <w:t>◆201</w:t>
      </w:r>
      <w:r w:rsidRPr="001E3D7C">
        <w:rPr>
          <w:rFonts w:asciiTheme="majorHAnsi" w:eastAsiaTheme="majorHAnsi" w:hAnsiTheme="majorHAnsi" w:cs="Courier New"/>
          <w:sz w:val="20"/>
          <w:szCs w:val="20"/>
        </w:rPr>
        <w:t>8</w:t>
      </w:r>
      <w:r w:rsidRPr="001E3D7C">
        <w:rPr>
          <w:rFonts w:asciiTheme="majorHAnsi" w:eastAsiaTheme="majorHAnsi" w:hAnsiTheme="majorHAnsi" w:cs="Courier New" w:hint="eastAsia"/>
          <w:sz w:val="20"/>
          <w:szCs w:val="20"/>
        </w:rPr>
        <w:t>.3.</w:t>
      </w:r>
      <w:r w:rsidRPr="001E3D7C">
        <w:rPr>
          <w:rFonts w:asciiTheme="majorHAnsi" w:eastAsiaTheme="majorHAnsi" w:hAnsiTheme="majorHAnsi" w:cs="Courier New"/>
          <w:sz w:val="20"/>
          <w:szCs w:val="20"/>
        </w:rPr>
        <w:t xml:space="preserve">27  </w:t>
      </w:r>
      <w:r w:rsidRPr="001E3D7C">
        <w:rPr>
          <w:rFonts w:asciiTheme="majorHAnsi" w:eastAsiaTheme="majorHAnsi" w:hAnsiTheme="majorHAnsi" w:cs="Courier New" w:hint="eastAsia"/>
          <w:b/>
          <w:sz w:val="20"/>
          <w:szCs w:val="20"/>
        </w:rPr>
        <w:t>①</w:t>
      </w:r>
      <w:r w:rsidRPr="001E3D7C">
        <w:rPr>
          <w:rFonts w:asciiTheme="majorHAnsi" w:eastAsiaTheme="majorHAnsi" w:hAnsiTheme="majorHAnsi" w:cs="Courier New" w:hint="eastAsia"/>
          <w:sz w:val="20"/>
          <w:szCs w:val="20"/>
        </w:rPr>
        <w:t>出席2018年国务院</w:t>
      </w:r>
      <w:r w:rsidRPr="001E3D7C">
        <w:rPr>
          <w:rFonts w:asciiTheme="majorHAnsi" w:eastAsiaTheme="majorHAnsi" w:hAnsiTheme="majorHAnsi" w:cs="Courier New"/>
          <w:sz w:val="20"/>
          <w:szCs w:val="20"/>
        </w:rPr>
        <w:t>学位委员会</w:t>
      </w:r>
      <w:r w:rsidRPr="001E3D7C">
        <w:rPr>
          <w:rFonts w:asciiTheme="majorHAnsi" w:eastAsiaTheme="majorHAnsi" w:hAnsiTheme="majorHAnsi" w:cs="Courier New" w:hint="eastAsia"/>
          <w:sz w:val="20"/>
          <w:szCs w:val="20"/>
        </w:rPr>
        <w:t>学科评议组和教指委工作会议</w:t>
      </w:r>
      <w:r w:rsidRPr="001E3D7C">
        <w:rPr>
          <w:rFonts w:asciiTheme="majorHAnsi" w:eastAsiaTheme="majorHAnsi" w:hAnsiTheme="majorHAnsi" w:cs="Courier New"/>
          <w:sz w:val="20"/>
          <w:szCs w:val="20"/>
        </w:rPr>
        <w:t>；</w:t>
      </w:r>
      <w:r w:rsidRPr="001E3D7C">
        <w:rPr>
          <w:rFonts w:asciiTheme="majorHAnsi" w:eastAsiaTheme="majorHAnsi" w:hAnsiTheme="majorHAnsi" w:cs="Courier New" w:hint="eastAsia"/>
          <w:b/>
          <w:sz w:val="20"/>
          <w:szCs w:val="20"/>
        </w:rPr>
        <w:t>②</w:t>
      </w:r>
      <w:r w:rsidRPr="001E3D7C">
        <w:rPr>
          <w:rFonts w:asciiTheme="majorHAnsi" w:eastAsiaTheme="majorHAnsi" w:hAnsiTheme="majorHAnsi" w:cs="Courier New" w:hint="eastAsia"/>
          <w:sz w:val="20"/>
          <w:szCs w:val="20"/>
        </w:rPr>
        <w:t>学会布置工作委上报2014</w:t>
      </w:r>
      <w:r w:rsidRPr="001E3D7C">
        <w:rPr>
          <w:rFonts w:asciiTheme="majorHAnsi" w:eastAsiaTheme="majorHAnsi" w:hAnsiTheme="majorHAnsi" w:cs="Courier New"/>
          <w:sz w:val="20"/>
          <w:szCs w:val="20"/>
        </w:rPr>
        <w:t>—2018</w:t>
      </w:r>
      <w:r w:rsidRPr="001E3D7C">
        <w:rPr>
          <w:rFonts w:asciiTheme="majorHAnsi" w:eastAsiaTheme="majorHAnsi" w:hAnsiTheme="majorHAnsi" w:cs="Courier New" w:hint="eastAsia"/>
          <w:sz w:val="20"/>
          <w:szCs w:val="20"/>
        </w:rPr>
        <w:t>年</w:t>
      </w:r>
      <w:r w:rsidRPr="001E3D7C">
        <w:rPr>
          <w:rFonts w:asciiTheme="majorHAnsi" w:eastAsiaTheme="majorHAnsi" w:hAnsiTheme="majorHAnsi" w:cs="Courier New"/>
          <w:sz w:val="20"/>
          <w:szCs w:val="20"/>
        </w:rPr>
        <w:t>重大活动简介（</w:t>
      </w:r>
      <w:r w:rsidRPr="001E3D7C">
        <w:rPr>
          <w:rFonts w:asciiTheme="majorHAnsi" w:eastAsiaTheme="majorHAnsi" w:hAnsiTheme="majorHAnsi" w:cs="Courier New" w:hint="eastAsia"/>
          <w:sz w:val="20"/>
          <w:szCs w:val="20"/>
        </w:rPr>
        <w:t>配图</w:t>
      </w:r>
      <w:r w:rsidRPr="001E3D7C">
        <w:rPr>
          <w:rFonts w:asciiTheme="majorHAnsi" w:eastAsiaTheme="majorHAnsi" w:hAnsiTheme="majorHAnsi" w:cs="Courier New"/>
          <w:sz w:val="20"/>
          <w:szCs w:val="20"/>
        </w:rPr>
        <w:t>和</w:t>
      </w:r>
      <w:r w:rsidRPr="001E3D7C">
        <w:rPr>
          <w:rFonts w:asciiTheme="majorHAnsi" w:eastAsiaTheme="majorHAnsi" w:hAnsiTheme="majorHAnsi" w:cs="Courier New" w:hint="eastAsia"/>
          <w:sz w:val="20"/>
          <w:szCs w:val="20"/>
        </w:rPr>
        <w:t>200字</w:t>
      </w:r>
      <w:r w:rsidRPr="001E3D7C">
        <w:rPr>
          <w:rFonts w:asciiTheme="majorHAnsi" w:eastAsiaTheme="majorHAnsi" w:hAnsiTheme="majorHAnsi" w:cs="Courier New"/>
          <w:sz w:val="20"/>
          <w:szCs w:val="20"/>
        </w:rPr>
        <w:t>简介）；</w:t>
      </w:r>
      <w:r w:rsidRPr="001E3D7C">
        <w:rPr>
          <w:rFonts w:asciiTheme="majorHAnsi" w:eastAsiaTheme="majorHAnsi" w:hAnsiTheme="majorHAnsi" w:cs="Courier New" w:hint="eastAsia"/>
          <w:b/>
          <w:sz w:val="20"/>
          <w:szCs w:val="20"/>
        </w:rPr>
        <w:t>③</w:t>
      </w:r>
      <w:r w:rsidRPr="001E3D7C">
        <w:rPr>
          <w:rFonts w:asciiTheme="majorHAnsi" w:eastAsiaTheme="majorHAnsi" w:hAnsiTheme="majorHAnsi" w:cs="Courier New" w:hint="eastAsia"/>
          <w:sz w:val="20"/>
          <w:szCs w:val="20"/>
        </w:rPr>
        <w:t>学位办学位</w:t>
      </w:r>
      <w:r w:rsidRPr="001E3D7C">
        <w:rPr>
          <w:rFonts w:asciiTheme="majorHAnsi" w:eastAsiaTheme="majorHAnsi" w:hAnsiTheme="majorHAnsi" w:cs="Courier New"/>
          <w:sz w:val="20"/>
          <w:szCs w:val="20"/>
        </w:rPr>
        <w:t>（</w:t>
      </w:r>
      <w:r w:rsidRPr="001E3D7C">
        <w:rPr>
          <w:rFonts w:asciiTheme="majorHAnsi" w:eastAsiaTheme="majorHAnsi" w:hAnsiTheme="majorHAnsi" w:cs="Courier New" w:hint="eastAsia"/>
          <w:sz w:val="20"/>
          <w:szCs w:val="20"/>
        </w:rPr>
        <w:t>2018</w:t>
      </w:r>
      <w:r w:rsidRPr="001E3D7C">
        <w:rPr>
          <w:rFonts w:asciiTheme="majorHAnsi" w:eastAsiaTheme="majorHAnsi" w:hAnsiTheme="majorHAnsi" w:cs="Courier New"/>
          <w:sz w:val="20"/>
          <w:szCs w:val="20"/>
        </w:rPr>
        <w:t>）</w:t>
      </w:r>
      <w:r w:rsidRPr="001E3D7C">
        <w:rPr>
          <w:rFonts w:asciiTheme="majorHAnsi" w:eastAsiaTheme="majorHAnsi" w:hAnsiTheme="majorHAnsi" w:cs="Courier New" w:hint="eastAsia"/>
          <w:sz w:val="20"/>
          <w:szCs w:val="20"/>
        </w:rPr>
        <w:t>9号文</w:t>
      </w:r>
      <w:r w:rsidRPr="001E3D7C">
        <w:rPr>
          <w:rFonts w:asciiTheme="majorHAnsi" w:eastAsiaTheme="majorHAnsi" w:hAnsiTheme="majorHAnsi" w:cs="Courier New"/>
          <w:sz w:val="20"/>
          <w:szCs w:val="20"/>
        </w:rPr>
        <w:t>，公布了新增专业学位点院校名单（</w:t>
      </w:r>
      <w:r w:rsidRPr="001E3D7C">
        <w:rPr>
          <w:rFonts w:asciiTheme="majorHAnsi" w:eastAsiaTheme="majorHAnsi" w:hAnsiTheme="majorHAnsi" w:cs="Courier New" w:hint="eastAsia"/>
          <w:sz w:val="20"/>
          <w:szCs w:val="20"/>
        </w:rPr>
        <w:t>3.22发文，还有部分院校没有公布</w:t>
      </w:r>
      <w:r w:rsidRPr="001E3D7C">
        <w:rPr>
          <w:rFonts w:asciiTheme="majorHAnsi" w:eastAsiaTheme="majorHAnsi" w:hAnsiTheme="majorHAnsi" w:cs="Courier New"/>
          <w:sz w:val="20"/>
          <w:szCs w:val="20"/>
        </w:rPr>
        <w:t>）</w:t>
      </w:r>
      <w:r w:rsidRPr="001E3D7C">
        <w:rPr>
          <w:rFonts w:asciiTheme="majorHAnsi" w:eastAsiaTheme="majorHAnsi" w:hAnsiTheme="majorHAnsi" w:cs="Courier New" w:hint="eastAsia"/>
          <w:sz w:val="20"/>
          <w:szCs w:val="20"/>
        </w:rPr>
        <w:t>。在相关QQ群内</w:t>
      </w:r>
      <w:r w:rsidRPr="001E3D7C">
        <w:rPr>
          <w:rFonts w:asciiTheme="majorHAnsi" w:eastAsiaTheme="majorHAnsi" w:hAnsiTheme="majorHAnsi" w:cs="Courier New"/>
          <w:sz w:val="20"/>
          <w:szCs w:val="20"/>
        </w:rPr>
        <w:t>要求</w:t>
      </w:r>
      <w:r w:rsidRPr="001E3D7C">
        <w:rPr>
          <w:rFonts w:asciiTheme="majorHAnsi" w:eastAsiaTheme="majorHAnsi" w:hAnsiTheme="majorHAnsi" w:cs="Courier New" w:hint="eastAsia"/>
          <w:sz w:val="20"/>
          <w:szCs w:val="20"/>
        </w:rPr>
        <w:t>新增</w:t>
      </w:r>
      <w:r w:rsidRPr="001E3D7C">
        <w:rPr>
          <w:rFonts w:asciiTheme="majorHAnsi" w:eastAsiaTheme="majorHAnsi" w:hAnsiTheme="majorHAnsi" w:cs="Courier New"/>
          <w:sz w:val="20"/>
          <w:szCs w:val="20"/>
        </w:rPr>
        <w:t>院校提供联系人员信息</w:t>
      </w:r>
      <w:r w:rsidRPr="001E3D7C">
        <w:rPr>
          <w:rFonts w:asciiTheme="majorHAnsi" w:eastAsiaTheme="majorHAnsi" w:hAnsiTheme="majorHAnsi" w:cs="Courier New" w:hint="eastAsia"/>
          <w:sz w:val="20"/>
          <w:szCs w:val="20"/>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.3.</w:t>
      </w:r>
      <w:r w:rsidRPr="001E3D7C">
        <w:rPr>
          <w:rFonts w:asciiTheme="majorHAnsi" w:eastAsiaTheme="majorHAnsi" w:hAnsiTheme="majorHAnsi"/>
          <w:szCs w:val="21"/>
        </w:rPr>
        <w:t xml:space="preserve">28  </w:t>
      </w:r>
      <w:r w:rsidRPr="001E3D7C">
        <w:rPr>
          <w:rFonts w:asciiTheme="majorHAnsi" w:eastAsiaTheme="majorHAnsi" w:hAnsiTheme="majorHAnsi" w:hint="eastAsia"/>
          <w:b/>
          <w:szCs w:val="21"/>
        </w:rPr>
        <w:t>①</w:t>
      </w:r>
      <w:r w:rsidRPr="001E3D7C">
        <w:rPr>
          <w:rFonts w:asciiTheme="majorHAnsi" w:eastAsiaTheme="majorHAnsi" w:hAnsiTheme="majorHAnsi" w:hint="eastAsia"/>
          <w:szCs w:val="21"/>
        </w:rPr>
        <w:t>上报学会教指委重大活动</w:t>
      </w:r>
      <w:r w:rsidRPr="001E3D7C">
        <w:rPr>
          <w:rFonts w:asciiTheme="majorHAnsi" w:eastAsiaTheme="majorHAnsi" w:hAnsiTheme="majorHAnsi"/>
          <w:szCs w:val="21"/>
        </w:rPr>
        <w:t>简介；</w:t>
      </w:r>
      <w:r w:rsidRPr="001E3D7C">
        <w:rPr>
          <w:rFonts w:asciiTheme="majorHAnsi" w:eastAsiaTheme="majorHAnsi" w:hAnsiTheme="majorHAnsi" w:hint="eastAsia"/>
          <w:b/>
          <w:szCs w:val="21"/>
        </w:rPr>
        <w:t>②</w:t>
      </w:r>
      <w:r w:rsidRPr="001E3D7C">
        <w:rPr>
          <w:rFonts w:asciiTheme="majorHAnsi" w:eastAsiaTheme="majorHAnsi" w:hAnsiTheme="majorHAnsi" w:hint="eastAsia"/>
          <w:szCs w:val="21"/>
        </w:rPr>
        <w:t>教育部</w:t>
      </w:r>
      <w:r w:rsidRPr="001E3D7C">
        <w:rPr>
          <w:rFonts w:asciiTheme="majorHAnsi" w:eastAsiaTheme="majorHAnsi" w:hAnsiTheme="majorHAnsi"/>
          <w:szCs w:val="21"/>
        </w:rPr>
        <w:t>等五部门《</w:t>
      </w:r>
      <w:r w:rsidRPr="001E3D7C">
        <w:rPr>
          <w:rFonts w:asciiTheme="majorHAnsi" w:eastAsiaTheme="majorHAnsi" w:hAnsiTheme="majorHAnsi" w:hint="eastAsia"/>
          <w:szCs w:val="21"/>
        </w:rPr>
        <w:t>教师教育振兴行动计划</w:t>
      </w:r>
      <w:r w:rsidRPr="001E3D7C">
        <w:rPr>
          <w:rFonts w:asciiTheme="majorHAnsi" w:eastAsiaTheme="majorHAnsi" w:hAnsiTheme="majorHAnsi"/>
          <w:szCs w:val="21"/>
        </w:rPr>
        <w:t>（</w:t>
      </w:r>
      <w:r w:rsidRPr="001E3D7C">
        <w:rPr>
          <w:rFonts w:asciiTheme="majorHAnsi" w:eastAsiaTheme="majorHAnsi" w:hAnsiTheme="majorHAnsi" w:hint="eastAsia"/>
          <w:szCs w:val="21"/>
        </w:rPr>
        <w:t>2018</w:t>
      </w:r>
      <w:r w:rsidRPr="001E3D7C">
        <w:rPr>
          <w:rFonts w:asciiTheme="majorHAnsi" w:eastAsiaTheme="majorHAnsi" w:hAnsiTheme="majorHAnsi"/>
          <w:szCs w:val="21"/>
        </w:rPr>
        <w:t>-2022</w:t>
      </w:r>
      <w:r w:rsidRPr="001E3D7C">
        <w:rPr>
          <w:rFonts w:asciiTheme="majorHAnsi" w:eastAsiaTheme="majorHAnsi" w:hAnsiTheme="majorHAnsi" w:hint="eastAsia"/>
          <w:szCs w:val="21"/>
        </w:rPr>
        <w:t>年</w:t>
      </w:r>
      <w:r w:rsidRPr="001E3D7C">
        <w:rPr>
          <w:rFonts w:asciiTheme="majorHAnsi" w:eastAsiaTheme="majorHAnsi" w:hAnsiTheme="majorHAnsi"/>
          <w:szCs w:val="21"/>
        </w:rPr>
        <w:t>）》</w:t>
      </w:r>
      <w:r w:rsidRPr="001E3D7C">
        <w:rPr>
          <w:rFonts w:asciiTheme="majorHAnsi" w:eastAsiaTheme="majorHAnsi" w:hAnsiTheme="majorHAnsi" w:hint="eastAsia"/>
          <w:szCs w:val="21"/>
        </w:rPr>
        <w:t>宣传文章</w:t>
      </w:r>
      <w:r w:rsidRPr="001E3D7C">
        <w:rPr>
          <w:rFonts w:asciiTheme="majorHAnsi" w:eastAsiaTheme="majorHAnsi" w:hAnsiTheme="majorHAnsi"/>
          <w:szCs w:val="21"/>
        </w:rPr>
        <w:t>在教指委、师范师范微信群发布，并提供教育博士改革培养模式报告组课题负责人，首次</w:t>
      </w:r>
      <w:r w:rsidRPr="001E3D7C">
        <w:rPr>
          <w:rFonts w:asciiTheme="majorHAnsi" w:eastAsiaTheme="majorHAnsi" w:hAnsiTheme="majorHAnsi" w:hint="eastAsia"/>
          <w:szCs w:val="21"/>
        </w:rPr>
        <w:t>进行</w:t>
      </w:r>
      <w:r w:rsidRPr="001E3D7C">
        <w:rPr>
          <w:rFonts w:asciiTheme="majorHAnsi" w:eastAsiaTheme="majorHAnsi" w:hAnsiTheme="majorHAnsi"/>
          <w:szCs w:val="21"/>
        </w:rPr>
        <w:t>引导性学习</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 </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.3.</w:t>
      </w:r>
      <w:r w:rsidRPr="001E3D7C">
        <w:rPr>
          <w:rFonts w:asciiTheme="majorHAnsi" w:eastAsiaTheme="majorHAnsi" w:hAnsiTheme="majorHAnsi"/>
          <w:szCs w:val="21"/>
        </w:rPr>
        <w:t xml:space="preserve">28—31  </w:t>
      </w:r>
      <w:r w:rsidRPr="001E3D7C">
        <w:rPr>
          <w:rFonts w:asciiTheme="majorHAnsi" w:eastAsiaTheme="majorHAnsi" w:hAnsiTheme="majorHAnsi" w:hint="eastAsia"/>
          <w:szCs w:val="21"/>
        </w:rPr>
        <w:t>教指委教学案例专家工作小组</w:t>
      </w:r>
      <w:r w:rsidRPr="001E3D7C">
        <w:rPr>
          <w:rFonts w:asciiTheme="majorHAnsi" w:eastAsiaTheme="majorHAnsi" w:hAnsiTheme="majorHAnsi"/>
          <w:szCs w:val="21"/>
        </w:rPr>
        <w:t>第七次会议在厦门</w:t>
      </w:r>
      <w:r w:rsidRPr="001E3D7C">
        <w:rPr>
          <w:rFonts w:asciiTheme="majorHAnsi" w:eastAsiaTheme="majorHAnsi" w:hAnsiTheme="majorHAnsi" w:hint="eastAsia"/>
          <w:szCs w:val="21"/>
        </w:rPr>
        <w:t>市</w:t>
      </w:r>
      <w:r w:rsidRPr="001E3D7C">
        <w:rPr>
          <w:rFonts w:asciiTheme="majorHAnsi" w:eastAsiaTheme="majorHAnsi" w:hAnsiTheme="majorHAnsi"/>
          <w:szCs w:val="21"/>
        </w:rPr>
        <w:t>召开，集美大学承办会议。</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.3.</w:t>
      </w:r>
      <w:r w:rsidRPr="001E3D7C">
        <w:rPr>
          <w:rFonts w:asciiTheme="majorHAnsi" w:eastAsiaTheme="majorHAnsi" w:hAnsiTheme="majorHAnsi"/>
          <w:szCs w:val="21"/>
        </w:rPr>
        <w:t xml:space="preserve">31  </w:t>
      </w:r>
      <w:r w:rsidRPr="001E3D7C">
        <w:rPr>
          <w:rFonts w:asciiTheme="majorHAnsi" w:eastAsiaTheme="majorHAnsi" w:hAnsiTheme="majorHAnsi" w:hint="eastAsia"/>
          <w:szCs w:val="21"/>
        </w:rPr>
        <w:t>立项</w:t>
      </w:r>
      <w:r w:rsidRPr="001E3D7C">
        <w:rPr>
          <w:rFonts w:asciiTheme="majorHAnsi" w:eastAsiaTheme="majorHAnsi" w:hAnsiTheme="majorHAnsi"/>
          <w:szCs w:val="21"/>
        </w:rPr>
        <w:t>“</w:t>
      </w:r>
      <w:r w:rsidRPr="001E3D7C">
        <w:rPr>
          <w:rFonts w:asciiTheme="majorHAnsi" w:eastAsiaTheme="majorHAnsi" w:hAnsiTheme="majorHAnsi" w:hint="eastAsia"/>
          <w:szCs w:val="21"/>
        </w:rPr>
        <w:t>全国全日制教育专业学位</w:t>
      </w:r>
      <w:r w:rsidRPr="001E3D7C">
        <w:rPr>
          <w:rFonts w:asciiTheme="majorHAnsi" w:eastAsiaTheme="majorHAnsi" w:hAnsiTheme="majorHAnsi"/>
          <w:szCs w:val="21"/>
        </w:rPr>
        <w:t>研究生</w:t>
      </w:r>
      <w:r w:rsidRPr="001E3D7C">
        <w:rPr>
          <w:rFonts w:asciiTheme="majorHAnsi" w:eastAsiaTheme="majorHAnsi" w:hAnsiTheme="majorHAnsi" w:hint="eastAsia"/>
          <w:szCs w:val="21"/>
        </w:rPr>
        <w:t>学科教学</w:t>
      </w:r>
      <w:r w:rsidRPr="001E3D7C">
        <w:rPr>
          <w:rFonts w:asciiTheme="majorHAnsi" w:eastAsiaTheme="majorHAnsi" w:hAnsiTheme="majorHAnsi"/>
          <w:szCs w:val="21"/>
        </w:rPr>
        <w:t>技能大赛规范化研究”【</w:t>
      </w:r>
      <w:r w:rsidRPr="001E3D7C">
        <w:rPr>
          <w:rFonts w:asciiTheme="majorHAnsi" w:eastAsiaTheme="majorHAnsi" w:hAnsiTheme="majorHAnsi" w:hint="eastAsia"/>
          <w:szCs w:val="21"/>
        </w:rPr>
        <w:t xml:space="preserve"> 教指委</w:t>
      </w:r>
      <w:r w:rsidRPr="001E3D7C">
        <w:rPr>
          <w:rFonts w:asciiTheme="majorHAnsi" w:eastAsiaTheme="majorHAnsi" w:hAnsiTheme="majorHAnsi"/>
          <w:szCs w:val="21"/>
        </w:rPr>
        <w:t>（</w:t>
      </w:r>
      <w:r w:rsidRPr="001E3D7C">
        <w:rPr>
          <w:rFonts w:asciiTheme="majorHAnsi" w:eastAsiaTheme="majorHAnsi" w:hAnsiTheme="majorHAnsi" w:hint="eastAsia"/>
          <w:szCs w:val="21"/>
        </w:rPr>
        <w:t>工作委</w:t>
      </w:r>
      <w:r w:rsidRPr="001E3D7C">
        <w:rPr>
          <w:rFonts w:asciiTheme="majorHAnsi" w:eastAsiaTheme="majorHAnsi" w:hAnsiTheme="majorHAnsi"/>
          <w:szCs w:val="21"/>
        </w:rPr>
        <w:t>）</w:t>
      </w:r>
      <w:r w:rsidRPr="001E3D7C">
        <w:rPr>
          <w:rFonts w:asciiTheme="majorHAnsi" w:eastAsiaTheme="majorHAnsi" w:hAnsiTheme="majorHAnsi" w:hint="eastAsia"/>
          <w:szCs w:val="21"/>
        </w:rPr>
        <w:t>教科立</w:t>
      </w:r>
      <w:r w:rsidRPr="001E3D7C">
        <w:rPr>
          <w:rFonts w:asciiTheme="majorHAnsi" w:eastAsiaTheme="majorHAnsi" w:hAnsiTheme="majorHAnsi"/>
          <w:szCs w:val="21"/>
        </w:rPr>
        <w:t>（</w:t>
      </w:r>
      <w:r w:rsidRPr="001E3D7C">
        <w:rPr>
          <w:rFonts w:asciiTheme="majorHAnsi" w:eastAsiaTheme="majorHAnsi" w:hAnsiTheme="majorHAnsi" w:hint="eastAsia"/>
          <w:szCs w:val="21"/>
        </w:rPr>
        <w:t>2018</w:t>
      </w:r>
      <w:r w:rsidRPr="001E3D7C">
        <w:rPr>
          <w:rFonts w:asciiTheme="majorHAnsi" w:eastAsiaTheme="majorHAnsi" w:hAnsiTheme="majorHAnsi"/>
          <w:szCs w:val="21"/>
        </w:rPr>
        <w:t>）</w:t>
      </w:r>
      <w:r w:rsidRPr="001E3D7C">
        <w:rPr>
          <w:rFonts w:asciiTheme="majorHAnsi" w:eastAsiaTheme="majorHAnsi" w:hAnsiTheme="majorHAnsi" w:hint="eastAsia"/>
          <w:szCs w:val="21"/>
        </w:rPr>
        <w:t>00</w:t>
      </w:r>
      <w:r w:rsidRPr="001E3D7C">
        <w:rPr>
          <w:rFonts w:asciiTheme="majorHAnsi" w:eastAsiaTheme="majorHAnsi" w:hAnsiTheme="majorHAnsi"/>
          <w:szCs w:val="21"/>
        </w:rPr>
        <w:t>1</w:t>
      </w:r>
      <w:r w:rsidRPr="001E3D7C">
        <w:rPr>
          <w:rFonts w:asciiTheme="majorHAnsi" w:eastAsiaTheme="majorHAnsi" w:hAnsiTheme="majorHAnsi" w:hint="eastAsia"/>
          <w:szCs w:val="21"/>
        </w:rPr>
        <w:t>号，</w:t>
      </w:r>
      <w:r w:rsidRPr="001E3D7C">
        <w:rPr>
          <w:rFonts w:asciiTheme="majorHAnsi" w:eastAsiaTheme="majorHAnsi" w:hAnsiTheme="majorHAnsi"/>
          <w:szCs w:val="21"/>
        </w:rPr>
        <w:t>课题负责人</w:t>
      </w:r>
      <w:r w:rsidRPr="001E3D7C">
        <w:rPr>
          <w:rFonts w:asciiTheme="majorHAnsi" w:eastAsiaTheme="majorHAnsi" w:hAnsiTheme="majorHAnsi" w:hint="eastAsia"/>
          <w:szCs w:val="21"/>
        </w:rPr>
        <w:t>鲁东大学刘晓华教授</w:t>
      </w:r>
      <w:r w:rsidRPr="001E3D7C">
        <w:rPr>
          <w:rFonts w:asciiTheme="majorHAnsi" w:eastAsiaTheme="majorHAnsi" w:hAnsiTheme="majorHAnsi"/>
          <w:szCs w:val="21"/>
        </w:rPr>
        <w:t>】</w:t>
      </w:r>
    </w:p>
    <w:p w:rsidR="001E3D7C" w:rsidRPr="001E3D7C" w:rsidRDefault="001E3D7C" w:rsidP="001E3D7C">
      <w:pPr>
        <w:spacing w:beforeLines="50" w:before="156" w:afterLines="50" w:after="156" w:line="360" w:lineRule="exact"/>
        <w:rPr>
          <w:rFonts w:asciiTheme="majorHAnsi" w:eastAsiaTheme="majorHAnsi" w:hAnsiTheme="majorHAnsi"/>
          <w:b/>
          <w:sz w:val="28"/>
          <w:szCs w:val="28"/>
        </w:rPr>
      </w:pPr>
      <w:r w:rsidRPr="001E3D7C">
        <w:rPr>
          <w:rFonts w:asciiTheme="majorHAnsi" w:eastAsiaTheme="majorHAnsi" w:hAnsiTheme="majorHAnsi" w:hint="eastAsia"/>
          <w:b/>
          <w:sz w:val="28"/>
          <w:szCs w:val="28"/>
        </w:rPr>
        <w:t>2018年4月</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4</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9  </w:t>
      </w:r>
      <w:r w:rsidRPr="001E3D7C">
        <w:rPr>
          <w:rFonts w:asciiTheme="majorHAnsi" w:eastAsiaTheme="majorHAnsi" w:hAnsiTheme="majorHAnsi" w:hint="eastAsia"/>
          <w:szCs w:val="21"/>
        </w:rPr>
        <w:t>为新增教育博士授权点院校</w:t>
      </w:r>
      <w:r w:rsidRPr="001E3D7C">
        <w:rPr>
          <w:rFonts w:asciiTheme="majorHAnsi" w:eastAsiaTheme="majorHAnsi" w:hAnsiTheme="majorHAnsi"/>
          <w:szCs w:val="21"/>
        </w:rPr>
        <w:t>通过</w:t>
      </w:r>
      <w:r w:rsidRPr="001E3D7C">
        <w:rPr>
          <w:rFonts w:asciiTheme="majorHAnsi" w:eastAsiaTheme="majorHAnsi" w:hAnsiTheme="majorHAnsi" w:hint="eastAsia"/>
          <w:szCs w:val="21"/>
        </w:rPr>
        <w:t>QQ群</w:t>
      </w:r>
      <w:r w:rsidRPr="001E3D7C">
        <w:rPr>
          <w:rFonts w:asciiTheme="majorHAnsi" w:eastAsiaTheme="majorHAnsi" w:hAnsiTheme="majorHAnsi"/>
          <w:szCs w:val="21"/>
        </w:rPr>
        <w:t>提供学习材料</w:t>
      </w:r>
      <w:r w:rsidRPr="001E3D7C">
        <w:rPr>
          <w:rFonts w:asciiTheme="majorHAnsi" w:eastAsiaTheme="majorHAnsi" w:hAnsiTheme="majorHAnsi" w:hint="eastAsia"/>
          <w:szCs w:val="21"/>
        </w:rPr>
        <w:t>(包括教育标准、评估标准、会议纪要、教育博士概况、开展的活动；随后</w:t>
      </w:r>
      <w:r w:rsidRPr="001E3D7C">
        <w:rPr>
          <w:rFonts w:asciiTheme="majorHAnsi" w:eastAsiaTheme="majorHAnsi" w:hAnsiTheme="majorHAnsi"/>
          <w:szCs w:val="21"/>
        </w:rPr>
        <w:t>，对院校提出工作要求</w:t>
      </w:r>
      <w:r w:rsidRPr="001E3D7C">
        <w:rPr>
          <w:rFonts w:asciiTheme="majorHAnsi" w:eastAsiaTheme="majorHAnsi" w:hAnsiTheme="majorHAnsi" w:hint="eastAsia"/>
          <w:szCs w:val="21"/>
        </w:rPr>
        <w:t>并</w:t>
      </w:r>
      <w:r w:rsidRPr="001E3D7C">
        <w:rPr>
          <w:rFonts w:asciiTheme="majorHAnsi" w:eastAsiaTheme="majorHAnsi" w:hAnsiTheme="majorHAnsi"/>
          <w:szCs w:val="21"/>
        </w:rPr>
        <w:t>听反馈</w:t>
      </w:r>
      <w:r w:rsidRPr="001E3D7C">
        <w:rPr>
          <w:rFonts w:asciiTheme="majorHAnsi" w:eastAsiaTheme="majorHAnsi" w:hAnsiTheme="majorHAnsi" w:hint="eastAsia"/>
          <w:szCs w:val="21"/>
        </w:rPr>
        <w:t>。</w:t>
      </w:r>
      <w:r w:rsidRPr="001E3D7C">
        <w:rPr>
          <w:rFonts w:asciiTheme="majorHAnsi" w:eastAsiaTheme="majorHAnsi" w:hAnsiTheme="majorHAnsi"/>
          <w:szCs w:val="21"/>
        </w:rPr>
        <w:t>教育博士</w:t>
      </w:r>
      <w:r w:rsidRPr="001E3D7C">
        <w:rPr>
          <w:rFonts w:asciiTheme="majorHAnsi" w:eastAsiaTheme="majorHAnsi" w:hAnsiTheme="majorHAnsi" w:hint="eastAsia"/>
          <w:szCs w:val="21"/>
        </w:rPr>
        <w:t>授权点</w:t>
      </w:r>
      <w:r w:rsidRPr="001E3D7C">
        <w:rPr>
          <w:rFonts w:asciiTheme="majorHAnsi" w:eastAsiaTheme="majorHAnsi" w:hAnsiTheme="majorHAnsi"/>
          <w:szCs w:val="21"/>
        </w:rPr>
        <w:t>新增院校还没有开始招生，教指委已经专门针对新增院校</w:t>
      </w:r>
      <w:r w:rsidRPr="001E3D7C">
        <w:rPr>
          <w:rFonts w:asciiTheme="majorHAnsi" w:eastAsiaTheme="majorHAnsi" w:hAnsiTheme="majorHAnsi" w:hint="eastAsia"/>
          <w:szCs w:val="21"/>
        </w:rPr>
        <w:t>开展了</w:t>
      </w:r>
      <w:r w:rsidRPr="001E3D7C">
        <w:rPr>
          <w:rFonts w:asciiTheme="majorHAnsi" w:eastAsiaTheme="majorHAnsi" w:hAnsiTheme="majorHAnsi"/>
          <w:szCs w:val="21"/>
        </w:rPr>
        <w:t>建立</w:t>
      </w:r>
      <w:r w:rsidRPr="001E3D7C">
        <w:rPr>
          <w:rFonts w:asciiTheme="majorHAnsi" w:eastAsiaTheme="majorHAnsi" w:hAnsiTheme="majorHAnsi" w:hint="eastAsia"/>
          <w:szCs w:val="21"/>
        </w:rPr>
        <w:t>联系</w:t>
      </w:r>
      <w:r w:rsidRPr="001E3D7C">
        <w:rPr>
          <w:rFonts w:asciiTheme="majorHAnsi" w:eastAsiaTheme="majorHAnsi" w:hAnsiTheme="majorHAnsi"/>
          <w:szCs w:val="21"/>
        </w:rPr>
        <w:t>人员统计、要求推荐加入教育博士群人员、提供学习资料、举办培训活动四件</w:t>
      </w:r>
      <w:r w:rsidRPr="001E3D7C">
        <w:rPr>
          <w:rFonts w:asciiTheme="majorHAnsi" w:eastAsiaTheme="majorHAnsi" w:hAnsiTheme="majorHAnsi" w:hint="eastAsia"/>
          <w:szCs w:val="21"/>
        </w:rPr>
        <w:t>工作。</w:t>
      </w:r>
      <w:r w:rsidRPr="001E3D7C">
        <w:rPr>
          <w:rFonts w:asciiTheme="majorHAnsi" w:eastAsiaTheme="majorHAnsi" w:hAnsiTheme="majorHAnsi"/>
          <w:szCs w:val="21"/>
        </w:rPr>
        <w:t xml:space="preserve"> </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4</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13  </w:t>
      </w:r>
      <w:r w:rsidRPr="001E3D7C">
        <w:rPr>
          <w:rFonts w:asciiTheme="majorHAnsi" w:eastAsiaTheme="majorHAnsi" w:hAnsiTheme="majorHAnsi" w:hint="eastAsia"/>
          <w:szCs w:val="21"/>
        </w:rPr>
        <w:t>学位办</w:t>
      </w:r>
      <w:r w:rsidRPr="001E3D7C">
        <w:rPr>
          <w:rFonts w:asciiTheme="majorHAnsi" w:eastAsiaTheme="majorHAnsi" w:hAnsiTheme="majorHAnsi"/>
          <w:szCs w:val="21"/>
        </w:rPr>
        <w:t>紧急发来要求</w:t>
      </w:r>
      <w:r w:rsidRPr="001E3D7C">
        <w:rPr>
          <w:rFonts w:asciiTheme="majorHAnsi" w:eastAsiaTheme="majorHAnsi" w:hAnsiTheme="majorHAnsi" w:hint="eastAsia"/>
          <w:szCs w:val="21"/>
        </w:rPr>
        <w:t>各教指委</w:t>
      </w:r>
      <w:r w:rsidRPr="001E3D7C">
        <w:rPr>
          <w:rFonts w:asciiTheme="majorHAnsi" w:eastAsiaTheme="majorHAnsi" w:hAnsiTheme="majorHAnsi"/>
          <w:szCs w:val="21"/>
        </w:rPr>
        <w:t>上报开展示范活动情况的通知</w:t>
      </w:r>
      <w:r w:rsidRPr="001E3D7C">
        <w:rPr>
          <w:rFonts w:asciiTheme="majorHAnsi" w:eastAsiaTheme="majorHAnsi" w:hAnsiTheme="majorHAnsi" w:hint="eastAsia"/>
          <w:szCs w:val="21"/>
        </w:rPr>
        <w:t>，为贯彻中央关于清理规范创建示范活动的决策部署，落实《教育部办公厅关于做好创建示范活动集中清理工作的通知》（教人厅〔2018〕3号）文件要求，扎实推进集中清理工作，要求各教指委提供创建示范活动（如“示范性联合培养基地”“优秀实践基地”等）有关材料，</w:t>
      </w:r>
      <w:r w:rsidRPr="001E3D7C">
        <w:rPr>
          <w:rFonts w:asciiTheme="majorHAnsi" w:eastAsiaTheme="majorHAnsi" w:hAnsiTheme="majorHAnsi"/>
          <w:szCs w:val="21"/>
        </w:rPr>
        <w:t>要求具体上报</w:t>
      </w:r>
      <w:r w:rsidRPr="001E3D7C">
        <w:rPr>
          <w:rFonts w:asciiTheme="majorHAnsi" w:eastAsiaTheme="majorHAnsi" w:hAnsiTheme="majorHAnsi" w:hint="eastAsia"/>
          <w:szCs w:val="21"/>
        </w:rPr>
        <w:t>开展创建示范活动的通知，创建示范活动的周期，截至目前的开展情况。</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4</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17  </w:t>
      </w:r>
      <w:r w:rsidRPr="001E3D7C">
        <w:rPr>
          <w:rFonts w:asciiTheme="majorHAnsi" w:eastAsiaTheme="majorHAnsi" w:hAnsiTheme="majorHAnsi" w:hint="eastAsia"/>
          <w:szCs w:val="21"/>
        </w:rPr>
        <w:t>天津市</w:t>
      </w:r>
      <w:r w:rsidRPr="001E3D7C">
        <w:rPr>
          <w:rFonts w:asciiTheme="majorHAnsi" w:eastAsiaTheme="majorHAnsi" w:hAnsiTheme="majorHAnsi"/>
          <w:szCs w:val="21"/>
        </w:rPr>
        <w:t>学位办</w:t>
      </w:r>
      <w:r w:rsidRPr="001E3D7C">
        <w:rPr>
          <w:rFonts w:asciiTheme="majorHAnsi" w:eastAsiaTheme="majorHAnsi" w:hAnsiTheme="majorHAnsi" w:hint="eastAsia"/>
          <w:szCs w:val="21"/>
        </w:rPr>
        <w:t>领导</w:t>
      </w:r>
      <w:r w:rsidRPr="001E3D7C">
        <w:rPr>
          <w:rFonts w:asciiTheme="majorHAnsi" w:eastAsiaTheme="majorHAnsi" w:hAnsiTheme="majorHAnsi"/>
          <w:szCs w:val="21"/>
        </w:rPr>
        <w:t>来电</w:t>
      </w:r>
      <w:r w:rsidRPr="001E3D7C">
        <w:rPr>
          <w:rFonts w:asciiTheme="majorHAnsi" w:eastAsiaTheme="majorHAnsi" w:hAnsiTheme="majorHAnsi" w:hint="eastAsia"/>
          <w:szCs w:val="21"/>
        </w:rPr>
        <w:t>初步沟通</w:t>
      </w:r>
      <w:r w:rsidRPr="001E3D7C">
        <w:rPr>
          <w:rFonts w:asciiTheme="majorHAnsi" w:eastAsiaTheme="majorHAnsi" w:hAnsiTheme="majorHAnsi"/>
          <w:szCs w:val="21"/>
        </w:rPr>
        <w:t>由</w:t>
      </w:r>
      <w:r w:rsidRPr="001E3D7C">
        <w:rPr>
          <w:rFonts w:asciiTheme="majorHAnsi" w:eastAsiaTheme="majorHAnsi" w:hAnsiTheme="majorHAnsi" w:hint="eastAsia"/>
          <w:szCs w:val="21"/>
        </w:rPr>
        <w:t>天津市</w:t>
      </w:r>
      <w:r w:rsidRPr="001E3D7C">
        <w:rPr>
          <w:rFonts w:asciiTheme="majorHAnsi" w:eastAsiaTheme="majorHAnsi" w:hAnsiTheme="majorHAnsi"/>
          <w:szCs w:val="21"/>
        </w:rPr>
        <w:t>学位办与教指委合作、天津师大牵头</w:t>
      </w:r>
      <w:r w:rsidRPr="001E3D7C">
        <w:rPr>
          <w:rFonts w:asciiTheme="majorHAnsi" w:eastAsiaTheme="majorHAnsi" w:hAnsiTheme="majorHAnsi" w:hint="eastAsia"/>
          <w:szCs w:val="21"/>
        </w:rPr>
        <w:t>组织“京津冀</w:t>
      </w:r>
      <w:r w:rsidRPr="001E3D7C">
        <w:rPr>
          <w:rFonts w:asciiTheme="majorHAnsi" w:eastAsiaTheme="majorHAnsi" w:hAnsiTheme="majorHAnsi"/>
          <w:szCs w:val="21"/>
        </w:rPr>
        <w:t>教育硕士</w:t>
      </w:r>
      <w:r w:rsidRPr="001E3D7C">
        <w:rPr>
          <w:rFonts w:asciiTheme="majorHAnsi" w:eastAsiaTheme="majorHAnsi" w:hAnsiTheme="majorHAnsi" w:hint="eastAsia"/>
          <w:szCs w:val="21"/>
        </w:rPr>
        <w:t>教学技能</w:t>
      </w:r>
      <w:r w:rsidRPr="001E3D7C">
        <w:rPr>
          <w:rFonts w:asciiTheme="majorHAnsi" w:eastAsiaTheme="majorHAnsi" w:hAnsiTheme="majorHAnsi"/>
          <w:szCs w:val="21"/>
        </w:rPr>
        <w:t>大赛</w:t>
      </w:r>
      <w:r w:rsidRPr="001E3D7C">
        <w:rPr>
          <w:rFonts w:asciiTheme="majorHAnsi" w:eastAsiaTheme="majorHAnsi" w:hAnsiTheme="majorHAnsi" w:hint="eastAsia"/>
          <w:szCs w:val="21"/>
        </w:rPr>
        <w:t>”事宜。</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4</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18 </w:t>
      </w:r>
      <w:r w:rsidRPr="001E3D7C">
        <w:rPr>
          <w:rFonts w:asciiTheme="majorHAnsi" w:eastAsiaTheme="majorHAnsi" w:hAnsiTheme="majorHAnsi"/>
          <w:b/>
          <w:szCs w:val="21"/>
        </w:rPr>
        <w:t xml:space="preserve"> </w:t>
      </w:r>
      <w:r w:rsidRPr="001E3D7C">
        <w:rPr>
          <w:rFonts w:asciiTheme="majorHAnsi" w:eastAsiaTheme="majorHAnsi" w:hAnsiTheme="majorHAnsi" w:hint="eastAsia"/>
          <w:szCs w:val="21"/>
        </w:rPr>
        <w:t>评估</w:t>
      </w:r>
      <w:r w:rsidRPr="001E3D7C">
        <w:rPr>
          <w:rFonts w:asciiTheme="majorHAnsi" w:eastAsiaTheme="majorHAnsi" w:hAnsiTheme="majorHAnsi"/>
          <w:szCs w:val="21"/>
        </w:rPr>
        <w:t>方案已正式上报</w:t>
      </w:r>
      <w:r w:rsidRPr="001E3D7C">
        <w:rPr>
          <w:rFonts w:asciiTheme="majorHAnsi" w:eastAsiaTheme="majorHAnsi" w:hAnsiTheme="majorHAnsi" w:hint="eastAsia"/>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4</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19  </w:t>
      </w:r>
      <w:r w:rsidRPr="001E3D7C">
        <w:rPr>
          <w:rFonts w:asciiTheme="majorHAnsi" w:eastAsiaTheme="majorHAnsi" w:hAnsiTheme="majorHAnsi" w:hint="eastAsia"/>
          <w:szCs w:val="21"/>
        </w:rPr>
        <w:t>特需项目验收通过文件：收到国务院学位委员会2018年3月14日</w:t>
      </w:r>
      <w:r w:rsidRPr="001E3D7C">
        <w:rPr>
          <w:rFonts w:asciiTheme="majorHAnsi" w:eastAsiaTheme="majorHAnsi" w:hAnsiTheme="majorHAnsi"/>
          <w:szCs w:val="21"/>
        </w:rPr>
        <w:t>下发的学位（</w:t>
      </w:r>
      <w:r w:rsidRPr="001E3D7C">
        <w:rPr>
          <w:rFonts w:asciiTheme="majorHAnsi" w:eastAsiaTheme="majorHAnsi" w:hAnsiTheme="majorHAnsi" w:hint="eastAsia"/>
          <w:szCs w:val="21"/>
        </w:rPr>
        <w:t>2018</w:t>
      </w:r>
      <w:r w:rsidRPr="001E3D7C">
        <w:rPr>
          <w:rFonts w:asciiTheme="majorHAnsi" w:eastAsiaTheme="majorHAnsi" w:hAnsiTheme="majorHAnsi"/>
          <w:szCs w:val="21"/>
        </w:rPr>
        <w:t>）</w:t>
      </w:r>
      <w:r w:rsidRPr="001E3D7C">
        <w:rPr>
          <w:rFonts w:asciiTheme="majorHAnsi" w:eastAsiaTheme="majorHAnsi" w:hAnsiTheme="majorHAnsi" w:hint="eastAsia"/>
          <w:szCs w:val="21"/>
        </w:rPr>
        <w:t>6号“关于公布2017年</w:t>
      </w:r>
      <w:r w:rsidRPr="001E3D7C">
        <w:rPr>
          <w:rFonts w:asciiTheme="majorHAnsi" w:eastAsiaTheme="majorHAnsi" w:hAnsiTheme="majorHAnsi"/>
          <w:szCs w:val="21"/>
        </w:rPr>
        <w:t>服务国家特殊需求人才培养项目验收评估</w:t>
      </w:r>
      <w:r w:rsidRPr="001E3D7C">
        <w:rPr>
          <w:rFonts w:asciiTheme="majorHAnsi" w:eastAsiaTheme="majorHAnsi" w:hAnsiTheme="majorHAnsi" w:hint="eastAsia"/>
          <w:szCs w:val="21"/>
        </w:rPr>
        <w:t>结果</w:t>
      </w:r>
      <w:r w:rsidRPr="001E3D7C">
        <w:rPr>
          <w:rFonts w:asciiTheme="majorHAnsi" w:eastAsiaTheme="majorHAnsi" w:hAnsiTheme="majorHAnsi"/>
          <w:szCs w:val="21"/>
        </w:rPr>
        <w:t>的通知</w:t>
      </w:r>
      <w:r w:rsidRPr="001E3D7C">
        <w:rPr>
          <w:rFonts w:asciiTheme="majorHAnsi" w:eastAsiaTheme="majorHAnsi" w:hAnsiTheme="majorHAnsi" w:hint="eastAsia"/>
          <w:szCs w:val="21"/>
        </w:rPr>
        <w:t>”，</w:t>
      </w:r>
      <w:r w:rsidRPr="001E3D7C">
        <w:rPr>
          <w:rFonts w:asciiTheme="majorHAnsi" w:eastAsiaTheme="majorHAnsi" w:hAnsiTheme="majorHAnsi"/>
          <w:szCs w:val="21"/>
        </w:rPr>
        <w:t>鞍山师院等</w:t>
      </w:r>
      <w:r w:rsidRPr="001E3D7C">
        <w:rPr>
          <w:rFonts w:asciiTheme="majorHAnsi" w:eastAsiaTheme="majorHAnsi" w:hAnsiTheme="majorHAnsi" w:hint="eastAsia"/>
          <w:szCs w:val="21"/>
        </w:rPr>
        <w:t>5所教育硕士特许院校通过验收</w:t>
      </w:r>
      <w:r w:rsidRPr="001E3D7C">
        <w:rPr>
          <w:rFonts w:asciiTheme="majorHAnsi" w:eastAsiaTheme="majorHAnsi" w:hAnsiTheme="majorHAnsi"/>
          <w:szCs w:val="21"/>
        </w:rPr>
        <w:t>，在</w:t>
      </w:r>
      <w:r w:rsidRPr="001E3D7C">
        <w:rPr>
          <w:rFonts w:asciiTheme="majorHAnsi" w:eastAsiaTheme="majorHAnsi" w:hAnsiTheme="majorHAnsi" w:hint="eastAsia"/>
          <w:szCs w:val="21"/>
        </w:rPr>
        <w:t>QQ群内</w:t>
      </w:r>
      <w:r w:rsidRPr="001E3D7C">
        <w:rPr>
          <w:rFonts w:asciiTheme="majorHAnsi" w:eastAsiaTheme="majorHAnsi" w:hAnsiTheme="majorHAnsi"/>
          <w:szCs w:val="21"/>
        </w:rPr>
        <w:t>展示文件以示祝贺</w:t>
      </w:r>
      <w:r w:rsidRPr="001E3D7C">
        <w:rPr>
          <w:rFonts w:asciiTheme="majorHAnsi" w:eastAsiaTheme="majorHAnsi" w:hAnsiTheme="majorHAnsi" w:hint="eastAsia"/>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4</w:t>
      </w:r>
      <w:r w:rsidRPr="001E3D7C">
        <w:rPr>
          <w:rFonts w:asciiTheme="majorHAnsi" w:eastAsiaTheme="majorHAnsi" w:hAnsiTheme="majorHAnsi" w:hint="eastAsia"/>
          <w:szCs w:val="21"/>
        </w:rPr>
        <w:t xml:space="preserve">.24  </w:t>
      </w:r>
      <w:r w:rsidRPr="001E3D7C">
        <w:rPr>
          <w:rFonts w:asciiTheme="majorHAnsi" w:eastAsiaTheme="majorHAnsi" w:hAnsiTheme="majorHAnsi"/>
          <w:szCs w:val="21"/>
        </w:rPr>
        <w:t>①</w:t>
      </w:r>
      <w:r w:rsidRPr="001E3D7C">
        <w:rPr>
          <w:rFonts w:asciiTheme="majorHAnsi" w:eastAsiaTheme="majorHAnsi" w:hAnsiTheme="majorHAnsi" w:hint="eastAsia"/>
          <w:szCs w:val="21"/>
        </w:rPr>
        <w:t>下发“关于开展教育硕士（职业技术教育领域）研究生培养院校工作调研的通知”（教育发便字2018-09号）；</w:t>
      </w:r>
      <w:r w:rsidRPr="001E3D7C">
        <w:rPr>
          <w:rFonts w:asciiTheme="majorHAnsi" w:eastAsiaTheme="majorHAnsi" w:hAnsiTheme="majorHAnsi"/>
          <w:szCs w:val="21"/>
        </w:rPr>
        <w:t>②</w:t>
      </w:r>
      <w:r w:rsidRPr="001E3D7C">
        <w:rPr>
          <w:rFonts w:asciiTheme="majorHAnsi" w:eastAsiaTheme="majorHAnsi" w:hAnsiTheme="majorHAnsi" w:hint="eastAsia"/>
          <w:szCs w:val="21"/>
        </w:rPr>
        <w:t>职教专家</w:t>
      </w:r>
      <w:r w:rsidRPr="001E3D7C">
        <w:rPr>
          <w:rFonts w:asciiTheme="majorHAnsi" w:eastAsiaTheme="majorHAnsi" w:hAnsiTheme="majorHAnsi"/>
          <w:szCs w:val="21"/>
        </w:rPr>
        <w:t>工作</w:t>
      </w:r>
      <w:r w:rsidRPr="001E3D7C">
        <w:rPr>
          <w:rFonts w:asciiTheme="majorHAnsi" w:eastAsiaTheme="majorHAnsi" w:hAnsiTheme="majorHAnsi" w:hint="eastAsia"/>
          <w:szCs w:val="21"/>
        </w:rPr>
        <w:t>小组负责人</w:t>
      </w:r>
      <w:r w:rsidRPr="001E3D7C">
        <w:rPr>
          <w:rFonts w:asciiTheme="majorHAnsi" w:eastAsiaTheme="majorHAnsi" w:hAnsiTheme="majorHAnsi"/>
          <w:szCs w:val="21"/>
        </w:rPr>
        <w:t>会议</w:t>
      </w:r>
      <w:r w:rsidRPr="001E3D7C">
        <w:rPr>
          <w:rFonts w:asciiTheme="majorHAnsi" w:eastAsiaTheme="majorHAnsi" w:hAnsiTheme="majorHAnsi" w:hint="eastAsia"/>
          <w:szCs w:val="21"/>
        </w:rPr>
        <w:t>在北京师范大学召开</w:t>
      </w:r>
      <w:r w:rsidRPr="001E3D7C">
        <w:rPr>
          <w:rFonts w:asciiTheme="majorHAnsi" w:eastAsiaTheme="majorHAnsi" w:hAnsiTheme="majorHAnsi"/>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4</w:t>
      </w:r>
      <w:r w:rsidRPr="001E3D7C">
        <w:rPr>
          <w:rFonts w:asciiTheme="majorHAnsi" w:eastAsiaTheme="majorHAnsi" w:hAnsiTheme="majorHAnsi" w:hint="eastAsia"/>
          <w:szCs w:val="21"/>
        </w:rPr>
        <w:t>.25  立项</w:t>
      </w:r>
      <w:r w:rsidRPr="001E3D7C">
        <w:rPr>
          <w:rFonts w:asciiTheme="majorHAnsi" w:eastAsiaTheme="majorHAnsi" w:hAnsiTheme="majorHAnsi"/>
          <w:szCs w:val="21"/>
        </w:rPr>
        <w:t>“</w:t>
      </w:r>
      <w:r w:rsidRPr="001E3D7C">
        <w:rPr>
          <w:rFonts w:asciiTheme="majorHAnsi" w:eastAsiaTheme="majorHAnsi" w:hAnsiTheme="majorHAnsi" w:hint="eastAsia"/>
          <w:szCs w:val="21"/>
        </w:rPr>
        <w:t>教育硕士</w:t>
      </w:r>
      <w:r w:rsidRPr="001E3D7C">
        <w:rPr>
          <w:rFonts w:asciiTheme="majorHAnsi" w:eastAsiaTheme="majorHAnsi" w:hAnsiTheme="majorHAnsi"/>
          <w:szCs w:val="21"/>
        </w:rPr>
        <w:t>（</w:t>
      </w:r>
      <w:r w:rsidRPr="001E3D7C">
        <w:rPr>
          <w:rFonts w:asciiTheme="majorHAnsi" w:eastAsiaTheme="majorHAnsi" w:hAnsiTheme="majorHAnsi" w:hint="eastAsia"/>
          <w:szCs w:val="21"/>
        </w:rPr>
        <w:t>职业技术教育领域</w:t>
      </w:r>
      <w:r w:rsidRPr="001E3D7C">
        <w:rPr>
          <w:rFonts w:asciiTheme="majorHAnsi" w:eastAsiaTheme="majorHAnsi" w:hAnsiTheme="majorHAnsi"/>
          <w:szCs w:val="21"/>
        </w:rPr>
        <w:t>）</w:t>
      </w:r>
      <w:r w:rsidRPr="001E3D7C">
        <w:rPr>
          <w:rFonts w:asciiTheme="majorHAnsi" w:eastAsiaTheme="majorHAnsi" w:hAnsiTheme="majorHAnsi" w:hint="eastAsia"/>
          <w:szCs w:val="21"/>
        </w:rPr>
        <w:t>专业学位</w:t>
      </w:r>
      <w:r w:rsidRPr="001E3D7C">
        <w:rPr>
          <w:rFonts w:asciiTheme="majorHAnsi" w:eastAsiaTheme="majorHAnsi" w:hAnsiTheme="majorHAnsi"/>
          <w:szCs w:val="21"/>
        </w:rPr>
        <w:t>研究生培养模式研究”【</w:t>
      </w:r>
      <w:r w:rsidRPr="001E3D7C">
        <w:rPr>
          <w:rFonts w:asciiTheme="majorHAnsi" w:eastAsiaTheme="majorHAnsi" w:hAnsiTheme="majorHAnsi" w:hint="eastAsia"/>
          <w:szCs w:val="21"/>
        </w:rPr>
        <w:t xml:space="preserve"> 教指委</w:t>
      </w:r>
      <w:r w:rsidRPr="001E3D7C">
        <w:rPr>
          <w:rFonts w:asciiTheme="majorHAnsi" w:eastAsiaTheme="majorHAnsi" w:hAnsiTheme="majorHAnsi"/>
          <w:szCs w:val="21"/>
        </w:rPr>
        <w:t>（</w:t>
      </w:r>
      <w:r w:rsidRPr="001E3D7C">
        <w:rPr>
          <w:rFonts w:asciiTheme="majorHAnsi" w:eastAsiaTheme="majorHAnsi" w:hAnsiTheme="majorHAnsi" w:hint="eastAsia"/>
          <w:szCs w:val="21"/>
        </w:rPr>
        <w:t>工作委</w:t>
      </w:r>
      <w:r w:rsidRPr="001E3D7C">
        <w:rPr>
          <w:rFonts w:asciiTheme="majorHAnsi" w:eastAsiaTheme="majorHAnsi" w:hAnsiTheme="majorHAnsi"/>
          <w:szCs w:val="21"/>
        </w:rPr>
        <w:t>）</w:t>
      </w:r>
      <w:r w:rsidRPr="001E3D7C">
        <w:rPr>
          <w:rFonts w:asciiTheme="majorHAnsi" w:eastAsiaTheme="majorHAnsi" w:hAnsiTheme="majorHAnsi" w:hint="eastAsia"/>
          <w:szCs w:val="21"/>
        </w:rPr>
        <w:t>教科立</w:t>
      </w:r>
      <w:r w:rsidRPr="001E3D7C">
        <w:rPr>
          <w:rFonts w:asciiTheme="majorHAnsi" w:eastAsiaTheme="majorHAnsi" w:hAnsiTheme="majorHAnsi"/>
          <w:szCs w:val="21"/>
        </w:rPr>
        <w:t>（</w:t>
      </w:r>
      <w:r w:rsidRPr="001E3D7C">
        <w:rPr>
          <w:rFonts w:asciiTheme="majorHAnsi" w:eastAsiaTheme="majorHAnsi" w:hAnsiTheme="majorHAnsi" w:hint="eastAsia"/>
          <w:szCs w:val="21"/>
        </w:rPr>
        <w:t>2018</w:t>
      </w:r>
      <w:r w:rsidRPr="001E3D7C">
        <w:rPr>
          <w:rFonts w:asciiTheme="majorHAnsi" w:eastAsiaTheme="majorHAnsi" w:hAnsiTheme="majorHAnsi"/>
          <w:szCs w:val="21"/>
        </w:rPr>
        <w:t>）</w:t>
      </w:r>
      <w:r w:rsidRPr="001E3D7C">
        <w:rPr>
          <w:rFonts w:asciiTheme="majorHAnsi" w:eastAsiaTheme="majorHAnsi" w:hAnsiTheme="majorHAnsi" w:hint="eastAsia"/>
          <w:szCs w:val="21"/>
        </w:rPr>
        <w:t>00</w:t>
      </w:r>
      <w:r w:rsidRPr="001E3D7C">
        <w:rPr>
          <w:rFonts w:asciiTheme="majorHAnsi" w:eastAsiaTheme="majorHAnsi" w:hAnsiTheme="majorHAnsi"/>
          <w:szCs w:val="21"/>
        </w:rPr>
        <w:t>2</w:t>
      </w:r>
      <w:r w:rsidRPr="001E3D7C">
        <w:rPr>
          <w:rFonts w:asciiTheme="majorHAnsi" w:eastAsiaTheme="majorHAnsi" w:hAnsiTheme="majorHAnsi" w:hint="eastAsia"/>
          <w:szCs w:val="21"/>
        </w:rPr>
        <w:t>号，</w:t>
      </w:r>
      <w:r w:rsidRPr="001E3D7C">
        <w:rPr>
          <w:rFonts w:asciiTheme="majorHAnsi" w:eastAsiaTheme="majorHAnsi" w:hAnsiTheme="majorHAnsi"/>
          <w:szCs w:val="21"/>
        </w:rPr>
        <w:t>课题负责人</w:t>
      </w:r>
      <w:r w:rsidRPr="001E3D7C">
        <w:rPr>
          <w:rFonts w:asciiTheme="majorHAnsi" w:eastAsiaTheme="majorHAnsi" w:hAnsiTheme="majorHAnsi" w:hint="eastAsia"/>
          <w:szCs w:val="21"/>
        </w:rPr>
        <w:t>同济大学张建荣教授</w:t>
      </w:r>
      <w:r w:rsidRPr="001E3D7C">
        <w:rPr>
          <w:rFonts w:asciiTheme="majorHAnsi" w:eastAsiaTheme="majorHAnsi" w:hAnsiTheme="majorHAnsi"/>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4</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26—28 </w:t>
      </w:r>
      <w:r w:rsidRPr="001E3D7C">
        <w:rPr>
          <w:rFonts w:asciiTheme="majorHAnsi" w:eastAsiaTheme="majorHAnsi" w:hAnsiTheme="majorHAnsi"/>
          <w:b/>
          <w:szCs w:val="21"/>
        </w:rPr>
        <w:t xml:space="preserve"> </w:t>
      </w:r>
      <w:r w:rsidRPr="001E3D7C">
        <w:rPr>
          <w:rFonts w:asciiTheme="majorHAnsi" w:eastAsiaTheme="majorHAnsi" w:hAnsiTheme="majorHAnsi" w:hint="eastAsia"/>
          <w:szCs w:val="21"/>
        </w:rPr>
        <w:t>新增教育博士研究生培养院校会议在</w:t>
      </w:r>
      <w:r w:rsidRPr="001E3D7C">
        <w:rPr>
          <w:rFonts w:asciiTheme="majorHAnsi" w:eastAsiaTheme="majorHAnsi" w:hAnsiTheme="majorHAnsi"/>
          <w:szCs w:val="21"/>
        </w:rPr>
        <w:t>长沙市召开。本次会议</w:t>
      </w:r>
      <w:r w:rsidRPr="001E3D7C">
        <w:rPr>
          <w:rFonts w:asciiTheme="majorHAnsi" w:eastAsiaTheme="majorHAnsi" w:hAnsiTheme="majorHAnsi" w:hint="eastAsia"/>
          <w:szCs w:val="21"/>
        </w:rPr>
        <w:t>恰逢教育部增量下达</w:t>
      </w:r>
      <w:r w:rsidRPr="001E3D7C">
        <w:rPr>
          <w:rFonts w:asciiTheme="majorHAnsi" w:eastAsiaTheme="majorHAnsi" w:hAnsiTheme="majorHAnsi"/>
          <w:szCs w:val="21"/>
        </w:rPr>
        <w:t>教育博士招生计划</w:t>
      </w:r>
      <w:r w:rsidRPr="001E3D7C">
        <w:rPr>
          <w:rFonts w:asciiTheme="majorHAnsi" w:eastAsiaTheme="majorHAnsi" w:hAnsiTheme="majorHAnsi" w:hint="eastAsia"/>
          <w:szCs w:val="21"/>
        </w:rPr>
        <w:t>，</w:t>
      </w:r>
      <w:r w:rsidRPr="001E3D7C">
        <w:rPr>
          <w:rFonts w:asciiTheme="majorHAnsi" w:eastAsiaTheme="majorHAnsi" w:hAnsiTheme="majorHAnsi"/>
          <w:szCs w:val="21"/>
        </w:rPr>
        <w:t>院校正好有</w:t>
      </w:r>
      <w:r w:rsidRPr="001E3D7C">
        <w:rPr>
          <w:rFonts w:asciiTheme="majorHAnsi" w:eastAsiaTheme="majorHAnsi" w:hAnsiTheme="majorHAnsi" w:hint="eastAsia"/>
          <w:szCs w:val="21"/>
        </w:rPr>
        <w:t>招生工作</w:t>
      </w:r>
      <w:r w:rsidRPr="001E3D7C">
        <w:rPr>
          <w:rFonts w:asciiTheme="majorHAnsi" w:eastAsiaTheme="majorHAnsi" w:hAnsiTheme="majorHAnsi"/>
          <w:szCs w:val="21"/>
        </w:rPr>
        <w:t>疑惑</w:t>
      </w:r>
      <w:r w:rsidRPr="001E3D7C">
        <w:rPr>
          <w:rFonts w:asciiTheme="majorHAnsi" w:eastAsiaTheme="majorHAnsi" w:hAnsiTheme="majorHAnsi" w:hint="eastAsia"/>
          <w:szCs w:val="21"/>
        </w:rPr>
        <w:t>，</w:t>
      </w:r>
      <w:r w:rsidRPr="001E3D7C">
        <w:rPr>
          <w:rFonts w:asciiTheme="majorHAnsi" w:eastAsiaTheme="majorHAnsi" w:hAnsiTheme="majorHAnsi"/>
          <w:szCs w:val="21"/>
        </w:rPr>
        <w:t>秘书处通过</w:t>
      </w:r>
      <w:r w:rsidRPr="001E3D7C">
        <w:rPr>
          <w:rFonts w:asciiTheme="majorHAnsi" w:eastAsiaTheme="majorHAnsi" w:hAnsiTheme="majorHAnsi" w:hint="eastAsia"/>
          <w:szCs w:val="21"/>
        </w:rPr>
        <w:t>及时</w:t>
      </w:r>
      <w:r w:rsidRPr="001E3D7C">
        <w:rPr>
          <w:rFonts w:asciiTheme="majorHAnsi" w:eastAsiaTheme="majorHAnsi" w:hAnsiTheme="majorHAnsi"/>
          <w:szCs w:val="21"/>
        </w:rPr>
        <w:t>向学位办了解情况</w:t>
      </w:r>
      <w:r w:rsidRPr="001E3D7C">
        <w:rPr>
          <w:rFonts w:asciiTheme="majorHAnsi" w:eastAsiaTheme="majorHAnsi" w:hAnsiTheme="majorHAnsi" w:hint="eastAsia"/>
          <w:szCs w:val="21"/>
        </w:rPr>
        <w:t>，</w:t>
      </w:r>
      <w:r w:rsidRPr="001E3D7C">
        <w:rPr>
          <w:rFonts w:asciiTheme="majorHAnsi" w:eastAsiaTheme="majorHAnsi" w:hAnsiTheme="majorHAnsi"/>
          <w:szCs w:val="21"/>
        </w:rPr>
        <w:t>并在会上</w:t>
      </w:r>
      <w:r w:rsidRPr="001E3D7C">
        <w:rPr>
          <w:rFonts w:asciiTheme="majorHAnsi" w:eastAsiaTheme="majorHAnsi" w:hAnsiTheme="majorHAnsi" w:hint="eastAsia"/>
          <w:szCs w:val="21"/>
        </w:rPr>
        <w:t>做了有关工作的解释，</w:t>
      </w:r>
      <w:r w:rsidRPr="001E3D7C">
        <w:rPr>
          <w:rFonts w:asciiTheme="majorHAnsi" w:eastAsiaTheme="majorHAnsi" w:hAnsiTheme="majorHAnsi"/>
          <w:szCs w:val="21"/>
        </w:rPr>
        <w:t>帮助院校了解背景，并指出两种学习方式可能带</w:t>
      </w:r>
      <w:r w:rsidRPr="001E3D7C">
        <w:rPr>
          <w:rFonts w:asciiTheme="majorHAnsi" w:eastAsiaTheme="majorHAnsi" w:hAnsiTheme="majorHAnsi" w:hint="eastAsia"/>
          <w:szCs w:val="21"/>
        </w:rPr>
        <w:t>来</w:t>
      </w:r>
      <w:r w:rsidRPr="001E3D7C">
        <w:rPr>
          <w:rFonts w:asciiTheme="majorHAnsi" w:eastAsiaTheme="majorHAnsi" w:hAnsiTheme="majorHAnsi"/>
          <w:szCs w:val="21"/>
        </w:rPr>
        <w:t>的不同问题</w:t>
      </w:r>
      <w:r w:rsidRPr="001E3D7C">
        <w:rPr>
          <w:rFonts w:asciiTheme="majorHAnsi" w:eastAsiaTheme="majorHAnsi" w:hAnsiTheme="majorHAnsi" w:hint="eastAsia"/>
          <w:szCs w:val="21"/>
        </w:rPr>
        <w:t>，</w:t>
      </w:r>
      <w:r w:rsidRPr="001E3D7C">
        <w:rPr>
          <w:rFonts w:asciiTheme="majorHAnsi" w:eastAsiaTheme="majorHAnsi" w:hAnsiTheme="majorHAnsi"/>
          <w:szCs w:val="21"/>
        </w:rPr>
        <w:t>提醒院校要考虑清楚</w:t>
      </w:r>
      <w:r w:rsidRPr="001E3D7C">
        <w:rPr>
          <w:rFonts w:asciiTheme="majorHAnsi" w:eastAsiaTheme="majorHAnsi" w:hAnsiTheme="majorHAnsi" w:hint="eastAsia"/>
          <w:szCs w:val="21"/>
        </w:rPr>
        <w:t>。所以本次会议</w:t>
      </w:r>
      <w:r w:rsidRPr="001E3D7C">
        <w:rPr>
          <w:rFonts w:asciiTheme="majorHAnsi" w:eastAsiaTheme="majorHAnsi" w:hAnsiTheme="majorHAnsi"/>
          <w:szCs w:val="21"/>
        </w:rPr>
        <w:t>两个特点—及时、</w:t>
      </w:r>
      <w:r w:rsidRPr="001E3D7C">
        <w:rPr>
          <w:rFonts w:asciiTheme="majorHAnsi" w:eastAsiaTheme="majorHAnsi" w:hAnsiTheme="majorHAnsi" w:hint="eastAsia"/>
          <w:szCs w:val="21"/>
        </w:rPr>
        <w:t>解惑。</w:t>
      </w:r>
      <w:r w:rsidRPr="001E3D7C">
        <w:rPr>
          <w:rFonts w:asciiTheme="majorHAnsi" w:eastAsiaTheme="majorHAnsi" w:hAnsiTheme="majorHAnsi"/>
          <w:szCs w:val="21"/>
        </w:rPr>
        <w:t xml:space="preserve"> </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4</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30  </w:t>
      </w:r>
      <w:r w:rsidRPr="001E3D7C">
        <w:rPr>
          <w:rFonts w:asciiTheme="majorHAnsi" w:eastAsiaTheme="majorHAnsi" w:hAnsiTheme="majorHAnsi" w:hint="eastAsia"/>
          <w:szCs w:val="21"/>
        </w:rPr>
        <w:t>教育硕士（职教领域）专业学位调研通知网站和QQ群公布。</w:t>
      </w:r>
    </w:p>
    <w:p w:rsidR="001E3D7C" w:rsidRPr="001E3D7C" w:rsidRDefault="001E3D7C" w:rsidP="001E3D7C">
      <w:pPr>
        <w:spacing w:beforeLines="50" w:before="156" w:afterLines="50" w:after="156" w:line="360" w:lineRule="exact"/>
        <w:rPr>
          <w:rFonts w:asciiTheme="majorHAnsi" w:eastAsiaTheme="majorHAnsi" w:hAnsiTheme="majorHAnsi"/>
          <w:b/>
          <w:sz w:val="28"/>
          <w:szCs w:val="28"/>
        </w:rPr>
      </w:pPr>
      <w:r w:rsidRPr="001E3D7C">
        <w:rPr>
          <w:rFonts w:asciiTheme="majorHAnsi" w:eastAsiaTheme="majorHAnsi" w:hAnsiTheme="majorHAnsi" w:hint="eastAsia"/>
          <w:b/>
          <w:sz w:val="28"/>
          <w:szCs w:val="28"/>
        </w:rPr>
        <w:t>2018年5月</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lastRenderedPageBreak/>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5</w:t>
      </w:r>
      <w:r w:rsidRPr="001E3D7C">
        <w:rPr>
          <w:rFonts w:asciiTheme="majorHAnsi" w:eastAsiaTheme="majorHAnsi" w:hAnsiTheme="majorHAnsi" w:hint="eastAsia"/>
          <w:szCs w:val="21"/>
        </w:rPr>
        <w:t>.2  下发“关于组织有关院校填写调研基本情况数据表的通知”。</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5</w:t>
      </w:r>
      <w:r w:rsidRPr="001E3D7C">
        <w:rPr>
          <w:rFonts w:asciiTheme="majorHAnsi" w:eastAsiaTheme="majorHAnsi" w:hAnsiTheme="majorHAnsi" w:hint="eastAsia"/>
          <w:szCs w:val="21"/>
        </w:rPr>
        <w:t>.</w:t>
      </w:r>
      <w:r w:rsidRPr="001E3D7C">
        <w:rPr>
          <w:rFonts w:asciiTheme="majorHAnsi" w:eastAsiaTheme="majorHAnsi" w:hAnsiTheme="majorHAnsi"/>
          <w:szCs w:val="21"/>
        </w:rPr>
        <w:t>3—</w:t>
      </w:r>
      <w:r w:rsidRPr="001E3D7C">
        <w:rPr>
          <w:rFonts w:asciiTheme="majorHAnsi" w:eastAsiaTheme="majorHAnsi" w:hAnsiTheme="majorHAnsi" w:hint="eastAsia"/>
          <w:szCs w:val="21"/>
        </w:rPr>
        <w:t>6  张斌贤秘书长</w:t>
      </w:r>
      <w:r w:rsidRPr="001E3D7C">
        <w:rPr>
          <w:rFonts w:asciiTheme="majorHAnsi" w:eastAsiaTheme="majorHAnsi" w:hAnsiTheme="majorHAnsi"/>
          <w:szCs w:val="21"/>
        </w:rPr>
        <w:t>一行</w:t>
      </w:r>
      <w:r w:rsidRPr="001E3D7C">
        <w:rPr>
          <w:rFonts w:asciiTheme="majorHAnsi" w:eastAsiaTheme="majorHAnsi" w:hAnsiTheme="majorHAnsi" w:hint="eastAsia"/>
          <w:szCs w:val="21"/>
        </w:rPr>
        <w:t>7人</w:t>
      </w:r>
      <w:r w:rsidRPr="001E3D7C">
        <w:rPr>
          <w:rFonts w:asciiTheme="majorHAnsi" w:eastAsiaTheme="majorHAnsi" w:hAnsiTheme="majorHAnsi"/>
          <w:szCs w:val="21"/>
        </w:rPr>
        <w:t>前往</w:t>
      </w:r>
      <w:r w:rsidRPr="001E3D7C">
        <w:rPr>
          <w:rFonts w:asciiTheme="majorHAnsi" w:eastAsiaTheme="majorHAnsi" w:hAnsiTheme="majorHAnsi" w:hint="eastAsia"/>
          <w:szCs w:val="21"/>
        </w:rPr>
        <w:t>宁夏</w:t>
      </w:r>
      <w:r w:rsidRPr="001E3D7C">
        <w:rPr>
          <w:rFonts w:asciiTheme="majorHAnsi" w:eastAsiaTheme="majorHAnsi" w:hAnsiTheme="majorHAnsi"/>
          <w:szCs w:val="21"/>
        </w:rPr>
        <w:t>师范学院进行工作调研</w:t>
      </w:r>
      <w:r w:rsidRPr="001E3D7C">
        <w:rPr>
          <w:rFonts w:asciiTheme="majorHAnsi" w:eastAsiaTheme="majorHAnsi" w:hAnsiTheme="majorHAnsi" w:hint="eastAsia"/>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5</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4  </w:t>
      </w:r>
      <w:r w:rsidRPr="001E3D7C">
        <w:rPr>
          <w:rFonts w:asciiTheme="majorHAnsi" w:eastAsiaTheme="majorHAnsi" w:hAnsiTheme="majorHAnsi" w:hint="eastAsia"/>
          <w:szCs w:val="21"/>
        </w:rPr>
        <w:t>①《关于推进孔子学院改革发展的指导意见》，加强汉语国际教育博士层次人才培养，下午14:30-16:30在教育部南楼533会议室召开研讨会。</w:t>
      </w:r>
      <w:r w:rsidRPr="001E3D7C">
        <w:rPr>
          <w:rFonts w:asciiTheme="majorHAnsi" w:eastAsiaTheme="majorHAnsi" w:hAnsiTheme="majorHAnsi"/>
          <w:szCs w:val="21"/>
        </w:rPr>
        <w:t>会议</w:t>
      </w:r>
      <w:r w:rsidRPr="001E3D7C">
        <w:rPr>
          <w:rFonts w:asciiTheme="majorHAnsi" w:eastAsiaTheme="majorHAnsi" w:hAnsiTheme="majorHAnsi" w:hint="eastAsia"/>
          <w:szCs w:val="21"/>
        </w:rPr>
        <w:t>坚持了</w:t>
      </w:r>
      <w:r w:rsidRPr="001E3D7C">
        <w:rPr>
          <w:rFonts w:asciiTheme="majorHAnsi" w:eastAsiaTheme="majorHAnsi" w:hAnsiTheme="majorHAnsi"/>
          <w:szCs w:val="21"/>
        </w:rPr>
        <w:t>教育博士的招生条件，在</w:t>
      </w:r>
      <w:r w:rsidRPr="001E3D7C">
        <w:rPr>
          <w:rFonts w:asciiTheme="majorHAnsi" w:eastAsiaTheme="majorHAnsi" w:hAnsiTheme="majorHAnsi" w:hint="eastAsia"/>
          <w:szCs w:val="21"/>
        </w:rPr>
        <w:t>学校课程与教学领域</w:t>
      </w:r>
      <w:r w:rsidRPr="001E3D7C">
        <w:rPr>
          <w:rFonts w:asciiTheme="majorHAnsi" w:eastAsiaTheme="majorHAnsi" w:hAnsiTheme="majorHAnsi"/>
          <w:szCs w:val="21"/>
        </w:rPr>
        <w:t>增加</w:t>
      </w:r>
      <w:r w:rsidRPr="001E3D7C">
        <w:rPr>
          <w:rFonts w:asciiTheme="majorHAnsi" w:eastAsiaTheme="majorHAnsi" w:hAnsiTheme="majorHAnsi" w:hint="eastAsia"/>
          <w:szCs w:val="21"/>
        </w:rPr>
        <w:t>汉语国际教育</w:t>
      </w:r>
      <w:r w:rsidRPr="001E3D7C">
        <w:rPr>
          <w:rFonts w:asciiTheme="majorHAnsi" w:eastAsiaTheme="majorHAnsi" w:hAnsiTheme="majorHAnsi"/>
          <w:szCs w:val="21"/>
        </w:rPr>
        <w:t>方向</w:t>
      </w:r>
      <w:r w:rsidRPr="001E3D7C">
        <w:rPr>
          <w:rFonts w:asciiTheme="majorHAnsi" w:eastAsiaTheme="majorHAnsi" w:hAnsiTheme="majorHAnsi" w:hint="eastAsia"/>
          <w:szCs w:val="21"/>
        </w:rPr>
        <w:t>；②学位办下发</w:t>
      </w:r>
      <w:r w:rsidRPr="001E3D7C">
        <w:rPr>
          <w:rFonts w:asciiTheme="majorHAnsi" w:eastAsiaTheme="majorHAnsi" w:hAnsiTheme="majorHAnsi"/>
          <w:szCs w:val="21"/>
        </w:rPr>
        <w:t>学位办〔2018〕16号</w:t>
      </w:r>
      <w:r w:rsidRPr="001E3D7C">
        <w:rPr>
          <w:rFonts w:asciiTheme="majorHAnsi" w:eastAsiaTheme="majorHAnsi" w:hAnsiTheme="majorHAnsi" w:hint="eastAsia"/>
          <w:szCs w:val="21"/>
        </w:rPr>
        <w:t>关于委托国务院学位委员会学科评议组和全国专业学位研究生教育指导委员会编写《研究生核心课程指南》的通知。</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5</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16  </w:t>
      </w:r>
      <w:r w:rsidRPr="001E3D7C">
        <w:rPr>
          <w:rFonts w:asciiTheme="majorHAnsi" w:eastAsiaTheme="majorHAnsi" w:hAnsiTheme="majorHAnsi" w:hint="eastAsia"/>
          <w:szCs w:val="21"/>
        </w:rPr>
        <w:t>紧急</w:t>
      </w:r>
      <w:r w:rsidRPr="001E3D7C">
        <w:rPr>
          <w:rFonts w:asciiTheme="majorHAnsi" w:eastAsiaTheme="majorHAnsi" w:hAnsiTheme="majorHAnsi"/>
          <w:szCs w:val="21"/>
        </w:rPr>
        <w:t>工作：</w:t>
      </w:r>
      <w:r w:rsidRPr="001E3D7C">
        <w:rPr>
          <w:rFonts w:asciiTheme="majorHAnsi" w:eastAsiaTheme="majorHAnsi" w:hAnsiTheme="majorHAnsi" w:hint="eastAsia"/>
          <w:szCs w:val="21"/>
        </w:rPr>
        <w:t>新增院校教育博士</w:t>
      </w:r>
      <w:r w:rsidRPr="001E3D7C">
        <w:rPr>
          <w:rFonts w:asciiTheme="majorHAnsi" w:eastAsiaTheme="majorHAnsi" w:hAnsiTheme="majorHAnsi"/>
          <w:szCs w:val="21"/>
        </w:rPr>
        <w:t>招生</w:t>
      </w:r>
      <w:r w:rsidRPr="001E3D7C">
        <w:rPr>
          <w:rFonts w:asciiTheme="majorHAnsi" w:eastAsiaTheme="majorHAnsi" w:hAnsiTheme="majorHAnsi" w:hint="eastAsia"/>
          <w:szCs w:val="21"/>
        </w:rPr>
        <w:t>简章暴露招生对象表述有问题，</w:t>
      </w:r>
      <w:r w:rsidRPr="001E3D7C">
        <w:rPr>
          <w:rFonts w:asciiTheme="majorHAnsi" w:eastAsiaTheme="majorHAnsi" w:hAnsiTheme="majorHAnsi"/>
          <w:szCs w:val="21"/>
        </w:rPr>
        <w:t>秘书处第一时间对院校招生</w:t>
      </w:r>
      <w:r w:rsidRPr="001E3D7C">
        <w:rPr>
          <w:rFonts w:asciiTheme="majorHAnsi" w:eastAsiaTheme="majorHAnsi" w:hAnsiTheme="majorHAnsi" w:hint="eastAsia"/>
          <w:szCs w:val="21"/>
        </w:rPr>
        <w:t>工作进行指导并下发“关于下发重申教育博士专业学位设置领域招生对象规定工作的通知”（教育发便字201811号）。</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5</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18  </w:t>
      </w:r>
      <w:r w:rsidRPr="001E3D7C">
        <w:rPr>
          <w:rFonts w:asciiTheme="majorHAnsi" w:eastAsiaTheme="majorHAnsi" w:hAnsiTheme="majorHAnsi" w:hint="eastAsia"/>
          <w:szCs w:val="21"/>
        </w:rPr>
        <w:t>关于教育博士</w:t>
      </w:r>
      <w:r w:rsidRPr="001E3D7C">
        <w:rPr>
          <w:rFonts w:asciiTheme="majorHAnsi" w:eastAsiaTheme="majorHAnsi" w:hAnsiTheme="majorHAnsi"/>
          <w:szCs w:val="21"/>
        </w:rPr>
        <w:t>培养现状</w:t>
      </w:r>
      <w:r w:rsidRPr="001E3D7C">
        <w:rPr>
          <w:rFonts w:asciiTheme="majorHAnsi" w:eastAsiaTheme="majorHAnsi" w:hAnsiTheme="majorHAnsi" w:hint="eastAsia"/>
          <w:szCs w:val="21"/>
        </w:rPr>
        <w:t>问题征求首批</w:t>
      </w:r>
      <w:r w:rsidRPr="001E3D7C">
        <w:rPr>
          <w:rFonts w:asciiTheme="majorHAnsi" w:eastAsiaTheme="majorHAnsi" w:hAnsiTheme="majorHAnsi"/>
          <w:szCs w:val="21"/>
        </w:rPr>
        <w:t>教育博士</w:t>
      </w:r>
      <w:r w:rsidRPr="001E3D7C">
        <w:rPr>
          <w:rFonts w:asciiTheme="majorHAnsi" w:eastAsiaTheme="majorHAnsi" w:hAnsiTheme="majorHAnsi" w:hint="eastAsia"/>
          <w:szCs w:val="21"/>
        </w:rPr>
        <w:t>研究生培养</w:t>
      </w:r>
      <w:r w:rsidRPr="001E3D7C">
        <w:rPr>
          <w:rFonts w:asciiTheme="majorHAnsi" w:eastAsiaTheme="majorHAnsi" w:hAnsiTheme="majorHAnsi"/>
          <w:szCs w:val="21"/>
        </w:rPr>
        <w:t>院校专家</w:t>
      </w:r>
      <w:r w:rsidRPr="001E3D7C">
        <w:rPr>
          <w:rFonts w:asciiTheme="majorHAnsi" w:eastAsiaTheme="majorHAnsi" w:hAnsiTheme="majorHAnsi" w:hint="eastAsia"/>
          <w:szCs w:val="21"/>
        </w:rPr>
        <w:t>意见。</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5</w:t>
      </w:r>
      <w:r w:rsidRPr="001E3D7C">
        <w:rPr>
          <w:rFonts w:asciiTheme="majorHAnsi" w:eastAsiaTheme="majorHAnsi" w:hAnsiTheme="majorHAnsi" w:hint="eastAsia"/>
          <w:szCs w:val="21"/>
        </w:rPr>
        <w:t>.21  下发“关于调研2018年学位授权点专项评估院校教育硕士研究生培养学科基础工作的通知”（教育发便字201812号）。</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5</w:t>
      </w:r>
      <w:r w:rsidRPr="001E3D7C">
        <w:rPr>
          <w:rFonts w:asciiTheme="majorHAnsi" w:eastAsiaTheme="majorHAnsi" w:hAnsiTheme="majorHAnsi" w:hint="eastAsia"/>
          <w:szCs w:val="21"/>
        </w:rPr>
        <w:t>.</w:t>
      </w:r>
      <w:r w:rsidRPr="001E3D7C">
        <w:rPr>
          <w:rFonts w:asciiTheme="majorHAnsi" w:eastAsiaTheme="majorHAnsi" w:hAnsiTheme="majorHAnsi"/>
          <w:szCs w:val="21"/>
        </w:rPr>
        <w:t>22  汉语国际教育硕士教指委钟英华副主任</w:t>
      </w:r>
      <w:r w:rsidRPr="001E3D7C">
        <w:rPr>
          <w:rFonts w:asciiTheme="majorHAnsi" w:eastAsiaTheme="majorHAnsi" w:hAnsiTheme="majorHAnsi" w:hint="eastAsia"/>
          <w:szCs w:val="21"/>
        </w:rPr>
        <w:t>来我处</w:t>
      </w:r>
      <w:r w:rsidRPr="001E3D7C">
        <w:rPr>
          <w:rFonts w:asciiTheme="majorHAnsi" w:eastAsiaTheme="majorHAnsi" w:hAnsiTheme="majorHAnsi"/>
          <w:szCs w:val="21"/>
        </w:rPr>
        <w:t>商量能否在教育博士“</w:t>
      </w:r>
      <w:r w:rsidRPr="001E3D7C">
        <w:rPr>
          <w:rFonts w:asciiTheme="majorHAnsi" w:eastAsiaTheme="majorHAnsi" w:hAnsiTheme="majorHAnsi" w:hint="eastAsia"/>
          <w:szCs w:val="21"/>
        </w:rPr>
        <w:t>学校课程与教学</w:t>
      </w:r>
      <w:r w:rsidRPr="001E3D7C">
        <w:rPr>
          <w:rFonts w:asciiTheme="majorHAnsi" w:eastAsiaTheme="majorHAnsi" w:hAnsiTheme="majorHAnsi"/>
          <w:szCs w:val="21"/>
        </w:rPr>
        <w:t>”</w:t>
      </w:r>
      <w:r w:rsidRPr="001E3D7C">
        <w:rPr>
          <w:rFonts w:asciiTheme="majorHAnsi" w:eastAsiaTheme="majorHAnsi" w:hAnsiTheme="majorHAnsi" w:hint="eastAsia"/>
          <w:szCs w:val="21"/>
        </w:rPr>
        <w:t>开设的汉语教育方向招收大学学科教师事宜。</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5</w:t>
      </w:r>
      <w:r w:rsidRPr="001E3D7C">
        <w:rPr>
          <w:rFonts w:asciiTheme="majorHAnsi" w:eastAsiaTheme="majorHAnsi" w:hAnsiTheme="majorHAnsi" w:hint="eastAsia"/>
          <w:szCs w:val="21"/>
        </w:rPr>
        <w:t>.</w:t>
      </w:r>
      <w:r w:rsidRPr="001E3D7C">
        <w:rPr>
          <w:rFonts w:asciiTheme="majorHAnsi" w:eastAsiaTheme="majorHAnsi" w:hAnsiTheme="majorHAnsi"/>
          <w:szCs w:val="21"/>
        </w:rPr>
        <w:t>2</w:t>
      </w:r>
      <w:r w:rsidRPr="001E3D7C">
        <w:rPr>
          <w:rFonts w:asciiTheme="majorHAnsi" w:eastAsiaTheme="majorHAnsi" w:hAnsiTheme="majorHAnsi" w:hint="eastAsia"/>
          <w:szCs w:val="21"/>
        </w:rPr>
        <w:t>8  下发“关于院校填写教育硕士研究生有关数据统计表工作的通知”（教育发便字201813号）。</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5</w:t>
      </w:r>
      <w:r w:rsidRPr="001E3D7C">
        <w:rPr>
          <w:rFonts w:asciiTheme="majorHAnsi" w:eastAsiaTheme="majorHAnsi" w:hAnsiTheme="majorHAnsi" w:hint="eastAsia"/>
          <w:szCs w:val="21"/>
        </w:rPr>
        <w:t>.</w:t>
      </w:r>
      <w:r w:rsidRPr="001E3D7C">
        <w:rPr>
          <w:rFonts w:asciiTheme="majorHAnsi" w:eastAsiaTheme="majorHAnsi" w:hAnsiTheme="majorHAnsi"/>
          <w:szCs w:val="21"/>
        </w:rPr>
        <w:t>31  ①</w:t>
      </w:r>
      <w:r w:rsidRPr="001E3D7C">
        <w:rPr>
          <w:rFonts w:asciiTheme="majorHAnsi" w:eastAsiaTheme="majorHAnsi" w:hAnsiTheme="majorHAnsi" w:hint="eastAsia"/>
          <w:szCs w:val="21"/>
        </w:rPr>
        <w:t>核心</w:t>
      </w:r>
      <w:r w:rsidRPr="001E3D7C">
        <w:rPr>
          <w:rFonts w:asciiTheme="majorHAnsi" w:eastAsiaTheme="majorHAnsi" w:hAnsiTheme="majorHAnsi"/>
          <w:szCs w:val="21"/>
        </w:rPr>
        <w:t>课程</w:t>
      </w:r>
      <w:r w:rsidRPr="001E3D7C">
        <w:rPr>
          <w:rFonts w:asciiTheme="majorHAnsi" w:eastAsiaTheme="majorHAnsi" w:hAnsiTheme="majorHAnsi" w:hint="eastAsia"/>
          <w:szCs w:val="21"/>
        </w:rPr>
        <w:t>大纲指南编写计划上报国务院学位办；</w:t>
      </w:r>
      <w:r w:rsidRPr="001E3D7C">
        <w:rPr>
          <w:rFonts w:asciiTheme="majorHAnsi" w:eastAsiaTheme="majorHAnsi" w:hAnsiTheme="majorHAnsi"/>
          <w:szCs w:val="21"/>
        </w:rPr>
        <w:t>②</w:t>
      </w:r>
      <w:r w:rsidRPr="001E3D7C">
        <w:rPr>
          <w:rFonts w:asciiTheme="majorHAnsi" w:eastAsiaTheme="majorHAnsi" w:hAnsiTheme="majorHAnsi" w:hint="eastAsia"/>
          <w:szCs w:val="21"/>
        </w:rPr>
        <w:t>下发</w:t>
      </w:r>
      <w:r w:rsidRPr="001E3D7C">
        <w:rPr>
          <w:rFonts w:asciiTheme="majorHAnsi" w:eastAsiaTheme="majorHAnsi" w:hAnsiTheme="majorHAnsi"/>
          <w:szCs w:val="21"/>
        </w:rPr>
        <w:t>“</w:t>
      </w:r>
      <w:r w:rsidRPr="001E3D7C">
        <w:rPr>
          <w:rFonts w:asciiTheme="majorHAnsi" w:eastAsiaTheme="majorHAnsi" w:hAnsiTheme="majorHAnsi" w:hint="eastAsia"/>
          <w:szCs w:val="21"/>
        </w:rPr>
        <w:t>关于举办首届全国教育专业学位案例教学大赛暨第二届案例教学现场观摩研讨会的通知</w:t>
      </w:r>
      <w:r w:rsidRPr="001E3D7C">
        <w:rPr>
          <w:rFonts w:asciiTheme="majorHAnsi" w:eastAsiaTheme="majorHAnsi" w:hAnsiTheme="majorHAnsi"/>
          <w:szCs w:val="21"/>
        </w:rPr>
        <w:t>”</w:t>
      </w:r>
      <w:r w:rsidRPr="001E3D7C">
        <w:rPr>
          <w:rFonts w:asciiTheme="majorHAnsi" w:eastAsiaTheme="majorHAnsi" w:hAnsiTheme="majorHAnsi" w:hint="eastAsia"/>
          <w:szCs w:val="21"/>
        </w:rPr>
        <w:t>（ 教指委发2018-14号）；③下发“关于配合开展案例教学状况基线调研的通知”（教育发便字201814号）。</w:t>
      </w:r>
    </w:p>
    <w:p w:rsidR="001E3D7C" w:rsidRPr="001E3D7C" w:rsidRDefault="001E3D7C" w:rsidP="001E3D7C">
      <w:pPr>
        <w:spacing w:beforeLines="50" w:before="156" w:afterLines="50" w:after="156" w:line="360" w:lineRule="exact"/>
        <w:rPr>
          <w:rFonts w:asciiTheme="majorHAnsi" w:eastAsiaTheme="majorHAnsi" w:hAnsiTheme="majorHAnsi"/>
          <w:b/>
          <w:sz w:val="28"/>
          <w:szCs w:val="28"/>
        </w:rPr>
      </w:pPr>
      <w:r w:rsidRPr="001E3D7C">
        <w:rPr>
          <w:rFonts w:asciiTheme="majorHAnsi" w:eastAsiaTheme="majorHAnsi" w:hAnsiTheme="majorHAnsi" w:hint="eastAsia"/>
          <w:b/>
          <w:sz w:val="28"/>
          <w:szCs w:val="28"/>
        </w:rPr>
        <w:t>2018年6月</w:t>
      </w:r>
    </w:p>
    <w:p w:rsidR="001E3D7C" w:rsidRPr="001E3D7C" w:rsidRDefault="001E3D7C" w:rsidP="001E3D7C">
      <w:pPr>
        <w:spacing w:line="360" w:lineRule="exact"/>
        <w:rPr>
          <w:rFonts w:asciiTheme="majorHAnsi" w:eastAsiaTheme="majorHAnsi" w:hAnsiTheme="majorHAnsi"/>
          <w:b/>
          <w:szCs w:val="21"/>
          <w:u w:val="single"/>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6</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4  </w:t>
      </w:r>
      <w:r w:rsidRPr="001E3D7C">
        <w:rPr>
          <w:rFonts w:asciiTheme="majorHAnsi" w:eastAsiaTheme="majorHAnsi" w:hAnsiTheme="majorHAnsi" w:hint="eastAsia"/>
          <w:szCs w:val="21"/>
        </w:rPr>
        <w:t>教育硕士(职教领域)专业学位实地调研工作陆续开展</w:t>
      </w:r>
      <w:r w:rsidRPr="001E3D7C">
        <w:rPr>
          <w:rFonts w:asciiTheme="majorHAnsi" w:eastAsiaTheme="majorHAnsi" w:hAnsiTheme="majorHAnsi"/>
          <w:szCs w:val="21"/>
        </w:rPr>
        <w:t>，秘书处在</w:t>
      </w:r>
      <w:r w:rsidRPr="001E3D7C">
        <w:rPr>
          <w:rFonts w:asciiTheme="majorHAnsi" w:eastAsiaTheme="majorHAnsi" w:hAnsiTheme="majorHAnsi" w:hint="eastAsia"/>
          <w:szCs w:val="21"/>
        </w:rPr>
        <w:t>QQ群</w:t>
      </w:r>
      <w:r w:rsidRPr="001E3D7C">
        <w:rPr>
          <w:rFonts w:asciiTheme="majorHAnsi" w:eastAsiaTheme="majorHAnsi" w:hAnsiTheme="majorHAnsi"/>
          <w:szCs w:val="21"/>
        </w:rPr>
        <w:t>提醒</w:t>
      </w:r>
      <w:r w:rsidRPr="001E3D7C">
        <w:rPr>
          <w:rFonts w:asciiTheme="majorHAnsi" w:eastAsiaTheme="majorHAnsi" w:hAnsiTheme="majorHAnsi" w:hint="eastAsia"/>
          <w:szCs w:val="21"/>
        </w:rPr>
        <w:t>有关</w:t>
      </w:r>
      <w:r w:rsidRPr="001E3D7C">
        <w:rPr>
          <w:rFonts w:asciiTheme="majorHAnsi" w:eastAsiaTheme="majorHAnsi" w:hAnsiTheme="majorHAnsi"/>
          <w:szCs w:val="21"/>
        </w:rPr>
        <w:t>院校</w:t>
      </w:r>
      <w:r w:rsidRPr="001E3D7C">
        <w:rPr>
          <w:rFonts w:asciiTheme="majorHAnsi" w:eastAsiaTheme="majorHAnsi" w:hAnsiTheme="majorHAnsi" w:hint="eastAsia"/>
          <w:szCs w:val="21"/>
        </w:rPr>
        <w:t>做好</w:t>
      </w:r>
      <w:r w:rsidRPr="001E3D7C">
        <w:rPr>
          <w:rFonts w:asciiTheme="majorHAnsi" w:eastAsiaTheme="majorHAnsi" w:hAnsiTheme="majorHAnsi"/>
          <w:szCs w:val="21"/>
        </w:rPr>
        <w:t>调研工作</w:t>
      </w:r>
      <w:r w:rsidRPr="001E3D7C">
        <w:rPr>
          <w:rFonts w:asciiTheme="majorHAnsi" w:eastAsiaTheme="majorHAnsi" w:hAnsiTheme="majorHAnsi" w:hint="eastAsia"/>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6</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6 </w:t>
      </w:r>
      <w:r w:rsidRPr="001E3D7C">
        <w:rPr>
          <w:rFonts w:asciiTheme="majorHAnsi" w:eastAsiaTheme="majorHAnsi" w:hAnsiTheme="majorHAnsi"/>
          <w:b/>
          <w:szCs w:val="21"/>
        </w:rPr>
        <w:t xml:space="preserve"> </w:t>
      </w:r>
      <w:r w:rsidRPr="001E3D7C">
        <w:rPr>
          <w:rFonts w:asciiTheme="majorHAnsi" w:eastAsiaTheme="majorHAnsi" w:hAnsiTheme="majorHAnsi" w:hint="eastAsia"/>
          <w:szCs w:val="21"/>
        </w:rPr>
        <w:t>①出席学会分支机构财务人员培训会</w:t>
      </w:r>
      <w:r w:rsidRPr="001E3D7C">
        <w:rPr>
          <w:rFonts w:asciiTheme="majorHAnsi" w:eastAsiaTheme="majorHAnsi" w:hAnsiTheme="majorHAnsi"/>
          <w:szCs w:val="21"/>
        </w:rPr>
        <w:t>；</w:t>
      </w:r>
      <w:r w:rsidRPr="001E3D7C">
        <w:rPr>
          <w:rFonts w:asciiTheme="majorHAnsi" w:eastAsiaTheme="majorHAnsi" w:hAnsiTheme="majorHAnsi" w:hint="eastAsia"/>
          <w:szCs w:val="21"/>
        </w:rPr>
        <w:t>②出席教育部学位中心</w:t>
      </w:r>
      <w:r w:rsidRPr="001E3D7C">
        <w:rPr>
          <w:rFonts w:asciiTheme="majorHAnsi" w:eastAsiaTheme="majorHAnsi" w:hAnsiTheme="majorHAnsi"/>
          <w:szCs w:val="21"/>
        </w:rPr>
        <w:t>召开</w:t>
      </w:r>
      <w:r w:rsidRPr="001E3D7C">
        <w:rPr>
          <w:rFonts w:asciiTheme="majorHAnsi" w:eastAsiaTheme="majorHAnsi" w:hAnsiTheme="majorHAnsi" w:hint="eastAsia"/>
          <w:szCs w:val="21"/>
        </w:rPr>
        <w:t>专业学位</w:t>
      </w:r>
      <w:r w:rsidRPr="001E3D7C">
        <w:rPr>
          <w:rFonts w:asciiTheme="majorHAnsi" w:eastAsiaTheme="majorHAnsi" w:hAnsiTheme="majorHAnsi"/>
          <w:szCs w:val="21"/>
        </w:rPr>
        <w:t>水平评估</w:t>
      </w:r>
      <w:r w:rsidRPr="001E3D7C">
        <w:rPr>
          <w:rFonts w:asciiTheme="majorHAnsi" w:eastAsiaTheme="majorHAnsi" w:hAnsiTheme="majorHAnsi" w:hint="eastAsia"/>
          <w:szCs w:val="21"/>
        </w:rPr>
        <w:t>结果发布</w:t>
      </w:r>
      <w:r w:rsidRPr="001E3D7C">
        <w:rPr>
          <w:rFonts w:asciiTheme="majorHAnsi" w:eastAsiaTheme="majorHAnsi" w:hAnsiTheme="majorHAnsi"/>
          <w:szCs w:val="21"/>
        </w:rPr>
        <w:t>座谈会</w:t>
      </w:r>
      <w:r w:rsidRPr="001E3D7C">
        <w:rPr>
          <w:rFonts w:asciiTheme="majorHAnsi" w:eastAsiaTheme="majorHAnsi" w:hAnsiTheme="majorHAnsi" w:hint="eastAsia"/>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6</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14-16  </w:t>
      </w:r>
      <w:r w:rsidRPr="001E3D7C">
        <w:rPr>
          <w:rFonts w:asciiTheme="majorHAnsi" w:eastAsiaTheme="majorHAnsi" w:hAnsiTheme="majorHAnsi" w:hint="eastAsia"/>
          <w:szCs w:val="21"/>
        </w:rPr>
        <w:t>教育硕士专业学位</w:t>
      </w:r>
      <w:r w:rsidRPr="001E3D7C">
        <w:rPr>
          <w:rFonts w:asciiTheme="majorHAnsi" w:eastAsiaTheme="majorHAnsi" w:hAnsiTheme="majorHAnsi"/>
          <w:szCs w:val="21"/>
        </w:rPr>
        <w:t>学科教学（</w:t>
      </w:r>
      <w:r w:rsidRPr="001E3D7C">
        <w:rPr>
          <w:rFonts w:asciiTheme="majorHAnsi" w:eastAsiaTheme="majorHAnsi" w:hAnsiTheme="majorHAnsi" w:hint="eastAsia"/>
          <w:szCs w:val="21"/>
        </w:rPr>
        <w:t>数学</w:t>
      </w:r>
      <w:r w:rsidRPr="001E3D7C">
        <w:rPr>
          <w:rFonts w:asciiTheme="majorHAnsi" w:eastAsiaTheme="majorHAnsi" w:hAnsiTheme="majorHAnsi"/>
          <w:szCs w:val="21"/>
        </w:rPr>
        <w:t>、物理、化学）</w:t>
      </w:r>
      <w:r w:rsidRPr="001E3D7C">
        <w:rPr>
          <w:rFonts w:asciiTheme="majorHAnsi" w:eastAsiaTheme="majorHAnsi" w:hAnsiTheme="majorHAnsi" w:hint="eastAsia"/>
          <w:szCs w:val="21"/>
        </w:rPr>
        <w:t>领域</w:t>
      </w:r>
      <w:r w:rsidRPr="001E3D7C">
        <w:rPr>
          <w:rFonts w:asciiTheme="majorHAnsi" w:eastAsiaTheme="majorHAnsi" w:hAnsiTheme="majorHAnsi"/>
          <w:szCs w:val="21"/>
        </w:rPr>
        <w:t>学位论文指导工作研讨会在</w:t>
      </w:r>
      <w:r w:rsidRPr="001E3D7C">
        <w:rPr>
          <w:rFonts w:asciiTheme="majorHAnsi" w:eastAsiaTheme="majorHAnsi" w:hAnsiTheme="majorHAnsi" w:hint="eastAsia"/>
          <w:szCs w:val="21"/>
        </w:rPr>
        <w:t>镇江市江苏大学召开。</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6</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21—23  </w:t>
      </w:r>
      <w:r w:rsidRPr="001E3D7C">
        <w:rPr>
          <w:rFonts w:asciiTheme="majorHAnsi" w:eastAsiaTheme="majorHAnsi" w:hAnsiTheme="majorHAnsi" w:hint="eastAsia"/>
          <w:szCs w:val="21"/>
        </w:rPr>
        <w:t>《教育硕士专业学位教学技能大赛规程》研制研讨会</w:t>
      </w:r>
      <w:r w:rsidRPr="001E3D7C">
        <w:rPr>
          <w:rFonts w:asciiTheme="majorHAnsi" w:eastAsiaTheme="majorHAnsi" w:hAnsiTheme="majorHAnsi"/>
          <w:szCs w:val="21"/>
        </w:rPr>
        <w:t>在</w:t>
      </w:r>
      <w:r w:rsidRPr="001E3D7C">
        <w:rPr>
          <w:rFonts w:asciiTheme="majorHAnsi" w:eastAsiaTheme="majorHAnsi" w:hAnsiTheme="majorHAnsi" w:hint="eastAsia"/>
          <w:szCs w:val="21"/>
        </w:rPr>
        <w:t>烟台市召开，</w:t>
      </w:r>
      <w:r w:rsidRPr="001E3D7C">
        <w:rPr>
          <w:rFonts w:asciiTheme="majorHAnsi" w:eastAsiaTheme="majorHAnsi" w:hAnsiTheme="majorHAnsi"/>
          <w:szCs w:val="21"/>
        </w:rPr>
        <w:t>会议由鲁东大学承办。</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6</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26  </w:t>
      </w:r>
      <w:r w:rsidRPr="001E3D7C">
        <w:rPr>
          <w:rFonts w:asciiTheme="majorHAnsi" w:eastAsiaTheme="majorHAnsi" w:hAnsiTheme="majorHAnsi" w:hint="eastAsia"/>
          <w:szCs w:val="21"/>
        </w:rPr>
        <w:t>下发</w:t>
      </w:r>
      <w:r w:rsidRPr="001E3D7C">
        <w:rPr>
          <w:rFonts w:asciiTheme="majorHAnsi" w:eastAsiaTheme="majorHAnsi" w:hAnsiTheme="majorHAnsi"/>
          <w:szCs w:val="21"/>
        </w:rPr>
        <w:t>“</w:t>
      </w:r>
      <w:r w:rsidRPr="001E3D7C">
        <w:rPr>
          <w:rFonts w:asciiTheme="majorHAnsi" w:eastAsiaTheme="majorHAnsi" w:hAnsiTheme="majorHAnsi" w:hint="eastAsia"/>
          <w:szCs w:val="21"/>
        </w:rPr>
        <w:t>关于转发全国教育硕士学科教学</w:t>
      </w:r>
      <w:r w:rsidRPr="001E3D7C">
        <w:rPr>
          <w:rFonts w:asciiTheme="majorHAnsi" w:eastAsiaTheme="majorHAnsi" w:hAnsiTheme="majorHAnsi"/>
          <w:szCs w:val="21"/>
        </w:rPr>
        <w:t>（</w:t>
      </w:r>
      <w:r w:rsidRPr="001E3D7C">
        <w:rPr>
          <w:rFonts w:asciiTheme="majorHAnsi" w:eastAsiaTheme="majorHAnsi" w:hAnsiTheme="majorHAnsi" w:hint="eastAsia"/>
          <w:szCs w:val="21"/>
        </w:rPr>
        <w:t>数学</w:t>
      </w:r>
      <w:r w:rsidRPr="001E3D7C">
        <w:rPr>
          <w:rFonts w:asciiTheme="majorHAnsi" w:eastAsiaTheme="majorHAnsi" w:hAnsiTheme="majorHAnsi"/>
          <w:szCs w:val="21"/>
        </w:rPr>
        <w:t>、物理、化学）</w:t>
      </w:r>
      <w:r w:rsidRPr="001E3D7C">
        <w:rPr>
          <w:rFonts w:asciiTheme="majorHAnsi" w:eastAsiaTheme="majorHAnsi" w:hAnsiTheme="majorHAnsi" w:hint="eastAsia"/>
          <w:szCs w:val="21"/>
        </w:rPr>
        <w:t>专业</w:t>
      </w:r>
      <w:r w:rsidRPr="001E3D7C">
        <w:rPr>
          <w:rFonts w:asciiTheme="majorHAnsi" w:eastAsiaTheme="majorHAnsi" w:hAnsiTheme="majorHAnsi"/>
          <w:szCs w:val="21"/>
        </w:rPr>
        <w:t>学位论文指导工作研讨会会议</w:t>
      </w:r>
      <w:r w:rsidRPr="001E3D7C">
        <w:rPr>
          <w:rFonts w:asciiTheme="majorHAnsi" w:eastAsiaTheme="majorHAnsi" w:hAnsiTheme="majorHAnsi" w:hint="eastAsia"/>
          <w:szCs w:val="21"/>
        </w:rPr>
        <w:t>纪要的</w:t>
      </w:r>
      <w:r w:rsidRPr="001E3D7C">
        <w:rPr>
          <w:rFonts w:asciiTheme="majorHAnsi" w:eastAsiaTheme="majorHAnsi" w:hAnsiTheme="majorHAnsi"/>
          <w:szCs w:val="21"/>
        </w:rPr>
        <w:t>通知”</w:t>
      </w:r>
      <w:r w:rsidRPr="001E3D7C">
        <w:rPr>
          <w:rFonts w:asciiTheme="majorHAnsi" w:eastAsiaTheme="majorHAnsi" w:hAnsiTheme="majorHAnsi" w:hint="eastAsia"/>
          <w:szCs w:val="21"/>
        </w:rPr>
        <w:t>（ 教育发便字201</w:t>
      </w:r>
      <w:r w:rsidRPr="001E3D7C">
        <w:rPr>
          <w:rFonts w:asciiTheme="majorHAnsi" w:eastAsiaTheme="majorHAnsi" w:hAnsiTheme="majorHAnsi"/>
          <w:szCs w:val="21"/>
        </w:rPr>
        <w:t>8018</w:t>
      </w:r>
      <w:r w:rsidRPr="001E3D7C">
        <w:rPr>
          <w:rFonts w:asciiTheme="majorHAnsi" w:eastAsiaTheme="majorHAnsi" w:hAnsiTheme="majorHAnsi" w:hint="eastAsia"/>
          <w:szCs w:val="21"/>
        </w:rPr>
        <w:t>号）。</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6</w:t>
      </w:r>
      <w:r w:rsidRPr="001E3D7C">
        <w:rPr>
          <w:rFonts w:asciiTheme="majorHAnsi" w:eastAsiaTheme="majorHAnsi" w:hAnsiTheme="majorHAnsi" w:hint="eastAsia"/>
          <w:szCs w:val="21"/>
        </w:rPr>
        <w:t>.29  下发“关于报送教育博士专业学位院校基础数据(录取、学位)工作的通知”（教育发便字201819号）。</w:t>
      </w:r>
    </w:p>
    <w:p w:rsidR="001E3D7C" w:rsidRPr="001E3D7C" w:rsidRDefault="001E3D7C" w:rsidP="001E3D7C">
      <w:pPr>
        <w:spacing w:beforeLines="50" w:before="156" w:afterLines="50" w:after="156" w:line="360" w:lineRule="exact"/>
        <w:rPr>
          <w:rFonts w:asciiTheme="majorHAnsi" w:eastAsiaTheme="majorHAnsi" w:hAnsiTheme="majorHAnsi"/>
          <w:b/>
          <w:sz w:val="28"/>
          <w:szCs w:val="28"/>
        </w:rPr>
      </w:pPr>
      <w:r w:rsidRPr="001E3D7C">
        <w:rPr>
          <w:rFonts w:asciiTheme="majorHAnsi" w:eastAsiaTheme="majorHAnsi" w:hAnsiTheme="majorHAnsi" w:hint="eastAsia"/>
          <w:b/>
          <w:sz w:val="28"/>
          <w:szCs w:val="28"/>
        </w:rPr>
        <w:t>2018年7月</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7</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2  </w:t>
      </w:r>
      <w:r w:rsidRPr="001E3D7C">
        <w:rPr>
          <w:rFonts w:asciiTheme="majorHAnsi" w:eastAsiaTheme="majorHAnsi" w:hAnsiTheme="majorHAnsi" w:hint="eastAsia"/>
          <w:szCs w:val="21"/>
        </w:rPr>
        <w:t>学会</w:t>
      </w:r>
      <w:r w:rsidRPr="001E3D7C">
        <w:rPr>
          <w:rFonts w:asciiTheme="majorHAnsi" w:eastAsiaTheme="majorHAnsi" w:hAnsiTheme="majorHAnsi"/>
          <w:szCs w:val="21"/>
        </w:rPr>
        <w:t>下发“</w:t>
      </w:r>
      <w:r w:rsidRPr="001E3D7C">
        <w:rPr>
          <w:rFonts w:asciiTheme="majorHAnsi" w:eastAsiaTheme="majorHAnsi" w:hAnsiTheme="majorHAnsi" w:hint="eastAsia"/>
          <w:szCs w:val="21"/>
        </w:rPr>
        <w:t>优秀工作者</w:t>
      </w:r>
      <w:r w:rsidRPr="001E3D7C">
        <w:rPr>
          <w:rFonts w:asciiTheme="majorHAnsi" w:eastAsiaTheme="majorHAnsi" w:hAnsiTheme="majorHAnsi"/>
          <w:szCs w:val="21"/>
        </w:rPr>
        <w:t>”</w:t>
      </w:r>
      <w:r w:rsidRPr="001E3D7C">
        <w:rPr>
          <w:rFonts w:asciiTheme="majorHAnsi" w:eastAsiaTheme="majorHAnsi" w:hAnsiTheme="majorHAnsi" w:hint="eastAsia"/>
          <w:szCs w:val="21"/>
        </w:rPr>
        <w:t>评选通知。</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7</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4  </w:t>
      </w:r>
      <w:r w:rsidRPr="001E3D7C">
        <w:rPr>
          <w:rFonts w:asciiTheme="majorHAnsi" w:eastAsiaTheme="majorHAnsi" w:hAnsiTheme="majorHAnsi" w:hint="eastAsia"/>
          <w:szCs w:val="21"/>
        </w:rPr>
        <w:t>正式收到</w:t>
      </w:r>
      <w:r w:rsidRPr="001E3D7C">
        <w:rPr>
          <w:rFonts w:asciiTheme="majorHAnsi" w:eastAsiaTheme="majorHAnsi" w:hAnsiTheme="majorHAnsi"/>
          <w:szCs w:val="21"/>
        </w:rPr>
        <w:t>学会“</w:t>
      </w:r>
      <w:r w:rsidRPr="001E3D7C">
        <w:rPr>
          <w:rFonts w:asciiTheme="majorHAnsi" w:eastAsiaTheme="majorHAnsi" w:hAnsiTheme="majorHAnsi" w:hint="eastAsia"/>
          <w:szCs w:val="21"/>
        </w:rPr>
        <w:t>关于</w:t>
      </w:r>
      <w:r w:rsidRPr="001E3D7C">
        <w:rPr>
          <w:rFonts w:asciiTheme="majorHAnsi" w:eastAsiaTheme="majorHAnsi" w:hAnsiTheme="majorHAnsi"/>
          <w:szCs w:val="21"/>
        </w:rPr>
        <w:t>专业学位工作委员会停止收费及账户结余使用安排的通知”</w:t>
      </w:r>
      <w:r w:rsidRPr="001E3D7C">
        <w:rPr>
          <w:rFonts w:asciiTheme="majorHAnsi" w:eastAsiaTheme="majorHAnsi" w:hAnsiTheme="majorHAnsi" w:hint="eastAsia"/>
          <w:szCs w:val="21"/>
        </w:rPr>
        <w:t>，</w:t>
      </w:r>
      <w:r w:rsidRPr="001E3D7C">
        <w:rPr>
          <w:rFonts w:asciiTheme="majorHAnsi" w:eastAsiaTheme="majorHAnsi" w:hAnsiTheme="majorHAnsi"/>
          <w:szCs w:val="21"/>
        </w:rPr>
        <w:t>按照学会要求已在</w:t>
      </w:r>
      <w:r w:rsidRPr="001E3D7C">
        <w:rPr>
          <w:rFonts w:asciiTheme="majorHAnsi" w:eastAsiaTheme="majorHAnsi" w:hAnsiTheme="majorHAnsi" w:hint="eastAsia"/>
          <w:szCs w:val="21"/>
        </w:rPr>
        <w:t>QQ群内转发该通知。</w:t>
      </w:r>
      <w:r w:rsidRPr="001E3D7C">
        <w:rPr>
          <w:rFonts w:asciiTheme="majorHAnsi" w:eastAsiaTheme="majorHAnsi" w:hAnsiTheme="majorHAnsi"/>
          <w:szCs w:val="21"/>
        </w:rPr>
        <w:t xml:space="preserve"> </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lastRenderedPageBreak/>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7</w:t>
      </w:r>
      <w:r w:rsidRPr="001E3D7C">
        <w:rPr>
          <w:rFonts w:asciiTheme="majorHAnsi" w:eastAsiaTheme="majorHAnsi" w:hAnsiTheme="majorHAnsi" w:hint="eastAsia"/>
          <w:szCs w:val="21"/>
        </w:rPr>
        <w:t>.8-10  教指委职教专家工作小组专项工作会议在井冈山市</w:t>
      </w:r>
      <w:r w:rsidRPr="001E3D7C">
        <w:rPr>
          <w:rFonts w:asciiTheme="majorHAnsi" w:eastAsiaTheme="majorHAnsi" w:hAnsiTheme="majorHAnsi"/>
          <w:szCs w:val="21"/>
        </w:rPr>
        <w:t>召开</w:t>
      </w:r>
      <w:r w:rsidRPr="001E3D7C">
        <w:rPr>
          <w:rFonts w:asciiTheme="majorHAnsi" w:eastAsiaTheme="majorHAnsi" w:hAnsiTheme="majorHAnsi" w:hint="eastAsia"/>
          <w:szCs w:val="21"/>
        </w:rPr>
        <w:t>，</w:t>
      </w:r>
      <w:r w:rsidRPr="001E3D7C">
        <w:rPr>
          <w:rFonts w:asciiTheme="majorHAnsi" w:eastAsiaTheme="majorHAnsi" w:hAnsiTheme="majorHAnsi"/>
          <w:szCs w:val="21"/>
        </w:rPr>
        <w:t>会议承办单位是江西科技师范大学</w:t>
      </w:r>
      <w:r w:rsidRPr="001E3D7C">
        <w:rPr>
          <w:rFonts w:asciiTheme="majorHAnsi" w:eastAsiaTheme="majorHAnsi" w:hAnsiTheme="majorHAnsi" w:hint="eastAsia"/>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7</w:t>
      </w:r>
      <w:r w:rsidRPr="001E3D7C">
        <w:rPr>
          <w:rFonts w:asciiTheme="majorHAnsi" w:eastAsiaTheme="majorHAnsi" w:hAnsiTheme="majorHAnsi" w:hint="eastAsia"/>
          <w:szCs w:val="21"/>
        </w:rPr>
        <w:t>.</w:t>
      </w:r>
      <w:r w:rsidRPr="001E3D7C">
        <w:rPr>
          <w:rFonts w:asciiTheme="majorHAnsi" w:eastAsiaTheme="majorHAnsi" w:hAnsiTheme="majorHAnsi"/>
          <w:szCs w:val="21"/>
        </w:rPr>
        <w:t>10—</w:t>
      </w:r>
      <w:r w:rsidRPr="001E3D7C">
        <w:rPr>
          <w:rFonts w:asciiTheme="majorHAnsi" w:eastAsiaTheme="majorHAnsi" w:hAnsiTheme="majorHAnsi" w:hint="eastAsia"/>
          <w:szCs w:val="21"/>
        </w:rPr>
        <w:t>14  教指委教学案例专家</w:t>
      </w:r>
      <w:r w:rsidRPr="001E3D7C">
        <w:rPr>
          <w:rFonts w:asciiTheme="majorHAnsi" w:eastAsiaTheme="majorHAnsi" w:hAnsiTheme="majorHAnsi"/>
          <w:szCs w:val="21"/>
        </w:rPr>
        <w:t>工作</w:t>
      </w:r>
      <w:r w:rsidRPr="001E3D7C">
        <w:rPr>
          <w:rFonts w:asciiTheme="majorHAnsi" w:eastAsiaTheme="majorHAnsi" w:hAnsiTheme="majorHAnsi" w:hint="eastAsia"/>
          <w:szCs w:val="21"/>
        </w:rPr>
        <w:t>小组第八次会议在兰州市</w:t>
      </w:r>
      <w:r w:rsidRPr="001E3D7C">
        <w:rPr>
          <w:rFonts w:asciiTheme="majorHAnsi" w:eastAsiaTheme="majorHAnsi" w:hAnsiTheme="majorHAnsi"/>
          <w:szCs w:val="21"/>
        </w:rPr>
        <w:t>召开；</w:t>
      </w:r>
      <w:r w:rsidRPr="001E3D7C">
        <w:rPr>
          <w:rFonts w:asciiTheme="majorHAnsi" w:eastAsiaTheme="majorHAnsi" w:hAnsiTheme="majorHAnsi" w:hint="eastAsia"/>
          <w:szCs w:val="21"/>
        </w:rPr>
        <w:t>接</w:t>
      </w:r>
      <w:r w:rsidRPr="001E3D7C">
        <w:rPr>
          <w:rFonts w:asciiTheme="majorHAnsi" w:eastAsiaTheme="majorHAnsi" w:hAnsiTheme="majorHAnsi"/>
          <w:szCs w:val="21"/>
        </w:rPr>
        <w:t>该会议还召开了教育</w:t>
      </w:r>
      <w:r w:rsidRPr="001E3D7C">
        <w:rPr>
          <w:rFonts w:asciiTheme="majorHAnsi" w:eastAsiaTheme="majorHAnsi" w:hAnsiTheme="majorHAnsi" w:hint="eastAsia"/>
          <w:szCs w:val="21"/>
        </w:rPr>
        <w:t>专业</w:t>
      </w:r>
      <w:r w:rsidRPr="001E3D7C">
        <w:rPr>
          <w:rFonts w:asciiTheme="majorHAnsi" w:eastAsiaTheme="majorHAnsi" w:hAnsiTheme="majorHAnsi"/>
          <w:szCs w:val="21"/>
        </w:rPr>
        <w:t>学位</w:t>
      </w:r>
      <w:r w:rsidRPr="001E3D7C">
        <w:rPr>
          <w:rFonts w:asciiTheme="majorHAnsi" w:eastAsiaTheme="majorHAnsi" w:hAnsiTheme="majorHAnsi" w:hint="eastAsia"/>
          <w:szCs w:val="21"/>
        </w:rPr>
        <w:t>研究生教育发展报告</w:t>
      </w:r>
      <w:r w:rsidRPr="001E3D7C">
        <w:rPr>
          <w:rFonts w:asciiTheme="majorHAnsi" w:eastAsiaTheme="majorHAnsi" w:hAnsiTheme="majorHAnsi"/>
          <w:szCs w:val="21"/>
        </w:rPr>
        <w:t>起草</w:t>
      </w:r>
      <w:r w:rsidRPr="001E3D7C">
        <w:rPr>
          <w:rFonts w:asciiTheme="majorHAnsi" w:eastAsiaTheme="majorHAnsi" w:hAnsiTheme="majorHAnsi" w:hint="eastAsia"/>
          <w:szCs w:val="21"/>
        </w:rPr>
        <w:t>小组</w:t>
      </w:r>
      <w:r w:rsidRPr="001E3D7C">
        <w:rPr>
          <w:rFonts w:asciiTheme="majorHAnsi" w:eastAsiaTheme="majorHAnsi" w:hAnsiTheme="majorHAnsi"/>
          <w:szCs w:val="21"/>
        </w:rPr>
        <w:t>动员会（</w:t>
      </w:r>
      <w:r w:rsidRPr="001E3D7C">
        <w:rPr>
          <w:rFonts w:asciiTheme="majorHAnsi" w:eastAsiaTheme="majorHAnsi" w:hAnsiTheme="majorHAnsi" w:hint="eastAsia"/>
          <w:szCs w:val="21"/>
        </w:rPr>
        <w:t>第一次会议，“</w:t>
      </w:r>
      <w:r w:rsidRPr="001E3D7C">
        <w:rPr>
          <w:rFonts w:asciiTheme="majorHAnsi" w:eastAsiaTheme="majorHAnsi" w:hAnsiTheme="majorHAnsi"/>
          <w:szCs w:val="21"/>
        </w:rPr>
        <w:t>会中套会</w:t>
      </w:r>
      <w:r w:rsidRPr="001E3D7C">
        <w:rPr>
          <w:rFonts w:asciiTheme="majorHAnsi" w:eastAsiaTheme="majorHAnsi" w:hAnsiTheme="majorHAnsi" w:hint="eastAsia"/>
          <w:szCs w:val="21"/>
        </w:rPr>
        <w:t>”</w:t>
      </w:r>
      <w:r w:rsidRPr="001E3D7C">
        <w:rPr>
          <w:rFonts w:asciiTheme="majorHAnsi" w:eastAsiaTheme="majorHAnsi" w:hAnsiTheme="majorHAnsi"/>
          <w:szCs w:val="21"/>
        </w:rPr>
        <w:t>）</w:t>
      </w:r>
      <w:r w:rsidRPr="001E3D7C">
        <w:rPr>
          <w:rFonts w:asciiTheme="majorHAnsi" w:eastAsiaTheme="majorHAnsi" w:hAnsiTheme="majorHAnsi" w:hint="eastAsia"/>
          <w:szCs w:val="21"/>
        </w:rPr>
        <w:t>。</w:t>
      </w:r>
    </w:p>
    <w:p w:rsidR="001E3D7C" w:rsidRPr="001E3D7C" w:rsidRDefault="001E3D7C" w:rsidP="001E3D7C">
      <w:pPr>
        <w:spacing w:line="40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7</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14  </w:t>
      </w:r>
      <w:r w:rsidRPr="001E3D7C">
        <w:rPr>
          <w:rFonts w:asciiTheme="majorHAnsi" w:eastAsiaTheme="majorHAnsi" w:hAnsiTheme="majorHAnsi" w:hint="eastAsia"/>
          <w:szCs w:val="21"/>
        </w:rPr>
        <w:t>面向</w:t>
      </w:r>
      <w:r w:rsidRPr="001E3D7C">
        <w:rPr>
          <w:rFonts w:asciiTheme="majorHAnsi" w:eastAsiaTheme="majorHAnsi" w:hAnsiTheme="majorHAnsi"/>
          <w:szCs w:val="21"/>
        </w:rPr>
        <w:t>新增</w:t>
      </w:r>
      <w:r w:rsidRPr="001E3D7C">
        <w:rPr>
          <w:rFonts w:asciiTheme="majorHAnsi" w:eastAsiaTheme="majorHAnsi" w:hAnsiTheme="majorHAnsi" w:hint="eastAsia"/>
          <w:szCs w:val="21"/>
        </w:rPr>
        <w:t>12所</w:t>
      </w:r>
      <w:r w:rsidRPr="001E3D7C">
        <w:rPr>
          <w:rFonts w:asciiTheme="majorHAnsi" w:eastAsiaTheme="majorHAnsi" w:hAnsiTheme="majorHAnsi"/>
          <w:szCs w:val="21"/>
        </w:rPr>
        <w:t>教育博士</w:t>
      </w:r>
      <w:r w:rsidRPr="001E3D7C">
        <w:rPr>
          <w:rFonts w:asciiTheme="majorHAnsi" w:eastAsiaTheme="majorHAnsi" w:hAnsiTheme="majorHAnsi" w:hint="eastAsia"/>
          <w:szCs w:val="21"/>
        </w:rPr>
        <w:t>研究生培养</w:t>
      </w:r>
      <w:r w:rsidRPr="001E3D7C">
        <w:rPr>
          <w:rFonts w:asciiTheme="majorHAnsi" w:eastAsiaTheme="majorHAnsi" w:hAnsiTheme="majorHAnsi"/>
          <w:szCs w:val="21"/>
        </w:rPr>
        <w:t>院校</w:t>
      </w:r>
      <w:r w:rsidRPr="001E3D7C">
        <w:rPr>
          <w:rFonts w:asciiTheme="majorHAnsi" w:eastAsiaTheme="majorHAnsi" w:hAnsiTheme="majorHAnsi" w:hint="eastAsia"/>
          <w:szCs w:val="21"/>
        </w:rPr>
        <w:t>统计首届教育博士研究生</w:t>
      </w:r>
      <w:r w:rsidRPr="001E3D7C">
        <w:rPr>
          <w:rFonts w:asciiTheme="majorHAnsi" w:eastAsiaTheme="majorHAnsi" w:hAnsiTheme="majorHAnsi"/>
          <w:szCs w:val="21"/>
        </w:rPr>
        <w:t>报名数据，共有</w:t>
      </w:r>
      <w:r w:rsidRPr="001E3D7C">
        <w:rPr>
          <w:rFonts w:asciiTheme="majorHAnsi" w:eastAsiaTheme="majorHAnsi" w:hAnsiTheme="majorHAnsi" w:hint="eastAsia"/>
          <w:szCs w:val="21"/>
        </w:rPr>
        <w:t>1174名</w:t>
      </w:r>
      <w:r w:rsidRPr="001E3D7C">
        <w:rPr>
          <w:rFonts w:asciiTheme="majorHAnsi" w:eastAsiaTheme="majorHAnsi" w:hAnsiTheme="majorHAnsi"/>
          <w:szCs w:val="21"/>
        </w:rPr>
        <w:t>报名（</w:t>
      </w:r>
      <w:r w:rsidRPr="001E3D7C">
        <w:rPr>
          <w:rFonts w:asciiTheme="majorHAnsi" w:eastAsiaTheme="majorHAnsi" w:hAnsiTheme="majorHAnsi" w:hint="eastAsia"/>
          <w:szCs w:val="21"/>
        </w:rPr>
        <w:t>扣除40</w:t>
      </w:r>
      <w:r w:rsidRPr="001E3D7C">
        <w:rPr>
          <w:rFonts w:asciiTheme="majorHAnsi" w:eastAsiaTheme="majorHAnsi" w:hAnsiTheme="majorHAnsi"/>
          <w:szCs w:val="21"/>
        </w:rPr>
        <w:t>%资格审查不过关，实际参加考试</w:t>
      </w:r>
      <w:r w:rsidRPr="001E3D7C">
        <w:rPr>
          <w:rFonts w:asciiTheme="majorHAnsi" w:eastAsiaTheme="majorHAnsi" w:hAnsiTheme="majorHAnsi" w:hint="eastAsia"/>
          <w:szCs w:val="21"/>
        </w:rPr>
        <w:t>700多人</w:t>
      </w:r>
      <w:r w:rsidRPr="001E3D7C">
        <w:rPr>
          <w:rFonts w:asciiTheme="majorHAnsi" w:eastAsiaTheme="majorHAnsi" w:hAnsiTheme="majorHAnsi"/>
          <w:szCs w:val="21"/>
        </w:rPr>
        <w:t>）</w:t>
      </w:r>
      <w:r w:rsidRPr="001E3D7C">
        <w:rPr>
          <w:rFonts w:asciiTheme="majorHAnsi" w:eastAsiaTheme="majorHAnsi" w:hAnsiTheme="majorHAnsi" w:hint="eastAsia"/>
          <w:szCs w:val="21"/>
        </w:rPr>
        <w:t>，</w:t>
      </w:r>
      <w:r w:rsidRPr="001E3D7C">
        <w:rPr>
          <w:rFonts w:asciiTheme="majorHAnsi" w:eastAsiaTheme="majorHAnsi" w:hAnsiTheme="majorHAnsi"/>
          <w:szCs w:val="21"/>
        </w:rPr>
        <w:t>共录取</w:t>
      </w:r>
      <w:r w:rsidRPr="001E3D7C">
        <w:rPr>
          <w:rFonts w:asciiTheme="majorHAnsi" w:eastAsiaTheme="majorHAnsi" w:hAnsiTheme="majorHAnsi" w:hint="eastAsia"/>
          <w:szCs w:val="21"/>
        </w:rPr>
        <w:t>116人，</w:t>
      </w:r>
      <w:r w:rsidRPr="001E3D7C">
        <w:rPr>
          <w:rFonts w:asciiTheme="majorHAnsi" w:eastAsiaTheme="majorHAnsi" w:hAnsiTheme="majorHAnsi"/>
          <w:szCs w:val="21"/>
        </w:rPr>
        <w:t>报录比</w:t>
      </w:r>
      <w:r w:rsidRPr="001E3D7C">
        <w:rPr>
          <w:rFonts w:asciiTheme="majorHAnsi" w:eastAsiaTheme="majorHAnsi" w:hAnsiTheme="majorHAnsi" w:hint="eastAsia"/>
          <w:szCs w:val="21"/>
        </w:rPr>
        <w:t>9.9</w:t>
      </w:r>
      <w:r w:rsidRPr="001E3D7C">
        <w:rPr>
          <w:rFonts w:asciiTheme="majorHAnsi" w:eastAsiaTheme="majorHAnsi" w:hAnsiTheme="majorHAnsi"/>
          <w:szCs w:val="21"/>
        </w:rPr>
        <w:t>%，考录比</w:t>
      </w:r>
      <w:r w:rsidRPr="001E3D7C">
        <w:rPr>
          <w:rFonts w:asciiTheme="majorHAnsi" w:eastAsiaTheme="majorHAnsi" w:hAnsiTheme="majorHAnsi" w:hint="eastAsia"/>
          <w:szCs w:val="21"/>
        </w:rPr>
        <w:t>16.3</w:t>
      </w:r>
      <w:r w:rsidRPr="001E3D7C">
        <w:rPr>
          <w:rFonts w:asciiTheme="majorHAnsi" w:eastAsiaTheme="majorHAnsi" w:hAnsiTheme="majorHAnsi"/>
          <w:szCs w:val="21"/>
        </w:rPr>
        <w:t>%</w:t>
      </w:r>
      <w:r w:rsidRPr="001E3D7C">
        <w:rPr>
          <w:rFonts w:asciiTheme="majorHAnsi" w:eastAsiaTheme="majorHAnsi" w:hAnsiTheme="majorHAnsi" w:hint="eastAsia"/>
          <w:szCs w:val="21"/>
        </w:rPr>
        <w:t>；另外还录取了22名汉语国际教育方向的教育博士研究生。</w:t>
      </w:r>
    </w:p>
    <w:p w:rsidR="001E3D7C" w:rsidRPr="001E3D7C" w:rsidRDefault="001E3D7C" w:rsidP="001E3D7C">
      <w:pPr>
        <w:widowControl/>
        <w:spacing w:line="400" w:lineRule="exact"/>
        <w:jc w:val="lef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7</w:t>
      </w:r>
      <w:r w:rsidRPr="001E3D7C">
        <w:rPr>
          <w:rFonts w:asciiTheme="majorHAnsi" w:eastAsiaTheme="majorHAnsi" w:hAnsiTheme="majorHAnsi" w:hint="eastAsia"/>
          <w:szCs w:val="21"/>
        </w:rPr>
        <w:t>.</w:t>
      </w:r>
      <w:r w:rsidRPr="001E3D7C">
        <w:rPr>
          <w:rFonts w:asciiTheme="majorHAnsi" w:eastAsiaTheme="majorHAnsi" w:hAnsiTheme="majorHAnsi"/>
          <w:szCs w:val="21"/>
        </w:rPr>
        <w:t>16  ①</w:t>
      </w:r>
      <w:r w:rsidRPr="001E3D7C">
        <w:rPr>
          <w:rFonts w:asciiTheme="majorHAnsi" w:eastAsiaTheme="majorHAnsi" w:hAnsiTheme="majorHAnsi" w:hint="eastAsia"/>
          <w:szCs w:val="21"/>
        </w:rPr>
        <w:t>出席国务院学位办专题研究博士专业学位</w:t>
      </w:r>
      <w:r w:rsidRPr="001E3D7C">
        <w:rPr>
          <w:rFonts w:asciiTheme="majorHAnsi" w:eastAsiaTheme="majorHAnsi" w:hAnsiTheme="majorHAnsi"/>
          <w:szCs w:val="21"/>
        </w:rPr>
        <w:t>需求发展问题</w:t>
      </w:r>
      <w:r w:rsidRPr="001E3D7C">
        <w:rPr>
          <w:rFonts w:asciiTheme="majorHAnsi" w:eastAsiaTheme="majorHAnsi" w:hAnsiTheme="majorHAnsi" w:hint="eastAsia"/>
          <w:szCs w:val="21"/>
        </w:rPr>
        <w:t>会议；</w:t>
      </w:r>
      <w:r w:rsidRPr="001E3D7C">
        <w:rPr>
          <w:rFonts w:asciiTheme="majorHAnsi" w:eastAsiaTheme="majorHAnsi" w:hAnsiTheme="majorHAnsi"/>
          <w:szCs w:val="21"/>
        </w:rPr>
        <w:t>②</w:t>
      </w:r>
      <w:r w:rsidRPr="001E3D7C">
        <w:rPr>
          <w:rFonts w:asciiTheme="majorHAnsi" w:eastAsiaTheme="majorHAnsi" w:hAnsiTheme="majorHAnsi" w:hint="eastAsia"/>
          <w:szCs w:val="21"/>
        </w:rPr>
        <w:t>下发</w:t>
      </w:r>
      <w:r w:rsidRPr="001E3D7C">
        <w:rPr>
          <w:rFonts w:asciiTheme="majorHAnsi" w:eastAsiaTheme="majorHAnsi" w:hAnsiTheme="majorHAnsi"/>
          <w:szCs w:val="21"/>
        </w:rPr>
        <w:t>“</w:t>
      </w:r>
      <w:r w:rsidRPr="001E3D7C">
        <w:rPr>
          <w:rFonts w:asciiTheme="majorHAnsi" w:eastAsiaTheme="majorHAnsi" w:hAnsiTheme="majorHAnsi" w:hint="eastAsia"/>
          <w:szCs w:val="21"/>
        </w:rPr>
        <w:t>全国新增教育硕士院校工作研讨会通知”（教育发2018-06号）。</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7</w:t>
      </w:r>
      <w:r w:rsidRPr="001E3D7C">
        <w:rPr>
          <w:rFonts w:asciiTheme="majorHAnsi" w:eastAsiaTheme="majorHAnsi" w:hAnsiTheme="majorHAnsi" w:hint="eastAsia"/>
          <w:szCs w:val="21"/>
        </w:rPr>
        <w:t xml:space="preserve">.22-25   </w:t>
      </w:r>
      <w:r w:rsidRPr="001E3D7C">
        <w:rPr>
          <w:rFonts w:asciiTheme="majorHAnsi" w:eastAsiaTheme="majorHAnsi" w:hAnsiTheme="majorHAnsi"/>
          <w:szCs w:val="21"/>
        </w:rPr>
        <w:t>2018</w:t>
      </w:r>
      <w:r w:rsidRPr="001E3D7C">
        <w:rPr>
          <w:rFonts w:asciiTheme="majorHAnsi" w:eastAsiaTheme="majorHAnsi" w:hAnsiTheme="majorHAnsi" w:hint="eastAsia"/>
          <w:szCs w:val="21"/>
        </w:rPr>
        <w:t>年教育硕士专业学位授权点专项评估工作会议在</w:t>
      </w:r>
      <w:r w:rsidRPr="001E3D7C">
        <w:rPr>
          <w:rFonts w:asciiTheme="majorHAnsi" w:eastAsiaTheme="majorHAnsi" w:hAnsiTheme="majorHAnsi"/>
          <w:szCs w:val="21"/>
        </w:rPr>
        <w:t>大连</w:t>
      </w:r>
      <w:r w:rsidRPr="001E3D7C">
        <w:rPr>
          <w:rFonts w:asciiTheme="majorHAnsi" w:eastAsiaTheme="majorHAnsi" w:hAnsiTheme="majorHAnsi" w:hint="eastAsia"/>
          <w:szCs w:val="21"/>
        </w:rPr>
        <w:t>市</w:t>
      </w:r>
      <w:r w:rsidRPr="001E3D7C">
        <w:rPr>
          <w:rFonts w:asciiTheme="majorHAnsi" w:eastAsiaTheme="majorHAnsi" w:hAnsiTheme="majorHAnsi"/>
          <w:szCs w:val="21"/>
        </w:rPr>
        <w:t>辽宁师范大学召开。</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7</w:t>
      </w:r>
      <w:r w:rsidRPr="001E3D7C">
        <w:rPr>
          <w:rFonts w:asciiTheme="majorHAnsi" w:eastAsiaTheme="majorHAnsi" w:hAnsiTheme="majorHAnsi" w:hint="eastAsia"/>
          <w:szCs w:val="21"/>
        </w:rPr>
        <w:t>.2</w:t>
      </w:r>
      <w:r w:rsidRPr="001E3D7C">
        <w:rPr>
          <w:rFonts w:asciiTheme="majorHAnsi" w:eastAsiaTheme="majorHAnsi" w:hAnsiTheme="majorHAnsi"/>
          <w:szCs w:val="21"/>
        </w:rPr>
        <w:t xml:space="preserve">6  </w:t>
      </w:r>
      <w:r w:rsidRPr="001E3D7C">
        <w:rPr>
          <w:rFonts w:asciiTheme="majorHAnsi" w:eastAsiaTheme="majorHAnsi" w:hAnsiTheme="majorHAnsi" w:hint="eastAsia"/>
          <w:szCs w:val="21"/>
        </w:rPr>
        <w:t>在辽宁</w:t>
      </w:r>
      <w:r w:rsidRPr="001E3D7C">
        <w:rPr>
          <w:rFonts w:asciiTheme="majorHAnsi" w:eastAsiaTheme="majorHAnsi" w:hAnsiTheme="majorHAnsi"/>
          <w:szCs w:val="21"/>
        </w:rPr>
        <w:t>师范大学评选第二届</w:t>
      </w:r>
      <w:r w:rsidRPr="001E3D7C">
        <w:rPr>
          <w:rFonts w:asciiTheme="majorHAnsi" w:eastAsiaTheme="majorHAnsi" w:hAnsiTheme="majorHAnsi" w:hint="eastAsia"/>
          <w:szCs w:val="21"/>
        </w:rPr>
        <w:t>教育硕士专业学位</w:t>
      </w:r>
      <w:r w:rsidRPr="001E3D7C">
        <w:rPr>
          <w:rFonts w:asciiTheme="majorHAnsi" w:eastAsiaTheme="majorHAnsi" w:hAnsiTheme="majorHAnsi"/>
          <w:szCs w:val="21"/>
        </w:rPr>
        <w:t>优秀教学</w:t>
      </w:r>
      <w:r w:rsidRPr="001E3D7C">
        <w:rPr>
          <w:rFonts w:asciiTheme="majorHAnsi" w:eastAsiaTheme="majorHAnsi" w:hAnsiTheme="majorHAnsi" w:hint="eastAsia"/>
          <w:szCs w:val="21"/>
        </w:rPr>
        <w:t>成果</w:t>
      </w:r>
      <w:r w:rsidRPr="001E3D7C">
        <w:rPr>
          <w:rFonts w:asciiTheme="majorHAnsi" w:eastAsiaTheme="majorHAnsi" w:hAnsiTheme="majorHAnsi"/>
          <w:szCs w:val="21"/>
        </w:rPr>
        <w:t>奖</w:t>
      </w:r>
      <w:r w:rsidRPr="001E3D7C">
        <w:rPr>
          <w:rFonts w:asciiTheme="majorHAnsi" w:eastAsiaTheme="majorHAnsi" w:hAnsiTheme="majorHAnsi" w:hint="eastAsia"/>
          <w:szCs w:val="21"/>
        </w:rPr>
        <w:t>，</w:t>
      </w:r>
      <w:r w:rsidRPr="001E3D7C">
        <w:rPr>
          <w:rFonts w:asciiTheme="majorHAnsi" w:eastAsiaTheme="majorHAnsi" w:hAnsiTheme="majorHAnsi"/>
          <w:szCs w:val="21"/>
        </w:rPr>
        <w:t>共有</w:t>
      </w:r>
      <w:r w:rsidRPr="001E3D7C">
        <w:rPr>
          <w:rFonts w:asciiTheme="majorHAnsi" w:eastAsiaTheme="majorHAnsi" w:hAnsiTheme="majorHAnsi" w:hint="eastAsia"/>
          <w:szCs w:val="21"/>
        </w:rPr>
        <w:t>54所</w:t>
      </w:r>
      <w:r w:rsidRPr="001E3D7C">
        <w:rPr>
          <w:rFonts w:asciiTheme="majorHAnsi" w:eastAsiaTheme="majorHAnsi" w:hAnsiTheme="majorHAnsi"/>
          <w:szCs w:val="21"/>
        </w:rPr>
        <w:t>院校的</w:t>
      </w:r>
      <w:r w:rsidRPr="001E3D7C">
        <w:rPr>
          <w:rFonts w:asciiTheme="majorHAnsi" w:eastAsiaTheme="majorHAnsi" w:hAnsiTheme="majorHAnsi" w:hint="eastAsia"/>
          <w:szCs w:val="21"/>
        </w:rPr>
        <w:t>115个</w:t>
      </w:r>
      <w:r w:rsidRPr="001E3D7C">
        <w:rPr>
          <w:rFonts w:asciiTheme="majorHAnsi" w:eastAsiaTheme="majorHAnsi" w:hAnsiTheme="majorHAnsi"/>
          <w:szCs w:val="21"/>
        </w:rPr>
        <w:t>项目参加评审，最后评出</w:t>
      </w:r>
      <w:r w:rsidRPr="001E3D7C">
        <w:rPr>
          <w:rFonts w:asciiTheme="majorHAnsi" w:eastAsiaTheme="majorHAnsi" w:hAnsiTheme="majorHAnsi" w:hint="eastAsia"/>
          <w:szCs w:val="21"/>
        </w:rPr>
        <w:t>特等奖3，</w:t>
      </w:r>
      <w:r w:rsidRPr="001E3D7C">
        <w:rPr>
          <w:rFonts w:asciiTheme="majorHAnsi" w:eastAsiaTheme="majorHAnsi" w:hAnsiTheme="majorHAnsi"/>
          <w:szCs w:val="21"/>
        </w:rPr>
        <w:t>一等奖</w:t>
      </w:r>
      <w:r w:rsidRPr="001E3D7C">
        <w:rPr>
          <w:rFonts w:asciiTheme="majorHAnsi" w:eastAsiaTheme="majorHAnsi" w:hAnsiTheme="majorHAnsi" w:hint="eastAsia"/>
          <w:szCs w:val="21"/>
        </w:rPr>
        <w:t>17，</w:t>
      </w:r>
      <w:r w:rsidRPr="001E3D7C">
        <w:rPr>
          <w:rFonts w:asciiTheme="majorHAnsi" w:eastAsiaTheme="majorHAnsi" w:hAnsiTheme="majorHAnsi"/>
          <w:szCs w:val="21"/>
        </w:rPr>
        <w:t>二等奖</w:t>
      </w:r>
      <w:r w:rsidRPr="001E3D7C">
        <w:rPr>
          <w:rFonts w:asciiTheme="majorHAnsi" w:eastAsiaTheme="majorHAnsi" w:hAnsiTheme="majorHAnsi" w:hint="eastAsia"/>
          <w:szCs w:val="21"/>
        </w:rPr>
        <w:t>43，获奖学校49所院校</w:t>
      </w:r>
      <w:r w:rsidRPr="001E3D7C">
        <w:rPr>
          <w:rFonts w:asciiTheme="majorHAnsi" w:eastAsiaTheme="majorHAnsi" w:hAnsiTheme="majorHAnsi"/>
          <w:szCs w:val="21"/>
        </w:rPr>
        <w:t>，获奖数</w:t>
      </w:r>
      <w:r w:rsidRPr="001E3D7C">
        <w:rPr>
          <w:rFonts w:asciiTheme="majorHAnsi" w:eastAsiaTheme="majorHAnsi" w:hAnsiTheme="majorHAnsi" w:hint="eastAsia"/>
          <w:szCs w:val="21"/>
        </w:rPr>
        <w:t>63个</w:t>
      </w:r>
      <w:r w:rsidRPr="001E3D7C">
        <w:rPr>
          <w:rFonts w:asciiTheme="majorHAnsi" w:eastAsiaTheme="majorHAnsi" w:hAnsiTheme="majorHAnsi"/>
          <w:szCs w:val="21"/>
        </w:rPr>
        <w:t>，占总项目数的</w:t>
      </w:r>
      <w:r w:rsidRPr="001E3D7C">
        <w:rPr>
          <w:rFonts w:asciiTheme="majorHAnsi" w:eastAsiaTheme="majorHAnsi" w:hAnsiTheme="majorHAnsi" w:hint="eastAsia"/>
          <w:szCs w:val="21"/>
        </w:rPr>
        <w:t>54.8</w:t>
      </w:r>
      <w:r w:rsidRPr="001E3D7C">
        <w:rPr>
          <w:rFonts w:asciiTheme="majorHAnsi" w:eastAsiaTheme="majorHAnsi" w:hAnsiTheme="majorHAnsi"/>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7</w:t>
      </w:r>
      <w:r w:rsidRPr="001E3D7C">
        <w:rPr>
          <w:rFonts w:asciiTheme="majorHAnsi" w:eastAsiaTheme="majorHAnsi" w:hAnsiTheme="majorHAnsi" w:hint="eastAsia"/>
          <w:szCs w:val="21"/>
        </w:rPr>
        <w:t>.26</w:t>
      </w:r>
      <w:r w:rsidRPr="001E3D7C">
        <w:rPr>
          <w:rFonts w:asciiTheme="majorHAnsi" w:eastAsiaTheme="majorHAnsi" w:hAnsiTheme="majorHAnsi"/>
          <w:szCs w:val="21"/>
        </w:rPr>
        <w:t xml:space="preserve">—30  </w:t>
      </w:r>
      <w:r w:rsidRPr="001E3D7C">
        <w:rPr>
          <w:rFonts w:asciiTheme="majorHAnsi" w:eastAsiaTheme="majorHAnsi" w:hAnsiTheme="majorHAnsi" w:hint="eastAsia"/>
          <w:szCs w:val="21"/>
        </w:rPr>
        <w:t>全体委员评估工作</w:t>
      </w:r>
      <w:r w:rsidRPr="001E3D7C">
        <w:rPr>
          <w:rFonts w:asciiTheme="majorHAnsi" w:eastAsiaTheme="majorHAnsi" w:hAnsiTheme="majorHAnsi"/>
          <w:szCs w:val="21"/>
        </w:rPr>
        <w:t>通讯评议</w:t>
      </w:r>
      <w:r w:rsidRPr="001E3D7C">
        <w:rPr>
          <w:rFonts w:asciiTheme="majorHAnsi" w:eastAsiaTheme="majorHAnsi" w:hAnsiTheme="majorHAnsi" w:hint="eastAsia"/>
          <w:szCs w:val="21"/>
        </w:rPr>
        <w:t>，</w:t>
      </w:r>
      <w:r w:rsidRPr="001E3D7C">
        <w:rPr>
          <w:rFonts w:asciiTheme="majorHAnsi" w:eastAsiaTheme="majorHAnsi" w:hAnsiTheme="majorHAnsi"/>
          <w:szCs w:val="21"/>
        </w:rPr>
        <w:t>全体委员投票通过了评估结果。</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7</w:t>
      </w:r>
      <w:r w:rsidRPr="001E3D7C">
        <w:rPr>
          <w:rFonts w:asciiTheme="majorHAnsi" w:eastAsiaTheme="majorHAnsi" w:hAnsiTheme="majorHAnsi" w:hint="eastAsia"/>
          <w:szCs w:val="21"/>
        </w:rPr>
        <w:t>.30   国务院办公厅</w:t>
      </w:r>
      <w:r w:rsidRPr="001E3D7C">
        <w:rPr>
          <w:rFonts w:asciiTheme="majorHAnsi" w:eastAsiaTheme="majorHAnsi" w:hAnsiTheme="majorHAnsi"/>
          <w:szCs w:val="21"/>
        </w:rPr>
        <w:t>转发教育部文件</w:t>
      </w:r>
      <w:r w:rsidRPr="001E3D7C">
        <w:rPr>
          <w:rFonts w:asciiTheme="majorHAnsi" w:eastAsiaTheme="majorHAnsi" w:hAnsiTheme="majorHAnsi" w:hint="eastAsia"/>
          <w:szCs w:val="21"/>
        </w:rPr>
        <w:t>【（2018）75号，7.30成文</w:t>
      </w:r>
      <w:r w:rsidRPr="001E3D7C">
        <w:rPr>
          <w:rFonts w:asciiTheme="majorHAnsi" w:eastAsiaTheme="majorHAnsi" w:hAnsiTheme="majorHAnsi"/>
          <w:szCs w:val="21"/>
        </w:rPr>
        <w:t>，</w:t>
      </w:r>
      <w:r w:rsidRPr="001E3D7C">
        <w:rPr>
          <w:rFonts w:asciiTheme="majorHAnsi" w:eastAsiaTheme="majorHAnsi" w:hAnsiTheme="majorHAnsi" w:hint="eastAsia"/>
          <w:szCs w:val="21"/>
        </w:rPr>
        <w:t>8.30下发】</w:t>
      </w:r>
      <w:r w:rsidRPr="001E3D7C">
        <w:rPr>
          <w:rFonts w:asciiTheme="majorHAnsi" w:eastAsiaTheme="majorHAnsi" w:hAnsiTheme="majorHAnsi"/>
          <w:szCs w:val="21"/>
        </w:rPr>
        <w:t>，明确</w:t>
      </w:r>
      <w:r w:rsidRPr="001E3D7C">
        <w:rPr>
          <w:rFonts w:asciiTheme="majorHAnsi" w:eastAsiaTheme="majorHAnsi" w:hAnsiTheme="majorHAnsi" w:hint="eastAsia"/>
          <w:szCs w:val="21"/>
        </w:rPr>
        <w:t>将</w:t>
      </w:r>
      <w:r w:rsidRPr="001E3D7C">
        <w:rPr>
          <w:rFonts w:asciiTheme="majorHAnsi" w:eastAsiaTheme="majorHAnsi" w:hAnsiTheme="majorHAnsi"/>
          <w:szCs w:val="21"/>
        </w:rPr>
        <w:t>“</w:t>
      </w:r>
      <w:r w:rsidRPr="001E3D7C">
        <w:rPr>
          <w:rFonts w:asciiTheme="majorHAnsi" w:eastAsiaTheme="majorHAnsi" w:hAnsiTheme="majorHAnsi" w:hint="eastAsia"/>
          <w:szCs w:val="21"/>
        </w:rPr>
        <w:t>免费师范生</w:t>
      </w:r>
      <w:r w:rsidRPr="001E3D7C">
        <w:rPr>
          <w:rFonts w:asciiTheme="majorHAnsi" w:eastAsiaTheme="majorHAnsi" w:hAnsiTheme="majorHAnsi"/>
          <w:szCs w:val="21"/>
        </w:rPr>
        <w:t>”</w:t>
      </w:r>
      <w:r w:rsidRPr="001E3D7C">
        <w:rPr>
          <w:rFonts w:asciiTheme="majorHAnsi" w:eastAsiaTheme="majorHAnsi" w:hAnsiTheme="majorHAnsi" w:hint="eastAsia"/>
          <w:szCs w:val="21"/>
        </w:rPr>
        <w:t>改为</w:t>
      </w:r>
      <w:r w:rsidRPr="001E3D7C">
        <w:rPr>
          <w:rFonts w:asciiTheme="majorHAnsi" w:eastAsiaTheme="majorHAnsi" w:hAnsiTheme="majorHAnsi"/>
          <w:szCs w:val="21"/>
        </w:rPr>
        <w:t>“</w:t>
      </w:r>
      <w:r w:rsidRPr="001E3D7C">
        <w:rPr>
          <w:rFonts w:asciiTheme="majorHAnsi" w:eastAsiaTheme="majorHAnsi" w:hAnsiTheme="majorHAnsi" w:hint="eastAsia"/>
          <w:szCs w:val="21"/>
        </w:rPr>
        <w:t>公费师范生</w:t>
      </w:r>
      <w:r w:rsidRPr="001E3D7C">
        <w:rPr>
          <w:rFonts w:asciiTheme="majorHAnsi" w:eastAsiaTheme="majorHAnsi" w:hAnsiTheme="majorHAnsi"/>
          <w:szCs w:val="21"/>
        </w:rPr>
        <w:t>”</w:t>
      </w:r>
      <w:r w:rsidRPr="001E3D7C">
        <w:rPr>
          <w:rFonts w:asciiTheme="majorHAnsi" w:eastAsiaTheme="majorHAnsi" w:hAnsiTheme="majorHAnsi" w:hint="eastAsia"/>
          <w:szCs w:val="21"/>
        </w:rPr>
        <w:t>，</w:t>
      </w:r>
      <w:r w:rsidRPr="001E3D7C">
        <w:rPr>
          <w:rFonts w:asciiTheme="majorHAnsi" w:eastAsiaTheme="majorHAnsi" w:hAnsiTheme="majorHAnsi"/>
          <w:szCs w:val="21"/>
        </w:rPr>
        <w:t>至此“</w:t>
      </w:r>
      <w:r w:rsidRPr="001E3D7C">
        <w:rPr>
          <w:rFonts w:asciiTheme="majorHAnsi" w:eastAsiaTheme="majorHAnsi" w:hAnsiTheme="majorHAnsi" w:hint="eastAsia"/>
          <w:szCs w:val="21"/>
        </w:rPr>
        <w:t>免费师范生教育硕士</w:t>
      </w:r>
      <w:r w:rsidRPr="001E3D7C">
        <w:rPr>
          <w:rFonts w:asciiTheme="majorHAnsi" w:eastAsiaTheme="majorHAnsi" w:hAnsiTheme="majorHAnsi"/>
          <w:szCs w:val="21"/>
        </w:rPr>
        <w:t>”</w:t>
      </w:r>
      <w:r w:rsidRPr="001E3D7C">
        <w:rPr>
          <w:rFonts w:asciiTheme="majorHAnsi" w:eastAsiaTheme="majorHAnsi" w:hAnsiTheme="majorHAnsi" w:hint="eastAsia"/>
          <w:szCs w:val="21"/>
        </w:rPr>
        <w:t>也要变成</w:t>
      </w:r>
      <w:r w:rsidRPr="001E3D7C">
        <w:rPr>
          <w:rFonts w:asciiTheme="majorHAnsi" w:eastAsiaTheme="majorHAnsi" w:hAnsiTheme="majorHAnsi"/>
          <w:szCs w:val="21"/>
        </w:rPr>
        <w:t>“</w:t>
      </w:r>
      <w:r w:rsidRPr="001E3D7C">
        <w:rPr>
          <w:rFonts w:asciiTheme="majorHAnsi" w:eastAsiaTheme="majorHAnsi" w:hAnsiTheme="majorHAnsi" w:hint="eastAsia"/>
          <w:szCs w:val="21"/>
        </w:rPr>
        <w:t>公费师范生教育硕士</w:t>
      </w:r>
      <w:r w:rsidRPr="001E3D7C">
        <w:rPr>
          <w:rFonts w:asciiTheme="majorHAnsi" w:eastAsiaTheme="majorHAnsi" w:hAnsiTheme="majorHAnsi"/>
          <w:szCs w:val="21"/>
        </w:rPr>
        <w:t>”</w:t>
      </w:r>
      <w:r w:rsidRPr="001E3D7C">
        <w:rPr>
          <w:rFonts w:asciiTheme="majorHAnsi" w:eastAsiaTheme="majorHAnsi" w:hAnsiTheme="majorHAnsi" w:hint="eastAsia"/>
          <w:szCs w:val="21"/>
        </w:rPr>
        <w:t>。</w:t>
      </w:r>
    </w:p>
    <w:p w:rsidR="001E3D7C" w:rsidRPr="001E3D7C" w:rsidRDefault="001E3D7C" w:rsidP="001E3D7C">
      <w:pPr>
        <w:spacing w:beforeLines="50" w:before="156" w:afterLines="50" w:after="156" w:line="360" w:lineRule="exact"/>
        <w:rPr>
          <w:rFonts w:asciiTheme="majorHAnsi" w:eastAsiaTheme="majorHAnsi" w:hAnsiTheme="majorHAnsi"/>
          <w:b/>
          <w:sz w:val="28"/>
          <w:szCs w:val="28"/>
        </w:rPr>
      </w:pPr>
      <w:r w:rsidRPr="001E3D7C">
        <w:rPr>
          <w:rFonts w:asciiTheme="majorHAnsi" w:eastAsiaTheme="majorHAnsi" w:hAnsiTheme="majorHAnsi" w:hint="eastAsia"/>
          <w:b/>
          <w:sz w:val="28"/>
          <w:szCs w:val="28"/>
        </w:rPr>
        <w:t>2018年8月</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8</w:t>
      </w:r>
      <w:r w:rsidRPr="001E3D7C">
        <w:rPr>
          <w:rFonts w:asciiTheme="majorHAnsi" w:eastAsiaTheme="majorHAnsi" w:hAnsiTheme="majorHAnsi" w:hint="eastAsia"/>
          <w:szCs w:val="21"/>
        </w:rPr>
        <w:t>.3  教育部财务司</w:t>
      </w:r>
      <w:r w:rsidRPr="001E3D7C">
        <w:rPr>
          <w:rFonts w:asciiTheme="majorHAnsi" w:eastAsiaTheme="majorHAnsi" w:hAnsiTheme="majorHAnsi"/>
          <w:szCs w:val="21"/>
        </w:rPr>
        <w:t>通过北师大财经处调研今年教育部下发的发展报告、核心课程编写、评估工作活动进展情况，主要是了解</w:t>
      </w:r>
      <w:r w:rsidRPr="001E3D7C">
        <w:rPr>
          <w:rFonts w:asciiTheme="majorHAnsi" w:eastAsiaTheme="majorHAnsi" w:hAnsiTheme="majorHAnsi" w:hint="eastAsia"/>
          <w:szCs w:val="21"/>
        </w:rPr>
        <w:t>专项</w:t>
      </w:r>
      <w:r w:rsidRPr="001E3D7C">
        <w:rPr>
          <w:rFonts w:asciiTheme="majorHAnsi" w:eastAsiaTheme="majorHAnsi" w:hAnsiTheme="majorHAnsi"/>
          <w:szCs w:val="21"/>
        </w:rPr>
        <w:t>经费使用和活动开展</w:t>
      </w:r>
      <w:r w:rsidRPr="001E3D7C">
        <w:rPr>
          <w:rFonts w:asciiTheme="majorHAnsi" w:eastAsiaTheme="majorHAnsi" w:hAnsiTheme="majorHAnsi" w:hint="eastAsia"/>
          <w:szCs w:val="21"/>
        </w:rPr>
        <w:t>情况</w:t>
      </w:r>
      <w:r w:rsidRPr="001E3D7C">
        <w:rPr>
          <w:rFonts w:asciiTheme="majorHAnsi" w:eastAsiaTheme="majorHAnsi" w:hAnsiTheme="majorHAnsi"/>
          <w:szCs w:val="21"/>
        </w:rPr>
        <w:t>，主要是关心经费使用</w:t>
      </w:r>
      <w:r w:rsidRPr="001E3D7C">
        <w:rPr>
          <w:rFonts w:asciiTheme="majorHAnsi" w:eastAsiaTheme="majorHAnsi" w:hAnsiTheme="majorHAnsi" w:hint="eastAsia"/>
          <w:szCs w:val="21"/>
        </w:rPr>
        <w:t>进展</w:t>
      </w:r>
      <w:r w:rsidRPr="001E3D7C">
        <w:rPr>
          <w:rFonts w:asciiTheme="majorHAnsi" w:eastAsiaTheme="majorHAnsi" w:hAnsiTheme="majorHAnsi"/>
          <w:szCs w:val="21"/>
        </w:rPr>
        <w:t>。</w:t>
      </w:r>
      <w:r w:rsidRPr="001E3D7C">
        <w:rPr>
          <w:rFonts w:asciiTheme="majorHAnsi" w:eastAsiaTheme="majorHAnsi" w:hAnsiTheme="majorHAnsi" w:hint="eastAsia"/>
          <w:szCs w:val="21"/>
        </w:rPr>
        <w:t>8月7日</w:t>
      </w:r>
      <w:r w:rsidRPr="001E3D7C">
        <w:rPr>
          <w:rFonts w:asciiTheme="majorHAnsi" w:eastAsiaTheme="majorHAnsi" w:hAnsiTheme="majorHAnsi"/>
          <w:szCs w:val="21"/>
        </w:rPr>
        <w:t>已通过</w:t>
      </w:r>
      <w:r w:rsidRPr="001E3D7C">
        <w:rPr>
          <w:rFonts w:asciiTheme="majorHAnsi" w:eastAsiaTheme="majorHAnsi" w:hAnsiTheme="majorHAnsi" w:hint="eastAsia"/>
          <w:szCs w:val="21"/>
        </w:rPr>
        <w:t>北京师范大学</w:t>
      </w:r>
      <w:r w:rsidRPr="001E3D7C">
        <w:rPr>
          <w:rFonts w:asciiTheme="majorHAnsi" w:eastAsiaTheme="majorHAnsi" w:hAnsiTheme="majorHAnsi"/>
          <w:szCs w:val="21"/>
        </w:rPr>
        <w:t>研究</w:t>
      </w:r>
      <w:r w:rsidRPr="001E3D7C">
        <w:rPr>
          <w:rFonts w:asciiTheme="majorHAnsi" w:eastAsiaTheme="majorHAnsi" w:hAnsiTheme="majorHAnsi" w:hint="eastAsia"/>
          <w:szCs w:val="21"/>
        </w:rPr>
        <w:t>生院</w:t>
      </w:r>
      <w:r w:rsidRPr="001E3D7C">
        <w:rPr>
          <w:rFonts w:asciiTheme="majorHAnsi" w:eastAsiaTheme="majorHAnsi" w:hAnsiTheme="majorHAnsi"/>
          <w:szCs w:val="21"/>
        </w:rPr>
        <w:t>完成</w:t>
      </w:r>
      <w:r w:rsidRPr="001E3D7C">
        <w:rPr>
          <w:rFonts w:asciiTheme="majorHAnsi" w:eastAsiaTheme="majorHAnsi" w:hAnsiTheme="majorHAnsi" w:hint="eastAsia"/>
          <w:szCs w:val="21"/>
        </w:rPr>
        <w:t>汇报</w:t>
      </w:r>
      <w:r w:rsidRPr="001E3D7C">
        <w:rPr>
          <w:rFonts w:asciiTheme="majorHAnsi" w:eastAsiaTheme="majorHAnsi" w:hAnsiTheme="majorHAnsi"/>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8.4   </w:t>
      </w:r>
      <w:r w:rsidRPr="001E3D7C">
        <w:rPr>
          <w:rFonts w:asciiTheme="majorHAnsi" w:eastAsiaTheme="majorHAnsi" w:hAnsiTheme="majorHAnsi" w:hint="eastAsia"/>
          <w:szCs w:val="21"/>
        </w:rPr>
        <w:t>下发教指委</w:t>
      </w:r>
      <w:r w:rsidRPr="001E3D7C">
        <w:rPr>
          <w:rFonts w:asciiTheme="majorHAnsi" w:eastAsiaTheme="majorHAnsi" w:hAnsiTheme="majorHAnsi"/>
          <w:szCs w:val="21"/>
        </w:rPr>
        <w:t>“</w:t>
      </w:r>
      <w:r w:rsidRPr="001E3D7C">
        <w:rPr>
          <w:rFonts w:asciiTheme="majorHAnsi" w:eastAsiaTheme="majorHAnsi" w:hAnsiTheme="majorHAnsi" w:hint="eastAsia"/>
          <w:szCs w:val="21"/>
        </w:rPr>
        <w:t>关于进一步加强</w:t>
      </w:r>
      <w:r w:rsidRPr="001E3D7C">
        <w:rPr>
          <w:rFonts w:asciiTheme="majorHAnsi" w:eastAsiaTheme="majorHAnsi" w:hAnsiTheme="majorHAnsi"/>
          <w:szCs w:val="21"/>
        </w:rPr>
        <w:t>全国教育硕士专业学位研究生联合培养示范基地建设的意见”</w:t>
      </w:r>
      <w:r w:rsidRPr="001E3D7C">
        <w:rPr>
          <w:rFonts w:asciiTheme="majorHAnsi" w:eastAsiaTheme="majorHAnsi" w:hAnsiTheme="majorHAnsi" w:hint="eastAsia"/>
          <w:szCs w:val="21"/>
        </w:rPr>
        <w:t>（教指委发2018</w:t>
      </w:r>
      <w:r w:rsidRPr="001E3D7C">
        <w:rPr>
          <w:rFonts w:asciiTheme="majorHAnsi" w:eastAsiaTheme="majorHAnsi" w:hAnsiTheme="majorHAnsi"/>
          <w:szCs w:val="21"/>
        </w:rPr>
        <w:t>-23</w:t>
      </w:r>
      <w:r w:rsidRPr="001E3D7C">
        <w:rPr>
          <w:rFonts w:asciiTheme="majorHAnsi" w:eastAsiaTheme="majorHAnsi" w:hAnsiTheme="majorHAnsi" w:hint="eastAsia"/>
          <w:szCs w:val="21"/>
        </w:rPr>
        <w:t>号）和“关于评选全国教育硕士</w:t>
      </w:r>
      <w:r w:rsidRPr="001E3D7C">
        <w:rPr>
          <w:rFonts w:asciiTheme="majorHAnsi" w:eastAsiaTheme="majorHAnsi" w:hAnsiTheme="majorHAnsi"/>
          <w:szCs w:val="21"/>
        </w:rPr>
        <w:t>专业学位研究生</w:t>
      </w:r>
      <w:r w:rsidRPr="001E3D7C">
        <w:rPr>
          <w:rFonts w:asciiTheme="majorHAnsi" w:eastAsiaTheme="majorHAnsi" w:hAnsiTheme="majorHAnsi" w:hint="eastAsia"/>
          <w:szCs w:val="21"/>
        </w:rPr>
        <w:t>联合培养示范基地的通知”（教指委发201</w:t>
      </w:r>
      <w:r w:rsidRPr="001E3D7C">
        <w:rPr>
          <w:rFonts w:asciiTheme="majorHAnsi" w:eastAsiaTheme="majorHAnsi" w:hAnsiTheme="majorHAnsi"/>
          <w:szCs w:val="21"/>
        </w:rPr>
        <w:t>8-</w:t>
      </w:r>
      <w:r w:rsidRPr="001E3D7C">
        <w:rPr>
          <w:rFonts w:asciiTheme="majorHAnsi" w:eastAsiaTheme="majorHAnsi" w:hAnsiTheme="majorHAnsi" w:hint="eastAsia"/>
          <w:szCs w:val="21"/>
        </w:rPr>
        <w:t>24号）。</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8.</w:t>
      </w:r>
      <w:r w:rsidRPr="001E3D7C">
        <w:rPr>
          <w:rFonts w:asciiTheme="majorHAnsi" w:eastAsiaTheme="majorHAnsi" w:hAnsiTheme="majorHAnsi" w:hint="eastAsia"/>
          <w:szCs w:val="21"/>
        </w:rPr>
        <w:t>5   下发</w:t>
      </w:r>
      <w:r w:rsidRPr="001E3D7C">
        <w:rPr>
          <w:rFonts w:asciiTheme="majorHAnsi" w:eastAsiaTheme="majorHAnsi" w:hAnsiTheme="majorHAnsi"/>
          <w:szCs w:val="21"/>
        </w:rPr>
        <w:t>“</w:t>
      </w:r>
      <w:r w:rsidRPr="001E3D7C">
        <w:rPr>
          <w:rFonts w:asciiTheme="majorHAnsi" w:eastAsiaTheme="majorHAnsi" w:hAnsiTheme="majorHAnsi" w:hint="eastAsia"/>
          <w:szCs w:val="21"/>
        </w:rPr>
        <w:t>关于公布2018年教育硕士专业学位授权点专项评估结果的</w:t>
      </w:r>
      <w:r w:rsidRPr="001E3D7C">
        <w:rPr>
          <w:rFonts w:asciiTheme="majorHAnsi" w:eastAsiaTheme="majorHAnsi" w:hAnsiTheme="majorHAnsi"/>
          <w:szCs w:val="21"/>
        </w:rPr>
        <w:t>通知”</w:t>
      </w:r>
      <w:r w:rsidRPr="001E3D7C">
        <w:rPr>
          <w:rFonts w:asciiTheme="majorHAnsi" w:eastAsiaTheme="majorHAnsi" w:hAnsiTheme="majorHAnsi" w:hint="eastAsia"/>
          <w:szCs w:val="21"/>
        </w:rPr>
        <w:t>（ 教指委发2018</w:t>
      </w:r>
      <w:r w:rsidRPr="001E3D7C">
        <w:rPr>
          <w:rFonts w:asciiTheme="majorHAnsi" w:eastAsiaTheme="majorHAnsi" w:hAnsiTheme="majorHAnsi"/>
          <w:szCs w:val="21"/>
        </w:rPr>
        <w:t>-</w:t>
      </w:r>
      <w:r w:rsidRPr="001E3D7C">
        <w:rPr>
          <w:rFonts w:asciiTheme="majorHAnsi" w:eastAsiaTheme="majorHAnsi" w:hAnsiTheme="majorHAnsi" w:hint="eastAsia"/>
          <w:szCs w:val="21"/>
        </w:rPr>
        <w:t>26号），</w:t>
      </w:r>
      <w:r w:rsidRPr="001E3D7C">
        <w:rPr>
          <w:rFonts w:asciiTheme="majorHAnsi" w:eastAsiaTheme="majorHAnsi" w:hAnsiTheme="majorHAnsi"/>
          <w:szCs w:val="21"/>
        </w:rPr>
        <w:t>公布了</w:t>
      </w:r>
      <w:r w:rsidRPr="001E3D7C">
        <w:rPr>
          <w:rFonts w:asciiTheme="majorHAnsi" w:eastAsiaTheme="majorHAnsi" w:hAnsiTheme="majorHAnsi" w:hint="eastAsia"/>
          <w:szCs w:val="21"/>
        </w:rPr>
        <w:t>建议</w:t>
      </w:r>
      <w:r w:rsidRPr="001E3D7C">
        <w:rPr>
          <w:rFonts w:asciiTheme="majorHAnsi" w:eastAsiaTheme="majorHAnsi" w:hAnsiTheme="majorHAnsi"/>
          <w:szCs w:val="21"/>
        </w:rPr>
        <w:t>评估</w:t>
      </w:r>
      <w:r w:rsidRPr="001E3D7C">
        <w:rPr>
          <w:rFonts w:asciiTheme="majorHAnsi" w:eastAsiaTheme="majorHAnsi" w:hAnsiTheme="majorHAnsi" w:hint="eastAsia"/>
          <w:szCs w:val="21"/>
        </w:rPr>
        <w:t>结果为合格的院校名单</w:t>
      </w:r>
      <w:r w:rsidRPr="001E3D7C">
        <w:rPr>
          <w:rFonts w:asciiTheme="majorHAnsi" w:eastAsiaTheme="majorHAnsi" w:hAnsiTheme="majorHAnsi"/>
          <w:szCs w:val="21"/>
        </w:rPr>
        <w:t>和合格院校不合格的指标情况。</w:t>
      </w:r>
      <w:r w:rsidRPr="001E3D7C">
        <w:rPr>
          <w:rFonts w:asciiTheme="majorHAnsi" w:eastAsiaTheme="majorHAnsi" w:hAnsiTheme="majorHAnsi" w:hint="eastAsia"/>
          <w:szCs w:val="21"/>
        </w:rPr>
        <w:t>通过发告知函的方式</w:t>
      </w:r>
      <w:r w:rsidRPr="001E3D7C">
        <w:rPr>
          <w:rFonts w:asciiTheme="majorHAnsi" w:eastAsiaTheme="majorHAnsi" w:hAnsiTheme="majorHAnsi"/>
          <w:szCs w:val="21"/>
        </w:rPr>
        <w:t>，单独</w:t>
      </w:r>
      <w:r w:rsidRPr="001E3D7C">
        <w:rPr>
          <w:rFonts w:asciiTheme="majorHAnsi" w:eastAsiaTheme="majorHAnsi" w:hAnsiTheme="majorHAnsi" w:hint="eastAsia"/>
          <w:szCs w:val="21"/>
        </w:rPr>
        <w:t>通知</w:t>
      </w:r>
      <w:r w:rsidRPr="001E3D7C">
        <w:rPr>
          <w:rFonts w:asciiTheme="majorHAnsi" w:eastAsiaTheme="majorHAnsi" w:hAnsiTheme="majorHAnsi"/>
          <w:szCs w:val="21"/>
        </w:rPr>
        <w:t>建议</w:t>
      </w:r>
      <w:r w:rsidRPr="001E3D7C">
        <w:rPr>
          <w:rFonts w:asciiTheme="majorHAnsi" w:eastAsiaTheme="majorHAnsi" w:hAnsiTheme="majorHAnsi" w:hint="eastAsia"/>
          <w:szCs w:val="21"/>
        </w:rPr>
        <w:t>评估结果为“限期整改”的院校</w:t>
      </w:r>
      <w:r w:rsidRPr="001E3D7C">
        <w:rPr>
          <w:rFonts w:asciiTheme="majorHAnsi" w:eastAsiaTheme="majorHAnsi" w:hAnsiTheme="majorHAnsi"/>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8</w:t>
      </w:r>
      <w:r w:rsidRPr="001E3D7C">
        <w:rPr>
          <w:rFonts w:asciiTheme="majorHAnsi" w:eastAsiaTheme="majorHAnsi" w:hAnsiTheme="majorHAnsi" w:hint="eastAsia"/>
          <w:szCs w:val="21"/>
        </w:rPr>
        <w:t>.11  工作动态（南京师范大学职教领域教育硕士研究生培养</w:t>
      </w:r>
      <w:r w:rsidRPr="001E3D7C">
        <w:rPr>
          <w:rFonts w:asciiTheme="majorHAnsi" w:eastAsiaTheme="majorHAnsi" w:hAnsiTheme="majorHAnsi"/>
          <w:szCs w:val="21"/>
        </w:rPr>
        <w:t>工作</w:t>
      </w:r>
      <w:r w:rsidRPr="001E3D7C">
        <w:rPr>
          <w:rFonts w:asciiTheme="majorHAnsi" w:eastAsiaTheme="majorHAnsi" w:hAnsiTheme="majorHAnsi" w:hint="eastAsia"/>
          <w:szCs w:val="21"/>
        </w:rPr>
        <w:t>新情况</w:t>
      </w:r>
      <w:r w:rsidRPr="001E3D7C">
        <w:rPr>
          <w:rFonts w:asciiTheme="majorHAnsi" w:eastAsiaTheme="majorHAnsi" w:hAnsiTheme="majorHAnsi"/>
          <w:szCs w:val="21"/>
        </w:rPr>
        <w:t>汇报</w:t>
      </w:r>
      <w:r w:rsidRPr="001E3D7C">
        <w:rPr>
          <w:rFonts w:asciiTheme="majorHAnsi" w:eastAsiaTheme="majorHAnsi" w:hAnsiTheme="majorHAnsi" w:hint="eastAsia"/>
          <w:szCs w:val="21"/>
        </w:rPr>
        <w:t>）</w:t>
      </w:r>
      <w:r w:rsidRPr="001E3D7C">
        <w:rPr>
          <w:rFonts w:asciiTheme="majorHAnsi" w:eastAsiaTheme="majorHAnsi" w:hAnsiTheme="majorHAnsi"/>
          <w:szCs w:val="21"/>
        </w:rPr>
        <w:t>：</w:t>
      </w:r>
      <w:r w:rsidRPr="001E3D7C">
        <w:rPr>
          <w:rFonts w:asciiTheme="majorHAnsi" w:eastAsiaTheme="majorHAnsi" w:hAnsiTheme="majorHAnsi" w:hint="eastAsia"/>
          <w:szCs w:val="21"/>
        </w:rPr>
        <w:t>江苏省教育厅根据国务院副总理孙春兰（视察江苏时）关于职业教育的指示和省教育厅职业教育师资培养专题会议精神，召开专门会议，要求南京师范大学等四所学校增加职业技术教育专业学位研究生的数量，达到40人。该校为贯彻上级领导精神，分析了近两年（2017年、2018年）学院职业技术教育专业学位研究生招生及培养实际情况，并考虑到该校职业技术教育学的技术工程教育优势以及国际STEAM教育发展实际，联合该校地理科学学院、电气与自动化工程学院、计算机科学学院、美术学院和非遗保护研究所等学科研究特色，以及紧缺教师领域的调研，形成了初步方案。经研究拟在原有招生方向（公共管理与服务、旅游服务、信息技术）的基础上， 2019年计划增加招收加工制造类（10人）、文化艺术类（10人）</w:t>
      </w:r>
      <w:r w:rsidRPr="001E3D7C">
        <w:rPr>
          <w:rFonts w:asciiTheme="majorHAnsi" w:eastAsiaTheme="majorHAnsi" w:hAnsiTheme="majorHAnsi" w:hint="eastAsia"/>
          <w:szCs w:val="21"/>
        </w:rPr>
        <w:lastRenderedPageBreak/>
        <w:t>两个方向的全日制教育硕士职业技术教育领域专业学位研究生。</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8</w:t>
      </w:r>
      <w:r w:rsidRPr="001E3D7C">
        <w:rPr>
          <w:rFonts w:asciiTheme="majorHAnsi" w:eastAsiaTheme="majorHAnsi" w:hAnsiTheme="majorHAnsi" w:hint="eastAsia"/>
          <w:szCs w:val="21"/>
        </w:rPr>
        <w:t>.15  下发优秀教学成果奖表彰</w:t>
      </w:r>
      <w:r w:rsidRPr="001E3D7C">
        <w:rPr>
          <w:rFonts w:asciiTheme="majorHAnsi" w:eastAsiaTheme="majorHAnsi" w:hAnsiTheme="majorHAnsi"/>
          <w:szCs w:val="21"/>
        </w:rPr>
        <w:t>、优秀教师与干部评选、优秀教育硕士论文评审</w:t>
      </w:r>
      <w:r w:rsidRPr="001E3D7C">
        <w:rPr>
          <w:rFonts w:asciiTheme="majorHAnsi" w:eastAsiaTheme="majorHAnsi" w:hAnsiTheme="majorHAnsi" w:hint="eastAsia"/>
          <w:szCs w:val="21"/>
        </w:rPr>
        <w:t>三个通知。</w:t>
      </w:r>
    </w:p>
    <w:p w:rsidR="001E3D7C" w:rsidRPr="001E3D7C" w:rsidRDefault="001E3D7C" w:rsidP="001E3D7C">
      <w:pPr>
        <w:spacing w:line="360" w:lineRule="exact"/>
        <w:rPr>
          <w:rFonts w:asciiTheme="majorHAnsi" w:eastAsiaTheme="majorHAnsi" w:hAnsiTheme="majorHAnsi"/>
          <w:b/>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8</w:t>
      </w:r>
      <w:r w:rsidRPr="001E3D7C">
        <w:rPr>
          <w:rFonts w:asciiTheme="majorHAnsi" w:eastAsiaTheme="majorHAnsi" w:hAnsiTheme="majorHAnsi" w:hint="eastAsia"/>
          <w:szCs w:val="21"/>
        </w:rPr>
        <w:t>.16  评估工作报告正式上报。</w:t>
      </w:r>
    </w:p>
    <w:p w:rsidR="001E3D7C" w:rsidRPr="001E3D7C" w:rsidRDefault="001E3D7C" w:rsidP="001E3D7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8</w:t>
      </w:r>
      <w:r w:rsidRPr="001E3D7C">
        <w:rPr>
          <w:rFonts w:asciiTheme="majorHAnsi" w:eastAsiaTheme="majorHAnsi" w:hAnsiTheme="majorHAnsi" w:hint="eastAsia"/>
          <w:szCs w:val="21"/>
        </w:rPr>
        <w:t>.22</w:t>
      </w:r>
      <w:r w:rsidRPr="001E3D7C">
        <w:rPr>
          <w:rFonts w:asciiTheme="majorHAnsi" w:eastAsiaTheme="majorHAnsi" w:hAnsiTheme="majorHAnsi"/>
          <w:szCs w:val="21"/>
        </w:rPr>
        <w:t xml:space="preserve">  </w:t>
      </w:r>
      <w:r w:rsidRPr="001E3D7C">
        <w:rPr>
          <w:rFonts w:asciiTheme="majorHAnsi" w:eastAsiaTheme="majorHAnsi" w:hAnsiTheme="majorHAnsi" w:hint="eastAsia"/>
          <w:szCs w:val="21"/>
        </w:rPr>
        <w:t>教育部研究生司质量与学科建设处发来督促评估工作</w:t>
      </w:r>
      <w:r w:rsidRPr="001E3D7C">
        <w:rPr>
          <w:rFonts w:asciiTheme="majorHAnsi" w:eastAsiaTheme="majorHAnsi" w:hAnsiTheme="majorHAnsi"/>
          <w:szCs w:val="21"/>
        </w:rPr>
        <w:t>的</w:t>
      </w:r>
      <w:r w:rsidRPr="001E3D7C">
        <w:rPr>
          <w:rFonts w:asciiTheme="majorHAnsi" w:eastAsiaTheme="majorHAnsi" w:hAnsiTheme="majorHAnsi" w:hint="eastAsia"/>
          <w:szCs w:val="21"/>
        </w:rPr>
        <w:t>电子邮件。</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8</w:t>
      </w:r>
      <w:r w:rsidRPr="001E3D7C">
        <w:rPr>
          <w:rFonts w:asciiTheme="majorHAnsi" w:eastAsiaTheme="majorHAnsi" w:hAnsiTheme="majorHAnsi" w:hint="eastAsia"/>
          <w:szCs w:val="21"/>
        </w:rPr>
        <w:t xml:space="preserve">.25  </w:t>
      </w:r>
      <w:r w:rsidRPr="001E3D7C">
        <w:rPr>
          <w:rFonts w:asciiTheme="majorHAnsi" w:eastAsiaTheme="majorHAnsi" w:hAnsiTheme="majorHAnsi"/>
          <w:szCs w:val="21"/>
        </w:rPr>
        <w:t>①</w:t>
      </w:r>
      <w:r w:rsidRPr="001E3D7C">
        <w:rPr>
          <w:rFonts w:asciiTheme="majorHAnsi" w:eastAsiaTheme="majorHAnsi" w:hAnsiTheme="majorHAnsi" w:hint="eastAsia"/>
          <w:szCs w:val="21"/>
        </w:rPr>
        <w:t>教育部《2019年全国硕士研究生</w:t>
      </w:r>
      <w:r w:rsidRPr="001E3D7C">
        <w:rPr>
          <w:rFonts w:asciiTheme="majorHAnsi" w:eastAsiaTheme="majorHAnsi" w:hAnsiTheme="majorHAnsi"/>
          <w:szCs w:val="21"/>
        </w:rPr>
        <w:t>招生工作管理规定</w:t>
      </w:r>
      <w:r w:rsidRPr="001E3D7C">
        <w:rPr>
          <w:rFonts w:asciiTheme="majorHAnsi" w:eastAsiaTheme="majorHAnsi" w:hAnsiTheme="majorHAnsi" w:hint="eastAsia"/>
          <w:szCs w:val="21"/>
        </w:rPr>
        <w:t>》</w:t>
      </w:r>
      <w:r w:rsidRPr="001E3D7C">
        <w:rPr>
          <w:rFonts w:asciiTheme="majorHAnsi" w:eastAsiaTheme="majorHAnsi" w:hAnsiTheme="majorHAnsi"/>
          <w:szCs w:val="21"/>
        </w:rPr>
        <w:t>下发后，针对关于考研调剂</w:t>
      </w:r>
      <w:r w:rsidRPr="001E3D7C">
        <w:rPr>
          <w:rFonts w:asciiTheme="majorHAnsi" w:eastAsiaTheme="majorHAnsi" w:hAnsiTheme="majorHAnsi" w:hint="eastAsia"/>
          <w:szCs w:val="21"/>
        </w:rPr>
        <w:t>细则</w:t>
      </w:r>
      <w:r w:rsidRPr="001E3D7C">
        <w:rPr>
          <w:rFonts w:asciiTheme="majorHAnsi" w:eastAsiaTheme="majorHAnsi" w:hAnsiTheme="majorHAnsi"/>
          <w:szCs w:val="21"/>
        </w:rPr>
        <w:t>更加明确的变化</w:t>
      </w:r>
      <w:r w:rsidRPr="001E3D7C">
        <w:rPr>
          <w:rFonts w:asciiTheme="majorHAnsi" w:eastAsiaTheme="majorHAnsi" w:hAnsiTheme="majorHAnsi" w:hint="eastAsia"/>
          <w:szCs w:val="21"/>
        </w:rPr>
        <w:t>，</w:t>
      </w:r>
      <w:r w:rsidRPr="001E3D7C">
        <w:rPr>
          <w:rFonts w:asciiTheme="majorHAnsi" w:eastAsiaTheme="majorHAnsi" w:hAnsiTheme="majorHAnsi"/>
          <w:szCs w:val="21"/>
        </w:rPr>
        <w:t>秘书处及时</w:t>
      </w:r>
      <w:r w:rsidRPr="001E3D7C">
        <w:rPr>
          <w:rFonts w:asciiTheme="majorHAnsi" w:eastAsiaTheme="majorHAnsi" w:hAnsiTheme="majorHAnsi" w:hint="eastAsia"/>
          <w:szCs w:val="21"/>
        </w:rPr>
        <w:t>在QQ群</w:t>
      </w:r>
      <w:r w:rsidRPr="001E3D7C">
        <w:rPr>
          <w:rFonts w:asciiTheme="majorHAnsi" w:eastAsiaTheme="majorHAnsi" w:hAnsiTheme="majorHAnsi"/>
          <w:szCs w:val="21"/>
        </w:rPr>
        <w:t>对</w:t>
      </w:r>
      <w:r w:rsidRPr="001E3D7C">
        <w:rPr>
          <w:rFonts w:asciiTheme="majorHAnsi" w:eastAsiaTheme="majorHAnsi" w:hAnsiTheme="majorHAnsi" w:hint="eastAsia"/>
          <w:szCs w:val="21"/>
        </w:rPr>
        <w:t>2019年教育硕士招生工作进行基本原则</w:t>
      </w:r>
      <w:r w:rsidRPr="001E3D7C">
        <w:rPr>
          <w:rFonts w:asciiTheme="majorHAnsi" w:eastAsiaTheme="majorHAnsi" w:hAnsiTheme="majorHAnsi"/>
          <w:szCs w:val="21"/>
        </w:rPr>
        <w:t>的</w:t>
      </w:r>
      <w:r w:rsidRPr="001E3D7C">
        <w:rPr>
          <w:rFonts w:asciiTheme="majorHAnsi" w:eastAsiaTheme="majorHAnsi" w:hAnsiTheme="majorHAnsi" w:hint="eastAsia"/>
          <w:szCs w:val="21"/>
        </w:rPr>
        <w:t>提醒；</w:t>
      </w:r>
      <w:r w:rsidRPr="001E3D7C">
        <w:rPr>
          <w:rFonts w:asciiTheme="majorHAnsi" w:eastAsiaTheme="majorHAnsi" w:hAnsiTheme="majorHAnsi"/>
          <w:szCs w:val="21"/>
        </w:rPr>
        <w:t>②</w:t>
      </w:r>
      <w:r w:rsidRPr="001E3D7C">
        <w:rPr>
          <w:rFonts w:asciiTheme="majorHAnsi" w:eastAsiaTheme="majorHAnsi" w:hAnsiTheme="majorHAnsi" w:hint="eastAsia"/>
          <w:szCs w:val="21"/>
        </w:rPr>
        <w:t>立项</w:t>
      </w:r>
      <w:r w:rsidRPr="001E3D7C">
        <w:rPr>
          <w:rFonts w:asciiTheme="majorHAnsi" w:eastAsiaTheme="majorHAnsi" w:hAnsiTheme="majorHAnsi"/>
          <w:szCs w:val="21"/>
        </w:rPr>
        <w:t>“</w:t>
      </w:r>
      <w:r w:rsidRPr="001E3D7C">
        <w:rPr>
          <w:rFonts w:asciiTheme="majorHAnsi" w:eastAsiaTheme="majorHAnsi" w:hAnsiTheme="majorHAnsi" w:hint="eastAsia"/>
          <w:szCs w:val="21"/>
        </w:rPr>
        <w:t>教育专业学位</w:t>
      </w:r>
      <w:r w:rsidRPr="001E3D7C">
        <w:rPr>
          <w:rFonts w:asciiTheme="majorHAnsi" w:eastAsiaTheme="majorHAnsi" w:hAnsiTheme="majorHAnsi"/>
          <w:szCs w:val="21"/>
        </w:rPr>
        <w:t>研究生教育发展报告”【</w:t>
      </w:r>
      <w:r w:rsidRPr="001E3D7C">
        <w:rPr>
          <w:rFonts w:asciiTheme="majorHAnsi" w:eastAsiaTheme="majorHAnsi" w:hAnsiTheme="majorHAnsi" w:hint="eastAsia"/>
          <w:szCs w:val="21"/>
        </w:rPr>
        <w:t xml:space="preserve"> 教指委</w:t>
      </w:r>
      <w:r w:rsidRPr="001E3D7C">
        <w:rPr>
          <w:rFonts w:asciiTheme="majorHAnsi" w:eastAsiaTheme="majorHAnsi" w:hAnsiTheme="majorHAnsi"/>
          <w:szCs w:val="21"/>
        </w:rPr>
        <w:t>（</w:t>
      </w:r>
      <w:r w:rsidRPr="001E3D7C">
        <w:rPr>
          <w:rFonts w:asciiTheme="majorHAnsi" w:eastAsiaTheme="majorHAnsi" w:hAnsiTheme="majorHAnsi" w:hint="eastAsia"/>
          <w:szCs w:val="21"/>
        </w:rPr>
        <w:t>工作委</w:t>
      </w:r>
      <w:r w:rsidRPr="001E3D7C">
        <w:rPr>
          <w:rFonts w:asciiTheme="majorHAnsi" w:eastAsiaTheme="majorHAnsi" w:hAnsiTheme="majorHAnsi"/>
          <w:szCs w:val="21"/>
        </w:rPr>
        <w:t>）</w:t>
      </w:r>
      <w:r w:rsidRPr="001E3D7C">
        <w:rPr>
          <w:rFonts w:asciiTheme="majorHAnsi" w:eastAsiaTheme="majorHAnsi" w:hAnsiTheme="majorHAnsi" w:hint="eastAsia"/>
          <w:szCs w:val="21"/>
        </w:rPr>
        <w:t>教科立</w:t>
      </w:r>
      <w:r w:rsidRPr="001E3D7C">
        <w:rPr>
          <w:rFonts w:asciiTheme="majorHAnsi" w:eastAsiaTheme="majorHAnsi" w:hAnsiTheme="majorHAnsi"/>
          <w:szCs w:val="21"/>
        </w:rPr>
        <w:t>（</w:t>
      </w:r>
      <w:r w:rsidRPr="001E3D7C">
        <w:rPr>
          <w:rFonts w:asciiTheme="majorHAnsi" w:eastAsiaTheme="majorHAnsi" w:hAnsiTheme="majorHAnsi" w:hint="eastAsia"/>
          <w:szCs w:val="21"/>
        </w:rPr>
        <w:t>2018</w:t>
      </w:r>
      <w:r w:rsidRPr="001E3D7C">
        <w:rPr>
          <w:rFonts w:asciiTheme="majorHAnsi" w:eastAsiaTheme="majorHAnsi" w:hAnsiTheme="majorHAnsi"/>
          <w:szCs w:val="21"/>
        </w:rPr>
        <w:t>）</w:t>
      </w:r>
      <w:r w:rsidRPr="001E3D7C">
        <w:rPr>
          <w:rFonts w:asciiTheme="majorHAnsi" w:eastAsiaTheme="majorHAnsi" w:hAnsiTheme="majorHAnsi" w:hint="eastAsia"/>
          <w:szCs w:val="21"/>
        </w:rPr>
        <w:t>003号，</w:t>
      </w:r>
      <w:r w:rsidRPr="001E3D7C">
        <w:rPr>
          <w:rFonts w:asciiTheme="majorHAnsi" w:eastAsiaTheme="majorHAnsi" w:hAnsiTheme="majorHAnsi"/>
          <w:szCs w:val="21"/>
        </w:rPr>
        <w:t>课题负责人</w:t>
      </w:r>
      <w:r w:rsidRPr="001E3D7C">
        <w:rPr>
          <w:rFonts w:asciiTheme="majorHAnsi" w:eastAsiaTheme="majorHAnsi" w:hAnsiTheme="majorHAnsi" w:hint="eastAsia"/>
          <w:szCs w:val="21"/>
        </w:rPr>
        <w:t>沈阳师范大学</w:t>
      </w:r>
      <w:r w:rsidRPr="001E3D7C">
        <w:rPr>
          <w:rFonts w:asciiTheme="majorHAnsi" w:eastAsiaTheme="majorHAnsi" w:hAnsiTheme="majorHAnsi"/>
          <w:szCs w:val="21"/>
        </w:rPr>
        <w:t>周润智</w:t>
      </w:r>
      <w:r w:rsidRPr="001E3D7C">
        <w:rPr>
          <w:rFonts w:asciiTheme="majorHAnsi" w:eastAsiaTheme="majorHAnsi" w:hAnsiTheme="majorHAnsi" w:hint="eastAsia"/>
          <w:szCs w:val="21"/>
        </w:rPr>
        <w:t>教授</w:t>
      </w:r>
      <w:r w:rsidRPr="001E3D7C">
        <w:rPr>
          <w:rFonts w:asciiTheme="majorHAnsi" w:eastAsiaTheme="majorHAnsi" w:hAnsiTheme="majorHAnsi"/>
          <w:szCs w:val="21"/>
        </w:rPr>
        <w:t>】</w:t>
      </w:r>
      <w:r w:rsidRPr="001E3D7C">
        <w:rPr>
          <w:rFonts w:asciiTheme="majorHAnsi" w:eastAsiaTheme="majorHAnsi" w:hAnsiTheme="majorHAnsi" w:hint="eastAsia"/>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8</w:t>
      </w:r>
      <w:r w:rsidRPr="001E3D7C">
        <w:rPr>
          <w:rFonts w:asciiTheme="majorHAnsi" w:eastAsiaTheme="majorHAnsi" w:hAnsiTheme="majorHAnsi" w:hint="eastAsia"/>
          <w:szCs w:val="21"/>
        </w:rPr>
        <w:t>.28  ①立项“教育专业学位</w:t>
      </w:r>
      <w:r w:rsidRPr="001E3D7C">
        <w:rPr>
          <w:rFonts w:asciiTheme="majorHAnsi" w:eastAsiaTheme="majorHAnsi" w:hAnsiTheme="majorHAnsi"/>
          <w:szCs w:val="21"/>
        </w:rPr>
        <w:t>发展报告</w:t>
      </w:r>
      <w:r w:rsidRPr="001E3D7C">
        <w:rPr>
          <w:rFonts w:asciiTheme="majorHAnsi" w:eastAsiaTheme="majorHAnsi" w:hAnsiTheme="majorHAnsi" w:hint="eastAsia"/>
          <w:szCs w:val="21"/>
        </w:rPr>
        <w:t>”课题；②钟秉林主任</w:t>
      </w:r>
      <w:r w:rsidRPr="001E3D7C">
        <w:rPr>
          <w:rFonts w:asciiTheme="majorHAnsi" w:eastAsiaTheme="majorHAnsi" w:hAnsiTheme="majorHAnsi"/>
          <w:szCs w:val="21"/>
        </w:rPr>
        <w:t>委员</w:t>
      </w:r>
      <w:r w:rsidRPr="001E3D7C">
        <w:rPr>
          <w:rFonts w:asciiTheme="majorHAnsi" w:eastAsiaTheme="majorHAnsi" w:hAnsiTheme="majorHAnsi" w:hint="eastAsia"/>
          <w:szCs w:val="21"/>
        </w:rPr>
        <w:t>召集秘书处</w:t>
      </w:r>
      <w:r w:rsidRPr="001E3D7C">
        <w:rPr>
          <w:rFonts w:asciiTheme="majorHAnsi" w:eastAsiaTheme="majorHAnsi" w:hAnsiTheme="majorHAnsi"/>
          <w:szCs w:val="21"/>
        </w:rPr>
        <w:t>人员召开评估工作报告碰头会。</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8</w:t>
      </w:r>
      <w:r w:rsidRPr="001E3D7C">
        <w:rPr>
          <w:rFonts w:asciiTheme="majorHAnsi" w:eastAsiaTheme="majorHAnsi" w:hAnsiTheme="majorHAnsi" w:hint="eastAsia"/>
          <w:szCs w:val="21"/>
        </w:rPr>
        <w:t>.31  为了纪念研究生教育40周年</w:t>
      </w:r>
      <w:r w:rsidRPr="001E3D7C">
        <w:rPr>
          <w:rFonts w:asciiTheme="majorHAnsi" w:eastAsiaTheme="majorHAnsi" w:hAnsiTheme="majorHAnsi"/>
          <w:szCs w:val="21"/>
        </w:rPr>
        <w:t>，</w:t>
      </w:r>
      <w:r w:rsidRPr="001E3D7C">
        <w:rPr>
          <w:rFonts w:asciiTheme="majorHAnsi" w:eastAsiaTheme="majorHAnsi" w:hAnsiTheme="majorHAnsi" w:hint="eastAsia"/>
          <w:szCs w:val="21"/>
        </w:rPr>
        <w:t>学会组织征文等活动，</w:t>
      </w:r>
      <w:r w:rsidRPr="001E3D7C">
        <w:rPr>
          <w:rFonts w:asciiTheme="majorHAnsi" w:eastAsiaTheme="majorHAnsi" w:hAnsiTheme="majorHAnsi"/>
          <w:szCs w:val="21"/>
        </w:rPr>
        <w:t>要求</w:t>
      </w:r>
      <w:r w:rsidRPr="001E3D7C">
        <w:rPr>
          <w:rFonts w:asciiTheme="majorHAnsi" w:eastAsiaTheme="majorHAnsi" w:hAnsiTheme="majorHAnsi" w:hint="eastAsia"/>
          <w:szCs w:val="21"/>
        </w:rPr>
        <w:t>各分支机构</w:t>
      </w:r>
      <w:r w:rsidRPr="001E3D7C">
        <w:rPr>
          <w:rFonts w:asciiTheme="majorHAnsi" w:eastAsiaTheme="majorHAnsi" w:hAnsiTheme="majorHAnsi"/>
          <w:szCs w:val="21"/>
        </w:rPr>
        <w:t>拍</w:t>
      </w:r>
      <w:r w:rsidRPr="001E3D7C">
        <w:rPr>
          <w:rFonts w:asciiTheme="majorHAnsi" w:eastAsiaTheme="majorHAnsi" w:hAnsiTheme="majorHAnsi" w:hint="eastAsia"/>
          <w:szCs w:val="21"/>
        </w:rPr>
        <w:t>视频</w:t>
      </w:r>
      <w:r w:rsidRPr="001E3D7C">
        <w:rPr>
          <w:rFonts w:asciiTheme="majorHAnsi" w:eastAsiaTheme="majorHAnsi" w:hAnsiTheme="majorHAnsi"/>
          <w:szCs w:val="21"/>
        </w:rPr>
        <w:t>或提供</w:t>
      </w:r>
      <w:r w:rsidRPr="001E3D7C">
        <w:rPr>
          <w:rFonts w:asciiTheme="majorHAnsi" w:eastAsiaTheme="majorHAnsi" w:hAnsiTheme="majorHAnsi" w:hint="eastAsia"/>
          <w:szCs w:val="21"/>
        </w:rPr>
        <w:t>征文</w:t>
      </w:r>
      <w:r w:rsidRPr="001E3D7C">
        <w:rPr>
          <w:rFonts w:asciiTheme="majorHAnsi" w:eastAsiaTheme="majorHAnsi" w:hAnsiTheme="majorHAnsi"/>
          <w:szCs w:val="21"/>
        </w:rPr>
        <w:t>材料，</w:t>
      </w:r>
      <w:r w:rsidRPr="001E3D7C">
        <w:rPr>
          <w:rFonts w:asciiTheme="majorHAnsi" w:eastAsiaTheme="majorHAnsi" w:hAnsiTheme="majorHAnsi" w:hint="eastAsia"/>
          <w:szCs w:val="21"/>
        </w:rPr>
        <w:t>师范类</w:t>
      </w:r>
      <w:r w:rsidRPr="001E3D7C">
        <w:rPr>
          <w:rFonts w:asciiTheme="majorHAnsi" w:eastAsiaTheme="majorHAnsi" w:hAnsiTheme="majorHAnsi"/>
          <w:szCs w:val="21"/>
        </w:rPr>
        <w:t>和教育工作委将联合采访顾明远，做访谈节目</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 </w:t>
      </w:r>
    </w:p>
    <w:p w:rsidR="001E3D7C" w:rsidRPr="001E3D7C" w:rsidRDefault="001E3D7C" w:rsidP="001E3D7C">
      <w:pPr>
        <w:spacing w:beforeLines="50" w:before="156" w:afterLines="50" w:after="156" w:line="360" w:lineRule="exact"/>
        <w:rPr>
          <w:rFonts w:asciiTheme="majorHAnsi" w:eastAsiaTheme="majorHAnsi" w:hAnsiTheme="majorHAnsi"/>
          <w:b/>
          <w:sz w:val="28"/>
          <w:szCs w:val="28"/>
        </w:rPr>
      </w:pPr>
      <w:r w:rsidRPr="001E3D7C">
        <w:rPr>
          <w:rFonts w:asciiTheme="majorHAnsi" w:eastAsiaTheme="majorHAnsi" w:hAnsiTheme="majorHAnsi" w:hint="eastAsia"/>
          <w:b/>
          <w:sz w:val="28"/>
          <w:szCs w:val="28"/>
        </w:rPr>
        <w:t>2018年9月</w:t>
      </w:r>
    </w:p>
    <w:p w:rsidR="001E3D7C" w:rsidRPr="001E3D7C" w:rsidRDefault="001E3D7C" w:rsidP="001E3D7C">
      <w:pPr>
        <w:widowControl/>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.9.5</w:t>
      </w:r>
      <w:r w:rsidRPr="001E3D7C">
        <w:rPr>
          <w:rFonts w:asciiTheme="majorHAnsi" w:eastAsiaTheme="majorHAnsi" w:hAnsiTheme="majorHAnsi"/>
          <w:szCs w:val="21"/>
        </w:rPr>
        <w:t xml:space="preserve">  </w:t>
      </w:r>
      <w:r w:rsidRPr="001E3D7C">
        <w:rPr>
          <w:rFonts w:asciiTheme="majorHAnsi" w:eastAsiaTheme="majorHAnsi" w:hAnsiTheme="majorHAnsi" w:hint="eastAsia"/>
          <w:szCs w:val="21"/>
        </w:rPr>
        <w:t>出席人教社《全日制攻读教育硕士专业学位入学考试大纲及指南》修订工作会议。</w:t>
      </w:r>
    </w:p>
    <w:p w:rsidR="001E3D7C" w:rsidRPr="001E3D7C" w:rsidRDefault="001E3D7C" w:rsidP="001E3D7C">
      <w:pPr>
        <w:widowControl/>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.9.7</w:t>
      </w:r>
      <w:r w:rsidRPr="001E3D7C">
        <w:rPr>
          <w:rFonts w:asciiTheme="majorHAnsi" w:eastAsiaTheme="majorHAnsi" w:hAnsiTheme="majorHAnsi"/>
          <w:szCs w:val="21"/>
        </w:rPr>
        <w:t>--8</w:t>
      </w:r>
      <w:r w:rsidRPr="001E3D7C">
        <w:rPr>
          <w:rFonts w:asciiTheme="majorHAnsi" w:eastAsiaTheme="majorHAnsi" w:hAnsiTheme="majorHAnsi" w:hint="eastAsia"/>
          <w:szCs w:val="21"/>
        </w:rPr>
        <w:t xml:space="preserve">  为保证</w:t>
      </w:r>
      <w:r w:rsidRPr="001E3D7C">
        <w:rPr>
          <w:rFonts w:asciiTheme="majorHAnsi" w:eastAsiaTheme="majorHAnsi" w:hAnsiTheme="majorHAnsi"/>
          <w:szCs w:val="21"/>
        </w:rPr>
        <w:t>首届教育硕士</w:t>
      </w:r>
      <w:r w:rsidRPr="001E3D7C">
        <w:rPr>
          <w:rFonts w:asciiTheme="majorHAnsi" w:eastAsiaTheme="majorHAnsi" w:hAnsiTheme="majorHAnsi" w:hint="eastAsia"/>
          <w:szCs w:val="21"/>
        </w:rPr>
        <w:t>专业学位</w:t>
      </w:r>
      <w:r w:rsidRPr="001E3D7C">
        <w:rPr>
          <w:rFonts w:asciiTheme="majorHAnsi" w:eastAsiaTheme="majorHAnsi" w:hAnsiTheme="majorHAnsi"/>
          <w:szCs w:val="21"/>
        </w:rPr>
        <w:t>案例大赛</w:t>
      </w:r>
      <w:r w:rsidRPr="001E3D7C">
        <w:rPr>
          <w:rFonts w:asciiTheme="majorHAnsi" w:eastAsiaTheme="majorHAnsi" w:hAnsiTheme="majorHAnsi" w:hint="eastAsia"/>
          <w:szCs w:val="21"/>
        </w:rPr>
        <w:t>顺利开展</w:t>
      </w:r>
      <w:r w:rsidRPr="001E3D7C">
        <w:rPr>
          <w:rFonts w:asciiTheme="majorHAnsi" w:eastAsiaTheme="majorHAnsi" w:hAnsiTheme="majorHAnsi"/>
          <w:szCs w:val="21"/>
        </w:rPr>
        <w:t>，秘书处组织案例小组部分专家前往</w:t>
      </w:r>
      <w:r w:rsidRPr="001E3D7C">
        <w:rPr>
          <w:rFonts w:asciiTheme="majorHAnsi" w:eastAsiaTheme="majorHAnsi" w:hAnsiTheme="majorHAnsi" w:hint="eastAsia"/>
          <w:szCs w:val="21"/>
        </w:rPr>
        <w:t>案例大赛举办单位西南大学进行</w:t>
      </w:r>
      <w:r w:rsidRPr="001E3D7C">
        <w:rPr>
          <w:rFonts w:asciiTheme="majorHAnsi" w:eastAsiaTheme="majorHAnsi" w:hAnsiTheme="majorHAnsi"/>
          <w:szCs w:val="21"/>
        </w:rPr>
        <w:t>赛前检查。</w:t>
      </w:r>
    </w:p>
    <w:p w:rsidR="001E3D7C" w:rsidRPr="001E3D7C" w:rsidRDefault="001E3D7C" w:rsidP="001E3D7C">
      <w:pPr>
        <w:widowControl/>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.9.17</w:t>
      </w:r>
      <w:r w:rsidRPr="001E3D7C">
        <w:rPr>
          <w:rFonts w:asciiTheme="majorHAnsi" w:eastAsiaTheme="majorHAnsi" w:hAnsiTheme="majorHAnsi"/>
          <w:szCs w:val="21"/>
        </w:rPr>
        <w:t>—</w:t>
      </w:r>
      <w:r w:rsidRPr="001E3D7C">
        <w:rPr>
          <w:rFonts w:asciiTheme="majorHAnsi" w:eastAsiaTheme="majorHAnsi" w:hAnsiTheme="majorHAnsi" w:hint="eastAsia"/>
          <w:szCs w:val="21"/>
        </w:rPr>
        <w:t>1</w:t>
      </w:r>
      <w:r w:rsidRPr="001E3D7C">
        <w:rPr>
          <w:rFonts w:asciiTheme="majorHAnsi" w:eastAsiaTheme="majorHAnsi" w:hAnsiTheme="majorHAnsi"/>
          <w:szCs w:val="21"/>
        </w:rPr>
        <w:t xml:space="preserve">9  </w:t>
      </w:r>
      <w:r w:rsidRPr="001E3D7C">
        <w:rPr>
          <w:rFonts w:asciiTheme="majorHAnsi" w:eastAsiaTheme="majorHAnsi" w:hAnsiTheme="majorHAnsi" w:hint="eastAsia"/>
          <w:szCs w:val="21"/>
        </w:rPr>
        <w:t>“服务特需院校</w:t>
      </w:r>
      <w:r w:rsidRPr="001E3D7C">
        <w:rPr>
          <w:rFonts w:asciiTheme="majorHAnsi" w:eastAsiaTheme="majorHAnsi" w:hAnsiTheme="majorHAnsi"/>
          <w:szCs w:val="21"/>
        </w:rPr>
        <w:t>联盟会议</w:t>
      </w:r>
      <w:r w:rsidRPr="001E3D7C">
        <w:rPr>
          <w:rFonts w:asciiTheme="majorHAnsi" w:eastAsiaTheme="majorHAnsi" w:hAnsiTheme="majorHAnsi" w:hint="eastAsia"/>
          <w:szCs w:val="21"/>
        </w:rPr>
        <w:t>”在</w:t>
      </w:r>
      <w:r w:rsidRPr="001E3D7C">
        <w:rPr>
          <w:rFonts w:asciiTheme="majorHAnsi" w:eastAsiaTheme="majorHAnsi" w:hAnsiTheme="majorHAnsi"/>
          <w:szCs w:val="21"/>
        </w:rPr>
        <w:t>天水市召开，天水师范学院承办会议。</w:t>
      </w:r>
    </w:p>
    <w:p w:rsidR="001E3D7C" w:rsidRPr="001E3D7C" w:rsidRDefault="001E3D7C" w:rsidP="001E3D7C">
      <w:pPr>
        <w:widowControl/>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.9.26</w:t>
      </w:r>
      <w:r w:rsidRPr="001E3D7C">
        <w:rPr>
          <w:rFonts w:asciiTheme="majorHAnsi" w:eastAsiaTheme="majorHAnsi" w:hAnsiTheme="majorHAnsi"/>
          <w:szCs w:val="21"/>
        </w:rPr>
        <w:t xml:space="preserve">  </w:t>
      </w:r>
      <w:r w:rsidRPr="001E3D7C">
        <w:rPr>
          <w:rFonts w:asciiTheme="majorHAnsi" w:eastAsiaTheme="majorHAnsi" w:hAnsiTheme="majorHAnsi" w:hint="eastAsia"/>
          <w:szCs w:val="21"/>
        </w:rPr>
        <w:t>出席</w:t>
      </w:r>
      <w:r w:rsidRPr="001E3D7C">
        <w:rPr>
          <w:rFonts w:asciiTheme="majorHAnsi" w:eastAsiaTheme="majorHAnsi" w:hAnsiTheme="majorHAnsi"/>
          <w:szCs w:val="21"/>
        </w:rPr>
        <w:t>国务院学位办发展报告推进会。</w:t>
      </w:r>
    </w:p>
    <w:p w:rsidR="001E3D7C" w:rsidRPr="001E3D7C" w:rsidRDefault="001E3D7C" w:rsidP="001E3D7C">
      <w:pPr>
        <w:widowControl/>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.9.26</w:t>
      </w:r>
      <w:r w:rsidRPr="001E3D7C">
        <w:rPr>
          <w:rFonts w:asciiTheme="majorHAnsi" w:eastAsiaTheme="majorHAnsi" w:hAnsiTheme="majorHAnsi"/>
          <w:szCs w:val="21"/>
        </w:rPr>
        <w:t>—29</w:t>
      </w:r>
      <w:r w:rsidRPr="001E3D7C">
        <w:rPr>
          <w:rFonts w:asciiTheme="majorHAnsi" w:eastAsiaTheme="majorHAnsi" w:hAnsiTheme="majorHAnsi" w:hint="eastAsia"/>
          <w:szCs w:val="21"/>
        </w:rPr>
        <w:t>日   教育硕士（职教领域）研究生培养</w:t>
      </w:r>
      <w:r w:rsidRPr="001E3D7C">
        <w:rPr>
          <w:rFonts w:asciiTheme="majorHAnsi" w:eastAsiaTheme="majorHAnsi" w:hAnsiTheme="majorHAnsi"/>
          <w:szCs w:val="21"/>
        </w:rPr>
        <w:t>工作</w:t>
      </w:r>
      <w:r w:rsidRPr="001E3D7C">
        <w:rPr>
          <w:rFonts w:asciiTheme="majorHAnsi" w:eastAsiaTheme="majorHAnsi" w:hAnsiTheme="majorHAnsi" w:hint="eastAsia"/>
          <w:szCs w:val="21"/>
        </w:rPr>
        <w:t>研讨</w:t>
      </w:r>
      <w:r w:rsidRPr="001E3D7C">
        <w:rPr>
          <w:rFonts w:asciiTheme="majorHAnsi" w:eastAsiaTheme="majorHAnsi" w:hAnsiTheme="majorHAnsi"/>
          <w:szCs w:val="21"/>
        </w:rPr>
        <w:t>会议</w:t>
      </w:r>
      <w:r w:rsidRPr="001E3D7C">
        <w:rPr>
          <w:rFonts w:asciiTheme="majorHAnsi" w:eastAsiaTheme="majorHAnsi" w:hAnsiTheme="majorHAnsi" w:hint="eastAsia"/>
          <w:szCs w:val="21"/>
        </w:rPr>
        <w:t>在广州市召开</w:t>
      </w:r>
      <w:r w:rsidRPr="001E3D7C">
        <w:rPr>
          <w:rFonts w:asciiTheme="majorHAnsi" w:eastAsiaTheme="majorHAnsi" w:hAnsiTheme="majorHAnsi"/>
          <w:szCs w:val="21"/>
        </w:rPr>
        <w:t>，</w:t>
      </w:r>
      <w:r w:rsidRPr="001E3D7C">
        <w:rPr>
          <w:rFonts w:asciiTheme="majorHAnsi" w:eastAsiaTheme="majorHAnsi" w:hAnsiTheme="majorHAnsi" w:hint="eastAsia"/>
          <w:szCs w:val="21"/>
        </w:rPr>
        <w:t>会议由广东技术师范学院</w:t>
      </w:r>
      <w:r w:rsidRPr="001E3D7C">
        <w:rPr>
          <w:rFonts w:asciiTheme="majorHAnsi" w:eastAsiaTheme="majorHAnsi" w:hAnsiTheme="majorHAnsi"/>
          <w:szCs w:val="21"/>
        </w:rPr>
        <w:t>承办</w:t>
      </w:r>
      <w:r w:rsidRPr="001E3D7C">
        <w:rPr>
          <w:rFonts w:asciiTheme="majorHAnsi" w:eastAsiaTheme="majorHAnsi" w:hAnsiTheme="majorHAnsi" w:hint="eastAsia"/>
          <w:szCs w:val="21"/>
        </w:rPr>
        <w:t>。本次会议，发布了职教教育硕士研究生培养“广州共识”，并通过媒体广泛做了宣传，受到了院校的充分肯定。</w:t>
      </w:r>
    </w:p>
    <w:p w:rsidR="001E3D7C" w:rsidRPr="001E3D7C" w:rsidRDefault="001E3D7C" w:rsidP="001E3D7C">
      <w:pPr>
        <w:spacing w:beforeLines="50" w:before="156" w:afterLines="50" w:after="156" w:line="360" w:lineRule="exact"/>
        <w:rPr>
          <w:rFonts w:ascii="仿宋_GB2312" w:eastAsia="仿宋_GB2312" w:hAnsi="华文细黑"/>
          <w:b/>
          <w:sz w:val="28"/>
          <w:szCs w:val="28"/>
        </w:rPr>
      </w:pPr>
      <w:r w:rsidRPr="001E3D7C">
        <w:rPr>
          <w:rFonts w:ascii="仿宋_GB2312" w:eastAsia="仿宋_GB2312" w:hAnsi="华文细黑" w:hint="eastAsia"/>
          <w:b/>
          <w:sz w:val="28"/>
          <w:szCs w:val="28"/>
        </w:rPr>
        <w:t>2018年10月</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.10.11  微信收到紧急通知</w:t>
      </w:r>
      <w:r w:rsidRPr="001E3D7C">
        <w:rPr>
          <w:rFonts w:asciiTheme="majorHAnsi" w:eastAsiaTheme="majorHAnsi" w:hAnsiTheme="majorHAnsi"/>
          <w:szCs w:val="21"/>
        </w:rPr>
        <w:t>：学位办关于开展博士专业学位研究生教育调研，定于</w:t>
      </w:r>
      <w:r w:rsidRPr="001E3D7C">
        <w:rPr>
          <w:rFonts w:asciiTheme="majorHAnsi" w:eastAsiaTheme="majorHAnsi" w:hAnsiTheme="majorHAnsi" w:hint="eastAsia"/>
          <w:szCs w:val="21"/>
        </w:rPr>
        <w:t>10月22日</w:t>
      </w:r>
      <w:r w:rsidRPr="001E3D7C">
        <w:rPr>
          <w:rFonts w:asciiTheme="majorHAnsi" w:eastAsiaTheme="majorHAnsi" w:hAnsiTheme="majorHAnsi"/>
          <w:szCs w:val="21"/>
        </w:rPr>
        <w:t>下午—23</w:t>
      </w:r>
      <w:r w:rsidRPr="001E3D7C">
        <w:rPr>
          <w:rFonts w:asciiTheme="majorHAnsi" w:eastAsiaTheme="majorHAnsi" w:hAnsiTheme="majorHAnsi" w:hint="eastAsia"/>
          <w:szCs w:val="21"/>
        </w:rPr>
        <w:t>日上午</w:t>
      </w:r>
      <w:r w:rsidRPr="001E3D7C">
        <w:rPr>
          <w:rFonts w:asciiTheme="majorHAnsi" w:eastAsiaTheme="majorHAnsi" w:hAnsiTheme="majorHAnsi"/>
          <w:szCs w:val="21"/>
        </w:rPr>
        <w:t>在合肥市中国科技大学召开调研会，要求</w:t>
      </w:r>
      <w:r w:rsidRPr="001E3D7C">
        <w:rPr>
          <w:rFonts w:asciiTheme="majorHAnsi" w:eastAsiaTheme="majorHAnsi" w:hAnsiTheme="majorHAnsi" w:hint="eastAsia"/>
          <w:szCs w:val="21"/>
        </w:rPr>
        <w:t>教育等5个专业博士教指委</w:t>
      </w:r>
      <w:r w:rsidRPr="001E3D7C">
        <w:rPr>
          <w:rFonts w:asciiTheme="majorHAnsi" w:eastAsiaTheme="majorHAnsi" w:hAnsiTheme="majorHAnsi"/>
          <w:szCs w:val="21"/>
        </w:rPr>
        <w:t>汇报发展</w:t>
      </w:r>
      <w:r w:rsidRPr="001E3D7C">
        <w:rPr>
          <w:rFonts w:asciiTheme="majorHAnsi" w:eastAsiaTheme="majorHAnsi" w:hAnsiTheme="majorHAnsi" w:hint="eastAsia"/>
          <w:szCs w:val="21"/>
        </w:rPr>
        <w:t>基本</w:t>
      </w:r>
      <w:r w:rsidRPr="001E3D7C">
        <w:rPr>
          <w:rFonts w:asciiTheme="majorHAnsi" w:eastAsiaTheme="majorHAnsi" w:hAnsiTheme="majorHAnsi"/>
          <w:szCs w:val="21"/>
        </w:rPr>
        <w:t>情况</w:t>
      </w:r>
      <w:r w:rsidRPr="001E3D7C">
        <w:rPr>
          <w:rFonts w:asciiTheme="majorHAnsi" w:eastAsiaTheme="majorHAnsi" w:hAnsiTheme="majorHAnsi" w:hint="eastAsia"/>
          <w:szCs w:val="21"/>
        </w:rPr>
        <w:t>，</w:t>
      </w:r>
      <w:r w:rsidRPr="001E3D7C">
        <w:rPr>
          <w:rFonts w:asciiTheme="majorHAnsi" w:eastAsiaTheme="majorHAnsi" w:hAnsiTheme="majorHAnsi"/>
          <w:szCs w:val="21"/>
        </w:rPr>
        <w:t>听取</w:t>
      </w:r>
      <w:r w:rsidRPr="001E3D7C">
        <w:rPr>
          <w:rFonts w:asciiTheme="majorHAnsi" w:eastAsiaTheme="majorHAnsi" w:hAnsiTheme="majorHAnsi" w:hint="eastAsia"/>
          <w:szCs w:val="21"/>
        </w:rPr>
        <w:t>会计</w:t>
      </w:r>
      <w:r w:rsidRPr="001E3D7C">
        <w:rPr>
          <w:rFonts w:asciiTheme="majorHAnsi" w:eastAsiaTheme="majorHAnsi" w:hAnsiTheme="majorHAnsi"/>
          <w:szCs w:val="21"/>
        </w:rPr>
        <w:t>、法律、翻译</w:t>
      </w:r>
      <w:r w:rsidRPr="001E3D7C">
        <w:rPr>
          <w:rFonts w:asciiTheme="majorHAnsi" w:eastAsiaTheme="majorHAnsi" w:hAnsiTheme="majorHAnsi" w:hint="eastAsia"/>
          <w:szCs w:val="21"/>
        </w:rPr>
        <w:t>3个</w:t>
      </w:r>
      <w:r w:rsidRPr="001E3D7C">
        <w:rPr>
          <w:rFonts w:asciiTheme="majorHAnsi" w:eastAsiaTheme="majorHAnsi" w:hAnsiTheme="majorHAnsi"/>
          <w:szCs w:val="21"/>
        </w:rPr>
        <w:t>教指委对发展我国</w:t>
      </w:r>
      <w:r w:rsidRPr="001E3D7C">
        <w:rPr>
          <w:rFonts w:asciiTheme="majorHAnsi" w:eastAsiaTheme="majorHAnsi" w:hAnsiTheme="majorHAnsi" w:hint="eastAsia"/>
          <w:szCs w:val="21"/>
        </w:rPr>
        <w:t>博士</w:t>
      </w:r>
      <w:r w:rsidRPr="001E3D7C">
        <w:rPr>
          <w:rFonts w:asciiTheme="majorHAnsi" w:eastAsiaTheme="majorHAnsi" w:hAnsiTheme="majorHAnsi"/>
          <w:szCs w:val="21"/>
        </w:rPr>
        <w:t>专业学位</w:t>
      </w:r>
      <w:r w:rsidRPr="001E3D7C">
        <w:rPr>
          <w:rFonts w:asciiTheme="majorHAnsi" w:eastAsiaTheme="majorHAnsi" w:hAnsiTheme="majorHAnsi" w:hint="eastAsia"/>
          <w:szCs w:val="21"/>
        </w:rPr>
        <w:t>研究生教育的意见建议。</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1</w:t>
      </w:r>
      <w:r w:rsidRPr="001E3D7C">
        <w:rPr>
          <w:rFonts w:asciiTheme="majorHAnsi" w:eastAsiaTheme="majorHAnsi" w:hAnsiTheme="majorHAnsi" w:hint="eastAsia"/>
          <w:szCs w:val="21"/>
        </w:rPr>
        <w:t>0</w:t>
      </w:r>
      <w:r w:rsidRPr="001E3D7C">
        <w:rPr>
          <w:rFonts w:asciiTheme="majorHAnsi" w:eastAsiaTheme="majorHAnsi" w:hAnsiTheme="majorHAnsi"/>
          <w:szCs w:val="21"/>
        </w:rPr>
        <w:t>.</w:t>
      </w:r>
      <w:r w:rsidRPr="001E3D7C">
        <w:rPr>
          <w:rFonts w:asciiTheme="majorHAnsi" w:eastAsiaTheme="majorHAnsi" w:hAnsiTheme="majorHAnsi" w:hint="eastAsia"/>
          <w:szCs w:val="21"/>
        </w:rPr>
        <w:t>13</w:t>
      </w:r>
      <w:r w:rsidRPr="001E3D7C">
        <w:rPr>
          <w:rFonts w:asciiTheme="majorHAnsi" w:eastAsiaTheme="majorHAnsi" w:hAnsiTheme="majorHAnsi"/>
          <w:szCs w:val="21"/>
        </w:rPr>
        <w:t>—</w:t>
      </w:r>
      <w:r w:rsidRPr="001E3D7C">
        <w:rPr>
          <w:rFonts w:asciiTheme="majorHAnsi" w:eastAsiaTheme="majorHAnsi" w:hAnsiTheme="majorHAnsi" w:hint="eastAsia"/>
          <w:szCs w:val="21"/>
        </w:rPr>
        <w:t xml:space="preserve">16 </w:t>
      </w:r>
      <w:r w:rsidRPr="001E3D7C">
        <w:rPr>
          <w:rFonts w:asciiTheme="majorHAnsi" w:eastAsiaTheme="majorHAnsi" w:hAnsiTheme="majorHAnsi"/>
          <w:szCs w:val="21"/>
        </w:rPr>
        <w:t xml:space="preserve"> </w:t>
      </w:r>
      <w:r w:rsidRPr="001E3D7C">
        <w:rPr>
          <w:rFonts w:asciiTheme="majorHAnsi" w:eastAsiaTheme="majorHAnsi" w:hAnsiTheme="majorHAnsi" w:hint="eastAsia"/>
          <w:szCs w:val="21"/>
        </w:rPr>
        <w:t>教指委教学案例专家工作小组第九次工作会议在芜湖市安徽师范大学召开。</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.10.16</w:t>
      </w:r>
      <w:r w:rsidRPr="001E3D7C">
        <w:rPr>
          <w:rFonts w:asciiTheme="majorHAnsi" w:eastAsiaTheme="majorHAnsi" w:hAnsiTheme="majorHAnsi"/>
          <w:szCs w:val="21"/>
        </w:rPr>
        <w:t>—</w:t>
      </w:r>
      <w:r w:rsidRPr="001E3D7C">
        <w:rPr>
          <w:rFonts w:asciiTheme="majorHAnsi" w:eastAsiaTheme="majorHAnsi" w:hAnsiTheme="majorHAnsi" w:hint="eastAsia"/>
          <w:szCs w:val="21"/>
        </w:rPr>
        <w:t>18  新增教育硕士授权点院校工作研讨会议在湖州师范学院召开</w:t>
      </w:r>
      <w:r w:rsidRPr="001E3D7C">
        <w:rPr>
          <w:rFonts w:asciiTheme="majorHAnsi" w:eastAsiaTheme="majorHAnsi" w:hAnsiTheme="majorHAnsi"/>
          <w:szCs w:val="21"/>
        </w:rPr>
        <w:t>，这是</w:t>
      </w:r>
      <w:r w:rsidRPr="001E3D7C">
        <w:rPr>
          <w:rFonts w:asciiTheme="majorHAnsi" w:eastAsiaTheme="majorHAnsi" w:hAnsiTheme="majorHAnsi" w:hint="eastAsia"/>
          <w:szCs w:val="21"/>
        </w:rPr>
        <w:t>继</w:t>
      </w:r>
      <w:r w:rsidRPr="001E3D7C">
        <w:rPr>
          <w:rFonts w:asciiTheme="majorHAnsi" w:eastAsiaTheme="majorHAnsi" w:hAnsiTheme="majorHAnsi"/>
          <w:szCs w:val="21"/>
        </w:rPr>
        <w:t>职教</w:t>
      </w:r>
      <w:r w:rsidRPr="001E3D7C">
        <w:rPr>
          <w:rFonts w:asciiTheme="majorHAnsi" w:eastAsiaTheme="majorHAnsi" w:hAnsiTheme="majorHAnsi" w:hint="eastAsia"/>
          <w:szCs w:val="21"/>
        </w:rPr>
        <w:t>广州</w:t>
      </w:r>
      <w:r w:rsidRPr="001E3D7C">
        <w:rPr>
          <w:rFonts w:asciiTheme="majorHAnsi" w:eastAsiaTheme="majorHAnsi" w:hAnsiTheme="majorHAnsi"/>
          <w:szCs w:val="21"/>
        </w:rPr>
        <w:t>会议后</w:t>
      </w:r>
      <w:r w:rsidRPr="001E3D7C">
        <w:rPr>
          <w:rFonts w:asciiTheme="majorHAnsi" w:eastAsiaTheme="majorHAnsi" w:hAnsiTheme="majorHAnsi" w:hint="eastAsia"/>
          <w:szCs w:val="21"/>
        </w:rPr>
        <w:t>，又一个</w:t>
      </w:r>
      <w:r w:rsidRPr="001E3D7C">
        <w:rPr>
          <w:rFonts w:asciiTheme="majorHAnsi" w:eastAsiaTheme="majorHAnsi" w:hAnsiTheme="majorHAnsi"/>
          <w:szCs w:val="21"/>
        </w:rPr>
        <w:t>深受院校广泛称赞的</w:t>
      </w:r>
      <w:r w:rsidRPr="001E3D7C">
        <w:rPr>
          <w:rFonts w:asciiTheme="majorHAnsi" w:eastAsiaTheme="majorHAnsi" w:hAnsiTheme="majorHAnsi" w:hint="eastAsia"/>
          <w:szCs w:val="21"/>
        </w:rPr>
        <w:t>会议</w:t>
      </w:r>
      <w:r w:rsidRPr="001E3D7C">
        <w:rPr>
          <w:rFonts w:asciiTheme="majorHAnsi" w:eastAsiaTheme="majorHAnsi" w:hAnsiTheme="majorHAnsi"/>
          <w:szCs w:val="21"/>
        </w:rPr>
        <w:t>，院校普遍反映</w:t>
      </w:r>
      <w:r w:rsidRPr="001E3D7C">
        <w:rPr>
          <w:rFonts w:asciiTheme="majorHAnsi" w:eastAsiaTheme="majorHAnsi" w:hAnsiTheme="majorHAnsi" w:hint="eastAsia"/>
          <w:szCs w:val="21"/>
        </w:rPr>
        <w:t>时间短</w:t>
      </w:r>
      <w:r w:rsidRPr="001E3D7C">
        <w:rPr>
          <w:rFonts w:asciiTheme="majorHAnsi" w:eastAsiaTheme="majorHAnsi" w:hAnsiTheme="majorHAnsi"/>
          <w:szCs w:val="21"/>
        </w:rPr>
        <w:t>、收获大</w:t>
      </w:r>
      <w:r w:rsidRPr="001E3D7C">
        <w:rPr>
          <w:rFonts w:asciiTheme="majorHAnsi" w:eastAsiaTheme="majorHAnsi" w:hAnsiTheme="majorHAnsi" w:hint="eastAsia"/>
          <w:szCs w:val="21"/>
        </w:rPr>
        <w:t>、</w:t>
      </w:r>
      <w:r w:rsidRPr="001E3D7C">
        <w:rPr>
          <w:rFonts w:asciiTheme="majorHAnsi" w:eastAsiaTheme="majorHAnsi" w:hAnsiTheme="majorHAnsi"/>
          <w:szCs w:val="21"/>
        </w:rPr>
        <w:t>效率高</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 </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.10.</w:t>
      </w:r>
      <w:r w:rsidRPr="001E3D7C">
        <w:rPr>
          <w:rFonts w:asciiTheme="majorHAnsi" w:eastAsiaTheme="majorHAnsi" w:hAnsiTheme="majorHAnsi"/>
          <w:szCs w:val="21"/>
        </w:rPr>
        <w:t>19   从复旦大学</w:t>
      </w:r>
      <w:r w:rsidRPr="001E3D7C">
        <w:rPr>
          <w:rFonts w:asciiTheme="majorHAnsi" w:eastAsiaTheme="majorHAnsi" w:hAnsiTheme="majorHAnsi" w:hint="eastAsia"/>
          <w:szCs w:val="21"/>
        </w:rPr>
        <w:t>获悉</w:t>
      </w:r>
      <w:r w:rsidRPr="001E3D7C">
        <w:rPr>
          <w:rFonts w:asciiTheme="majorHAnsi" w:eastAsiaTheme="majorHAnsi" w:hAnsiTheme="majorHAnsi"/>
          <w:szCs w:val="21"/>
        </w:rPr>
        <w:t>，该校从</w:t>
      </w:r>
      <w:r w:rsidRPr="001E3D7C">
        <w:rPr>
          <w:rFonts w:asciiTheme="majorHAnsi" w:eastAsiaTheme="majorHAnsi" w:hAnsiTheme="majorHAnsi" w:hint="eastAsia"/>
          <w:szCs w:val="21"/>
        </w:rPr>
        <w:t>2019年起</w:t>
      </w:r>
      <w:r w:rsidRPr="001E3D7C">
        <w:rPr>
          <w:rFonts w:asciiTheme="majorHAnsi" w:eastAsiaTheme="majorHAnsi" w:hAnsiTheme="majorHAnsi"/>
          <w:szCs w:val="21"/>
        </w:rPr>
        <w:t>，停止教育</w:t>
      </w:r>
      <w:r w:rsidRPr="001E3D7C">
        <w:rPr>
          <w:rFonts w:asciiTheme="majorHAnsi" w:eastAsiaTheme="majorHAnsi" w:hAnsiTheme="majorHAnsi" w:hint="eastAsia"/>
          <w:szCs w:val="21"/>
        </w:rPr>
        <w:t>硕士</w:t>
      </w:r>
      <w:r w:rsidRPr="001E3D7C">
        <w:rPr>
          <w:rFonts w:asciiTheme="majorHAnsi" w:eastAsiaTheme="majorHAnsi" w:hAnsiTheme="majorHAnsi"/>
          <w:szCs w:val="21"/>
        </w:rPr>
        <w:t>招生</w:t>
      </w:r>
      <w:r w:rsidRPr="001E3D7C">
        <w:rPr>
          <w:rFonts w:asciiTheme="majorHAnsi" w:eastAsiaTheme="majorHAnsi" w:hAnsiTheme="majorHAnsi" w:hint="eastAsia"/>
          <w:szCs w:val="21"/>
        </w:rPr>
        <w:t>，</w:t>
      </w:r>
      <w:r w:rsidRPr="001E3D7C">
        <w:rPr>
          <w:rFonts w:asciiTheme="majorHAnsi" w:eastAsiaTheme="majorHAnsi" w:hAnsiTheme="majorHAnsi"/>
          <w:szCs w:val="21"/>
        </w:rPr>
        <w:t>重新思考该校高</w:t>
      </w:r>
      <w:r w:rsidRPr="001E3D7C">
        <w:rPr>
          <w:rFonts w:asciiTheme="majorHAnsi" w:eastAsiaTheme="majorHAnsi" w:hAnsiTheme="majorHAnsi" w:hint="eastAsia"/>
          <w:szCs w:val="21"/>
        </w:rPr>
        <w:t>教</w:t>
      </w:r>
      <w:r w:rsidRPr="001E3D7C">
        <w:rPr>
          <w:rFonts w:asciiTheme="majorHAnsi" w:eastAsiaTheme="majorHAnsi" w:hAnsiTheme="majorHAnsi"/>
          <w:szCs w:val="21"/>
        </w:rPr>
        <w:t>所今后发展定位</w:t>
      </w:r>
      <w:r w:rsidRPr="001E3D7C">
        <w:rPr>
          <w:rFonts w:asciiTheme="majorHAnsi" w:eastAsiaTheme="majorHAnsi" w:hAnsiTheme="majorHAnsi" w:hint="eastAsia"/>
          <w:szCs w:val="21"/>
        </w:rPr>
        <w:t>，</w:t>
      </w:r>
      <w:r w:rsidRPr="001E3D7C">
        <w:rPr>
          <w:rFonts w:asciiTheme="majorHAnsi" w:eastAsiaTheme="majorHAnsi" w:hAnsiTheme="majorHAnsi"/>
          <w:szCs w:val="21"/>
        </w:rPr>
        <w:t>再决定今后是否再招收教育硕士。</w:t>
      </w:r>
      <w:r w:rsidRPr="001E3D7C">
        <w:rPr>
          <w:rFonts w:asciiTheme="majorHAnsi" w:eastAsiaTheme="majorHAnsi" w:hAnsiTheme="majorHAnsi" w:hint="eastAsia"/>
          <w:szCs w:val="21"/>
        </w:rPr>
        <w:t>这是继</w:t>
      </w:r>
      <w:r w:rsidRPr="001E3D7C">
        <w:rPr>
          <w:rFonts w:asciiTheme="majorHAnsi" w:eastAsiaTheme="majorHAnsi" w:hAnsiTheme="majorHAnsi"/>
          <w:szCs w:val="21"/>
        </w:rPr>
        <w:t>中山大</w:t>
      </w:r>
      <w:r w:rsidRPr="001E3D7C">
        <w:rPr>
          <w:rFonts w:asciiTheme="majorHAnsi" w:eastAsiaTheme="majorHAnsi" w:hAnsiTheme="majorHAnsi" w:hint="eastAsia"/>
          <w:szCs w:val="21"/>
        </w:rPr>
        <w:t>学采取该做法之后</w:t>
      </w:r>
      <w:r w:rsidRPr="001E3D7C">
        <w:rPr>
          <w:rFonts w:asciiTheme="majorHAnsi" w:eastAsiaTheme="majorHAnsi" w:hAnsiTheme="majorHAnsi"/>
          <w:szCs w:val="21"/>
        </w:rPr>
        <w:t>，</w:t>
      </w:r>
      <w:r w:rsidRPr="001E3D7C">
        <w:rPr>
          <w:rFonts w:asciiTheme="majorHAnsi" w:eastAsiaTheme="majorHAnsi" w:hAnsiTheme="majorHAnsi" w:hint="eastAsia"/>
          <w:szCs w:val="21"/>
        </w:rPr>
        <w:t>又</w:t>
      </w:r>
      <w:r w:rsidRPr="001E3D7C">
        <w:rPr>
          <w:rFonts w:asciiTheme="majorHAnsi" w:eastAsiaTheme="majorHAnsi" w:hAnsiTheme="majorHAnsi"/>
          <w:szCs w:val="21"/>
        </w:rPr>
        <w:t>一所综合性大学</w:t>
      </w:r>
      <w:r w:rsidRPr="001E3D7C">
        <w:rPr>
          <w:rFonts w:asciiTheme="majorHAnsi" w:eastAsiaTheme="majorHAnsi" w:hAnsiTheme="majorHAnsi" w:hint="eastAsia"/>
          <w:szCs w:val="21"/>
        </w:rPr>
        <w:t>提出要暂时停止招生</w:t>
      </w:r>
      <w:r w:rsidRPr="001E3D7C">
        <w:rPr>
          <w:rFonts w:asciiTheme="majorHAnsi" w:eastAsiaTheme="majorHAnsi" w:hAnsiTheme="majorHAnsi"/>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.10.</w:t>
      </w:r>
      <w:r w:rsidRPr="001E3D7C">
        <w:rPr>
          <w:rFonts w:asciiTheme="majorHAnsi" w:eastAsiaTheme="majorHAnsi" w:hAnsiTheme="majorHAnsi"/>
          <w:szCs w:val="21"/>
        </w:rPr>
        <w:t>2</w:t>
      </w:r>
      <w:r w:rsidRPr="001E3D7C">
        <w:rPr>
          <w:rFonts w:asciiTheme="majorHAnsi" w:eastAsiaTheme="majorHAnsi" w:hAnsiTheme="majorHAnsi" w:hint="eastAsia"/>
          <w:szCs w:val="21"/>
        </w:rPr>
        <w:t>2-23  国务院学位办在合肥市</w:t>
      </w:r>
      <w:r w:rsidRPr="001E3D7C">
        <w:rPr>
          <w:rFonts w:asciiTheme="majorHAnsi" w:eastAsiaTheme="majorHAnsi" w:hAnsiTheme="majorHAnsi"/>
          <w:szCs w:val="21"/>
        </w:rPr>
        <w:t>中国科技大学</w:t>
      </w:r>
      <w:r w:rsidRPr="001E3D7C">
        <w:rPr>
          <w:rFonts w:asciiTheme="majorHAnsi" w:eastAsiaTheme="majorHAnsi" w:hAnsiTheme="majorHAnsi" w:hint="eastAsia"/>
          <w:szCs w:val="21"/>
        </w:rPr>
        <w:t>召开博士专业学位研究生教育调研工作研讨会，</w:t>
      </w:r>
      <w:r w:rsidRPr="001E3D7C">
        <w:rPr>
          <w:rFonts w:asciiTheme="majorHAnsi" w:eastAsiaTheme="majorHAnsi" w:hAnsiTheme="majorHAnsi"/>
          <w:szCs w:val="21"/>
        </w:rPr>
        <w:t>张斌贤秘书长到会并向会议介绍教育博士</w:t>
      </w:r>
      <w:r w:rsidRPr="001E3D7C">
        <w:rPr>
          <w:rFonts w:asciiTheme="majorHAnsi" w:eastAsiaTheme="majorHAnsi" w:hAnsiTheme="majorHAnsi" w:hint="eastAsia"/>
          <w:szCs w:val="21"/>
        </w:rPr>
        <w:t>研究生教育</w:t>
      </w:r>
      <w:r w:rsidRPr="001E3D7C">
        <w:rPr>
          <w:rFonts w:asciiTheme="majorHAnsi" w:eastAsiaTheme="majorHAnsi" w:hAnsiTheme="majorHAnsi"/>
          <w:szCs w:val="21"/>
        </w:rPr>
        <w:t>情况</w:t>
      </w:r>
      <w:r w:rsidRPr="001E3D7C">
        <w:rPr>
          <w:rFonts w:asciiTheme="majorHAnsi" w:eastAsiaTheme="majorHAnsi" w:hAnsiTheme="majorHAnsi" w:hint="eastAsia"/>
          <w:szCs w:val="21"/>
        </w:rPr>
        <w:t>；学位办唐继卫巡视</w:t>
      </w:r>
      <w:r w:rsidRPr="001E3D7C">
        <w:rPr>
          <w:rFonts w:asciiTheme="majorHAnsi" w:eastAsiaTheme="majorHAnsi" w:hAnsiTheme="majorHAnsi" w:hint="eastAsia"/>
          <w:szCs w:val="21"/>
        </w:rPr>
        <w:lastRenderedPageBreak/>
        <w:t>员</w:t>
      </w:r>
      <w:r w:rsidRPr="001E3D7C">
        <w:rPr>
          <w:rFonts w:asciiTheme="majorHAnsi" w:eastAsiaTheme="majorHAnsi" w:hAnsiTheme="majorHAnsi"/>
          <w:szCs w:val="21"/>
        </w:rPr>
        <w:t>在会议期间</w:t>
      </w:r>
      <w:r w:rsidRPr="001E3D7C">
        <w:rPr>
          <w:rFonts w:asciiTheme="majorHAnsi" w:eastAsiaTheme="majorHAnsi" w:hAnsiTheme="majorHAnsi" w:hint="eastAsia"/>
          <w:szCs w:val="21"/>
        </w:rPr>
        <w:t>指示</w:t>
      </w:r>
      <w:r w:rsidRPr="001E3D7C">
        <w:rPr>
          <w:rFonts w:asciiTheme="majorHAnsi" w:eastAsiaTheme="majorHAnsi" w:hAnsiTheme="majorHAnsi"/>
          <w:szCs w:val="21"/>
        </w:rPr>
        <w:t>张斌贤秘书长与国际汉语教育硕士教指委主动联系，</w:t>
      </w:r>
      <w:r w:rsidRPr="001E3D7C">
        <w:rPr>
          <w:rFonts w:asciiTheme="majorHAnsi" w:eastAsiaTheme="majorHAnsi" w:hAnsiTheme="majorHAnsi" w:hint="eastAsia"/>
          <w:szCs w:val="21"/>
        </w:rPr>
        <w:t>研究讨论汉语</w:t>
      </w:r>
      <w:r w:rsidRPr="001E3D7C">
        <w:rPr>
          <w:rFonts w:asciiTheme="majorHAnsi" w:eastAsiaTheme="majorHAnsi" w:hAnsiTheme="majorHAnsi"/>
          <w:szCs w:val="21"/>
        </w:rPr>
        <w:t>国际教育</w:t>
      </w:r>
      <w:r w:rsidRPr="001E3D7C">
        <w:rPr>
          <w:rFonts w:asciiTheme="majorHAnsi" w:eastAsiaTheme="majorHAnsi" w:hAnsiTheme="majorHAnsi" w:hint="eastAsia"/>
          <w:szCs w:val="21"/>
        </w:rPr>
        <w:t>在</w:t>
      </w:r>
      <w:r w:rsidRPr="001E3D7C">
        <w:rPr>
          <w:rFonts w:asciiTheme="majorHAnsi" w:eastAsiaTheme="majorHAnsi" w:hAnsiTheme="majorHAnsi"/>
          <w:szCs w:val="21"/>
        </w:rPr>
        <w:t>教育博士内开设领域的</w:t>
      </w:r>
      <w:r w:rsidRPr="001E3D7C">
        <w:rPr>
          <w:rFonts w:asciiTheme="majorHAnsi" w:eastAsiaTheme="majorHAnsi" w:hAnsiTheme="majorHAnsi" w:hint="eastAsia"/>
          <w:szCs w:val="21"/>
        </w:rPr>
        <w:t>下一步</w:t>
      </w:r>
      <w:r w:rsidRPr="001E3D7C">
        <w:rPr>
          <w:rFonts w:asciiTheme="majorHAnsi" w:eastAsiaTheme="majorHAnsi" w:hAnsiTheme="majorHAnsi"/>
          <w:szCs w:val="21"/>
        </w:rPr>
        <w:t>具体工作，已确定</w:t>
      </w:r>
      <w:r w:rsidRPr="001E3D7C">
        <w:rPr>
          <w:rFonts w:asciiTheme="majorHAnsi" w:eastAsiaTheme="majorHAnsi" w:hAnsiTheme="majorHAnsi" w:hint="eastAsia"/>
          <w:szCs w:val="21"/>
        </w:rPr>
        <w:t>10月25日</w:t>
      </w:r>
      <w:r w:rsidRPr="001E3D7C">
        <w:rPr>
          <w:rFonts w:asciiTheme="majorHAnsi" w:eastAsiaTheme="majorHAnsi" w:hAnsiTheme="majorHAnsi"/>
          <w:szCs w:val="21"/>
        </w:rPr>
        <w:t>在国家汉办召开</w:t>
      </w:r>
      <w:r w:rsidRPr="001E3D7C">
        <w:rPr>
          <w:rFonts w:asciiTheme="majorHAnsi" w:eastAsiaTheme="majorHAnsi" w:hAnsiTheme="majorHAnsi" w:hint="eastAsia"/>
          <w:szCs w:val="21"/>
        </w:rPr>
        <w:t>研讨会。</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.10.</w:t>
      </w:r>
      <w:r w:rsidRPr="001E3D7C">
        <w:rPr>
          <w:rFonts w:asciiTheme="majorHAnsi" w:eastAsiaTheme="majorHAnsi" w:hAnsiTheme="majorHAnsi"/>
          <w:szCs w:val="21"/>
        </w:rPr>
        <w:t>2</w:t>
      </w:r>
      <w:r w:rsidRPr="001E3D7C">
        <w:rPr>
          <w:rFonts w:asciiTheme="majorHAnsi" w:eastAsiaTheme="majorHAnsi" w:hAnsiTheme="majorHAnsi" w:hint="eastAsia"/>
          <w:szCs w:val="21"/>
        </w:rPr>
        <w:t>5  前往国家汉办商量汉语国际教育博士工作。</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.10.</w:t>
      </w:r>
      <w:r w:rsidRPr="001E3D7C">
        <w:rPr>
          <w:rFonts w:asciiTheme="majorHAnsi" w:eastAsiaTheme="majorHAnsi" w:hAnsiTheme="majorHAnsi"/>
          <w:szCs w:val="21"/>
        </w:rPr>
        <w:t>2</w:t>
      </w:r>
      <w:r w:rsidRPr="001E3D7C">
        <w:rPr>
          <w:rFonts w:asciiTheme="majorHAnsi" w:eastAsiaTheme="majorHAnsi" w:hAnsiTheme="majorHAnsi" w:hint="eastAsia"/>
          <w:szCs w:val="21"/>
        </w:rPr>
        <w:t>7  出席河北师范大学承办的</w:t>
      </w:r>
      <w:r w:rsidRPr="001E3D7C">
        <w:rPr>
          <w:rFonts w:asciiTheme="majorHAnsi" w:eastAsiaTheme="majorHAnsi" w:hAnsiTheme="majorHAnsi"/>
          <w:szCs w:val="21"/>
        </w:rPr>
        <w:t>心理健康教育</w:t>
      </w:r>
      <w:r w:rsidRPr="001E3D7C">
        <w:rPr>
          <w:rFonts w:asciiTheme="majorHAnsi" w:eastAsiaTheme="majorHAnsi" w:hAnsiTheme="majorHAnsi" w:hint="eastAsia"/>
          <w:szCs w:val="21"/>
        </w:rPr>
        <w:t>全日制教育硕士研究生教学</w:t>
      </w:r>
      <w:r w:rsidRPr="001E3D7C">
        <w:rPr>
          <w:rFonts w:asciiTheme="majorHAnsi" w:eastAsiaTheme="majorHAnsi" w:hAnsiTheme="majorHAnsi"/>
          <w:szCs w:val="21"/>
        </w:rPr>
        <w:t>技能大赛</w:t>
      </w:r>
      <w:r w:rsidRPr="001E3D7C">
        <w:rPr>
          <w:rFonts w:asciiTheme="majorHAnsi" w:eastAsiaTheme="majorHAnsi" w:hAnsiTheme="majorHAnsi" w:hint="eastAsia"/>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.10.</w:t>
      </w:r>
      <w:r w:rsidRPr="001E3D7C">
        <w:rPr>
          <w:rFonts w:asciiTheme="majorHAnsi" w:eastAsiaTheme="majorHAnsi" w:hAnsiTheme="majorHAnsi"/>
          <w:szCs w:val="21"/>
        </w:rPr>
        <w:t xml:space="preserve">30  </w:t>
      </w:r>
      <w:r w:rsidRPr="001E3D7C">
        <w:rPr>
          <w:rFonts w:asciiTheme="majorHAnsi" w:eastAsiaTheme="majorHAnsi" w:hAnsiTheme="majorHAnsi" w:hint="eastAsia"/>
          <w:szCs w:val="21"/>
        </w:rPr>
        <w:t>应教育博士发展报告课题组负责人的要求，</w:t>
      </w:r>
      <w:r w:rsidRPr="001E3D7C">
        <w:rPr>
          <w:rFonts w:asciiTheme="majorHAnsi" w:eastAsiaTheme="majorHAnsi" w:hAnsiTheme="majorHAnsi"/>
          <w:szCs w:val="21"/>
        </w:rPr>
        <w:t>通过微信群</w:t>
      </w:r>
      <w:r w:rsidRPr="001E3D7C">
        <w:rPr>
          <w:rFonts w:asciiTheme="majorHAnsi" w:eastAsiaTheme="majorHAnsi" w:hAnsiTheme="majorHAnsi" w:hint="eastAsia"/>
          <w:szCs w:val="21"/>
        </w:rPr>
        <w:t>向</w:t>
      </w:r>
      <w:r w:rsidRPr="001E3D7C">
        <w:rPr>
          <w:rFonts w:asciiTheme="majorHAnsi" w:eastAsiaTheme="majorHAnsi" w:hAnsiTheme="majorHAnsi"/>
          <w:szCs w:val="21"/>
        </w:rPr>
        <w:t>新增教育博士院校</w:t>
      </w:r>
      <w:r w:rsidRPr="001E3D7C">
        <w:rPr>
          <w:rFonts w:asciiTheme="majorHAnsi" w:eastAsiaTheme="majorHAnsi" w:hAnsiTheme="majorHAnsi" w:hint="eastAsia"/>
          <w:szCs w:val="21"/>
        </w:rPr>
        <w:t>索要各校</w:t>
      </w:r>
      <w:r w:rsidRPr="001E3D7C">
        <w:rPr>
          <w:rFonts w:asciiTheme="majorHAnsi" w:eastAsiaTheme="majorHAnsi" w:hAnsiTheme="majorHAnsi"/>
          <w:szCs w:val="21"/>
        </w:rPr>
        <w:t>招生领域的培养方案</w:t>
      </w:r>
      <w:r w:rsidRPr="001E3D7C">
        <w:rPr>
          <w:rFonts w:asciiTheme="majorHAnsi" w:eastAsiaTheme="majorHAnsi" w:hAnsiTheme="majorHAnsi" w:hint="eastAsia"/>
          <w:szCs w:val="21"/>
        </w:rPr>
        <w:t>。</w:t>
      </w:r>
    </w:p>
    <w:p w:rsidR="001E3D7C" w:rsidRPr="001E3D7C" w:rsidRDefault="001E3D7C" w:rsidP="001E3D7C">
      <w:pPr>
        <w:spacing w:beforeLines="50" w:before="156" w:afterLines="50" w:after="156" w:line="360" w:lineRule="exact"/>
        <w:rPr>
          <w:rFonts w:ascii="仿宋_GB2312" w:eastAsia="仿宋_GB2312" w:hAnsi="华文细黑"/>
          <w:b/>
          <w:sz w:val="28"/>
          <w:szCs w:val="28"/>
        </w:rPr>
      </w:pPr>
      <w:r w:rsidRPr="001E3D7C">
        <w:rPr>
          <w:rFonts w:ascii="仿宋_GB2312" w:eastAsia="仿宋_GB2312" w:hAnsi="华文细黑" w:hint="eastAsia"/>
          <w:b/>
          <w:sz w:val="28"/>
          <w:szCs w:val="28"/>
        </w:rPr>
        <w:t>2018年11月</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.11.4</w:t>
      </w:r>
      <w:r w:rsidRPr="001E3D7C">
        <w:rPr>
          <w:rFonts w:asciiTheme="majorHAnsi" w:eastAsiaTheme="majorHAnsi" w:hAnsiTheme="majorHAnsi"/>
          <w:szCs w:val="21"/>
        </w:rPr>
        <w:t xml:space="preserve">—6  </w:t>
      </w:r>
      <w:r w:rsidRPr="001E3D7C">
        <w:rPr>
          <w:rFonts w:asciiTheme="majorHAnsi" w:eastAsiaTheme="majorHAnsi" w:hAnsiTheme="majorHAnsi" w:hint="eastAsia"/>
          <w:szCs w:val="21"/>
        </w:rPr>
        <w:t>出席首届</w:t>
      </w:r>
      <w:r w:rsidRPr="001E3D7C">
        <w:rPr>
          <w:rFonts w:asciiTheme="majorHAnsi" w:eastAsiaTheme="majorHAnsi" w:hAnsiTheme="majorHAnsi"/>
          <w:szCs w:val="21"/>
        </w:rPr>
        <w:t>教学案例大赛活动。</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.11.8</w:t>
      </w:r>
      <w:r w:rsidRPr="001E3D7C">
        <w:rPr>
          <w:rFonts w:asciiTheme="majorHAnsi" w:eastAsiaTheme="majorHAnsi" w:hAnsiTheme="majorHAnsi"/>
          <w:szCs w:val="21"/>
        </w:rPr>
        <w:t xml:space="preserve">-10  </w:t>
      </w:r>
      <w:r w:rsidRPr="001E3D7C">
        <w:rPr>
          <w:rFonts w:asciiTheme="majorHAnsi" w:eastAsiaTheme="majorHAnsi" w:hAnsiTheme="majorHAnsi" w:hint="eastAsia"/>
          <w:szCs w:val="21"/>
        </w:rPr>
        <w:t>应邀出席在</w:t>
      </w:r>
      <w:r w:rsidRPr="001E3D7C">
        <w:rPr>
          <w:rFonts w:asciiTheme="majorHAnsi" w:eastAsiaTheme="majorHAnsi" w:hAnsiTheme="majorHAnsi"/>
          <w:szCs w:val="21"/>
        </w:rPr>
        <w:t>安庆市召开的</w:t>
      </w:r>
      <w:r w:rsidRPr="001E3D7C">
        <w:rPr>
          <w:rFonts w:asciiTheme="majorHAnsi" w:eastAsiaTheme="majorHAnsi" w:hAnsiTheme="majorHAnsi" w:hint="eastAsia"/>
          <w:szCs w:val="21"/>
        </w:rPr>
        <w:t>地方高师院校</w:t>
      </w:r>
      <w:r w:rsidRPr="001E3D7C">
        <w:rPr>
          <w:rFonts w:asciiTheme="majorHAnsi" w:eastAsiaTheme="majorHAnsi" w:hAnsiTheme="majorHAnsi"/>
          <w:szCs w:val="21"/>
        </w:rPr>
        <w:t>研究生教育研讨</w:t>
      </w:r>
      <w:r w:rsidRPr="001E3D7C">
        <w:rPr>
          <w:rFonts w:asciiTheme="majorHAnsi" w:eastAsiaTheme="majorHAnsi" w:hAnsiTheme="majorHAnsi" w:hint="eastAsia"/>
          <w:szCs w:val="21"/>
        </w:rPr>
        <w:t>会议</w:t>
      </w:r>
      <w:r w:rsidRPr="001E3D7C">
        <w:rPr>
          <w:rFonts w:asciiTheme="majorHAnsi" w:eastAsiaTheme="majorHAnsi" w:hAnsiTheme="majorHAnsi"/>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.11.16</w:t>
      </w:r>
      <w:r w:rsidRPr="001E3D7C">
        <w:rPr>
          <w:rFonts w:asciiTheme="majorHAnsi" w:eastAsiaTheme="majorHAnsi" w:hAnsiTheme="majorHAnsi"/>
          <w:szCs w:val="21"/>
        </w:rPr>
        <w:t xml:space="preserve">—19  </w:t>
      </w:r>
      <w:r w:rsidRPr="001E3D7C">
        <w:rPr>
          <w:rFonts w:asciiTheme="majorHAnsi" w:eastAsiaTheme="majorHAnsi" w:hAnsiTheme="majorHAnsi" w:hint="eastAsia"/>
          <w:szCs w:val="21"/>
        </w:rPr>
        <w:t>《教育专业学位研究生教育发展报告》课题推进会</w:t>
      </w:r>
      <w:r w:rsidRPr="001E3D7C">
        <w:rPr>
          <w:rFonts w:asciiTheme="majorHAnsi" w:eastAsiaTheme="majorHAnsi" w:hAnsiTheme="majorHAnsi"/>
          <w:szCs w:val="21"/>
        </w:rPr>
        <w:t>在扬州大学召开。</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.11.19  收到</w:t>
      </w:r>
      <w:r w:rsidRPr="001E3D7C">
        <w:rPr>
          <w:rFonts w:asciiTheme="majorHAnsi" w:eastAsiaTheme="majorHAnsi" w:hAnsiTheme="majorHAnsi"/>
          <w:szCs w:val="21"/>
        </w:rPr>
        <w:t>国务院学位办学位</w:t>
      </w:r>
      <w:r w:rsidRPr="001E3D7C">
        <w:rPr>
          <w:rFonts w:asciiTheme="majorHAnsi" w:eastAsiaTheme="majorHAnsi" w:hAnsiTheme="majorHAnsi" w:hint="eastAsia"/>
          <w:szCs w:val="21"/>
        </w:rPr>
        <w:t>处</w:t>
      </w:r>
      <w:r w:rsidRPr="001E3D7C">
        <w:rPr>
          <w:rFonts w:asciiTheme="majorHAnsi" w:eastAsiaTheme="majorHAnsi" w:hAnsiTheme="majorHAnsi"/>
          <w:szCs w:val="21"/>
        </w:rPr>
        <w:t>短信，要求</w:t>
      </w:r>
      <w:r w:rsidRPr="001E3D7C">
        <w:rPr>
          <w:rFonts w:asciiTheme="majorHAnsi" w:eastAsiaTheme="majorHAnsi" w:hAnsiTheme="majorHAnsi" w:hint="eastAsia"/>
          <w:szCs w:val="21"/>
        </w:rPr>
        <w:t>于11月23日前</w:t>
      </w:r>
      <w:r w:rsidRPr="001E3D7C">
        <w:rPr>
          <w:rFonts w:asciiTheme="majorHAnsi" w:eastAsiaTheme="majorHAnsi" w:hAnsiTheme="majorHAnsi"/>
          <w:szCs w:val="21"/>
        </w:rPr>
        <w:t>，前往学位办领取服务特殊需求</w:t>
      </w:r>
      <w:r w:rsidRPr="001E3D7C">
        <w:rPr>
          <w:rFonts w:asciiTheme="majorHAnsi" w:eastAsiaTheme="majorHAnsi" w:hAnsiTheme="majorHAnsi" w:hint="eastAsia"/>
          <w:szCs w:val="21"/>
        </w:rPr>
        <w:t>项目验收评估材料（电子和纸质版）。</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.11.23  国务院学位办</w:t>
      </w:r>
      <w:r w:rsidRPr="001E3D7C">
        <w:rPr>
          <w:rFonts w:asciiTheme="majorHAnsi" w:eastAsiaTheme="majorHAnsi" w:hAnsiTheme="majorHAnsi"/>
          <w:szCs w:val="21"/>
        </w:rPr>
        <w:t>提醒编写专业学位核心课程指南</w:t>
      </w:r>
      <w:r w:rsidRPr="001E3D7C">
        <w:rPr>
          <w:rFonts w:asciiTheme="majorHAnsi" w:eastAsiaTheme="majorHAnsi" w:hAnsiTheme="majorHAnsi" w:hint="eastAsia"/>
          <w:szCs w:val="21"/>
        </w:rPr>
        <w:t>时间</w:t>
      </w:r>
      <w:r w:rsidRPr="001E3D7C">
        <w:rPr>
          <w:rFonts w:asciiTheme="majorHAnsi" w:eastAsiaTheme="majorHAnsi" w:hAnsiTheme="majorHAnsi"/>
          <w:szCs w:val="21"/>
        </w:rPr>
        <w:t>，</w:t>
      </w:r>
      <w:r w:rsidRPr="001E3D7C">
        <w:rPr>
          <w:rFonts w:asciiTheme="majorHAnsi" w:eastAsiaTheme="majorHAnsi" w:hAnsiTheme="majorHAnsi" w:hint="eastAsia"/>
          <w:szCs w:val="21"/>
        </w:rPr>
        <w:t>12月底初稿</w:t>
      </w:r>
      <w:r w:rsidRPr="001E3D7C">
        <w:rPr>
          <w:rFonts w:asciiTheme="majorHAnsi" w:eastAsiaTheme="majorHAnsi" w:hAnsiTheme="majorHAnsi"/>
          <w:szCs w:val="21"/>
        </w:rPr>
        <w:t>，明年</w:t>
      </w:r>
      <w:r w:rsidRPr="001E3D7C">
        <w:rPr>
          <w:rFonts w:asciiTheme="majorHAnsi" w:eastAsiaTheme="majorHAnsi" w:hAnsiTheme="majorHAnsi" w:hint="eastAsia"/>
          <w:szCs w:val="21"/>
        </w:rPr>
        <w:t>4月</w:t>
      </w:r>
      <w:r w:rsidRPr="001E3D7C">
        <w:rPr>
          <w:rFonts w:asciiTheme="majorHAnsi" w:eastAsiaTheme="majorHAnsi" w:hAnsiTheme="majorHAnsi"/>
          <w:szCs w:val="21"/>
        </w:rPr>
        <w:t>完成编写任务</w:t>
      </w:r>
      <w:r w:rsidRPr="001E3D7C">
        <w:rPr>
          <w:rFonts w:asciiTheme="majorHAnsi" w:eastAsiaTheme="majorHAnsi" w:hAnsiTheme="majorHAnsi" w:hint="eastAsia"/>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.11.28  教育部学位中心有关老师</w:t>
      </w:r>
      <w:r w:rsidRPr="001E3D7C">
        <w:rPr>
          <w:rFonts w:asciiTheme="majorHAnsi" w:eastAsiaTheme="majorHAnsi" w:hAnsiTheme="majorHAnsi"/>
          <w:szCs w:val="21"/>
        </w:rPr>
        <w:t>与秘书处沟通</w:t>
      </w:r>
      <w:r w:rsidRPr="001E3D7C">
        <w:rPr>
          <w:rFonts w:asciiTheme="majorHAnsi" w:eastAsiaTheme="majorHAnsi" w:hAnsiTheme="majorHAnsi" w:hint="eastAsia"/>
          <w:szCs w:val="21"/>
        </w:rPr>
        <w:t>关于学位中心</w:t>
      </w:r>
      <w:r w:rsidRPr="001E3D7C">
        <w:rPr>
          <w:rFonts w:asciiTheme="majorHAnsi" w:eastAsiaTheme="majorHAnsi" w:hAnsiTheme="majorHAnsi"/>
          <w:szCs w:val="21"/>
        </w:rPr>
        <w:t>下拨案例经费余款和</w:t>
      </w:r>
      <w:r w:rsidRPr="001E3D7C">
        <w:rPr>
          <w:rFonts w:asciiTheme="majorHAnsi" w:eastAsiaTheme="majorHAnsi" w:hAnsiTheme="majorHAnsi" w:hint="eastAsia"/>
          <w:szCs w:val="21"/>
        </w:rPr>
        <w:t>案例作者编写费及专家评审费的情况，</w:t>
      </w:r>
      <w:r w:rsidRPr="001E3D7C">
        <w:rPr>
          <w:rFonts w:asciiTheme="majorHAnsi" w:eastAsiaTheme="majorHAnsi" w:hAnsiTheme="majorHAnsi"/>
          <w:szCs w:val="21"/>
        </w:rPr>
        <w:t>需要秘书处提供使用下拨经费</w:t>
      </w:r>
      <w:r w:rsidRPr="001E3D7C">
        <w:rPr>
          <w:rFonts w:asciiTheme="majorHAnsi" w:eastAsiaTheme="majorHAnsi" w:hAnsiTheme="majorHAnsi" w:hint="eastAsia"/>
          <w:szCs w:val="21"/>
        </w:rPr>
        <w:t>发放劳务费标准的说明</w:t>
      </w:r>
      <w:r w:rsidRPr="001E3D7C">
        <w:rPr>
          <w:rFonts w:asciiTheme="majorHAnsi" w:eastAsiaTheme="majorHAnsi" w:hAnsiTheme="majorHAnsi"/>
          <w:szCs w:val="21"/>
        </w:rPr>
        <w:t>，同时告知拨款的项目内容，</w:t>
      </w:r>
      <w:r w:rsidRPr="001E3D7C">
        <w:rPr>
          <w:rFonts w:asciiTheme="majorHAnsi" w:eastAsiaTheme="majorHAnsi" w:hAnsiTheme="majorHAnsi" w:hint="eastAsia"/>
          <w:szCs w:val="21"/>
        </w:rPr>
        <w:t>学位中心</w:t>
      </w:r>
      <w:r w:rsidRPr="001E3D7C">
        <w:rPr>
          <w:rFonts w:asciiTheme="majorHAnsi" w:eastAsiaTheme="majorHAnsi" w:hAnsiTheme="majorHAnsi"/>
          <w:szCs w:val="21"/>
        </w:rPr>
        <w:t>下拨经费</w:t>
      </w:r>
      <w:r w:rsidRPr="001E3D7C">
        <w:rPr>
          <w:rFonts w:asciiTheme="majorHAnsi" w:eastAsiaTheme="majorHAnsi" w:hAnsiTheme="majorHAnsi" w:hint="eastAsia"/>
          <w:szCs w:val="21"/>
        </w:rPr>
        <w:t>由</w:t>
      </w:r>
      <w:r w:rsidRPr="001E3D7C">
        <w:rPr>
          <w:rFonts w:asciiTheme="majorHAnsi" w:eastAsiaTheme="majorHAnsi" w:hAnsiTheme="majorHAnsi"/>
          <w:szCs w:val="21"/>
        </w:rPr>
        <w:t>秘书处负责</w:t>
      </w:r>
      <w:r w:rsidRPr="001E3D7C">
        <w:rPr>
          <w:rFonts w:asciiTheme="majorHAnsi" w:eastAsiaTheme="majorHAnsi" w:hAnsiTheme="majorHAnsi" w:hint="eastAsia"/>
          <w:szCs w:val="21"/>
        </w:rPr>
        <w:t>发放</w:t>
      </w:r>
      <w:r w:rsidRPr="001E3D7C">
        <w:rPr>
          <w:rFonts w:asciiTheme="majorHAnsi" w:eastAsiaTheme="majorHAnsi" w:hAnsiTheme="majorHAnsi"/>
          <w:szCs w:val="21"/>
        </w:rPr>
        <w:t>评审和编写费</w:t>
      </w:r>
      <w:r w:rsidRPr="001E3D7C">
        <w:rPr>
          <w:rFonts w:asciiTheme="majorHAnsi" w:eastAsiaTheme="majorHAnsi" w:hAnsiTheme="majorHAnsi" w:hint="eastAsia"/>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.11.30</w:t>
      </w:r>
      <w:r w:rsidRPr="001E3D7C">
        <w:rPr>
          <w:rFonts w:asciiTheme="majorHAnsi" w:eastAsiaTheme="majorHAnsi" w:hAnsiTheme="majorHAnsi"/>
          <w:szCs w:val="21"/>
        </w:rPr>
        <w:t xml:space="preserve">—12.3  </w:t>
      </w:r>
      <w:r w:rsidRPr="001E3D7C">
        <w:rPr>
          <w:rFonts w:asciiTheme="majorHAnsi" w:eastAsiaTheme="majorHAnsi" w:hAnsiTheme="majorHAnsi" w:hint="eastAsia"/>
          <w:szCs w:val="21"/>
        </w:rPr>
        <w:t>第七届优秀教育硕士专业学位论文评审工作会议在深圳大学召开，经过专家严格评审，共评出优秀论文47篇，将上报教指委2018年年会审议通过</w:t>
      </w:r>
      <w:r w:rsidRPr="001E3D7C">
        <w:rPr>
          <w:rFonts w:asciiTheme="majorHAnsi" w:eastAsiaTheme="majorHAnsi" w:hAnsiTheme="majorHAnsi"/>
          <w:szCs w:val="21"/>
        </w:rPr>
        <w:t>。</w:t>
      </w:r>
    </w:p>
    <w:p w:rsidR="001E3D7C" w:rsidRPr="001E3D7C" w:rsidRDefault="001E3D7C" w:rsidP="001E3D7C">
      <w:pPr>
        <w:spacing w:beforeLines="50" w:before="156" w:afterLines="50" w:after="156" w:line="360" w:lineRule="exact"/>
        <w:rPr>
          <w:rFonts w:ascii="仿宋_GB2312" w:eastAsia="仿宋_GB2312" w:hAnsi="华文细黑"/>
          <w:b/>
          <w:sz w:val="28"/>
          <w:szCs w:val="28"/>
        </w:rPr>
      </w:pPr>
      <w:r w:rsidRPr="001E3D7C">
        <w:rPr>
          <w:rFonts w:ascii="仿宋_GB2312" w:eastAsia="仿宋_GB2312" w:hAnsi="华文细黑" w:hint="eastAsia"/>
          <w:b/>
          <w:sz w:val="28"/>
          <w:szCs w:val="28"/>
        </w:rPr>
        <w:t>2018年12月</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12.4  </w:t>
      </w:r>
      <w:r w:rsidRPr="001E3D7C">
        <w:rPr>
          <w:rFonts w:asciiTheme="majorHAnsi" w:eastAsiaTheme="majorHAnsi" w:hAnsiTheme="majorHAnsi" w:hint="eastAsia"/>
          <w:szCs w:val="21"/>
        </w:rPr>
        <w:t>四川师范大学</w:t>
      </w:r>
      <w:r w:rsidRPr="001E3D7C">
        <w:rPr>
          <w:rFonts w:asciiTheme="majorHAnsi" w:eastAsiaTheme="majorHAnsi" w:hAnsiTheme="majorHAnsi"/>
          <w:szCs w:val="21"/>
        </w:rPr>
        <w:t>历史与文化学院举办教育硕士实践基地</w:t>
      </w:r>
      <w:r w:rsidRPr="001E3D7C">
        <w:rPr>
          <w:rFonts w:asciiTheme="majorHAnsi" w:eastAsiaTheme="majorHAnsi" w:hAnsiTheme="majorHAnsi" w:hint="eastAsia"/>
          <w:szCs w:val="21"/>
        </w:rPr>
        <w:t>建设论坛</w:t>
      </w:r>
      <w:r w:rsidRPr="001E3D7C">
        <w:rPr>
          <w:rFonts w:asciiTheme="majorHAnsi" w:eastAsiaTheme="majorHAnsi" w:hAnsiTheme="majorHAnsi"/>
          <w:szCs w:val="21"/>
        </w:rPr>
        <w:t>，这是全国首次举办的</w:t>
      </w:r>
      <w:r w:rsidRPr="001E3D7C">
        <w:rPr>
          <w:rFonts w:asciiTheme="majorHAnsi" w:eastAsiaTheme="majorHAnsi" w:hAnsiTheme="majorHAnsi" w:hint="eastAsia"/>
          <w:szCs w:val="21"/>
        </w:rPr>
        <w:t>专项论坛。</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12.</w:t>
      </w:r>
      <w:r w:rsidRPr="001E3D7C">
        <w:rPr>
          <w:rFonts w:asciiTheme="majorHAnsi" w:eastAsiaTheme="majorHAnsi" w:hAnsiTheme="majorHAnsi" w:hint="eastAsia"/>
          <w:szCs w:val="21"/>
        </w:rPr>
        <w:t>6</w:t>
      </w:r>
      <w:r w:rsidRPr="001E3D7C">
        <w:rPr>
          <w:rFonts w:asciiTheme="majorHAnsi" w:eastAsiaTheme="majorHAnsi" w:hAnsiTheme="majorHAnsi"/>
          <w:szCs w:val="21"/>
        </w:rPr>
        <w:t>—</w:t>
      </w:r>
      <w:r w:rsidRPr="001E3D7C">
        <w:rPr>
          <w:rFonts w:asciiTheme="majorHAnsi" w:eastAsiaTheme="majorHAnsi" w:hAnsiTheme="majorHAnsi" w:hint="eastAsia"/>
          <w:szCs w:val="21"/>
        </w:rPr>
        <w:t>8  第六届教育博士论坛在广州市华南师范大学召开,27校200余名师生参加。</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为调动院校参加论坛活动的积极性</w:t>
      </w:r>
      <w:r w:rsidRPr="001E3D7C">
        <w:rPr>
          <w:rFonts w:asciiTheme="majorHAnsi" w:eastAsiaTheme="majorHAnsi" w:hAnsiTheme="majorHAnsi"/>
          <w:szCs w:val="21"/>
        </w:rPr>
        <w:t>，</w:t>
      </w:r>
      <w:r w:rsidRPr="001E3D7C">
        <w:rPr>
          <w:rFonts w:asciiTheme="majorHAnsi" w:eastAsiaTheme="majorHAnsi" w:hAnsiTheme="majorHAnsi" w:hint="eastAsia"/>
          <w:szCs w:val="21"/>
        </w:rPr>
        <w:t>首次为教育博士论坛颁发教指委印章的证书</w:t>
      </w:r>
      <w:r w:rsidRPr="001E3D7C">
        <w:rPr>
          <w:rFonts w:asciiTheme="majorHAnsi" w:eastAsiaTheme="majorHAnsi" w:hAnsiTheme="majorHAnsi"/>
          <w:szCs w:val="21"/>
        </w:rPr>
        <w:t>（</w:t>
      </w:r>
      <w:r w:rsidRPr="001E3D7C">
        <w:rPr>
          <w:rFonts w:asciiTheme="majorHAnsi" w:eastAsiaTheme="majorHAnsi" w:hAnsiTheme="majorHAnsi" w:hint="eastAsia"/>
          <w:szCs w:val="21"/>
        </w:rPr>
        <w:t>论坛优秀论文</w:t>
      </w:r>
      <w:r w:rsidRPr="001E3D7C">
        <w:rPr>
          <w:rFonts w:asciiTheme="majorHAnsi" w:eastAsiaTheme="majorHAnsi" w:hAnsiTheme="majorHAnsi"/>
          <w:szCs w:val="21"/>
        </w:rPr>
        <w:t>和论坛</w:t>
      </w:r>
      <w:r w:rsidRPr="001E3D7C">
        <w:rPr>
          <w:rFonts w:asciiTheme="majorHAnsi" w:eastAsiaTheme="majorHAnsi" w:hAnsiTheme="majorHAnsi" w:hint="eastAsia"/>
          <w:szCs w:val="21"/>
        </w:rPr>
        <w:t>大会</w:t>
      </w:r>
      <w:r w:rsidRPr="001E3D7C">
        <w:rPr>
          <w:rFonts w:asciiTheme="majorHAnsi" w:eastAsiaTheme="majorHAnsi" w:hAnsiTheme="majorHAnsi"/>
          <w:szCs w:val="21"/>
        </w:rPr>
        <w:t>发言证明）</w:t>
      </w:r>
      <w:r w:rsidRPr="001E3D7C">
        <w:rPr>
          <w:rFonts w:asciiTheme="majorHAnsi" w:eastAsiaTheme="majorHAnsi" w:hAnsiTheme="majorHAnsi" w:hint="eastAsia"/>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12.</w:t>
      </w:r>
      <w:r w:rsidRPr="001E3D7C">
        <w:rPr>
          <w:rFonts w:asciiTheme="majorHAnsi" w:eastAsiaTheme="majorHAnsi" w:hAnsiTheme="majorHAnsi" w:hint="eastAsia"/>
          <w:szCs w:val="21"/>
        </w:rPr>
        <w:t xml:space="preserve">11  </w:t>
      </w:r>
      <w:r w:rsidRPr="001E3D7C">
        <w:rPr>
          <w:rFonts w:asciiTheme="majorHAnsi" w:eastAsiaTheme="majorHAnsi" w:hAnsiTheme="majorHAnsi"/>
          <w:szCs w:val="21"/>
        </w:rPr>
        <w:t>①</w:t>
      </w:r>
      <w:r w:rsidRPr="001E3D7C">
        <w:rPr>
          <w:rFonts w:asciiTheme="majorHAnsi" w:eastAsiaTheme="majorHAnsi" w:hAnsiTheme="majorHAnsi" w:hint="eastAsia"/>
          <w:szCs w:val="21"/>
        </w:rPr>
        <w:t>为了适应新形势下</w:t>
      </w:r>
      <w:r w:rsidRPr="001E3D7C">
        <w:rPr>
          <w:rFonts w:asciiTheme="majorHAnsi" w:eastAsiaTheme="majorHAnsi" w:hAnsiTheme="majorHAnsi"/>
          <w:szCs w:val="21"/>
        </w:rPr>
        <w:t>财务</w:t>
      </w:r>
      <w:r w:rsidRPr="001E3D7C">
        <w:rPr>
          <w:rFonts w:asciiTheme="majorHAnsi" w:eastAsiaTheme="majorHAnsi" w:hAnsiTheme="majorHAnsi" w:hint="eastAsia"/>
          <w:szCs w:val="21"/>
        </w:rPr>
        <w:t>报销</w:t>
      </w:r>
      <w:r w:rsidRPr="001E3D7C">
        <w:rPr>
          <w:rFonts w:asciiTheme="majorHAnsi" w:eastAsiaTheme="majorHAnsi" w:hAnsiTheme="majorHAnsi"/>
          <w:szCs w:val="21"/>
        </w:rPr>
        <w:t>关于评审</w:t>
      </w:r>
      <w:r w:rsidRPr="001E3D7C">
        <w:rPr>
          <w:rFonts w:asciiTheme="majorHAnsi" w:eastAsiaTheme="majorHAnsi" w:hAnsiTheme="majorHAnsi" w:hint="eastAsia"/>
          <w:szCs w:val="21"/>
        </w:rPr>
        <w:t>达标</w:t>
      </w:r>
      <w:r w:rsidRPr="001E3D7C">
        <w:rPr>
          <w:rFonts w:asciiTheme="majorHAnsi" w:eastAsiaTheme="majorHAnsi" w:hAnsiTheme="majorHAnsi"/>
          <w:szCs w:val="21"/>
        </w:rPr>
        <w:t>活动的</w:t>
      </w:r>
      <w:r w:rsidRPr="001E3D7C">
        <w:rPr>
          <w:rFonts w:asciiTheme="majorHAnsi" w:eastAsiaTheme="majorHAnsi" w:hAnsiTheme="majorHAnsi" w:hint="eastAsia"/>
          <w:szCs w:val="21"/>
        </w:rPr>
        <w:t>审核</w:t>
      </w:r>
      <w:r w:rsidRPr="001E3D7C">
        <w:rPr>
          <w:rFonts w:asciiTheme="majorHAnsi" w:eastAsiaTheme="majorHAnsi" w:hAnsiTheme="majorHAnsi"/>
          <w:szCs w:val="21"/>
        </w:rPr>
        <w:t>，秘书处未雨绸缪，</w:t>
      </w:r>
      <w:r w:rsidRPr="001E3D7C">
        <w:rPr>
          <w:rFonts w:asciiTheme="majorHAnsi" w:eastAsiaTheme="majorHAnsi" w:hAnsiTheme="majorHAnsi" w:hint="eastAsia"/>
          <w:szCs w:val="21"/>
        </w:rPr>
        <w:t>开始着手思考该类活动的组织方式；</w:t>
      </w:r>
      <w:r w:rsidRPr="001E3D7C">
        <w:rPr>
          <w:rFonts w:asciiTheme="majorHAnsi" w:eastAsiaTheme="majorHAnsi" w:hAnsiTheme="majorHAnsi"/>
          <w:szCs w:val="21"/>
        </w:rPr>
        <w:t>②2018</w:t>
      </w:r>
      <w:r w:rsidRPr="001E3D7C">
        <w:rPr>
          <w:rFonts w:asciiTheme="majorHAnsi" w:eastAsiaTheme="majorHAnsi" w:hAnsiTheme="majorHAnsi" w:hint="eastAsia"/>
          <w:szCs w:val="21"/>
        </w:rPr>
        <w:t>年</w:t>
      </w:r>
      <w:r w:rsidRPr="001E3D7C">
        <w:rPr>
          <w:rFonts w:asciiTheme="majorHAnsi" w:eastAsiaTheme="majorHAnsi" w:hAnsiTheme="majorHAnsi"/>
          <w:szCs w:val="21"/>
        </w:rPr>
        <w:t>举办</w:t>
      </w:r>
      <w:r w:rsidRPr="001E3D7C">
        <w:rPr>
          <w:rFonts w:asciiTheme="majorHAnsi" w:eastAsiaTheme="majorHAnsi" w:hAnsiTheme="majorHAnsi" w:hint="eastAsia"/>
          <w:szCs w:val="21"/>
        </w:rPr>
        <w:t>了全国全日制</w:t>
      </w:r>
      <w:r w:rsidRPr="001E3D7C">
        <w:rPr>
          <w:rFonts w:asciiTheme="majorHAnsi" w:eastAsiaTheme="majorHAnsi" w:hAnsiTheme="majorHAnsi"/>
          <w:szCs w:val="21"/>
        </w:rPr>
        <w:t>教育硕士</w:t>
      </w:r>
      <w:r w:rsidRPr="001E3D7C">
        <w:rPr>
          <w:rFonts w:asciiTheme="majorHAnsi" w:eastAsiaTheme="majorHAnsi" w:hAnsiTheme="majorHAnsi" w:hint="eastAsia"/>
          <w:szCs w:val="21"/>
        </w:rPr>
        <w:t>13个领域的</w:t>
      </w:r>
      <w:r w:rsidRPr="001E3D7C">
        <w:rPr>
          <w:rFonts w:asciiTheme="majorHAnsi" w:eastAsiaTheme="majorHAnsi" w:hAnsiTheme="majorHAnsi"/>
          <w:szCs w:val="21"/>
        </w:rPr>
        <w:t>教学技能大赛，</w:t>
      </w:r>
      <w:r w:rsidRPr="001E3D7C">
        <w:rPr>
          <w:rFonts w:asciiTheme="majorHAnsi" w:eastAsiaTheme="majorHAnsi" w:hAnsiTheme="majorHAnsi" w:hint="eastAsia"/>
          <w:szCs w:val="21"/>
        </w:rPr>
        <w:t>为了便于院校</w:t>
      </w:r>
      <w:r w:rsidRPr="001E3D7C">
        <w:rPr>
          <w:rFonts w:asciiTheme="majorHAnsi" w:eastAsiaTheme="majorHAnsi" w:hAnsiTheme="majorHAnsi"/>
          <w:szCs w:val="21"/>
        </w:rPr>
        <w:t>统一查看和存档，</w:t>
      </w:r>
      <w:r w:rsidRPr="001E3D7C">
        <w:rPr>
          <w:rFonts w:asciiTheme="majorHAnsi" w:eastAsiaTheme="majorHAnsi" w:hAnsiTheme="majorHAnsi" w:hint="eastAsia"/>
          <w:szCs w:val="21"/>
        </w:rPr>
        <w:t>下发“2018年</w:t>
      </w:r>
      <w:r w:rsidRPr="001E3D7C">
        <w:rPr>
          <w:rFonts w:asciiTheme="majorHAnsi" w:eastAsiaTheme="majorHAnsi" w:hAnsiTheme="majorHAnsi"/>
          <w:szCs w:val="21"/>
        </w:rPr>
        <w:t>全国</w:t>
      </w:r>
      <w:r w:rsidRPr="001E3D7C">
        <w:rPr>
          <w:rFonts w:asciiTheme="majorHAnsi" w:eastAsiaTheme="majorHAnsi" w:hAnsiTheme="majorHAnsi" w:hint="eastAsia"/>
          <w:szCs w:val="21"/>
        </w:rPr>
        <w:t>全日制教育硕士专业学位各领域教学技能大赛</w:t>
      </w:r>
      <w:r w:rsidRPr="001E3D7C">
        <w:rPr>
          <w:rFonts w:asciiTheme="majorHAnsi" w:eastAsiaTheme="majorHAnsi" w:hAnsiTheme="majorHAnsi"/>
          <w:szCs w:val="21"/>
        </w:rPr>
        <w:t>决赛结果</w:t>
      </w:r>
      <w:r w:rsidRPr="001E3D7C">
        <w:rPr>
          <w:rFonts w:asciiTheme="majorHAnsi" w:eastAsiaTheme="majorHAnsi" w:hAnsiTheme="majorHAnsi" w:hint="eastAsia"/>
          <w:szCs w:val="21"/>
        </w:rPr>
        <w:t>汇编</w:t>
      </w:r>
      <w:r w:rsidRPr="001E3D7C">
        <w:rPr>
          <w:rFonts w:asciiTheme="majorHAnsi" w:eastAsiaTheme="majorHAnsi" w:hAnsiTheme="majorHAnsi"/>
          <w:szCs w:val="21"/>
        </w:rPr>
        <w:t>的通知</w:t>
      </w:r>
      <w:r w:rsidRPr="001E3D7C">
        <w:rPr>
          <w:rFonts w:asciiTheme="majorHAnsi" w:eastAsiaTheme="majorHAnsi" w:hAnsiTheme="majorHAnsi" w:hint="eastAsia"/>
          <w:szCs w:val="21"/>
        </w:rPr>
        <w:t>”（教育发便字201827号）。</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12.</w:t>
      </w:r>
      <w:r w:rsidRPr="001E3D7C">
        <w:rPr>
          <w:rFonts w:asciiTheme="majorHAnsi" w:eastAsiaTheme="majorHAnsi" w:hAnsiTheme="majorHAnsi" w:hint="eastAsia"/>
          <w:szCs w:val="21"/>
        </w:rPr>
        <w:t>14  ①</w:t>
      </w:r>
      <w:r w:rsidRPr="001E3D7C">
        <w:rPr>
          <w:rFonts w:asciiTheme="majorHAnsi" w:eastAsiaTheme="majorHAnsi" w:hAnsiTheme="majorHAnsi"/>
          <w:szCs w:val="21"/>
        </w:rPr>
        <w:t>教育部财务司</w:t>
      </w:r>
      <w:r w:rsidRPr="001E3D7C">
        <w:rPr>
          <w:rFonts w:asciiTheme="majorHAnsi" w:eastAsiaTheme="majorHAnsi" w:hAnsiTheme="majorHAnsi" w:hint="eastAsia"/>
          <w:szCs w:val="21"/>
        </w:rPr>
        <w:t>下拨2019年</w:t>
      </w:r>
      <w:r w:rsidRPr="001E3D7C">
        <w:rPr>
          <w:rFonts w:asciiTheme="majorHAnsi" w:eastAsiaTheme="majorHAnsi" w:hAnsiTheme="majorHAnsi"/>
          <w:szCs w:val="21"/>
        </w:rPr>
        <w:t>支持专业学位教指委经费，要求秘书处配合学校财务处</w:t>
      </w:r>
      <w:r w:rsidRPr="001E3D7C">
        <w:rPr>
          <w:rFonts w:asciiTheme="majorHAnsi" w:eastAsiaTheme="majorHAnsi" w:hAnsiTheme="majorHAnsi" w:hint="eastAsia"/>
          <w:szCs w:val="21"/>
        </w:rPr>
        <w:t>完成预算</w:t>
      </w:r>
      <w:r w:rsidRPr="001E3D7C">
        <w:rPr>
          <w:rFonts w:asciiTheme="majorHAnsi" w:eastAsiaTheme="majorHAnsi" w:hAnsiTheme="majorHAnsi"/>
          <w:szCs w:val="21"/>
        </w:rPr>
        <w:t>细化</w:t>
      </w:r>
      <w:r w:rsidRPr="001E3D7C">
        <w:rPr>
          <w:rFonts w:asciiTheme="majorHAnsi" w:eastAsiaTheme="majorHAnsi" w:hAnsiTheme="majorHAnsi" w:hint="eastAsia"/>
          <w:szCs w:val="21"/>
        </w:rPr>
        <w:t>工作；②学会要求</w:t>
      </w:r>
      <w:r w:rsidRPr="001E3D7C">
        <w:rPr>
          <w:rFonts w:asciiTheme="majorHAnsi" w:eastAsiaTheme="majorHAnsi" w:hAnsiTheme="majorHAnsi"/>
          <w:szCs w:val="21"/>
        </w:rPr>
        <w:t>上报财务预决算报告和</w:t>
      </w:r>
      <w:r w:rsidRPr="001E3D7C">
        <w:rPr>
          <w:rFonts w:asciiTheme="majorHAnsi" w:eastAsiaTheme="majorHAnsi" w:hAnsiTheme="majorHAnsi" w:hint="eastAsia"/>
          <w:szCs w:val="21"/>
        </w:rPr>
        <w:t>按照学会提供的模板2019年1月3日前上报</w:t>
      </w:r>
      <w:r w:rsidRPr="001E3D7C">
        <w:rPr>
          <w:rFonts w:asciiTheme="majorHAnsi" w:eastAsiaTheme="majorHAnsi" w:hAnsiTheme="majorHAnsi"/>
          <w:szCs w:val="21"/>
        </w:rPr>
        <w:t>工作总结</w:t>
      </w:r>
      <w:r w:rsidRPr="001E3D7C">
        <w:rPr>
          <w:rFonts w:asciiTheme="majorHAnsi" w:eastAsiaTheme="majorHAnsi" w:hAnsiTheme="majorHAnsi" w:hint="eastAsia"/>
          <w:szCs w:val="21"/>
        </w:rPr>
        <w:t>与</w:t>
      </w:r>
      <w:r w:rsidRPr="001E3D7C">
        <w:rPr>
          <w:rFonts w:asciiTheme="majorHAnsi" w:eastAsiaTheme="majorHAnsi" w:hAnsiTheme="majorHAnsi"/>
          <w:szCs w:val="21"/>
        </w:rPr>
        <w:t>计划</w:t>
      </w:r>
      <w:r w:rsidRPr="001E3D7C">
        <w:rPr>
          <w:rFonts w:asciiTheme="majorHAnsi" w:eastAsiaTheme="majorHAnsi" w:hAnsiTheme="majorHAnsi" w:hint="eastAsia"/>
          <w:szCs w:val="21"/>
        </w:rPr>
        <w:t>；③征求全体委员</w:t>
      </w:r>
      <w:r w:rsidRPr="001E3D7C">
        <w:rPr>
          <w:rFonts w:asciiTheme="majorHAnsi" w:eastAsiaTheme="majorHAnsi" w:hAnsiTheme="majorHAnsi"/>
          <w:szCs w:val="21"/>
        </w:rPr>
        <w:t>对</w:t>
      </w:r>
      <w:r w:rsidRPr="001E3D7C">
        <w:rPr>
          <w:rFonts w:asciiTheme="majorHAnsi" w:eastAsiaTheme="majorHAnsi" w:hAnsiTheme="majorHAnsi" w:hint="eastAsia"/>
          <w:szCs w:val="21"/>
        </w:rPr>
        <w:t>在教育博士下</w:t>
      </w:r>
      <w:r w:rsidRPr="001E3D7C">
        <w:rPr>
          <w:rFonts w:asciiTheme="majorHAnsi" w:eastAsiaTheme="majorHAnsi" w:hAnsiTheme="majorHAnsi"/>
          <w:szCs w:val="21"/>
        </w:rPr>
        <w:t>增设汉语国际教育</w:t>
      </w:r>
      <w:r w:rsidRPr="001E3D7C">
        <w:rPr>
          <w:rFonts w:asciiTheme="majorHAnsi" w:eastAsiaTheme="majorHAnsi" w:hAnsiTheme="majorHAnsi" w:hint="eastAsia"/>
          <w:szCs w:val="21"/>
        </w:rPr>
        <w:t>领域报告。</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12.</w:t>
      </w:r>
      <w:r w:rsidRPr="001E3D7C">
        <w:rPr>
          <w:rFonts w:asciiTheme="majorHAnsi" w:eastAsiaTheme="majorHAnsi" w:hAnsiTheme="majorHAnsi" w:hint="eastAsia"/>
          <w:szCs w:val="21"/>
        </w:rPr>
        <w:t>15  我委</w:t>
      </w:r>
      <w:r w:rsidRPr="001E3D7C">
        <w:rPr>
          <w:rFonts w:asciiTheme="majorHAnsi" w:eastAsiaTheme="majorHAnsi" w:hAnsiTheme="majorHAnsi"/>
          <w:szCs w:val="21"/>
        </w:rPr>
        <w:t>秘书处协调学位办</w:t>
      </w:r>
      <w:r w:rsidRPr="001E3D7C">
        <w:rPr>
          <w:rFonts w:asciiTheme="majorHAnsi" w:eastAsiaTheme="majorHAnsi" w:hAnsiTheme="majorHAnsi" w:hint="eastAsia"/>
          <w:szCs w:val="21"/>
        </w:rPr>
        <w:t>有关部处，</w:t>
      </w:r>
      <w:r w:rsidRPr="001E3D7C">
        <w:rPr>
          <w:rFonts w:asciiTheme="majorHAnsi" w:eastAsiaTheme="majorHAnsi" w:hAnsiTheme="majorHAnsi"/>
          <w:szCs w:val="21"/>
        </w:rPr>
        <w:t>建议提供填写教育部资助项目文本模板，</w:t>
      </w:r>
      <w:r w:rsidRPr="001E3D7C">
        <w:rPr>
          <w:rFonts w:asciiTheme="majorHAnsi" w:eastAsiaTheme="majorHAnsi" w:hAnsiTheme="majorHAnsi" w:hint="eastAsia"/>
          <w:szCs w:val="21"/>
        </w:rPr>
        <w:t>极</w:t>
      </w:r>
      <w:r w:rsidRPr="001E3D7C">
        <w:rPr>
          <w:rFonts w:asciiTheme="majorHAnsi" w:eastAsiaTheme="majorHAnsi" w:hAnsiTheme="majorHAnsi"/>
          <w:szCs w:val="21"/>
        </w:rPr>
        <w:t>大</w:t>
      </w:r>
      <w:r w:rsidRPr="001E3D7C">
        <w:rPr>
          <w:rFonts w:asciiTheme="majorHAnsi" w:eastAsiaTheme="majorHAnsi" w:hAnsiTheme="majorHAnsi" w:hint="eastAsia"/>
          <w:szCs w:val="21"/>
        </w:rPr>
        <w:t>的</w:t>
      </w:r>
      <w:r w:rsidRPr="001E3D7C">
        <w:rPr>
          <w:rFonts w:asciiTheme="majorHAnsi" w:eastAsiaTheme="majorHAnsi" w:hAnsiTheme="majorHAnsi"/>
          <w:szCs w:val="21"/>
        </w:rPr>
        <w:t>方便了</w:t>
      </w:r>
      <w:r w:rsidRPr="001E3D7C">
        <w:rPr>
          <w:rFonts w:asciiTheme="majorHAnsi" w:eastAsiaTheme="majorHAnsi" w:hAnsiTheme="majorHAnsi" w:hint="eastAsia"/>
          <w:szCs w:val="21"/>
        </w:rPr>
        <w:t>项目填写，</w:t>
      </w:r>
      <w:r w:rsidRPr="001E3D7C">
        <w:rPr>
          <w:rFonts w:asciiTheme="majorHAnsi" w:eastAsiaTheme="majorHAnsi" w:hAnsiTheme="majorHAnsi"/>
          <w:szCs w:val="21"/>
        </w:rPr>
        <w:t>使其他专业学位教指委也受益</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 </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12.</w:t>
      </w:r>
      <w:r w:rsidRPr="001E3D7C">
        <w:rPr>
          <w:rFonts w:asciiTheme="majorHAnsi" w:eastAsiaTheme="majorHAnsi" w:hAnsiTheme="majorHAnsi" w:hint="eastAsia"/>
          <w:szCs w:val="21"/>
        </w:rPr>
        <w:t>17</w:t>
      </w:r>
      <w:r w:rsidRPr="001E3D7C">
        <w:rPr>
          <w:rFonts w:asciiTheme="majorHAnsi" w:eastAsiaTheme="majorHAnsi" w:hAnsiTheme="majorHAnsi"/>
          <w:szCs w:val="21"/>
        </w:rPr>
        <w:t xml:space="preserve">—21   </w:t>
      </w:r>
      <w:r w:rsidRPr="001E3D7C">
        <w:rPr>
          <w:rFonts w:asciiTheme="majorHAnsi" w:eastAsiaTheme="majorHAnsi" w:hAnsiTheme="majorHAnsi" w:hint="eastAsia"/>
          <w:szCs w:val="21"/>
        </w:rPr>
        <w:t>教指委专项工作会议</w:t>
      </w:r>
      <w:r w:rsidRPr="001E3D7C">
        <w:rPr>
          <w:rFonts w:asciiTheme="majorHAnsi" w:eastAsiaTheme="majorHAnsi" w:hAnsiTheme="majorHAnsi"/>
          <w:szCs w:val="21"/>
        </w:rPr>
        <w:t>暨</w:t>
      </w:r>
      <w:r w:rsidRPr="001E3D7C">
        <w:rPr>
          <w:rFonts w:asciiTheme="majorHAnsi" w:eastAsiaTheme="majorHAnsi" w:hAnsiTheme="majorHAnsi" w:hint="eastAsia"/>
          <w:szCs w:val="21"/>
        </w:rPr>
        <w:t>首届全国优秀教育博士专业学位论文评审会议</w:t>
      </w:r>
      <w:r w:rsidRPr="001E3D7C">
        <w:rPr>
          <w:rFonts w:asciiTheme="majorHAnsi" w:eastAsiaTheme="majorHAnsi" w:hAnsiTheme="majorHAnsi" w:hint="eastAsia"/>
          <w:szCs w:val="21"/>
        </w:rPr>
        <w:lastRenderedPageBreak/>
        <w:t>在</w:t>
      </w:r>
      <w:r w:rsidRPr="001E3D7C">
        <w:rPr>
          <w:rFonts w:asciiTheme="majorHAnsi" w:eastAsiaTheme="majorHAnsi" w:hAnsiTheme="majorHAnsi"/>
          <w:szCs w:val="21"/>
        </w:rPr>
        <w:t>海口市海南师范大学召开</w:t>
      </w:r>
      <w:r w:rsidRPr="001E3D7C">
        <w:rPr>
          <w:rFonts w:asciiTheme="majorHAnsi" w:eastAsiaTheme="majorHAnsi" w:hAnsiTheme="majorHAnsi" w:hint="eastAsia"/>
          <w:szCs w:val="21"/>
        </w:rPr>
        <w:t>。经过严格评审，评出优秀论文10篇，将提供教指委2018年年会审议通过。会议还评审了院校教育硕士研究生联合培养示范基地，经严格评审，评选出了30个示范基地，也将提交教指委2018年年会审议。</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12.</w:t>
      </w:r>
      <w:r w:rsidRPr="001E3D7C">
        <w:rPr>
          <w:rFonts w:asciiTheme="majorHAnsi" w:eastAsiaTheme="majorHAnsi" w:hAnsiTheme="majorHAnsi" w:hint="eastAsia"/>
          <w:szCs w:val="21"/>
        </w:rPr>
        <w:t>22  通过微信再次征求大家对</w:t>
      </w:r>
      <w:r w:rsidRPr="001E3D7C">
        <w:rPr>
          <w:rFonts w:asciiTheme="majorHAnsi" w:eastAsiaTheme="majorHAnsi" w:hAnsiTheme="majorHAnsi"/>
          <w:szCs w:val="21"/>
        </w:rPr>
        <w:t>教育博士增设汉语国际教育领域报告的意见。</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12.</w:t>
      </w:r>
      <w:r w:rsidRPr="001E3D7C">
        <w:rPr>
          <w:rFonts w:asciiTheme="majorHAnsi" w:eastAsiaTheme="majorHAnsi" w:hAnsiTheme="majorHAnsi" w:hint="eastAsia"/>
          <w:szCs w:val="21"/>
        </w:rPr>
        <w:t>24  ①关于教育博士修订章程和增设领域问题,张斌贤秘书长请示学位办有关领导，有关领导充分肯定了我委的工作，认为我们的工作对推动汉语国际教育发展将起到重要作用。建议教指委正式报送学位办，提交即将召开的35次国务院学位委员会会议审批；</w:t>
      </w:r>
      <w:r w:rsidRPr="001E3D7C">
        <w:rPr>
          <w:rFonts w:asciiTheme="majorHAnsi" w:eastAsiaTheme="majorHAnsi" w:hAnsiTheme="majorHAnsi"/>
          <w:szCs w:val="21"/>
        </w:rPr>
        <w:t>该报告已同时提供汉语国际教育教指委，</w:t>
      </w:r>
      <w:r w:rsidRPr="001E3D7C">
        <w:rPr>
          <w:rFonts w:asciiTheme="majorHAnsi" w:eastAsiaTheme="majorHAnsi" w:hAnsiTheme="majorHAnsi" w:hint="eastAsia"/>
          <w:szCs w:val="21"/>
        </w:rPr>
        <w:t>该报告</w:t>
      </w:r>
      <w:r w:rsidRPr="001E3D7C">
        <w:rPr>
          <w:rFonts w:asciiTheme="majorHAnsi" w:eastAsiaTheme="majorHAnsi" w:hAnsiTheme="majorHAnsi"/>
          <w:szCs w:val="21"/>
        </w:rPr>
        <w:t>已经全体教指委委员</w:t>
      </w:r>
      <w:r w:rsidRPr="001E3D7C">
        <w:rPr>
          <w:rFonts w:asciiTheme="majorHAnsi" w:eastAsiaTheme="majorHAnsi" w:hAnsiTheme="majorHAnsi" w:hint="eastAsia"/>
          <w:szCs w:val="21"/>
        </w:rPr>
        <w:t>通讯</w:t>
      </w:r>
      <w:r w:rsidRPr="001E3D7C">
        <w:rPr>
          <w:rFonts w:asciiTheme="majorHAnsi" w:eastAsiaTheme="majorHAnsi" w:hAnsiTheme="majorHAnsi"/>
          <w:szCs w:val="21"/>
        </w:rPr>
        <w:t>审议</w:t>
      </w:r>
      <w:r w:rsidRPr="001E3D7C">
        <w:rPr>
          <w:rFonts w:asciiTheme="majorHAnsi" w:eastAsiaTheme="majorHAnsi" w:hAnsiTheme="majorHAnsi" w:hint="eastAsia"/>
          <w:szCs w:val="21"/>
        </w:rPr>
        <w:t>通过，</w:t>
      </w:r>
      <w:r w:rsidRPr="001E3D7C">
        <w:rPr>
          <w:rFonts w:asciiTheme="majorHAnsi" w:eastAsiaTheme="majorHAnsi" w:hAnsiTheme="majorHAnsi"/>
          <w:szCs w:val="21"/>
        </w:rPr>
        <w:t>并上报国务院学位办</w:t>
      </w:r>
      <w:r w:rsidRPr="001E3D7C">
        <w:rPr>
          <w:rFonts w:asciiTheme="majorHAnsi" w:eastAsiaTheme="majorHAnsi" w:hAnsiTheme="majorHAnsi" w:hint="eastAsia"/>
          <w:szCs w:val="21"/>
        </w:rPr>
        <w:t>；②从汉语国际教育专业学位教指委秘书处</w:t>
      </w:r>
      <w:r w:rsidRPr="001E3D7C">
        <w:rPr>
          <w:rFonts w:asciiTheme="majorHAnsi" w:eastAsiaTheme="majorHAnsi" w:hAnsiTheme="majorHAnsi"/>
          <w:szCs w:val="21"/>
        </w:rPr>
        <w:t>获悉，学会</w:t>
      </w:r>
      <w:r w:rsidRPr="001E3D7C">
        <w:rPr>
          <w:rFonts w:asciiTheme="majorHAnsi" w:eastAsiaTheme="majorHAnsi" w:hAnsiTheme="majorHAnsi" w:hint="eastAsia"/>
          <w:szCs w:val="21"/>
        </w:rPr>
        <w:t>再次调整</w:t>
      </w:r>
      <w:r w:rsidRPr="001E3D7C">
        <w:rPr>
          <w:rFonts w:asciiTheme="majorHAnsi" w:eastAsiaTheme="majorHAnsi" w:hAnsiTheme="majorHAnsi"/>
          <w:szCs w:val="21"/>
        </w:rPr>
        <w:t>报销差旅和会议及劳务费</w:t>
      </w:r>
      <w:r w:rsidRPr="001E3D7C">
        <w:rPr>
          <w:rFonts w:asciiTheme="majorHAnsi" w:eastAsiaTheme="majorHAnsi" w:hAnsiTheme="majorHAnsi" w:hint="eastAsia"/>
          <w:szCs w:val="21"/>
        </w:rPr>
        <w:t>的办法</w:t>
      </w:r>
      <w:r w:rsidRPr="001E3D7C">
        <w:rPr>
          <w:rFonts w:asciiTheme="majorHAnsi" w:eastAsiaTheme="majorHAnsi" w:hAnsiTheme="majorHAnsi"/>
          <w:szCs w:val="21"/>
        </w:rPr>
        <w:t>，</w:t>
      </w:r>
      <w:r w:rsidRPr="001E3D7C">
        <w:rPr>
          <w:rFonts w:asciiTheme="majorHAnsi" w:eastAsiaTheme="majorHAnsi" w:hAnsiTheme="majorHAnsi" w:hint="eastAsia"/>
          <w:szCs w:val="21"/>
        </w:rPr>
        <w:t>今后</w:t>
      </w:r>
      <w:r w:rsidRPr="001E3D7C">
        <w:rPr>
          <w:rFonts w:asciiTheme="majorHAnsi" w:eastAsiaTheme="majorHAnsi" w:hAnsiTheme="majorHAnsi"/>
          <w:szCs w:val="21"/>
        </w:rPr>
        <w:t>不用</w:t>
      </w:r>
      <w:r w:rsidRPr="001E3D7C">
        <w:rPr>
          <w:rFonts w:asciiTheme="majorHAnsi" w:eastAsiaTheme="majorHAnsi" w:hAnsiTheme="majorHAnsi" w:hint="eastAsia"/>
          <w:szCs w:val="21"/>
        </w:rPr>
        <w:t>提供</w:t>
      </w:r>
      <w:r w:rsidRPr="001E3D7C">
        <w:rPr>
          <w:rFonts w:asciiTheme="majorHAnsi" w:eastAsiaTheme="majorHAnsi" w:hAnsiTheme="majorHAnsi"/>
          <w:szCs w:val="21"/>
        </w:rPr>
        <w:t>票据到学会报销，而是根据</w:t>
      </w:r>
      <w:r w:rsidRPr="001E3D7C">
        <w:rPr>
          <w:rFonts w:asciiTheme="majorHAnsi" w:eastAsiaTheme="majorHAnsi" w:hAnsiTheme="majorHAnsi" w:hint="eastAsia"/>
          <w:szCs w:val="21"/>
        </w:rPr>
        <w:t>经学会审批通过的会议预决算表</w:t>
      </w:r>
      <w:r w:rsidRPr="001E3D7C">
        <w:rPr>
          <w:rFonts w:asciiTheme="majorHAnsi" w:eastAsiaTheme="majorHAnsi" w:hAnsiTheme="majorHAnsi"/>
          <w:szCs w:val="21"/>
        </w:rPr>
        <w:t>直接将会议费用</w:t>
      </w:r>
      <w:r w:rsidRPr="001E3D7C">
        <w:rPr>
          <w:rFonts w:asciiTheme="majorHAnsi" w:eastAsiaTheme="majorHAnsi" w:hAnsiTheme="majorHAnsi" w:hint="eastAsia"/>
          <w:szCs w:val="21"/>
        </w:rPr>
        <w:t>拨给</w:t>
      </w:r>
      <w:r w:rsidRPr="001E3D7C">
        <w:rPr>
          <w:rFonts w:asciiTheme="majorHAnsi" w:eastAsiaTheme="majorHAnsi" w:hAnsiTheme="majorHAnsi"/>
          <w:szCs w:val="21"/>
        </w:rPr>
        <w:t>会议承办单位；首次申请学会用章</w:t>
      </w:r>
      <w:r w:rsidRPr="001E3D7C">
        <w:rPr>
          <w:rFonts w:asciiTheme="majorHAnsi" w:eastAsiaTheme="majorHAnsi" w:hAnsiTheme="majorHAnsi" w:hint="eastAsia"/>
          <w:szCs w:val="21"/>
        </w:rPr>
        <w:t>签订设备租赁合同</w:t>
      </w:r>
      <w:r w:rsidRPr="001E3D7C">
        <w:rPr>
          <w:rFonts w:asciiTheme="majorHAnsi" w:eastAsiaTheme="majorHAnsi" w:hAnsiTheme="majorHAnsi"/>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12.</w:t>
      </w:r>
      <w:r w:rsidRPr="001E3D7C">
        <w:rPr>
          <w:rFonts w:asciiTheme="majorHAnsi" w:eastAsiaTheme="majorHAnsi" w:hAnsiTheme="majorHAnsi" w:hint="eastAsia"/>
          <w:szCs w:val="21"/>
        </w:rPr>
        <w:t>25  调研今年举办的13个领域全日制教育硕士研究生教学技能大赛</w:t>
      </w:r>
      <w:r w:rsidRPr="001E3D7C">
        <w:rPr>
          <w:rFonts w:asciiTheme="majorHAnsi" w:eastAsiaTheme="majorHAnsi" w:hAnsiTheme="majorHAnsi"/>
          <w:szCs w:val="21"/>
        </w:rPr>
        <w:t>关于</w:t>
      </w:r>
      <w:r w:rsidRPr="001E3D7C">
        <w:rPr>
          <w:rFonts w:asciiTheme="majorHAnsi" w:eastAsiaTheme="majorHAnsi" w:hAnsiTheme="majorHAnsi" w:hint="eastAsia"/>
          <w:szCs w:val="21"/>
        </w:rPr>
        <w:t>反映实践教学</w:t>
      </w:r>
      <w:r w:rsidRPr="001E3D7C">
        <w:rPr>
          <w:rFonts w:asciiTheme="majorHAnsi" w:eastAsiaTheme="majorHAnsi" w:hAnsiTheme="majorHAnsi"/>
          <w:szCs w:val="21"/>
        </w:rPr>
        <w:t>方面存在的主要问题</w:t>
      </w:r>
      <w:r w:rsidRPr="001E3D7C">
        <w:rPr>
          <w:rFonts w:asciiTheme="majorHAnsi" w:eastAsiaTheme="majorHAnsi" w:hAnsiTheme="majorHAnsi" w:hint="eastAsia"/>
          <w:szCs w:val="21"/>
        </w:rPr>
        <w:t>的情况。</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12.</w:t>
      </w:r>
      <w:r w:rsidRPr="001E3D7C">
        <w:rPr>
          <w:rFonts w:asciiTheme="majorHAnsi" w:eastAsiaTheme="majorHAnsi" w:hAnsiTheme="majorHAnsi" w:hint="eastAsia"/>
          <w:szCs w:val="21"/>
        </w:rPr>
        <w:t>28  上报学会工作委2018年</w:t>
      </w:r>
      <w:r w:rsidRPr="001E3D7C">
        <w:rPr>
          <w:rFonts w:asciiTheme="majorHAnsi" w:eastAsiaTheme="majorHAnsi" w:hAnsiTheme="majorHAnsi"/>
          <w:szCs w:val="21"/>
        </w:rPr>
        <w:t>工作总结和</w:t>
      </w:r>
      <w:r w:rsidRPr="001E3D7C">
        <w:rPr>
          <w:rFonts w:asciiTheme="majorHAnsi" w:eastAsiaTheme="majorHAnsi" w:hAnsiTheme="majorHAnsi" w:hint="eastAsia"/>
          <w:szCs w:val="21"/>
        </w:rPr>
        <w:t>2019年工作计划。</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12.</w:t>
      </w:r>
      <w:r w:rsidRPr="001E3D7C">
        <w:rPr>
          <w:rFonts w:asciiTheme="majorHAnsi" w:eastAsiaTheme="majorHAnsi" w:hAnsiTheme="majorHAnsi" w:hint="eastAsia"/>
          <w:szCs w:val="21"/>
        </w:rPr>
        <w:t xml:space="preserve">29  </w:t>
      </w:r>
      <w:r w:rsidRPr="001E3D7C">
        <w:rPr>
          <w:rFonts w:asciiTheme="majorHAnsi" w:eastAsiaTheme="majorHAnsi" w:hAnsiTheme="majorHAnsi"/>
          <w:szCs w:val="21"/>
        </w:rPr>
        <w:t>①</w:t>
      </w:r>
      <w:r w:rsidRPr="001E3D7C">
        <w:rPr>
          <w:rFonts w:asciiTheme="majorHAnsi" w:eastAsiaTheme="majorHAnsi" w:hAnsiTheme="majorHAnsi" w:hint="eastAsia"/>
          <w:szCs w:val="21"/>
        </w:rPr>
        <w:t>QQ群提前发布2019年</w:t>
      </w:r>
      <w:r w:rsidRPr="001E3D7C">
        <w:rPr>
          <w:rFonts w:asciiTheme="majorHAnsi" w:eastAsiaTheme="majorHAnsi" w:hAnsiTheme="majorHAnsi"/>
          <w:szCs w:val="21"/>
        </w:rPr>
        <w:t>新年献词；②</w:t>
      </w:r>
      <w:r w:rsidRPr="001E3D7C">
        <w:rPr>
          <w:rFonts w:asciiTheme="majorHAnsi" w:eastAsiaTheme="majorHAnsi" w:hAnsiTheme="majorHAnsi" w:hint="eastAsia"/>
          <w:szCs w:val="21"/>
        </w:rPr>
        <w:t>学会要求上报《教育部主管社会团体2018年度</w:t>
      </w:r>
      <w:r w:rsidRPr="001E3D7C">
        <w:rPr>
          <w:rFonts w:asciiTheme="majorHAnsi" w:eastAsiaTheme="majorHAnsi" w:hAnsiTheme="majorHAnsi"/>
          <w:szCs w:val="21"/>
        </w:rPr>
        <w:t>审计情况表</w:t>
      </w:r>
      <w:r w:rsidRPr="001E3D7C">
        <w:rPr>
          <w:rFonts w:asciiTheme="majorHAnsi" w:eastAsiaTheme="majorHAnsi" w:hAnsiTheme="majorHAnsi" w:hint="eastAsia"/>
          <w:szCs w:val="21"/>
        </w:rPr>
        <w:t>》（分支机构），</w:t>
      </w:r>
      <w:r w:rsidRPr="001E3D7C">
        <w:rPr>
          <w:rFonts w:asciiTheme="majorHAnsi" w:eastAsiaTheme="majorHAnsi" w:hAnsiTheme="majorHAnsi"/>
          <w:szCs w:val="21"/>
        </w:rPr>
        <w:t>已</w:t>
      </w:r>
      <w:r w:rsidRPr="001E3D7C">
        <w:rPr>
          <w:rFonts w:asciiTheme="majorHAnsi" w:eastAsiaTheme="majorHAnsi" w:hAnsiTheme="majorHAnsi" w:hint="eastAsia"/>
          <w:szCs w:val="21"/>
        </w:rPr>
        <w:t>提前</w:t>
      </w:r>
      <w:r w:rsidRPr="001E3D7C">
        <w:rPr>
          <w:rFonts w:asciiTheme="majorHAnsi" w:eastAsiaTheme="majorHAnsi" w:hAnsiTheme="majorHAnsi"/>
          <w:szCs w:val="21"/>
        </w:rPr>
        <w:t>上报</w:t>
      </w:r>
      <w:r w:rsidRPr="001E3D7C">
        <w:rPr>
          <w:rFonts w:asciiTheme="majorHAnsi" w:eastAsiaTheme="majorHAnsi" w:hAnsiTheme="majorHAnsi" w:hint="eastAsia"/>
          <w:szCs w:val="21"/>
        </w:rPr>
        <w:t>;</w:t>
      </w:r>
      <w:r w:rsidRPr="001E3D7C">
        <w:rPr>
          <w:rFonts w:asciiTheme="majorHAnsi" w:eastAsiaTheme="majorHAnsi" w:hAnsiTheme="majorHAnsi"/>
          <w:szCs w:val="21"/>
        </w:rPr>
        <w:t>③</w:t>
      </w:r>
      <w:r w:rsidRPr="001E3D7C">
        <w:rPr>
          <w:rFonts w:asciiTheme="majorHAnsi" w:eastAsiaTheme="majorHAnsi" w:hAnsiTheme="majorHAnsi" w:hint="eastAsia"/>
          <w:szCs w:val="21"/>
        </w:rPr>
        <w:t>上报学位办《我国</w:t>
      </w:r>
      <w:r w:rsidRPr="001E3D7C">
        <w:rPr>
          <w:rFonts w:asciiTheme="majorHAnsi" w:eastAsiaTheme="majorHAnsi" w:hAnsiTheme="majorHAnsi"/>
          <w:szCs w:val="21"/>
        </w:rPr>
        <w:t>教育博士</w:t>
      </w:r>
      <w:r w:rsidRPr="001E3D7C">
        <w:rPr>
          <w:rFonts w:asciiTheme="majorHAnsi" w:eastAsiaTheme="majorHAnsi" w:hAnsiTheme="majorHAnsi" w:hint="eastAsia"/>
          <w:szCs w:val="21"/>
        </w:rPr>
        <w:t>专业学位</w:t>
      </w:r>
      <w:r w:rsidRPr="001E3D7C">
        <w:rPr>
          <w:rFonts w:asciiTheme="majorHAnsi" w:eastAsiaTheme="majorHAnsi" w:hAnsiTheme="majorHAnsi"/>
          <w:szCs w:val="21"/>
        </w:rPr>
        <w:t>研究生教育调研报告</w:t>
      </w:r>
      <w:r w:rsidRPr="001E3D7C">
        <w:rPr>
          <w:rFonts w:asciiTheme="majorHAnsi" w:eastAsiaTheme="majorHAnsi" w:hAnsiTheme="majorHAnsi" w:hint="eastAsia"/>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12.</w:t>
      </w:r>
      <w:r w:rsidRPr="001E3D7C">
        <w:rPr>
          <w:rFonts w:asciiTheme="majorHAnsi" w:eastAsiaTheme="majorHAnsi" w:hAnsiTheme="majorHAnsi" w:hint="eastAsia"/>
          <w:szCs w:val="21"/>
        </w:rPr>
        <w:t>30  公示全国教育硕士优秀教师（255名）和管理干部（89名），将提交2019年徐州教指委全体委员会审议。</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12.</w:t>
      </w:r>
      <w:r w:rsidRPr="001E3D7C">
        <w:rPr>
          <w:rFonts w:asciiTheme="majorHAnsi" w:eastAsiaTheme="majorHAnsi" w:hAnsiTheme="majorHAnsi" w:hint="eastAsia"/>
          <w:szCs w:val="21"/>
        </w:rPr>
        <w:t>31  正式发布2019年</w:t>
      </w:r>
      <w:r w:rsidRPr="001E3D7C">
        <w:rPr>
          <w:rFonts w:asciiTheme="majorHAnsi" w:eastAsiaTheme="majorHAnsi" w:hAnsiTheme="majorHAnsi"/>
          <w:szCs w:val="21"/>
        </w:rPr>
        <w:t>新年献词</w:t>
      </w:r>
      <w:r w:rsidRPr="001E3D7C">
        <w:rPr>
          <w:rFonts w:asciiTheme="majorHAnsi" w:eastAsiaTheme="majorHAnsi" w:hAnsiTheme="majorHAnsi" w:hint="eastAsia"/>
          <w:szCs w:val="21"/>
        </w:rPr>
        <w:t>。</w:t>
      </w:r>
    </w:p>
    <w:p w:rsidR="001E3D7C" w:rsidRPr="001E3D7C" w:rsidRDefault="001E3D7C" w:rsidP="001E3D7C">
      <w:pPr>
        <w:spacing w:line="360" w:lineRule="exact"/>
        <w:rPr>
          <w:rFonts w:asciiTheme="majorHAnsi" w:eastAsiaTheme="majorHAnsi" w:hAnsiTheme="majorHAnsi"/>
          <w:szCs w:val="21"/>
        </w:rPr>
      </w:pPr>
      <w:r w:rsidRPr="001E3D7C">
        <w:rPr>
          <w:rFonts w:asciiTheme="majorHAnsi" w:eastAsiaTheme="majorHAnsi" w:hAnsiTheme="majorHAnsi" w:hint="eastAsia"/>
          <w:szCs w:val="21"/>
        </w:rPr>
        <w:t>◆201</w:t>
      </w:r>
      <w:r w:rsidRPr="001E3D7C">
        <w:rPr>
          <w:rFonts w:asciiTheme="majorHAnsi" w:eastAsiaTheme="majorHAnsi" w:hAnsiTheme="majorHAnsi"/>
          <w:szCs w:val="21"/>
        </w:rPr>
        <w:t>8</w:t>
      </w:r>
      <w:r w:rsidRPr="001E3D7C">
        <w:rPr>
          <w:rFonts w:asciiTheme="majorHAnsi" w:eastAsiaTheme="majorHAnsi" w:hAnsiTheme="majorHAnsi" w:hint="eastAsia"/>
          <w:szCs w:val="21"/>
        </w:rPr>
        <w:t>.</w:t>
      </w:r>
      <w:r w:rsidRPr="001E3D7C">
        <w:rPr>
          <w:rFonts w:asciiTheme="majorHAnsi" w:eastAsiaTheme="majorHAnsi" w:hAnsiTheme="majorHAnsi"/>
          <w:szCs w:val="21"/>
        </w:rPr>
        <w:t xml:space="preserve">7—12  </w:t>
      </w:r>
      <w:r w:rsidRPr="001E3D7C">
        <w:rPr>
          <w:rFonts w:asciiTheme="majorHAnsi" w:eastAsiaTheme="majorHAnsi" w:hAnsiTheme="majorHAnsi" w:hint="eastAsia"/>
          <w:szCs w:val="21"/>
        </w:rPr>
        <w:t>学科教学</w:t>
      </w:r>
      <w:r w:rsidRPr="001E3D7C">
        <w:rPr>
          <w:rFonts w:asciiTheme="majorHAnsi" w:eastAsiaTheme="majorHAnsi" w:hAnsiTheme="majorHAnsi"/>
          <w:szCs w:val="21"/>
        </w:rPr>
        <w:t>（</w:t>
      </w:r>
      <w:r w:rsidRPr="001E3D7C">
        <w:rPr>
          <w:rFonts w:asciiTheme="majorHAnsi" w:eastAsiaTheme="majorHAnsi" w:hAnsiTheme="majorHAnsi" w:hint="eastAsia"/>
          <w:szCs w:val="21"/>
        </w:rPr>
        <w:t>历史、</w:t>
      </w:r>
      <w:r w:rsidRPr="001E3D7C">
        <w:rPr>
          <w:rFonts w:asciiTheme="majorHAnsi" w:eastAsiaTheme="majorHAnsi" w:hAnsiTheme="majorHAnsi"/>
          <w:szCs w:val="21"/>
        </w:rPr>
        <w:t>生物、数学、</w:t>
      </w:r>
      <w:r w:rsidRPr="001E3D7C">
        <w:rPr>
          <w:rFonts w:asciiTheme="majorHAnsi" w:eastAsiaTheme="majorHAnsi" w:hAnsiTheme="majorHAnsi" w:hint="eastAsia"/>
          <w:szCs w:val="21"/>
        </w:rPr>
        <w:t>英语</w:t>
      </w:r>
      <w:r w:rsidRPr="001E3D7C">
        <w:rPr>
          <w:rFonts w:asciiTheme="majorHAnsi" w:eastAsiaTheme="majorHAnsi" w:hAnsiTheme="majorHAnsi"/>
          <w:szCs w:val="21"/>
        </w:rPr>
        <w:t>、化学、</w:t>
      </w:r>
      <w:r w:rsidRPr="001E3D7C">
        <w:rPr>
          <w:rFonts w:asciiTheme="majorHAnsi" w:eastAsiaTheme="majorHAnsi" w:hAnsiTheme="majorHAnsi" w:hint="eastAsia"/>
          <w:szCs w:val="21"/>
        </w:rPr>
        <w:t>物理、</w:t>
      </w:r>
      <w:r w:rsidRPr="001E3D7C">
        <w:rPr>
          <w:rFonts w:asciiTheme="majorHAnsi" w:eastAsiaTheme="majorHAnsi" w:hAnsiTheme="majorHAnsi"/>
          <w:szCs w:val="21"/>
        </w:rPr>
        <w:t>语文</w:t>
      </w:r>
      <w:r w:rsidRPr="001E3D7C">
        <w:rPr>
          <w:rFonts w:asciiTheme="majorHAnsi" w:eastAsiaTheme="majorHAnsi" w:hAnsiTheme="majorHAnsi" w:hint="eastAsia"/>
          <w:szCs w:val="21"/>
        </w:rPr>
        <w:t>、</w:t>
      </w:r>
      <w:r w:rsidRPr="001E3D7C">
        <w:rPr>
          <w:rFonts w:asciiTheme="majorHAnsi" w:eastAsiaTheme="majorHAnsi" w:hAnsiTheme="majorHAnsi"/>
          <w:szCs w:val="21"/>
        </w:rPr>
        <w:t>思政）</w:t>
      </w:r>
      <w:r w:rsidRPr="001E3D7C">
        <w:rPr>
          <w:rFonts w:asciiTheme="majorHAnsi" w:eastAsiaTheme="majorHAnsi" w:hAnsiTheme="majorHAnsi" w:hint="eastAsia"/>
          <w:szCs w:val="21"/>
        </w:rPr>
        <w:t>、</w:t>
      </w:r>
      <w:r w:rsidRPr="001E3D7C">
        <w:rPr>
          <w:rFonts w:asciiTheme="majorHAnsi" w:eastAsiaTheme="majorHAnsi" w:hAnsiTheme="majorHAnsi"/>
          <w:szCs w:val="21"/>
        </w:rPr>
        <w:t>心理健康教育、</w:t>
      </w:r>
      <w:r w:rsidRPr="001E3D7C">
        <w:rPr>
          <w:rFonts w:asciiTheme="majorHAnsi" w:eastAsiaTheme="majorHAnsi" w:hAnsiTheme="majorHAnsi" w:hint="eastAsia"/>
          <w:szCs w:val="21"/>
        </w:rPr>
        <w:t>小学教育</w:t>
      </w:r>
      <w:r w:rsidRPr="001E3D7C">
        <w:rPr>
          <w:rFonts w:asciiTheme="majorHAnsi" w:eastAsiaTheme="majorHAnsi" w:hAnsiTheme="majorHAnsi"/>
          <w:szCs w:val="21"/>
        </w:rPr>
        <w:t>、</w:t>
      </w:r>
      <w:r w:rsidRPr="001E3D7C">
        <w:rPr>
          <w:rFonts w:asciiTheme="majorHAnsi" w:eastAsiaTheme="majorHAnsi" w:hAnsiTheme="majorHAnsi" w:hint="eastAsia"/>
          <w:szCs w:val="21"/>
        </w:rPr>
        <w:t>科学与技术教育</w:t>
      </w:r>
      <w:r w:rsidRPr="001E3D7C">
        <w:rPr>
          <w:rFonts w:asciiTheme="majorHAnsi" w:eastAsiaTheme="majorHAnsi" w:hAnsiTheme="majorHAnsi"/>
          <w:szCs w:val="21"/>
        </w:rPr>
        <w:t>、学前教育</w:t>
      </w:r>
      <w:r w:rsidRPr="001E3D7C">
        <w:rPr>
          <w:rFonts w:asciiTheme="majorHAnsi" w:eastAsiaTheme="majorHAnsi" w:hAnsiTheme="majorHAnsi" w:hint="eastAsia"/>
          <w:szCs w:val="21"/>
        </w:rPr>
        <w:t>、教育技术13个领域的教学</w:t>
      </w:r>
      <w:r w:rsidRPr="001E3D7C">
        <w:rPr>
          <w:rFonts w:asciiTheme="majorHAnsi" w:eastAsiaTheme="majorHAnsi" w:hAnsiTheme="majorHAnsi"/>
          <w:szCs w:val="21"/>
        </w:rPr>
        <w:t>技能大赛</w:t>
      </w:r>
      <w:r w:rsidRPr="001E3D7C">
        <w:rPr>
          <w:rFonts w:asciiTheme="majorHAnsi" w:eastAsiaTheme="majorHAnsi" w:hAnsiTheme="majorHAnsi" w:hint="eastAsia"/>
          <w:szCs w:val="21"/>
        </w:rPr>
        <w:t>决赛</w:t>
      </w:r>
      <w:r w:rsidRPr="001E3D7C">
        <w:rPr>
          <w:rFonts w:asciiTheme="majorHAnsi" w:eastAsiaTheme="majorHAnsi" w:hAnsiTheme="majorHAnsi"/>
          <w:szCs w:val="21"/>
        </w:rPr>
        <w:t>陆续举办</w:t>
      </w:r>
      <w:r w:rsidRPr="001E3D7C">
        <w:rPr>
          <w:rFonts w:asciiTheme="majorHAnsi" w:eastAsiaTheme="majorHAnsi" w:hAnsiTheme="majorHAnsi" w:hint="eastAsia"/>
          <w:szCs w:val="21"/>
        </w:rPr>
        <w:t>。全国共有</w:t>
      </w:r>
      <w:r w:rsidRPr="001E3D7C">
        <w:rPr>
          <w:rFonts w:asciiTheme="majorHAnsi" w:eastAsiaTheme="majorHAnsi" w:hAnsiTheme="majorHAnsi"/>
          <w:szCs w:val="21"/>
        </w:rPr>
        <w:t>平均</w:t>
      </w:r>
      <w:r w:rsidRPr="001E3D7C">
        <w:rPr>
          <w:rFonts w:asciiTheme="majorHAnsi" w:eastAsiaTheme="majorHAnsi" w:hAnsiTheme="majorHAnsi" w:hint="eastAsia"/>
          <w:szCs w:val="21"/>
        </w:rPr>
        <w:t>55所院校（最多的是88校</w:t>
      </w:r>
      <w:r w:rsidRPr="001E3D7C">
        <w:rPr>
          <w:rFonts w:asciiTheme="majorHAnsi" w:eastAsiaTheme="majorHAnsi" w:hAnsiTheme="majorHAnsi"/>
          <w:szCs w:val="21"/>
        </w:rPr>
        <w:t>）</w:t>
      </w:r>
      <w:r w:rsidRPr="001E3D7C">
        <w:rPr>
          <w:rFonts w:asciiTheme="majorHAnsi" w:eastAsiaTheme="majorHAnsi" w:hAnsiTheme="majorHAnsi" w:hint="eastAsia"/>
          <w:szCs w:val="21"/>
        </w:rPr>
        <w:t>、</w:t>
      </w:r>
      <w:r w:rsidRPr="001E3D7C">
        <w:rPr>
          <w:rFonts w:asciiTheme="majorHAnsi" w:eastAsiaTheme="majorHAnsi" w:hAnsiTheme="majorHAnsi"/>
          <w:szCs w:val="21"/>
        </w:rPr>
        <w:t>累计</w:t>
      </w:r>
      <w:r w:rsidRPr="001E3D7C">
        <w:rPr>
          <w:rFonts w:asciiTheme="majorHAnsi" w:eastAsiaTheme="majorHAnsi" w:hAnsiTheme="majorHAnsi" w:hint="eastAsia"/>
          <w:szCs w:val="21"/>
        </w:rPr>
        <w:t>2846名报名参赛（最多542人报名）</w:t>
      </w:r>
      <w:r w:rsidRPr="001E3D7C">
        <w:rPr>
          <w:rFonts w:asciiTheme="majorHAnsi" w:eastAsiaTheme="majorHAnsi" w:hAnsiTheme="majorHAnsi"/>
          <w:szCs w:val="21"/>
        </w:rPr>
        <w:t>、共有</w:t>
      </w:r>
      <w:r w:rsidRPr="001E3D7C">
        <w:rPr>
          <w:rFonts w:asciiTheme="majorHAnsi" w:eastAsiaTheme="majorHAnsi" w:hAnsiTheme="majorHAnsi" w:hint="eastAsia"/>
          <w:szCs w:val="21"/>
        </w:rPr>
        <w:t>1142名学生（其中</w:t>
      </w:r>
      <w:r w:rsidRPr="001E3D7C">
        <w:rPr>
          <w:rFonts w:asciiTheme="majorHAnsi" w:eastAsiaTheme="majorHAnsi" w:hAnsiTheme="majorHAnsi"/>
          <w:szCs w:val="21"/>
        </w:rPr>
        <w:t>一等奖</w:t>
      </w:r>
      <w:r w:rsidRPr="001E3D7C">
        <w:rPr>
          <w:rFonts w:asciiTheme="majorHAnsi" w:eastAsiaTheme="majorHAnsi" w:hAnsiTheme="majorHAnsi" w:hint="eastAsia"/>
          <w:szCs w:val="21"/>
        </w:rPr>
        <w:t>139名</w:t>
      </w:r>
      <w:r w:rsidRPr="001E3D7C">
        <w:rPr>
          <w:rFonts w:asciiTheme="majorHAnsi" w:eastAsiaTheme="majorHAnsi" w:hAnsiTheme="majorHAnsi"/>
          <w:szCs w:val="21"/>
        </w:rPr>
        <w:t>，二等奖</w:t>
      </w:r>
      <w:r w:rsidRPr="001E3D7C">
        <w:rPr>
          <w:rFonts w:asciiTheme="majorHAnsi" w:eastAsiaTheme="majorHAnsi" w:hAnsiTheme="majorHAnsi" w:hint="eastAsia"/>
          <w:szCs w:val="21"/>
        </w:rPr>
        <w:t>270名）</w:t>
      </w:r>
      <w:r w:rsidRPr="001E3D7C">
        <w:rPr>
          <w:rFonts w:asciiTheme="majorHAnsi" w:eastAsiaTheme="majorHAnsi" w:hAnsiTheme="majorHAnsi"/>
          <w:szCs w:val="21"/>
        </w:rPr>
        <w:t>和</w:t>
      </w:r>
      <w:r w:rsidRPr="001E3D7C">
        <w:rPr>
          <w:rFonts w:asciiTheme="majorHAnsi" w:eastAsiaTheme="majorHAnsi" w:hAnsiTheme="majorHAnsi" w:hint="eastAsia"/>
          <w:szCs w:val="21"/>
        </w:rPr>
        <w:t>378名</w:t>
      </w:r>
      <w:r w:rsidRPr="001E3D7C">
        <w:rPr>
          <w:rFonts w:asciiTheme="majorHAnsi" w:eastAsiaTheme="majorHAnsi" w:hAnsiTheme="majorHAnsi"/>
          <w:szCs w:val="21"/>
        </w:rPr>
        <w:t>指导教师</w:t>
      </w:r>
      <w:r w:rsidRPr="001E3D7C">
        <w:rPr>
          <w:rFonts w:asciiTheme="majorHAnsi" w:eastAsiaTheme="majorHAnsi" w:hAnsiTheme="majorHAnsi" w:hint="eastAsia"/>
          <w:szCs w:val="21"/>
        </w:rPr>
        <w:t>获奖</w:t>
      </w:r>
      <w:r w:rsidRPr="001E3D7C">
        <w:rPr>
          <w:rFonts w:asciiTheme="majorHAnsi" w:eastAsiaTheme="majorHAnsi" w:hAnsiTheme="majorHAnsi"/>
          <w:szCs w:val="21"/>
        </w:rPr>
        <w:t>。</w:t>
      </w:r>
    </w:p>
    <w:p w:rsidR="001E3D7C" w:rsidRPr="001E3D7C" w:rsidRDefault="001E3D7C" w:rsidP="001E3D7C">
      <w:pPr>
        <w:spacing w:line="360" w:lineRule="exact"/>
        <w:rPr>
          <w:rFonts w:ascii="仿宋_GB2312" w:eastAsia="仿宋_GB2312" w:hAnsi="华文细黑"/>
          <w:szCs w:val="21"/>
        </w:rPr>
      </w:pPr>
    </w:p>
    <w:p w:rsidR="001E3D7C" w:rsidRPr="001E3D7C" w:rsidRDefault="001E3D7C" w:rsidP="001E3D7C">
      <w:pPr>
        <w:spacing w:line="360" w:lineRule="exact"/>
        <w:rPr>
          <w:rFonts w:ascii="华文中宋" w:eastAsia="华文中宋" w:hAnsi="华文中宋"/>
          <w:b/>
          <w:szCs w:val="21"/>
        </w:rPr>
      </w:pPr>
      <w:r w:rsidRPr="001E3D7C">
        <w:rPr>
          <w:rFonts w:ascii="华文中宋" w:eastAsia="华文中宋" w:hAnsi="华文中宋" w:hint="eastAsia"/>
          <w:b/>
          <w:szCs w:val="21"/>
        </w:rPr>
        <w:t>【说明：2018年全日制教育硕士专业学位13个领域教学技能大赛举办，从初赛、决赛、表彰，每个阶段都要工作通知，在上面的记录中没有一一列出，只是通过统一公布汇总统计结果的方式列出；再有就是教学案例的评审、复审名单的公布，也没有一一列出通知】</w:t>
      </w:r>
    </w:p>
    <w:p w:rsidR="001E3D7C" w:rsidRPr="001E3D7C" w:rsidRDefault="001E3D7C" w:rsidP="009B6D41">
      <w:pPr>
        <w:spacing w:line="360" w:lineRule="exact"/>
        <w:jc w:val="center"/>
        <w:rPr>
          <w:rFonts w:ascii="黑体" w:eastAsia="黑体"/>
          <w:sz w:val="36"/>
          <w:szCs w:val="36"/>
        </w:rPr>
      </w:pPr>
    </w:p>
    <w:p w:rsidR="001E3D7C" w:rsidRDefault="001E3D7C" w:rsidP="009B6D41">
      <w:pPr>
        <w:spacing w:line="360" w:lineRule="exact"/>
        <w:jc w:val="center"/>
        <w:rPr>
          <w:rFonts w:ascii="黑体" w:eastAsia="黑体"/>
          <w:sz w:val="36"/>
          <w:szCs w:val="36"/>
        </w:rPr>
      </w:pPr>
    </w:p>
    <w:p w:rsidR="004821F0" w:rsidRDefault="004821F0" w:rsidP="009B6D41">
      <w:pPr>
        <w:spacing w:line="360" w:lineRule="exact"/>
        <w:jc w:val="center"/>
        <w:rPr>
          <w:rFonts w:ascii="黑体" w:eastAsia="黑体"/>
          <w:sz w:val="36"/>
          <w:szCs w:val="36"/>
        </w:rPr>
      </w:pPr>
    </w:p>
    <w:p w:rsidR="004821F0" w:rsidRDefault="004821F0" w:rsidP="009B6D41">
      <w:pPr>
        <w:spacing w:line="360" w:lineRule="exact"/>
        <w:jc w:val="center"/>
        <w:rPr>
          <w:rFonts w:ascii="黑体" w:eastAsia="黑体"/>
          <w:sz w:val="36"/>
          <w:szCs w:val="36"/>
        </w:rPr>
      </w:pPr>
    </w:p>
    <w:p w:rsidR="004821F0" w:rsidRDefault="004821F0" w:rsidP="009B6D41">
      <w:pPr>
        <w:spacing w:line="360" w:lineRule="exact"/>
        <w:jc w:val="center"/>
        <w:rPr>
          <w:rFonts w:ascii="黑体" w:eastAsia="黑体"/>
          <w:sz w:val="36"/>
          <w:szCs w:val="36"/>
        </w:rPr>
      </w:pPr>
    </w:p>
    <w:p w:rsidR="004821F0" w:rsidRDefault="004821F0" w:rsidP="009B6D41">
      <w:pPr>
        <w:spacing w:line="360" w:lineRule="exact"/>
        <w:jc w:val="center"/>
        <w:rPr>
          <w:rFonts w:ascii="黑体" w:eastAsia="黑体"/>
          <w:sz w:val="36"/>
          <w:szCs w:val="36"/>
        </w:rPr>
      </w:pPr>
    </w:p>
    <w:p w:rsidR="004821F0" w:rsidRDefault="004821F0" w:rsidP="009B6D41">
      <w:pPr>
        <w:spacing w:line="360" w:lineRule="exact"/>
        <w:jc w:val="center"/>
        <w:rPr>
          <w:rFonts w:ascii="黑体" w:eastAsia="黑体"/>
          <w:sz w:val="36"/>
          <w:szCs w:val="36"/>
        </w:rPr>
      </w:pPr>
    </w:p>
    <w:p w:rsidR="004821F0" w:rsidRDefault="004821F0" w:rsidP="009B6D41">
      <w:pPr>
        <w:spacing w:line="360" w:lineRule="exact"/>
        <w:jc w:val="center"/>
        <w:rPr>
          <w:rFonts w:ascii="黑体" w:eastAsia="黑体"/>
          <w:sz w:val="36"/>
          <w:szCs w:val="36"/>
        </w:rPr>
      </w:pPr>
    </w:p>
    <w:p w:rsidR="004821F0" w:rsidRDefault="004821F0" w:rsidP="009B6D41">
      <w:pPr>
        <w:spacing w:line="360" w:lineRule="exact"/>
        <w:jc w:val="center"/>
        <w:rPr>
          <w:rFonts w:ascii="黑体" w:eastAsia="黑体"/>
          <w:sz w:val="36"/>
          <w:szCs w:val="36"/>
        </w:rPr>
      </w:pPr>
    </w:p>
    <w:p w:rsidR="001E3D7C" w:rsidRDefault="001E3D7C" w:rsidP="009B6D41">
      <w:pPr>
        <w:spacing w:line="360" w:lineRule="exact"/>
        <w:jc w:val="center"/>
        <w:rPr>
          <w:rFonts w:ascii="黑体" w:eastAsia="黑体"/>
          <w:sz w:val="36"/>
          <w:szCs w:val="36"/>
        </w:rPr>
      </w:pPr>
    </w:p>
    <w:p w:rsidR="004821F0" w:rsidRPr="001B4B5B" w:rsidRDefault="004821F0" w:rsidP="004821F0">
      <w:pPr>
        <w:spacing w:line="360" w:lineRule="auto"/>
        <w:jc w:val="center"/>
        <w:rPr>
          <w:rFonts w:ascii="仿宋_GB2312" w:eastAsia="仿宋_GB2312" w:hAnsi="华文细黑"/>
          <w:b/>
          <w:sz w:val="44"/>
          <w:szCs w:val="44"/>
        </w:rPr>
      </w:pPr>
      <w:r w:rsidRPr="001B4B5B">
        <w:rPr>
          <w:rFonts w:ascii="仿宋_GB2312" w:eastAsia="仿宋_GB2312" w:hAnsi="华文细黑" w:hint="eastAsia"/>
          <w:b/>
          <w:sz w:val="44"/>
          <w:szCs w:val="44"/>
        </w:rPr>
        <w:lastRenderedPageBreak/>
        <w:t>201</w:t>
      </w:r>
      <w:r>
        <w:rPr>
          <w:rFonts w:ascii="仿宋_GB2312" w:eastAsia="仿宋_GB2312" w:hAnsi="华文细黑" w:hint="eastAsia"/>
          <w:b/>
          <w:sz w:val="44"/>
          <w:szCs w:val="44"/>
        </w:rPr>
        <w:t>9</w:t>
      </w:r>
      <w:r w:rsidRPr="001B4B5B">
        <w:rPr>
          <w:rFonts w:ascii="仿宋_GB2312" w:eastAsia="仿宋_GB2312" w:hAnsi="华文细黑" w:hint="eastAsia"/>
          <w:b/>
          <w:sz w:val="44"/>
          <w:szCs w:val="44"/>
        </w:rPr>
        <w:t>年工作</w:t>
      </w:r>
      <w:r>
        <w:rPr>
          <w:rFonts w:ascii="仿宋_GB2312" w:eastAsia="仿宋_GB2312" w:hAnsi="华文细黑" w:hint="eastAsia"/>
          <w:b/>
          <w:sz w:val="44"/>
          <w:szCs w:val="44"/>
        </w:rPr>
        <w:t>记事</w:t>
      </w:r>
    </w:p>
    <w:p w:rsidR="004821F0" w:rsidRDefault="004821F0" w:rsidP="004821F0">
      <w:pPr>
        <w:spacing w:line="400" w:lineRule="exact"/>
        <w:jc w:val="center"/>
        <w:rPr>
          <w:rFonts w:ascii="仿宋_GB2312" w:eastAsia="仿宋_GB2312" w:hAnsi="华文细黑"/>
          <w:b/>
        </w:rPr>
      </w:pPr>
      <w:r>
        <w:rPr>
          <w:rFonts w:ascii="仿宋_GB2312" w:eastAsia="仿宋_GB2312" w:hAnsi="华文细黑" w:hint="eastAsia"/>
          <w:b/>
        </w:rPr>
        <w:t>（秘书处,</w:t>
      </w:r>
      <w:r>
        <w:rPr>
          <w:rFonts w:ascii="仿宋_GB2312" w:eastAsia="仿宋_GB2312" w:hAnsi="华文细黑"/>
          <w:b/>
        </w:rPr>
        <w:t>2019.11.14</w:t>
      </w:r>
      <w:r>
        <w:rPr>
          <w:rFonts w:ascii="仿宋_GB2312" w:eastAsia="仿宋_GB2312" w:hAnsi="华文细黑" w:hint="eastAsia"/>
          <w:b/>
        </w:rPr>
        <w:t>，</w:t>
      </w:r>
      <w:r>
        <w:rPr>
          <w:rFonts w:ascii="仿宋_GB2312" w:eastAsia="仿宋_GB2312" w:hAnsi="华文细黑"/>
          <w:b/>
        </w:rPr>
        <w:t>尚未完成，非正式发</w:t>
      </w:r>
      <w:r>
        <w:rPr>
          <w:rFonts w:ascii="仿宋_GB2312" w:eastAsia="仿宋_GB2312" w:hAnsi="华文细黑" w:hint="eastAsia"/>
          <w:b/>
        </w:rPr>
        <w:t>，</w:t>
      </w:r>
      <w:r>
        <w:rPr>
          <w:rFonts w:ascii="仿宋_GB2312" w:eastAsia="仿宋_GB2312" w:hAnsi="华文细黑"/>
          <w:b/>
        </w:rPr>
        <w:t>仅供参考</w:t>
      </w:r>
      <w:r>
        <w:rPr>
          <w:rFonts w:ascii="仿宋_GB2312" w:eastAsia="仿宋_GB2312" w:hAnsi="华文细黑" w:hint="eastAsia"/>
          <w:b/>
        </w:rPr>
        <w:t>）</w:t>
      </w:r>
    </w:p>
    <w:p w:rsidR="004821F0" w:rsidRPr="00625391" w:rsidRDefault="004821F0" w:rsidP="004821F0"/>
    <w:p w:rsidR="004821F0" w:rsidRPr="007A4F2D" w:rsidRDefault="004821F0" w:rsidP="004821F0">
      <w:pPr>
        <w:spacing w:beforeLines="100" w:before="312" w:line="400" w:lineRule="exact"/>
        <w:rPr>
          <w:rFonts w:ascii="仿宋_GB2312" w:eastAsia="仿宋_GB2312" w:hAnsi="华文细黑"/>
          <w:b/>
          <w:sz w:val="28"/>
          <w:szCs w:val="28"/>
        </w:rPr>
      </w:pPr>
      <w:r>
        <w:rPr>
          <w:rFonts w:ascii="仿宋_GB2312" w:eastAsia="仿宋_GB2312" w:hAnsi="华文细黑" w:hint="eastAsia"/>
          <w:b/>
          <w:sz w:val="28"/>
          <w:szCs w:val="28"/>
        </w:rPr>
        <w:t>2019</w:t>
      </w:r>
      <w:r w:rsidRPr="007A4F2D">
        <w:rPr>
          <w:rFonts w:ascii="仿宋_GB2312" w:eastAsia="仿宋_GB2312" w:hAnsi="华文细黑" w:hint="eastAsia"/>
          <w:b/>
          <w:sz w:val="28"/>
          <w:szCs w:val="28"/>
        </w:rPr>
        <w:t>年1月</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w:t>
      </w:r>
      <w:r w:rsidRPr="00E7119C">
        <w:rPr>
          <w:rFonts w:ascii="仿宋" w:eastAsia="仿宋" w:hAnsi="仿宋"/>
        </w:rPr>
        <w:t xml:space="preserve">1  </w:t>
      </w:r>
      <w:r w:rsidRPr="00E7119C">
        <w:rPr>
          <w:rFonts w:ascii="仿宋" w:eastAsia="仿宋" w:hAnsi="仿宋" w:hint="eastAsia"/>
        </w:rPr>
        <w:t>①发布新年献词；②交流学习：与</w:t>
      </w:r>
      <w:r w:rsidRPr="00E7119C">
        <w:rPr>
          <w:rFonts w:ascii="仿宋" w:eastAsia="仿宋" w:hAnsi="仿宋"/>
        </w:rPr>
        <w:t>医学教指委</w:t>
      </w:r>
      <w:r w:rsidRPr="00E7119C">
        <w:rPr>
          <w:rFonts w:ascii="仿宋" w:eastAsia="仿宋" w:hAnsi="仿宋" w:hint="eastAsia"/>
        </w:rPr>
        <w:t>秘书处沟通交流科研立项工作。</w:t>
      </w:r>
    </w:p>
    <w:p w:rsidR="004821F0" w:rsidRDefault="004821F0" w:rsidP="004821F0">
      <w:pPr>
        <w:widowControl/>
        <w:spacing w:line="400" w:lineRule="exact"/>
        <w:rPr>
          <w:rFonts w:ascii="仿宋" w:eastAsia="仿宋" w:hAnsi="仿宋"/>
        </w:rPr>
      </w:pPr>
      <w:r w:rsidRPr="00E7119C">
        <w:rPr>
          <w:rFonts w:ascii="仿宋" w:eastAsia="仿宋" w:hAnsi="仿宋" w:hint="eastAsia"/>
        </w:rPr>
        <w:t>◆2019.1.</w:t>
      </w:r>
      <w:r w:rsidRPr="00E7119C">
        <w:rPr>
          <w:rFonts w:ascii="仿宋" w:eastAsia="仿宋" w:hAnsi="仿宋"/>
        </w:rPr>
        <w:t xml:space="preserve">2  </w:t>
      </w:r>
      <w:r w:rsidRPr="00E7119C">
        <w:rPr>
          <w:rFonts w:ascii="仿宋" w:eastAsia="仿宋" w:hAnsi="仿宋" w:hint="eastAsia"/>
        </w:rPr>
        <w:t>①研究科研工作：</w:t>
      </w:r>
      <w:r w:rsidRPr="00BE6503">
        <w:rPr>
          <w:rFonts w:ascii="仿宋" w:eastAsia="仿宋" w:hAnsi="仿宋" w:hint="eastAsia"/>
        </w:rPr>
        <w:t>2019年课题立项以教材与课程研究为主</w:t>
      </w:r>
      <w:r>
        <w:rPr>
          <w:rFonts w:ascii="仿宋" w:eastAsia="仿宋" w:hAnsi="仿宋" w:hint="eastAsia"/>
        </w:rPr>
        <w:t>；</w:t>
      </w:r>
      <w:r w:rsidRPr="00E7119C">
        <w:rPr>
          <w:rFonts w:ascii="仿宋" w:eastAsia="仿宋" w:hAnsi="仿宋" w:hint="eastAsia"/>
        </w:rPr>
        <w:t>②</w:t>
      </w:r>
      <w:r w:rsidRPr="00E7119C">
        <w:rPr>
          <w:rFonts w:ascii="仿宋" w:eastAsia="仿宋" w:hAnsi="仿宋"/>
        </w:rPr>
        <w:t>课题</w:t>
      </w:r>
      <w:r w:rsidRPr="00E7119C">
        <w:rPr>
          <w:rFonts w:ascii="仿宋" w:eastAsia="仿宋" w:hAnsi="仿宋" w:hint="eastAsia"/>
        </w:rPr>
        <w:t>结题工作：委托华南师范大学谢少华教授做课题结题的模板</w:t>
      </w:r>
      <w:r w:rsidRPr="00E7119C">
        <w:rPr>
          <w:rFonts w:ascii="仿宋" w:eastAsia="仿宋" w:hAnsi="仿宋"/>
        </w:rPr>
        <w:t>和结题意见模板</w:t>
      </w:r>
      <w:r w:rsidRPr="00E7119C">
        <w:rPr>
          <w:rFonts w:ascii="仿宋" w:eastAsia="仿宋" w:hAnsi="仿宋" w:hint="eastAsia"/>
        </w:rPr>
        <w:t>，计划采取采用</w:t>
      </w:r>
      <w:r w:rsidRPr="00E7119C">
        <w:rPr>
          <w:rFonts w:ascii="仿宋" w:eastAsia="仿宋" w:hAnsi="仿宋"/>
        </w:rPr>
        <w:t>通讯评审的方式评审课题</w:t>
      </w:r>
      <w:r w:rsidRPr="00E7119C">
        <w:rPr>
          <w:rFonts w:ascii="仿宋" w:eastAsia="仿宋" w:hAnsi="仿宋" w:hint="eastAsia"/>
        </w:rPr>
        <w:t>;③整理电子图片。</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◆2019.1.3  ①网站QQ群下发院校上报数据通知(报名</w:t>
      </w:r>
      <w:r w:rsidRPr="00E7119C">
        <w:rPr>
          <w:rFonts w:ascii="仿宋" w:eastAsia="仿宋" w:hAnsi="仿宋"/>
        </w:rPr>
        <w:t>、学位数据，改过去</w:t>
      </w:r>
      <w:r w:rsidRPr="00E7119C">
        <w:rPr>
          <w:rFonts w:ascii="仿宋" w:eastAsia="仿宋" w:hAnsi="仿宋" w:hint="eastAsia"/>
        </w:rPr>
        <w:t>按照专业分布</w:t>
      </w:r>
      <w:r w:rsidRPr="00E7119C">
        <w:rPr>
          <w:rFonts w:ascii="仿宋" w:eastAsia="仿宋" w:hAnsi="仿宋"/>
        </w:rPr>
        <w:t>只报数据</w:t>
      </w:r>
      <w:r w:rsidRPr="00E7119C">
        <w:rPr>
          <w:rFonts w:ascii="仿宋" w:eastAsia="仿宋" w:hAnsi="仿宋" w:hint="eastAsia"/>
        </w:rPr>
        <w:t>为</w:t>
      </w:r>
      <w:r w:rsidRPr="00E7119C">
        <w:rPr>
          <w:rFonts w:ascii="仿宋" w:eastAsia="仿宋" w:hAnsi="仿宋"/>
        </w:rPr>
        <w:t>上报数据库，</w:t>
      </w:r>
      <w:r w:rsidRPr="00E7119C">
        <w:rPr>
          <w:rFonts w:ascii="仿宋" w:eastAsia="仿宋" w:hAnsi="仿宋" w:hint="eastAsia"/>
        </w:rPr>
        <w:t>正式</w:t>
      </w:r>
      <w:r w:rsidRPr="00E7119C">
        <w:rPr>
          <w:rFonts w:ascii="仿宋" w:eastAsia="仿宋" w:hAnsi="仿宋"/>
        </w:rPr>
        <w:t>增加报名数据库</w:t>
      </w:r>
      <w:r w:rsidRPr="00E7119C">
        <w:rPr>
          <w:rFonts w:ascii="仿宋" w:eastAsia="仿宋" w:hAnsi="仿宋" w:hint="eastAsia"/>
        </w:rPr>
        <w:t>) ；②学会正式下发《教育部主管社会团体2018年度</w:t>
      </w:r>
      <w:r w:rsidRPr="00E7119C">
        <w:rPr>
          <w:rFonts w:ascii="仿宋" w:eastAsia="仿宋" w:hAnsi="仿宋"/>
        </w:rPr>
        <w:t>审计情况表</w:t>
      </w:r>
      <w:r w:rsidRPr="00E7119C">
        <w:rPr>
          <w:rFonts w:ascii="仿宋" w:eastAsia="仿宋" w:hAnsi="仿宋" w:hint="eastAsia"/>
        </w:rPr>
        <w:t>》，</w:t>
      </w:r>
      <w:r w:rsidRPr="00E7119C">
        <w:rPr>
          <w:rFonts w:ascii="仿宋" w:eastAsia="仿宋" w:hAnsi="仿宋"/>
        </w:rPr>
        <w:t>我委已于</w:t>
      </w:r>
      <w:r w:rsidRPr="00E7119C">
        <w:rPr>
          <w:rFonts w:ascii="仿宋" w:eastAsia="仿宋" w:hAnsi="仿宋" w:hint="eastAsia"/>
        </w:rPr>
        <w:t>2018年12月29日</w:t>
      </w:r>
      <w:r w:rsidRPr="00E7119C">
        <w:rPr>
          <w:rFonts w:ascii="仿宋" w:eastAsia="仿宋" w:hAnsi="仿宋"/>
        </w:rPr>
        <w:t>完成上报</w:t>
      </w:r>
      <w:r w:rsidRPr="00E7119C">
        <w:rPr>
          <w:rFonts w:ascii="仿宋" w:eastAsia="仿宋" w:hAnsi="仿宋" w:hint="eastAsia"/>
        </w:rPr>
        <w:t>。</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◆2019.1.4  正式上报学会教育工作委经费预决算表，</w:t>
      </w:r>
      <w:r w:rsidRPr="00E7119C">
        <w:rPr>
          <w:rFonts w:ascii="仿宋" w:eastAsia="仿宋" w:hAnsi="仿宋"/>
        </w:rPr>
        <w:t>重新上报</w:t>
      </w:r>
      <w:r w:rsidRPr="00E7119C">
        <w:rPr>
          <w:rFonts w:ascii="仿宋" w:eastAsia="仿宋" w:hAnsi="仿宋" w:hint="eastAsia"/>
        </w:rPr>
        <w:t>2018年</w:t>
      </w:r>
      <w:r w:rsidRPr="00E7119C">
        <w:rPr>
          <w:rFonts w:ascii="仿宋" w:eastAsia="仿宋" w:hAnsi="仿宋"/>
        </w:rPr>
        <w:t>总结和</w:t>
      </w:r>
      <w:r w:rsidRPr="00E7119C">
        <w:rPr>
          <w:rFonts w:ascii="仿宋" w:eastAsia="仿宋" w:hAnsi="仿宋" w:hint="eastAsia"/>
        </w:rPr>
        <w:t>19年计划。</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◆2019.1.6  审核</w:t>
      </w:r>
      <w:r w:rsidRPr="00E7119C">
        <w:rPr>
          <w:rFonts w:ascii="仿宋" w:eastAsia="仿宋" w:hAnsi="仿宋"/>
        </w:rPr>
        <w:t>院校上报</w:t>
      </w:r>
      <w:r w:rsidRPr="00E7119C">
        <w:rPr>
          <w:rFonts w:ascii="仿宋" w:eastAsia="仿宋" w:hAnsi="仿宋" w:hint="eastAsia"/>
        </w:rPr>
        <w:t>教育硕士研究生报名和学位</w:t>
      </w:r>
      <w:r w:rsidRPr="00E7119C">
        <w:rPr>
          <w:rFonts w:ascii="仿宋" w:eastAsia="仿宋" w:hAnsi="仿宋"/>
        </w:rPr>
        <w:t>数据并反馈</w:t>
      </w:r>
      <w:r w:rsidRPr="00E7119C">
        <w:rPr>
          <w:rFonts w:ascii="仿宋" w:eastAsia="仿宋" w:hAnsi="仿宋" w:hint="eastAsia"/>
        </w:rPr>
        <w:t>院校</w:t>
      </w:r>
      <w:r w:rsidRPr="00E7119C">
        <w:rPr>
          <w:rFonts w:ascii="仿宋" w:eastAsia="仿宋" w:hAnsi="仿宋"/>
        </w:rPr>
        <w:t>补充和修改信息</w:t>
      </w:r>
      <w:r w:rsidRPr="00E7119C">
        <w:rPr>
          <w:rFonts w:ascii="仿宋" w:eastAsia="仿宋" w:hAnsi="仿宋" w:hint="eastAsia"/>
        </w:rPr>
        <w:t>。</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◆2019.1.7  研究职教工作</w:t>
      </w:r>
      <w:r w:rsidRPr="00E7119C">
        <w:rPr>
          <w:rFonts w:ascii="仿宋" w:eastAsia="仿宋" w:hAnsi="仿宋"/>
        </w:rPr>
        <w:t>：</w:t>
      </w:r>
      <w:r w:rsidRPr="00E7119C">
        <w:rPr>
          <w:rFonts w:ascii="仿宋" w:eastAsia="仿宋" w:hAnsi="仿宋" w:hint="eastAsia"/>
        </w:rPr>
        <w:t>一是</w:t>
      </w:r>
      <w:r w:rsidRPr="00E7119C">
        <w:rPr>
          <w:rFonts w:ascii="仿宋" w:eastAsia="仿宋" w:hAnsi="仿宋"/>
        </w:rPr>
        <w:t>张建荣</w:t>
      </w:r>
      <w:r w:rsidRPr="00E7119C">
        <w:rPr>
          <w:rFonts w:ascii="仿宋" w:eastAsia="仿宋" w:hAnsi="仿宋" w:hint="eastAsia"/>
        </w:rPr>
        <w:t>教授</w:t>
      </w:r>
      <w:r w:rsidRPr="00E7119C">
        <w:rPr>
          <w:rFonts w:ascii="仿宋" w:eastAsia="仿宋" w:hAnsi="仿宋"/>
        </w:rPr>
        <w:t>提交</w:t>
      </w:r>
      <w:r w:rsidRPr="00E7119C">
        <w:rPr>
          <w:rFonts w:ascii="仿宋" w:eastAsia="仿宋" w:hAnsi="仿宋" w:hint="eastAsia"/>
        </w:rPr>
        <w:t>教指委委托他设计的</w:t>
      </w:r>
      <w:r w:rsidRPr="00E7119C">
        <w:rPr>
          <w:rFonts w:ascii="仿宋" w:eastAsia="仿宋" w:hAnsi="仿宋"/>
        </w:rPr>
        <w:t>职教教育硕士研究课题，通过微信转发职教小组</w:t>
      </w:r>
      <w:r w:rsidRPr="00E7119C">
        <w:rPr>
          <w:rFonts w:ascii="仿宋" w:eastAsia="仿宋" w:hAnsi="仿宋" w:hint="eastAsia"/>
        </w:rPr>
        <w:t>组长</w:t>
      </w:r>
      <w:r w:rsidRPr="00E7119C">
        <w:rPr>
          <w:rFonts w:ascii="仿宋" w:eastAsia="仿宋" w:hAnsi="仿宋"/>
        </w:rPr>
        <w:t>、副组长</w:t>
      </w:r>
      <w:r w:rsidRPr="00E7119C">
        <w:rPr>
          <w:rFonts w:ascii="仿宋" w:eastAsia="仿宋" w:hAnsi="仿宋" w:hint="eastAsia"/>
        </w:rPr>
        <w:t>以及汤生玲</w:t>
      </w:r>
      <w:r w:rsidRPr="00E7119C">
        <w:rPr>
          <w:rFonts w:ascii="仿宋" w:eastAsia="仿宋" w:hAnsi="仿宋"/>
        </w:rPr>
        <w:t>、</w:t>
      </w:r>
      <w:r w:rsidRPr="00E7119C">
        <w:rPr>
          <w:rFonts w:ascii="仿宋" w:eastAsia="仿宋" w:hAnsi="仿宋" w:hint="eastAsia"/>
        </w:rPr>
        <w:t>彭德举</w:t>
      </w:r>
      <w:r w:rsidRPr="00E7119C">
        <w:rPr>
          <w:rFonts w:ascii="仿宋" w:eastAsia="仿宋" w:hAnsi="仿宋"/>
        </w:rPr>
        <w:t>委员还有张斌贤</w:t>
      </w:r>
      <w:r w:rsidRPr="00E7119C">
        <w:rPr>
          <w:rFonts w:ascii="仿宋" w:eastAsia="仿宋" w:hAnsi="仿宋" w:hint="eastAsia"/>
        </w:rPr>
        <w:t>、</w:t>
      </w:r>
      <w:r w:rsidRPr="00E7119C">
        <w:rPr>
          <w:rFonts w:ascii="仿宋" w:eastAsia="仿宋" w:hAnsi="仿宋"/>
        </w:rPr>
        <w:t>吴刚秘书长</w:t>
      </w:r>
      <w:r w:rsidRPr="00E7119C">
        <w:rPr>
          <w:rFonts w:ascii="仿宋" w:eastAsia="仿宋" w:hAnsi="仿宋" w:hint="eastAsia"/>
        </w:rPr>
        <w:t>；</w:t>
      </w:r>
      <w:r w:rsidRPr="00E7119C">
        <w:rPr>
          <w:rFonts w:ascii="仿宋" w:eastAsia="仿宋" w:hAnsi="仿宋"/>
        </w:rPr>
        <w:t>二是在职教群，按照秘书长指示，征求大家对今年</w:t>
      </w:r>
      <w:r w:rsidRPr="00E7119C">
        <w:rPr>
          <w:rFonts w:ascii="仿宋" w:eastAsia="仿宋" w:hAnsi="仿宋" w:hint="eastAsia"/>
        </w:rPr>
        <w:t>职教</w:t>
      </w:r>
      <w:r w:rsidRPr="00E7119C">
        <w:rPr>
          <w:rFonts w:ascii="仿宋" w:eastAsia="仿宋" w:hAnsi="仿宋"/>
        </w:rPr>
        <w:t>工作的建议</w:t>
      </w:r>
      <w:r w:rsidRPr="00E7119C">
        <w:rPr>
          <w:rFonts w:ascii="仿宋" w:eastAsia="仿宋" w:hAnsi="仿宋" w:hint="eastAsia"/>
        </w:rPr>
        <w:t>。</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◆2019.1.8  ①教育博士</w:t>
      </w:r>
      <w:r w:rsidRPr="00E7119C">
        <w:rPr>
          <w:rFonts w:ascii="仿宋" w:eastAsia="仿宋" w:hAnsi="仿宋"/>
        </w:rPr>
        <w:t>汉语教育领域招生工作研究：</w:t>
      </w:r>
      <w:r w:rsidRPr="00E7119C">
        <w:rPr>
          <w:rFonts w:ascii="仿宋" w:eastAsia="仿宋" w:hAnsi="仿宋" w:hint="eastAsia"/>
        </w:rPr>
        <w:t>与</w:t>
      </w:r>
      <w:r w:rsidRPr="00E7119C">
        <w:rPr>
          <w:rFonts w:ascii="仿宋" w:eastAsia="仿宋" w:hAnsi="仿宋"/>
        </w:rPr>
        <w:t>秘书长前往国务院</w:t>
      </w:r>
      <w:r w:rsidRPr="00E7119C">
        <w:rPr>
          <w:rFonts w:ascii="仿宋" w:eastAsia="仿宋" w:hAnsi="仿宋" w:hint="eastAsia"/>
        </w:rPr>
        <w:t>学位办</w:t>
      </w:r>
      <w:r w:rsidRPr="00E7119C">
        <w:rPr>
          <w:rFonts w:ascii="仿宋" w:eastAsia="仿宋" w:hAnsi="仿宋"/>
        </w:rPr>
        <w:t>开会</w:t>
      </w:r>
      <w:r w:rsidRPr="00E7119C">
        <w:rPr>
          <w:rFonts w:ascii="仿宋" w:eastAsia="仿宋" w:hAnsi="仿宋" w:hint="eastAsia"/>
        </w:rPr>
        <w:t>，</w:t>
      </w:r>
      <w:r w:rsidRPr="00E7119C">
        <w:rPr>
          <w:rFonts w:ascii="仿宋" w:eastAsia="仿宋" w:hAnsi="仿宋"/>
        </w:rPr>
        <w:t>主要内容是</w:t>
      </w:r>
      <w:r w:rsidRPr="00E7119C">
        <w:rPr>
          <w:rFonts w:ascii="仿宋" w:eastAsia="仿宋" w:hAnsi="仿宋" w:hint="eastAsia"/>
        </w:rPr>
        <w:t>教育博士增设</w:t>
      </w:r>
      <w:r w:rsidRPr="00E7119C">
        <w:rPr>
          <w:rFonts w:ascii="仿宋" w:eastAsia="仿宋" w:hAnsi="仿宋"/>
        </w:rPr>
        <w:t>汉语国际教育</w:t>
      </w:r>
      <w:r w:rsidRPr="00E7119C">
        <w:rPr>
          <w:rFonts w:ascii="仿宋" w:eastAsia="仿宋" w:hAnsi="仿宋" w:hint="eastAsia"/>
        </w:rPr>
        <w:t>领域</w:t>
      </w:r>
      <w:r w:rsidRPr="00E7119C">
        <w:rPr>
          <w:rFonts w:ascii="仿宋" w:eastAsia="仿宋" w:hAnsi="仿宋"/>
        </w:rPr>
        <w:t>和扩大招生规模以及</w:t>
      </w:r>
      <w:r w:rsidRPr="00E7119C">
        <w:rPr>
          <w:rFonts w:ascii="仿宋" w:eastAsia="仿宋" w:hAnsi="仿宋" w:hint="eastAsia"/>
        </w:rPr>
        <w:t>博士</w:t>
      </w:r>
      <w:r w:rsidRPr="00E7119C">
        <w:rPr>
          <w:rFonts w:ascii="仿宋" w:eastAsia="仿宋" w:hAnsi="仿宋"/>
        </w:rPr>
        <w:t>专业学位</w:t>
      </w:r>
      <w:r w:rsidRPr="00E7119C">
        <w:rPr>
          <w:rFonts w:ascii="仿宋" w:eastAsia="仿宋" w:hAnsi="仿宋" w:hint="eastAsia"/>
        </w:rPr>
        <w:t>今后如何推进</w:t>
      </w:r>
      <w:r w:rsidRPr="00E7119C">
        <w:rPr>
          <w:rFonts w:ascii="仿宋" w:eastAsia="仿宋" w:hAnsi="仿宋"/>
        </w:rPr>
        <w:t>进一步发展的问题。</w:t>
      </w:r>
      <w:r w:rsidRPr="00E7119C">
        <w:rPr>
          <w:rFonts w:ascii="仿宋" w:eastAsia="仿宋" w:hAnsi="仿宋" w:hint="eastAsia"/>
        </w:rPr>
        <w:t>会后，</w:t>
      </w:r>
      <w:r w:rsidRPr="00E7119C">
        <w:rPr>
          <w:rFonts w:ascii="仿宋" w:eastAsia="仿宋" w:hAnsi="仿宋"/>
        </w:rPr>
        <w:t>秘书处通过微信群征求委员意见；</w:t>
      </w:r>
      <w:r w:rsidRPr="00E7119C">
        <w:rPr>
          <w:rFonts w:ascii="仿宋" w:eastAsia="仿宋" w:hAnsi="仿宋" w:hint="eastAsia"/>
        </w:rPr>
        <w:t>②上报学位办部分核心课程教材编写</w:t>
      </w:r>
      <w:r w:rsidRPr="00E7119C">
        <w:rPr>
          <w:rFonts w:ascii="仿宋" w:eastAsia="仿宋" w:hAnsi="仿宋"/>
        </w:rPr>
        <w:t>指南</w:t>
      </w:r>
      <w:r w:rsidRPr="00E7119C">
        <w:rPr>
          <w:rFonts w:ascii="仿宋" w:eastAsia="仿宋" w:hAnsi="仿宋" w:hint="eastAsia"/>
        </w:rPr>
        <w:t>，</w:t>
      </w:r>
      <w:r w:rsidRPr="00E7119C">
        <w:rPr>
          <w:rFonts w:ascii="仿宋" w:eastAsia="仿宋" w:hAnsi="仿宋"/>
        </w:rPr>
        <w:t>并</w:t>
      </w:r>
      <w:r w:rsidRPr="00E7119C">
        <w:rPr>
          <w:rFonts w:ascii="仿宋" w:eastAsia="仿宋" w:hAnsi="仿宋" w:hint="eastAsia"/>
        </w:rPr>
        <w:t>将已完成的两个核心课程教材编写指南</w:t>
      </w:r>
      <w:r w:rsidRPr="00E7119C">
        <w:rPr>
          <w:rFonts w:ascii="仿宋" w:eastAsia="仿宋" w:hAnsi="仿宋"/>
        </w:rPr>
        <w:t>转发其他负责编写指南人员</w:t>
      </w:r>
      <w:r w:rsidRPr="00E7119C">
        <w:rPr>
          <w:rFonts w:ascii="仿宋" w:eastAsia="仿宋" w:hAnsi="仿宋" w:hint="eastAsia"/>
        </w:rPr>
        <w:t>。</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◆2019.1.10  ①</w:t>
      </w:r>
      <w:r w:rsidRPr="001C788D">
        <w:rPr>
          <w:rFonts w:ascii="仿宋" w:eastAsia="仿宋" w:hAnsi="仿宋" w:hint="eastAsia"/>
        </w:rPr>
        <w:t>徐州年会会前准备（下发资料汇编</w:t>
      </w:r>
      <w:r w:rsidRPr="001C788D">
        <w:rPr>
          <w:rFonts w:ascii="仿宋" w:eastAsia="仿宋" w:hAnsi="仿宋"/>
        </w:rPr>
        <w:t>，引导审核</w:t>
      </w:r>
      <w:r w:rsidRPr="001C788D">
        <w:rPr>
          <w:rFonts w:ascii="仿宋" w:eastAsia="仿宋" w:hAnsi="仿宋" w:hint="eastAsia"/>
        </w:rPr>
        <w:t>会议</w:t>
      </w:r>
      <w:r w:rsidRPr="001C788D">
        <w:rPr>
          <w:rFonts w:ascii="仿宋" w:eastAsia="仿宋" w:hAnsi="仿宋"/>
        </w:rPr>
        <w:t>资料</w:t>
      </w:r>
      <w:r w:rsidRPr="001C788D">
        <w:rPr>
          <w:rFonts w:ascii="仿宋" w:eastAsia="仿宋" w:hAnsi="仿宋" w:hint="eastAsia"/>
        </w:rPr>
        <w:t>）。</w:t>
      </w:r>
    </w:p>
    <w:p w:rsidR="004821F0" w:rsidRDefault="004821F0" w:rsidP="004821F0">
      <w:pPr>
        <w:widowControl/>
        <w:spacing w:line="400" w:lineRule="exact"/>
        <w:rPr>
          <w:rFonts w:ascii="仿宋" w:eastAsia="仿宋" w:hAnsi="仿宋"/>
        </w:rPr>
      </w:pPr>
      <w:r w:rsidRPr="00E7119C">
        <w:rPr>
          <w:rFonts w:ascii="仿宋" w:eastAsia="仿宋" w:hAnsi="仿宋" w:hint="eastAsia"/>
        </w:rPr>
        <w:t>◆2019.1.11  ①</w:t>
      </w:r>
      <w:r w:rsidRPr="00E7119C">
        <w:rPr>
          <w:rFonts w:ascii="仿宋" w:eastAsia="仿宋" w:hAnsi="仿宋"/>
        </w:rPr>
        <w:t>整理档案（</w:t>
      </w:r>
      <w:r w:rsidRPr="00E7119C">
        <w:rPr>
          <w:rFonts w:ascii="仿宋" w:eastAsia="仿宋" w:hAnsi="仿宋" w:hint="eastAsia"/>
        </w:rPr>
        <w:t>10箱送</w:t>
      </w:r>
      <w:r w:rsidRPr="00E7119C">
        <w:rPr>
          <w:rFonts w:ascii="仿宋" w:eastAsia="仿宋" w:hAnsi="仿宋"/>
        </w:rPr>
        <w:t>博士楼档案室</w:t>
      </w:r>
      <w:r w:rsidRPr="00E7119C">
        <w:rPr>
          <w:rFonts w:ascii="仿宋" w:eastAsia="仿宋" w:hAnsi="仿宋" w:hint="eastAsia"/>
        </w:rPr>
        <w:t>，12箱</w:t>
      </w:r>
      <w:r w:rsidRPr="00E7119C">
        <w:rPr>
          <w:rFonts w:ascii="仿宋" w:eastAsia="仿宋" w:hAnsi="仿宋"/>
        </w:rPr>
        <w:t>在院内留存）</w:t>
      </w:r>
      <w:r w:rsidRPr="00E7119C">
        <w:rPr>
          <w:rFonts w:ascii="仿宋" w:eastAsia="仿宋" w:hAnsi="仿宋" w:hint="eastAsia"/>
        </w:rPr>
        <w:t>；②形成</w:t>
      </w:r>
      <w:r w:rsidRPr="00E7119C">
        <w:rPr>
          <w:rFonts w:ascii="仿宋" w:eastAsia="仿宋" w:hAnsi="仿宋"/>
        </w:rPr>
        <w:t>财务收支情况</w:t>
      </w:r>
      <w:r w:rsidRPr="00E7119C">
        <w:rPr>
          <w:rFonts w:ascii="仿宋" w:eastAsia="仿宋" w:hAnsi="仿宋" w:hint="eastAsia"/>
        </w:rPr>
        <w:t>报告</w:t>
      </w:r>
      <w:r w:rsidRPr="00E7119C">
        <w:rPr>
          <w:rFonts w:ascii="仿宋" w:eastAsia="仿宋" w:hAnsi="仿宋"/>
        </w:rPr>
        <w:t>，准备年会汇报；</w:t>
      </w:r>
      <w:r w:rsidRPr="00E7119C">
        <w:rPr>
          <w:rFonts w:ascii="仿宋" w:eastAsia="仿宋" w:hAnsi="仿宋" w:hint="eastAsia"/>
        </w:rPr>
        <w:t>③院校建议</w:t>
      </w:r>
      <w:r w:rsidRPr="00E7119C">
        <w:rPr>
          <w:rFonts w:ascii="仿宋" w:eastAsia="仿宋" w:hAnsi="仿宋"/>
        </w:rPr>
        <w:t>：</w:t>
      </w:r>
      <w:r>
        <w:rPr>
          <w:rFonts w:ascii="仿宋" w:eastAsia="仿宋" w:hAnsi="仿宋" w:hint="eastAsia"/>
        </w:rPr>
        <w:t>中国海洋大学职教学院教师</w:t>
      </w:r>
      <w:r w:rsidRPr="00AD3B10">
        <w:rPr>
          <w:rFonts w:ascii="仿宋" w:eastAsia="仿宋" w:hAnsi="仿宋" w:hint="eastAsia"/>
        </w:rPr>
        <w:t>建议在职教领域下增设"海洋教育”方向</w:t>
      </w:r>
      <w:r>
        <w:rPr>
          <w:rFonts w:ascii="仿宋" w:eastAsia="仿宋" w:hAnsi="仿宋" w:hint="eastAsia"/>
        </w:rPr>
        <w:t>。</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◆2019.1.13  专业学位教指委秘书处和</w:t>
      </w:r>
      <w:r w:rsidRPr="00E7119C">
        <w:rPr>
          <w:rFonts w:ascii="仿宋" w:eastAsia="仿宋" w:hAnsi="仿宋"/>
        </w:rPr>
        <w:t>职教硕士专家小组</w:t>
      </w:r>
      <w:r w:rsidRPr="00E7119C">
        <w:rPr>
          <w:rFonts w:ascii="仿宋" w:eastAsia="仿宋" w:hAnsi="仿宋" w:hint="eastAsia"/>
        </w:rPr>
        <w:t>微信群引发讨论：</w:t>
      </w:r>
      <w:r w:rsidRPr="00E7119C">
        <w:rPr>
          <w:rFonts w:ascii="仿宋" w:eastAsia="仿宋" w:hAnsi="仿宋"/>
        </w:rPr>
        <w:t>主要是根据统计教育硕士</w:t>
      </w:r>
      <w:r w:rsidRPr="00E7119C">
        <w:rPr>
          <w:rFonts w:ascii="仿宋" w:eastAsia="仿宋" w:hAnsi="仿宋" w:hint="eastAsia"/>
        </w:rPr>
        <w:t>研究生培养</w:t>
      </w:r>
      <w:r w:rsidRPr="00E7119C">
        <w:rPr>
          <w:rFonts w:ascii="仿宋" w:eastAsia="仿宋" w:hAnsi="仿宋"/>
        </w:rPr>
        <w:t>院校</w:t>
      </w:r>
      <w:r w:rsidRPr="00E7119C">
        <w:rPr>
          <w:rFonts w:ascii="仿宋" w:eastAsia="仿宋" w:hAnsi="仿宋" w:hint="eastAsia"/>
        </w:rPr>
        <w:t>上报报名和录取数据</w:t>
      </w:r>
      <w:r w:rsidRPr="00E7119C">
        <w:rPr>
          <w:rFonts w:ascii="仿宋" w:eastAsia="仿宋" w:hAnsi="仿宋"/>
        </w:rPr>
        <w:t>，提出全日制教育硕士就业</w:t>
      </w:r>
      <w:r w:rsidRPr="00E7119C">
        <w:rPr>
          <w:rFonts w:ascii="仿宋" w:eastAsia="仿宋" w:hAnsi="仿宋" w:hint="eastAsia"/>
        </w:rPr>
        <w:t>去向</w:t>
      </w:r>
      <w:r w:rsidRPr="00E7119C">
        <w:rPr>
          <w:rFonts w:ascii="仿宋" w:eastAsia="仿宋" w:hAnsi="仿宋"/>
        </w:rPr>
        <w:t>多元化</w:t>
      </w:r>
      <w:r w:rsidRPr="00E7119C">
        <w:rPr>
          <w:rFonts w:ascii="仿宋" w:eastAsia="仿宋" w:hAnsi="仿宋" w:hint="eastAsia"/>
        </w:rPr>
        <w:t>，</w:t>
      </w:r>
      <w:r w:rsidRPr="00E7119C">
        <w:rPr>
          <w:rFonts w:ascii="仿宋" w:eastAsia="仿宋" w:hAnsi="仿宋"/>
        </w:rPr>
        <w:t>但专业学位研究生培养目标很清晰，</w:t>
      </w:r>
      <w:r w:rsidRPr="00E7119C">
        <w:rPr>
          <w:rFonts w:ascii="仿宋" w:eastAsia="仿宋" w:hAnsi="仿宋" w:hint="eastAsia"/>
        </w:rPr>
        <w:t>导致</w:t>
      </w:r>
      <w:r w:rsidRPr="00E7119C">
        <w:rPr>
          <w:rFonts w:ascii="仿宋" w:eastAsia="仿宋" w:hAnsi="仿宋"/>
        </w:rPr>
        <w:t>两者不匹配</w:t>
      </w:r>
      <w:r w:rsidRPr="00E7119C">
        <w:rPr>
          <w:rFonts w:ascii="仿宋" w:eastAsia="仿宋" w:hAnsi="仿宋" w:hint="eastAsia"/>
        </w:rPr>
        <w:t>，</w:t>
      </w:r>
      <w:r w:rsidRPr="00E7119C">
        <w:rPr>
          <w:rFonts w:ascii="仿宋" w:eastAsia="仿宋" w:hAnsi="仿宋"/>
        </w:rPr>
        <w:t>提出专业学位研究生就业到底应该是单一的还是多元的</w:t>
      </w:r>
      <w:r w:rsidRPr="00E7119C">
        <w:rPr>
          <w:rFonts w:ascii="仿宋" w:eastAsia="仿宋" w:hAnsi="仿宋" w:hint="eastAsia"/>
        </w:rPr>
        <w:t>的问题</w:t>
      </w:r>
      <w:r w:rsidRPr="00E7119C">
        <w:rPr>
          <w:rFonts w:ascii="仿宋" w:eastAsia="仿宋" w:hAnsi="仿宋"/>
        </w:rPr>
        <w:t>。在职教小组群引发热议，具体内容</w:t>
      </w:r>
      <w:r w:rsidRPr="00E7119C">
        <w:rPr>
          <w:rFonts w:ascii="仿宋" w:eastAsia="仿宋" w:hAnsi="仿宋" w:hint="eastAsia"/>
        </w:rPr>
        <w:t>已</w:t>
      </w:r>
      <w:r w:rsidRPr="00E7119C">
        <w:rPr>
          <w:rFonts w:ascii="仿宋" w:eastAsia="仿宋" w:hAnsi="仿宋"/>
        </w:rPr>
        <w:t>专门存档。</w:t>
      </w:r>
      <w:r w:rsidRPr="00E7119C">
        <w:rPr>
          <w:rFonts w:ascii="仿宋" w:eastAsia="仿宋" w:hAnsi="仿宋" w:hint="eastAsia"/>
        </w:rPr>
        <w:t>对此</w:t>
      </w:r>
      <w:r w:rsidRPr="00E7119C">
        <w:rPr>
          <w:rFonts w:ascii="仿宋" w:eastAsia="仿宋" w:hAnsi="仿宋"/>
        </w:rPr>
        <w:t>，权威部门解释这些都是发展中的问题，会随着事业的发展不断完善和清晰。</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 xml:space="preserve">◆2019.1.14  </w:t>
      </w:r>
      <w:r>
        <w:rPr>
          <w:rFonts w:ascii="仿宋" w:eastAsia="仿宋" w:hAnsi="仿宋" w:hint="eastAsia"/>
        </w:rPr>
        <w:t>①</w:t>
      </w:r>
      <w:r w:rsidRPr="00E7119C">
        <w:rPr>
          <w:rFonts w:ascii="仿宋" w:eastAsia="仿宋" w:hAnsi="仿宋" w:hint="eastAsia"/>
        </w:rPr>
        <w:t>从国务院学位办获悉</w:t>
      </w:r>
      <w:r w:rsidRPr="00E7119C">
        <w:rPr>
          <w:rFonts w:ascii="仿宋" w:eastAsia="仿宋" w:hAnsi="仿宋"/>
        </w:rPr>
        <w:t>，已经同意增设</w:t>
      </w:r>
      <w:r w:rsidRPr="00E7119C">
        <w:rPr>
          <w:rFonts w:ascii="仿宋" w:eastAsia="仿宋" w:hAnsi="仿宋" w:hint="eastAsia"/>
        </w:rPr>
        <w:t>教育博士</w:t>
      </w:r>
      <w:r w:rsidRPr="00E7119C">
        <w:rPr>
          <w:rFonts w:ascii="仿宋" w:eastAsia="仿宋" w:hAnsi="仿宋"/>
        </w:rPr>
        <w:t>汉语国际教育</w:t>
      </w:r>
      <w:r w:rsidRPr="00E7119C">
        <w:rPr>
          <w:rFonts w:ascii="仿宋" w:eastAsia="仿宋" w:hAnsi="仿宋" w:hint="eastAsia"/>
        </w:rPr>
        <w:t>领域;</w:t>
      </w:r>
      <w:r>
        <w:rPr>
          <w:rFonts w:ascii="仿宋" w:eastAsia="仿宋" w:hAnsi="仿宋" w:hint="eastAsia"/>
        </w:rPr>
        <w:t>②</w:t>
      </w:r>
      <w:r w:rsidRPr="00E7119C">
        <w:rPr>
          <w:rFonts w:ascii="仿宋" w:eastAsia="仿宋" w:hAnsi="仿宋" w:hint="eastAsia"/>
        </w:rPr>
        <w:t>教育部财务司</w:t>
      </w:r>
      <w:r w:rsidRPr="00E7119C">
        <w:rPr>
          <w:rFonts w:ascii="仿宋" w:eastAsia="仿宋" w:hAnsi="仿宋"/>
        </w:rPr>
        <w:t>下发</w:t>
      </w:r>
      <w:r w:rsidRPr="00E7119C">
        <w:rPr>
          <w:rFonts w:ascii="仿宋" w:eastAsia="仿宋" w:hAnsi="仿宋" w:hint="eastAsia"/>
        </w:rPr>
        <w:t>教财司函(2019</w:t>
      </w:r>
      <w:r w:rsidRPr="00E7119C">
        <w:rPr>
          <w:rFonts w:ascii="仿宋" w:eastAsia="仿宋" w:hAnsi="仿宋"/>
        </w:rPr>
        <w:t>)</w:t>
      </w:r>
      <w:r w:rsidRPr="00E7119C">
        <w:rPr>
          <w:rFonts w:ascii="仿宋" w:eastAsia="仿宋" w:hAnsi="仿宋" w:hint="eastAsia"/>
        </w:rPr>
        <w:t>11号“关于</w:t>
      </w:r>
      <w:r w:rsidRPr="00E7119C">
        <w:rPr>
          <w:rFonts w:ascii="仿宋" w:eastAsia="仿宋" w:hAnsi="仿宋"/>
        </w:rPr>
        <w:t>开展</w:t>
      </w:r>
      <w:r w:rsidRPr="00E7119C">
        <w:rPr>
          <w:rFonts w:ascii="仿宋" w:eastAsia="仿宋" w:hAnsi="仿宋" w:hint="eastAsia"/>
        </w:rPr>
        <w:t>2018年度</w:t>
      </w:r>
      <w:r w:rsidRPr="00E7119C">
        <w:rPr>
          <w:rFonts w:ascii="仿宋" w:eastAsia="仿宋" w:hAnsi="仿宋"/>
        </w:rPr>
        <w:t>项目支出绩效自评工作的通知</w:t>
      </w:r>
      <w:r w:rsidRPr="00E7119C">
        <w:rPr>
          <w:rFonts w:ascii="仿宋" w:eastAsia="仿宋" w:hAnsi="仿宋" w:hint="eastAsia"/>
        </w:rPr>
        <w:t>”。</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◆2019.1.15  ①华南师范大学葛新斌教授建议“以教指委的名义，给最近几年参与《教育专业学位授权点基本条件》编制和教学案例评审与入库标准研制等工作的老师们，颁发证书</w:t>
      </w:r>
      <w:r w:rsidRPr="00E7119C">
        <w:rPr>
          <w:rFonts w:ascii="仿宋" w:eastAsia="仿宋" w:hAnsi="仿宋" w:hint="eastAsia"/>
        </w:rPr>
        <w:lastRenderedPageBreak/>
        <w:t>或采纳证明。该项工作对其所在单位今后的诸如评估等工作，较为重要。”，</w:t>
      </w:r>
      <w:r w:rsidRPr="00E7119C">
        <w:rPr>
          <w:rFonts w:ascii="仿宋" w:eastAsia="仿宋" w:hAnsi="仿宋"/>
        </w:rPr>
        <w:t>根据此建议，张斌贤秘书长指示可以</w:t>
      </w:r>
      <w:r w:rsidRPr="00E7119C">
        <w:rPr>
          <w:rFonts w:ascii="仿宋" w:eastAsia="仿宋" w:hAnsi="仿宋" w:hint="eastAsia"/>
        </w:rPr>
        <w:t>研究；②收到教育部财务司</w:t>
      </w:r>
      <w:r w:rsidRPr="00E7119C">
        <w:rPr>
          <w:rFonts w:ascii="仿宋" w:eastAsia="仿宋" w:hAnsi="仿宋"/>
        </w:rPr>
        <w:t>下发</w:t>
      </w:r>
      <w:r w:rsidRPr="00E7119C">
        <w:rPr>
          <w:rFonts w:ascii="仿宋" w:eastAsia="仿宋" w:hAnsi="仿宋" w:hint="eastAsia"/>
        </w:rPr>
        <w:t>教财司函</w:t>
      </w:r>
      <w:r w:rsidRPr="00E7119C">
        <w:rPr>
          <w:rFonts w:ascii="仿宋" w:eastAsia="仿宋" w:hAnsi="仿宋"/>
        </w:rPr>
        <w:t>（</w:t>
      </w:r>
      <w:r w:rsidRPr="00E7119C">
        <w:rPr>
          <w:rFonts w:ascii="仿宋" w:eastAsia="仿宋" w:hAnsi="仿宋" w:hint="eastAsia"/>
        </w:rPr>
        <w:t>2019</w:t>
      </w:r>
      <w:r w:rsidRPr="00E7119C">
        <w:rPr>
          <w:rFonts w:ascii="仿宋" w:eastAsia="仿宋" w:hAnsi="仿宋"/>
        </w:rPr>
        <w:t>）</w:t>
      </w:r>
      <w:r w:rsidRPr="00E7119C">
        <w:rPr>
          <w:rFonts w:ascii="仿宋" w:eastAsia="仿宋" w:hAnsi="仿宋" w:hint="eastAsia"/>
        </w:rPr>
        <w:t>11号</w:t>
      </w:r>
      <w:r w:rsidRPr="00E7119C">
        <w:rPr>
          <w:rFonts w:ascii="仿宋" w:eastAsia="仿宋" w:hAnsi="仿宋"/>
        </w:rPr>
        <w:t>通知，要求</w:t>
      </w:r>
      <w:r w:rsidRPr="00E7119C">
        <w:rPr>
          <w:rFonts w:ascii="仿宋" w:eastAsia="仿宋" w:hAnsi="仿宋" w:hint="eastAsia"/>
        </w:rPr>
        <w:t>需要对“学位授权点合格评估”和“学位授权审核工作经费”两个项目开展绩效自评。③从教育部学位与研究生教育发展中心获悉</w:t>
      </w:r>
      <w:r w:rsidRPr="00E7119C">
        <w:rPr>
          <w:rFonts w:ascii="仿宋" w:eastAsia="仿宋" w:hAnsi="仿宋"/>
        </w:rPr>
        <w:t>，以后案例</w:t>
      </w:r>
      <w:r w:rsidRPr="00E7119C">
        <w:rPr>
          <w:rFonts w:ascii="仿宋" w:eastAsia="仿宋" w:hAnsi="仿宋" w:hint="eastAsia"/>
        </w:rPr>
        <w:t>入库</w:t>
      </w:r>
      <w:r w:rsidRPr="00E7119C">
        <w:rPr>
          <w:rFonts w:ascii="仿宋" w:eastAsia="仿宋" w:hAnsi="仿宋"/>
        </w:rPr>
        <w:t>一律线上评审，暂停线下评审入库</w:t>
      </w:r>
      <w:r w:rsidRPr="00E7119C">
        <w:rPr>
          <w:rFonts w:ascii="仿宋" w:eastAsia="仿宋" w:hAnsi="仿宋" w:hint="eastAsia"/>
        </w:rPr>
        <w:t>;④张大均完成</w:t>
      </w:r>
      <w:r w:rsidRPr="00E7119C">
        <w:rPr>
          <w:rFonts w:ascii="仿宋" w:eastAsia="仿宋" w:hAnsi="仿宋"/>
        </w:rPr>
        <w:t>核心课程《</w:t>
      </w:r>
      <w:r w:rsidRPr="00E7119C">
        <w:rPr>
          <w:rFonts w:ascii="仿宋" w:eastAsia="仿宋" w:hAnsi="仿宋" w:hint="eastAsia"/>
        </w:rPr>
        <w:t>教育心理与发展</w:t>
      </w:r>
      <w:r w:rsidRPr="00E7119C">
        <w:rPr>
          <w:rFonts w:ascii="仿宋" w:eastAsia="仿宋" w:hAnsi="仿宋"/>
        </w:rPr>
        <w:t>》</w:t>
      </w:r>
      <w:r w:rsidRPr="00E7119C">
        <w:rPr>
          <w:rFonts w:ascii="仿宋" w:eastAsia="仿宋" w:hAnsi="仿宋" w:hint="eastAsia"/>
        </w:rPr>
        <w:t>指南（征求意见稿）编写，</w:t>
      </w:r>
      <w:r w:rsidRPr="00E7119C">
        <w:rPr>
          <w:rFonts w:ascii="仿宋" w:eastAsia="仿宋" w:hAnsi="仿宋"/>
        </w:rPr>
        <w:t>转发人教社，委托</w:t>
      </w:r>
      <w:r w:rsidRPr="00E7119C">
        <w:rPr>
          <w:rFonts w:ascii="仿宋" w:eastAsia="仿宋" w:hAnsi="仿宋" w:hint="eastAsia"/>
        </w:rPr>
        <w:t>人教社组织</w:t>
      </w:r>
      <w:r w:rsidRPr="00E7119C">
        <w:rPr>
          <w:rFonts w:ascii="仿宋" w:eastAsia="仿宋" w:hAnsi="仿宋"/>
        </w:rPr>
        <w:t>专家</w:t>
      </w:r>
      <w:r w:rsidRPr="00E7119C">
        <w:rPr>
          <w:rFonts w:ascii="仿宋" w:eastAsia="仿宋" w:hAnsi="仿宋" w:hint="eastAsia"/>
        </w:rPr>
        <w:t>征求意见</w:t>
      </w:r>
      <w:r w:rsidRPr="00E7119C">
        <w:rPr>
          <w:rFonts w:ascii="仿宋" w:eastAsia="仿宋" w:hAnsi="仿宋"/>
        </w:rPr>
        <w:t>。</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◆2019.1.16  完成</w:t>
      </w:r>
      <w:r w:rsidRPr="00E7119C">
        <w:rPr>
          <w:rFonts w:ascii="仿宋" w:eastAsia="仿宋" w:hAnsi="仿宋"/>
        </w:rPr>
        <w:t>教育部财务司要求填写项目支出绩效表和</w:t>
      </w:r>
      <w:r w:rsidRPr="00E7119C">
        <w:rPr>
          <w:rFonts w:ascii="仿宋" w:eastAsia="仿宋" w:hAnsi="仿宋" w:hint="eastAsia"/>
        </w:rPr>
        <w:t>进行</w:t>
      </w:r>
      <w:r w:rsidRPr="00E7119C">
        <w:rPr>
          <w:rFonts w:ascii="仿宋" w:eastAsia="仿宋" w:hAnsi="仿宋"/>
        </w:rPr>
        <w:t>总结</w:t>
      </w:r>
      <w:r w:rsidRPr="00E7119C">
        <w:rPr>
          <w:rFonts w:ascii="仿宋" w:eastAsia="仿宋" w:hAnsi="仿宋" w:hint="eastAsia"/>
        </w:rPr>
        <w:t>的</w:t>
      </w:r>
      <w:r w:rsidRPr="00E7119C">
        <w:rPr>
          <w:rFonts w:ascii="仿宋" w:eastAsia="仿宋" w:hAnsi="仿宋"/>
        </w:rPr>
        <w:t>工作</w:t>
      </w:r>
      <w:r w:rsidRPr="00E7119C">
        <w:rPr>
          <w:rFonts w:ascii="仿宋" w:eastAsia="仿宋" w:hAnsi="仿宋" w:hint="eastAsia"/>
        </w:rPr>
        <w:t>。</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◆2019.1.17  办公位调整，搬位完成。</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◆2019.1.17</w:t>
      </w:r>
      <w:r w:rsidRPr="00E7119C">
        <w:rPr>
          <w:rFonts w:ascii="仿宋" w:eastAsia="仿宋" w:hAnsi="仿宋"/>
        </w:rPr>
        <w:t>—</w:t>
      </w:r>
      <w:r w:rsidRPr="00E7119C">
        <w:rPr>
          <w:rFonts w:ascii="仿宋" w:eastAsia="仿宋" w:hAnsi="仿宋" w:hint="eastAsia"/>
        </w:rPr>
        <w:t>20  教指委2018年度工作会议在</w:t>
      </w:r>
      <w:r w:rsidRPr="00E7119C">
        <w:rPr>
          <w:rFonts w:ascii="仿宋" w:eastAsia="仿宋" w:hAnsi="仿宋"/>
        </w:rPr>
        <w:t>徐州市召开，江苏师范大学承办会议。</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w:t>
      </w:r>
      <w:r w:rsidRPr="00E7119C">
        <w:rPr>
          <w:rFonts w:ascii="仿宋" w:eastAsia="仿宋" w:hAnsi="仿宋"/>
        </w:rPr>
        <w:t>2</w:t>
      </w:r>
      <w:r w:rsidRPr="00E7119C">
        <w:rPr>
          <w:rFonts w:ascii="仿宋" w:eastAsia="仿宋" w:hAnsi="仿宋" w:hint="eastAsia"/>
        </w:rPr>
        <w:t>1</w:t>
      </w:r>
      <w:r w:rsidRPr="00E7119C">
        <w:rPr>
          <w:rFonts w:ascii="仿宋" w:eastAsia="仿宋" w:hAnsi="仿宋"/>
        </w:rPr>
        <w:t xml:space="preserve">  </w:t>
      </w:r>
      <w:r w:rsidRPr="00E7119C">
        <w:rPr>
          <w:rFonts w:ascii="仿宋" w:eastAsia="仿宋" w:hAnsi="仿宋" w:hint="eastAsia"/>
        </w:rPr>
        <w:t>委托</w:t>
      </w:r>
      <w:r w:rsidRPr="00E7119C">
        <w:rPr>
          <w:rFonts w:ascii="仿宋" w:eastAsia="仿宋" w:hAnsi="仿宋"/>
        </w:rPr>
        <w:t>曲阜师范大学研究生院帮助</w:t>
      </w:r>
      <w:r w:rsidRPr="00E7119C">
        <w:rPr>
          <w:rFonts w:ascii="仿宋" w:eastAsia="仿宋" w:hAnsi="仿宋" w:hint="eastAsia"/>
        </w:rPr>
        <w:t>秘书处</w:t>
      </w:r>
      <w:r w:rsidRPr="00E7119C">
        <w:rPr>
          <w:rFonts w:ascii="仿宋" w:eastAsia="仿宋" w:hAnsi="仿宋"/>
        </w:rPr>
        <w:t>统计</w:t>
      </w:r>
      <w:r w:rsidRPr="00E7119C">
        <w:rPr>
          <w:rFonts w:ascii="仿宋" w:eastAsia="仿宋" w:hAnsi="仿宋" w:hint="eastAsia"/>
        </w:rPr>
        <w:t>院校上报的教育硕士研究生</w:t>
      </w:r>
      <w:r w:rsidRPr="00E7119C">
        <w:rPr>
          <w:rFonts w:ascii="仿宋" w:eastAsia="仿宋" w:hAnsi="仿宋"/>
        </w:rPr>
        <w:t>报名和学位数据，并</w:t>
      </w:r>
      <w:r w:rsidRPr="00E7119C">
        <w:rPr>
          <w:rFonts w:ascii="仿宋" w:eastAsia="仿宋" w:hAnsi="仿宋" w:hint="eastAsia"/>
        </w:rPr>
        <w:t>针对具体要完成的工作内容进行了具体布置。</w:t>
      </w:r>
    </w:p>
    <w:p w:rsidR="004821F0" w:rsidRDefault="004821F0" w:rsidP="004821F0">
      <w:pPr>
        <w:widowControl/>
        <w:spacing w:line="400" w:lineRule="exact"/>
        <w:rPr>
          <w:rFonts w:ascii="仿宋" w:eastAsia="仿宋" w:hAnsi="仿宋"/>
        </w:rPr>
      </w:pPr>
      <w:r w:rsidRPr="00E7119C">
        <w:rPr>
          <w:rFonts w:ascii="仿宋" w:eastAsia="仿宋" w:hAnsi="仿宋" w:hint="eastAsia"/>
        </w:rPr>
        <w:t>◆2019.1.22  ①新办公位</w:t>
      </w:r>
      <w:r w:rsidRPr="00E7119C">
        <w:rPr>
          <w:rFonts w:ascii="仿宋" w:eastAsia="仿宋" w:hAnsi="仿宋"/>
        </w:rPr>
        <w:t>发布第一批通知：</w:t>
      </w:r>
      <w:r w:rsidRPr="00E7119C">
        <w:rPr>
          <w:rFonts w:ascii="仿宋" w:eastAsia="仿宋" w:hAnsi="仿宋" w:hint="eastAsia"/>
        </w:rPr>
        <w:t>公示</w:t>
      </w:r>
      <w:r w:rsidRPr="00E7119C">
        <w:rPr>
          <w:rFonts w:ascii="仿宋" w:eastAsia="仿宋" w:hAnsi="仿宋"/>
        </w:rPr>
        <w:t>优秀论文（</w:t>
      </w:r>
      <w:r w:rsidRPr="00E7119C">
        <w:rPr>
          <w:rFonts w:ascii="仿宋" w:eastAsia="仿宋" w:hAnsi="仿宋" w:hint="eastAsia"/>
        </w:rPr>
        <w:t>硕士</w:t>
      </w:r>
      <w:r w:rsidRPr="00E7119C">
        <w:rPr>
          <w:rFonts w:ascii="仿宋" w:eastAsia="仿宋" w:hAnsi="仿宋"/>
        </w:rPr>
        <w:t>、博士）</w:t>
      </w:r>
      <w:r w:rsidRPr="00E7119C">
        <w:rPr>
          <w:rFonts w:ascii="仿宋" w:eastAsia="仿宋" w:hAnsi="仿宋" w:hint="eastAsia"/>
        </w:rPr>
        <w:t>名单及</w:t>
      </w:r>
      <w:r w:rsidRPr="00E7119C">
        <w:rPr>
          <w:rFonts w:ascii="仿宋" w:eastAsia="仿宋" w:hAnsi="仿宋"/>
        </w:rPr>
        <w:t>论文；</w:t>
      </w:r>
      <w:r w:rsidRPr="00E7119C">
        <w:rPr>
          <w:rFonts w:ascii="仿宋" w:eastAsia="仿宋" w:hAnsi="仿宋" w:hint="eastAsia"/>
        </w:rPr>
        <w:t>公示示范基地</w:t>
      </w:r>
      <w:r w:rsidRPr="00E7119C">
        <w:rPr>
          <w:rFonts w:ascii="仿宋" w:eastAsia="仿宋" w:hAnsi="仿宋"/>
        </w:rPr>
        <w:t>；</w:t>
      </w:r>
      <w:r w:rsidRPr="00E7119C">
        <w:rPr>
          <w:rFonts w:ascii="仿宋" w:eastAsia="仿宋" w:hAnsi="仿宋" w:hint="eastAsia"/>
        </w:rPr>
        <w:t>下发</w:t>
      </w:r>
      <w:r w:rsidRPr="00E7119C">
        <w:rPr>
          <w:rFonts w:ascii="仿宋" w:eastAsia="仿宋" w:hAnsi="仿宋"/>
        </w:rPr>
        <w:t>表彰通知（</w:t>
      </w:r>
      <w:r w:rsidRPr="00E7119C">
        <w:rPr>
          <w:rFonts w:ascii="仿宋" w:eastAsia="仿宋" w:hAnsi="仿宋" w:hint="eastAsia"/>
        </w:rPr>
        <w:t>优秀教师和管理干部</w:t>
      </w:r>
      <w:r w:rsidRPr="00E7119C">
        <w:rPr>
          <w:rFonts w:ascii="仿宋" w:eastAsia="仿宋" w:hAnsi="仿宋"/>
        </w:rPr>
        <w:t>）</w:t>
      </w:r>
      <w:r w:rsidRPr="00E7119C">
        <w:rPr>
          <w:rFonts w:ascii="仿宋" w:eastAsia="仿宋" w:hAnsi="仿宋" w:hint="eastAsia"/>
        </w:rPr>
        <w:t>；下发会议纪要</w:t>
      </w:r>
      <w:r w:rsidRPr="00E7119C">
        <w:rPr>
          <w:rFonts w:ascii="仿宋" w:eastAsia="仿宋" w:hAnsi="仿宋"/>
        </w:rPr>
        <w:t>、</w:t>
      </w:r>
      <w:r w:rsidRPr="00E7119C">
        <w:rPr>
          <w:rFonts w:ascii="仿宋" w:eastAsia="仿宋" w:hAnsi="仿宋" w:hint="eastAsia"/>
        </w:rPr>
        <w:t>2018年</w:t>
      </w:r>
      <w:r w:rsidRPr="00E7119C">
        <w:rPr>
          <w:rFonts w:ascii="仿宋" w:eastAsia="仿宋" w:hAnsi="仿宋"/>
        </w:rPr>
        <w:t>工作总结和</w:t>
      </w:r>
      <w:r w:rsidRPr="00E7119C">
        <w:rPr>
          <w:rFonts w:ascii="仿宋" w:eastAsia="仿宋" w:hAnsi="仿宋" w:hint="eastAsia"/>
        </w:rPr>
        <w:t>2019年工作计划</w:t>
      </w:r>
      <w:r w:rsidRPr="00E7119C">
        <w:rPr>
          <w:rFonts w:ascii="仿宋" w:eastAsia="仿宋" w:hAnsi="仿宋"/>
        </w:rPr>
        <w:t>以及</w:t>
      </w:r>
      <w:r w:rsidRPr="00E7119C">
        <w:rPr>
          <w:rFonts w:ascii="仿宋" w:eastAsia="仿宋" w:hAnsi="仿宋" w:hint="eastAsia"/>
        </w:rPr>
        <w:t>2018年工作记事</w:t>
      </w:r>
      <w:r w:rsidRPr="00E7119C">
        <w:rPr>
          <w:rFonts w:ascii="仿宋" w:eastAsia="仿宋" w:hAnsi="仿宋"/>
        </w:rPr>
        <w:t>，在网上发布，通过</w:t>
      </w:r>
      <w:r w:rsidRPr="00E7119C">
        <w:rPr>
          <w:rFonts w:ascii="仿宋" w:eastAsia="仿宋" w:hAnsi="仿宋" w:hint="eastAsia"/>
        </w:rPr>
        <w:t>QQ群</w:t>
      </w:r>
      <w:r w:rsidRPr="00E7119C">
        <w:rPr>
          <w:rFonts w:ascii="仿宋" w:eastAsia="仿宋" w:hAnsi="仿宋"/>
        </w:rPr>
        <w:t>告知</w:t>
      </w:r>
      <w:r w:rsidRPr="00E7119C">
        <w:rPr>
          <w:rFonts w:ascii="仿宋" w:eastAsia="仿宋" w:hAnsi="仿宋" w:hint="eastAsia"/>
        </w:rPr>
        <w:t>；②电话已</w:t>
      </w:r>
      <w:r w:rsidRPr="00E7119C">
        <w:rPr>
          <w:rFonts w:ascii="仿宋" w:eastAsia="仿宋" w:hAnsi="仿宋"/>
        </w:rPr>
        <w:t>移位</w:t>
      </w:r>
      <w:r w:rsidRPr="00E7119C">
        <w:rPr>
          <w:rFonts w:ascii="仿宋" w:eastAsia="仿宋" w:hAnsi="仿宋" w:hint="eastAsia"/>
        </w:rPr>
        <w:t>；③</w:t>
      </w:r>
      <w:r>
        <w:rPr>
          <w:rFonts w:ascii="仿宋" w:eastAsia="仿宋" w:hAnsi="仿宋" w:hint="eastAsia"/>
        </w:rPr>
        <w:t>提供院校入库案例作者名单，要求院校落实作者银行卡信息；</w:t>
      </w:r>
      <w:r w:rsidRPr="00E7119C">
        <w:rPr>
          <w:rFonts w:ascii="仿宋" w:eastAsia="仿宋" w:hAnsi="仿宋" w:hint="eastAsia"/>
        </w:rPr>
        <w:t>④</w:t>
      </w:r>
      <w:r>
        <w:rPr>
          <w:rFonts w:ascii="仿宋" w:eastAsia="仿宋" w:hAnsi="仿宋" w:hint="eastAsia"/>
        </w:rPr>
        <w:t>完成职教小组工作扩大会议通知，微信发秘书长、职教小组组长和承办单位曲阜师范大学征求意见。</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◆2019.1.23  总结、记事方式调整：按月整理。已完成1月</w:t>
      </w:r>
      <w:r w:rsidRPr="00E7119C">
        <w:rPr>
          <w:rFonts w:ascii="仿宋" w:eastAsia="仿宋" w:hAnsi="仿宋"/>
        </w:rPr>
        <w:t>工作记事，并撰写</w:t>
      </w:r>
      <w:r w:rsidRPr="00E7119C">
        <w:rPr>
          <w:rFonts w:ascii="仿宋" w:eastAsia="仿宋" w:hAnsi="仿宋" w:hint="eastAsia"/>
        </w:rPr>
        <w:t>完成1月</w:t>
      </w:r>
      <w:r w:rsidRPr="00E7119C">
        <w:rPr>
          <w:rFonts w:ascii="仿宋" w:eastAsia="仿宋" w:hAnsi="仿宋"/>
        </w:rPr>
        <w:t>工作小结（</w:t>
      </w:r>
      <w:r w:rsidRPr="00E7119C">
        <w:rPr>
          <w:rFonts w:ascii="仿宋" w:eastAsia="仿宋" w:hAnsi="仿宋" w:hint="eastAsia"/>
        </w:rPr>
        <w:t>开启</w:t>
      </w:r>
      <w:r w:rsidRPr="00E7119C">
        <w:rPr>
          <w:rFonts w:ascii="仿宋" w:eastAsia="仿宋" w:hAnsi="仿宋"/>
        </w:rPr>
        <w:t>工作总结按照月累计撰写，一边分解年底撰写工作总结压力）</w:t>
      </w:r>
      <w:r w:rsidRPr="00E7119C">
        <w:rPr>
          <w:rFonts w:ascii="仿宋" w:eastAsia="仿宋" w:hAnsi="仿宋" w:hint="eastAsia"/>
        </w:rPr>
        <w:t>。</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◆2019.1.24</w:t>
      </w:r>
      <w:r w:rsidRPr="00E7119C">
        <w:rPr>
          <w:rFonts w:ascii="仿宋" w:eastAsia="仿宋" w:hAnsi="仿宋"/>
        </w:rPr>
        <w:t>—25</w:t>
      </w:r>
      <w:r w:rsidRPr="00E7119C">
        <w:rPr>
          <w:rFonts w:ascii="仿宋" w:eastAsia="仿宋" w:hAnsi="仿宋" w:hint="eastAsia"/>
        </w:rPr>
        <w:t xml:space="preserve">  教育专业学位工作委微信群热议专业学位研究生教育应该以什么学习方式为主和应该如何进行改革？是全日制和非全日制两种学习方式协调发展，还是应该主要以培养非全日制专业学位研究生为主，委员们比较赞同后者，但大家建议要进行招生机制改革，最好能打通一条途径，即在职教师推免读研，依据可包括本科成绩、发表文章、外语要求等。关于此</w:t>
      </w:r>
      <w:r w:rsidRPr="00E7119C">
        <w:rPr>
          <w:rFonts w:ascii="仿宋" w:eastAsia="仿宋" w:hAnsi="仿宋"/>
        </w:rPr>
        <w:t>议题，权威部门</w:t>
      </w:r>
      <w:r w:rsidRPr="00E7119C">
        <w:rPr>
          <w:rFonts w:ascii="仿宋" w:eastAsia="仿宋" w:hAnsi="仿宋" w:hint="eastAsia"/>
        </w:rPr>
        <w:t>负责人</w:t>
      </w:r>
      <w:r w:rsidRPr="00E7119C">
        <w:rPr>
          <w:rFonts w:ascii="仿宋" w:eastAsia="仿宋" w:hAnsi="仿宋"/>
        </w:rPr>
        <w:t>认为</w:t>
      </w:r>
      <w:r w:rsidRPr="00E7119C">
        <w:rPr>
          <w:rFonts w:ascii="仿宋" w:eastAsia="仿宋" w:hAnsi="仿宋" w:hint="eastAsia"/>
        </w:rPr>
        <w:t>，专业学位研究生教育</w:t>
      </w:r>
      <w:r w:rsidRPr="00E7119C">
        <w:rPr>
          <w:rFonts w:ascii="仿宋" w:eastAsia="仿宋" w:hAnsi="仿宋"/>
        </w:rPr>
        <w:t>不是以</w:t>
      </w:r>
      <w:r w:rsidRPr="00E7119C">
        <w:rPr>
          <w:rFonts w:ascii="仿宋" w:eastAsia="仿宋" w:hAnsi="仿宋" w:hint="eastAsia"/>
        </w:rPr>
        <w:t>哪种</w:t>
      </w:r>
      <w:r w:rsidRPr="00E7119C">
        <w:rPr>
          <w:rFonts w:ascii="仿宋" w:eastAsia="仿宋" w:hAnsi="仿宋"/>
        </w:rPr>
        <w:t>学习方式</w:t>
      </w:r>
      <w:r w:rsidRPr="00E7119C">
        <w:rPr>
          <w:rFonts w:ascii="仿宋" w:eastAsia="仿宋" w:hAnsi="仿宋" w:hint="eastAsia"/>
        </w:rPr>
        <w:t>为主的问题</w:t>
      </w:r>
      <w:r w:rsidRPr="00E7119C">
        <w:rPr>
          <w:rFonts w:ascii="仿宋" w:eastAsia="仿宋" w:hAnsi="仿宋"/>
        </w:rPr>
        <w:t>，</w:t>
      </w:r>
      <w:r w:rsidRPr="00E7119C">
        <w:rPr>
          <w:rFonts w:ascii="仿宋" w:eastAsia="仿宋" w:hAnsi="仿宋" w:hint="eastAsia"/>
        </w:rPr>
        <w:t>而是</w:t>
      </w:r>
      <w:r w:rsidRPr="00E7119C">
        <w:rPr>
          <w:rFonts w:ascii="仿宋" w:eastAsia="仿宋" w:hAnsi="仿宋"/>
        </w:rPr>
        <w:t>全日制、非全日制</w:t>
      </w:r>
      <w:r w:rsidRPr="00E7119C">
        <w:rPr>
          <w:rFonts w:ascii="仿宋" w:eastAsia="仿宋" w:hAnsi="仿宋" w:hint="eastAsia"/>
        </w:rPr>
        <w:t>两种学习方式今后</w:t>
      </w:r>
      <w:r w:rsidRPr="00E7119C">
        <w:rPr>
          <w:rFonts w:ascii="仿宋" w:eastAsia="仿宋" w:hAnsi="仿宋"/>
        </w:rPr>
        <w:t>要协调发展</w:t>
      </w:r>
      <w:r w:rsidRPr="00E7119C">
        <w:rPr>
          <w:rFonts w:ascii="仿宋" w:eastAsia="仿宋" w:hAnsi="仿宋" w:hint="eastAsia"/>
        </w:rPr>
        <w:t>的问题。</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◆2019.1.28  学位办培养处发来《教育部直属师范大学公费师范生履约管理办法（征求意见稿）》扫描件，按照其要求通过教指委微信群</w:t>
      </w:r>
      <w:r w:rsidRPr="00E7119C">
        <w:rPr>
          <w:rFonts w:ascii="仿宋" w:eastAsia="仿宋" w:hAnsi="仿宋"/>
        </w:rPr>
        <w:t>，并</w:t>
      </w:r>
      <w:r w:rsidRPr="00E7119C">
        <w:rPr>
          <w:rFonts w:ascii="仿宋" w:eastAsia="仿宋" w:hAnsi="仿宋" w:hint="eastAsia"/>
        </w:rPr>
        <w:t>专门</w:t>
      </w:r>
      <w:r w:rsidRPr="00E7119C">
        <w:rPr>
          <w:rFonts w:ascii="仿宋" w:eastAsia="仿宋" w:hAnsi="仿宋"/>
        </w:rPr>
        <w:t>委托部分委员和</w:t>
      </w:r>
      <w:r w:rsidRPr="00E7119C">
        <w:rPr>
          <w:rFonts w:ascii="仿宋" w:eastAsia="仿宋" w:hAnsi="仿宋" w:hint="eastAsia"/>
        </w:rPr>
        <w:t>11所院校</w:t>
      </w:r>
      <w:r w:rsidRPr="00E7119C">
        <w:rPr>
          <w:rFonts w:ascii="仿宋" w:eastAsia="仿宋" w:hAnsi="仿宋"/>
        </w:rPr>
        <w:t>研究生院或教育学院领导和教授</w:t>
      </w:r>
      <w:r w:rsidRPr="00E7119C">
        <w:rPr>
          <w:rFonts w:ascii="仿宋" w:eastAsia="仿宋" w:hAnsi="仿宋" w:hint="eastAsia"/>
        </w:rPr>
        <w:t>征求修改意见；另需要确认文件第8页提到的《教育部直属师范大学公费师范生攻读教育硕士专业学位指导性培养方案》是教师司委托教指委制定的</w:t>
      </w:r>
      <w:r w:rsidRPr="00E7119C">
        <w:rPr>
          <w:rFonts w:ascii="仿宋" w:eastAsia="仿宋" w:hAnsi="仿宋"/>
        </w:rPr>
        <w:t>，</w:t>
      </w:r>
      <w:r w:rsidRPr="00E7119C">
        <w:rPr>
          <w:rFonts w:ascii="仿宋" w:eastAsia="仿宋" w:hAnsi="仿宋" w:hint="eastAsia"/>
        </w:rPr>
        <w:t>答复原文件已废除，新培养方案按照全日制和非全日制两种学习方式制订，已取消按照类型制订的培养方案）。</w:t>
      </w:r>
    </w:p>
    <w:p w:rsidR="004821F0" w:rsidRPr="00E7119C" w:rsidRDefault="004821F0" w:rsidP="004821F0">
      <w:pPr>
        <w:widowControl/>
        <w:spacing w:line="400" w:lineRule="exact"/>
        <w:rPr>
          <w:rFonts w:ascii="仿宋" w:eastAsia="仿宋" w:hAnsi="仿宋"/>
        </w:rPr>
      </w:pPr>
      <w:r w:rsidRPr="00E7119C">
        <w:rPr>
          <w:rFonts w:ascii="仿宋" w:eastAsia="仿宋" w:hAnsi="仿宋" w:hint="eastAsia"/>
        </w:rPr>
        <w:t>◆2019.1.29</w:t>
      </w:r>
      <w:r w:rsidRPr="00E7119C">
        <w:rPr>
          <w:rFonts w:ascii="仿宋" w:eastAsia="仿宋" w:hAnsi="仿宋"/>
        </w:rPr>
        <w:t xml:space="preserve">  </w:t>
      </w:r>
      <w:r w:rsidRPr="00E7119C">
        <w:rPr>
          <w:rFonts w:ascii="仿宋" w:eastAsia="仿宋" w:hAnsi="仿宋" w:hint="eastAsia"/>
        </w:rPr>
        <w:t>下发</w:t>
      </w:r>
      <w:r w:rsidRPr="00E7119C">
        <w:rPr>
          <w:rFonts w:ascii="仿宋" w:eastAsia="仿宋" w:hAnsi="仿宋"/>
        </w:rPr>
        <w:t>优秀论文（</w:t>
      </w:r>
      <w:r w:rsidRPr="00E7119C">
        <w:rPr>
          <w:rFonts w:ascii="仿宋" w:eastAsia="仿宋" w:hAnsi="仿宋" w:hint="eastAsia"/>
        </w:rPr>
        <w:t>硕士</w:t>
      </w:r>
      <w:r w:rsidRPr="00E7119C">
        <w:rPr>
          <w:rFonts w:ascii="仿宋" w:eastAsia="仿宋" w:hAnsi="仿宋"/>
        </w:rPr>
        <w:t>、博士）</w:t>
      </w:r>
      <w:r w:rsidRPr="00E7119C">
        <w:rPr>
          <w:rFonts w:ascii="仿宋" w:eastAsia="仿宋" w:hAnsi="仿宋" w:hint="eastAsia"/>
        </w:rPr>
        <w:t>表彰通知</w:t>
      </w:r>
      <w:r w:rsidRPr="00E7119C">
        <w:rPr>
          <w:rFonts w:ascii="仿宋" w:eastAsia="仿宋" w:hAnsi="仿宋"/>
        </w:rPr>
        <w:t>；</w:t>
      </w:r>
      <w:r w:rsidRPr="00E7119C">
        <w:rPr>
          <w:rFonts w:ascii="仿宋" w:eastAsia="仿宋" w:hAnsi="仿宋" w:hint="eastAsia"/>
        </w:rPr>
        <w:t>公布示范基地院校名单。</w:t>
      </w:r>
    </w:p>
    <w:p w:rsidR="004821F0" w:rsidRDefault="004821F0" w:rsidP="004821F0">
      <w:pPr>
        <w:widowControl/>
        <w:spacing w:line="400" w:lineRule="exact"/>
        <w:rPr>
          <w:rFonts w:ascii="仿宋" w:eastAsia="仿宋" w:hAnsi="仿宋"/>
        </w:rPr>
      </w:pPr>
      <w:r w:rsidRPr="00E7119C">
        <w:rPr>
          <w:rFonts w:ascii="仿宋" w:eastAsia="仿宋" w:hAnsi="仿宋" w:hint="eastAsia"/>
        </w:rPr>
        <w:t>◆2019.1.31  ①随着</w:t>
      </w:r>
      <w:r w:rsidRPr="00E7119C">
        <w:rPr>
          <w:rFonts w:ascii="仿宋" w:eastAsia="仿宋" w:hAnsi="仿宋"/>
        </w:rPr>
        <w:t>吉林大学、复旦大学、西北大学</w:t>
      </w:r>
      <w:r w:rsidRPr="00E7119C">
        <w:rPr>
          <w:rFonts w:ascii="仿宋" w:eastAsia="仿宋" w:hAnsi="仿宋" w:hint="eastAsia"/>
        </w:rPr>
        <w:t>、</w:t>
      </w:r>
      <w:r w:rsidRPr="00E7119C">
        <w:rPr>
          <w:rFonts w:ascii="仿宋" w:eastAsia="仿宋" w:hAnsi="仿宋"/>
        </w:rPr>
        <w:t>中山大学等校陆续上报，</w:t>
      </w:r>
      <w:r w:rsidRPr="00E7119C">
        <w:rPr>
          <w:rFonts w:ascii="仿宋" w:eastAsia="仿宋" w:hAnsi="仿宋" w:hint="eastAsia"/>
        </w:rPr>
        <w:t>1月3日布置的要求院校</w:t>
      </w:r>
      <w:r w:rsidRPr="00E7119C">
        <w:rPr>
          <w:rFonts w:ascii="仿宋" w:eastAsia="仿宋" w:hAnsi="仿宋"/>
        </w:rPr>
        <w:t>上报</w:t>
      </w:r>
      <w:r w:rsidRPr="00E7119C">
        <w:rPr>
          <w:rFonts w:ascii="仿宋" w:eastAsia="仿宋" w:hAnsi="仿宋" w:hint="eastAsia"/>
        </w:rPr>
        <w:t>2018年学位数据</w:t>
      </w:r>
      <w:r w:rsidRPr="00E7119C">
        <w:rPr>
          <w:rFonts w:ascii="仿宋" w:eastAsia="仿宋" w:hAnsi="仿宋"/>
        </w:rPr>
        <w:t>和</w:t>
      </w:r>
      <w:r w:rsidRPr="00E7119C">
        <w:rPr>
          <w:rFonts w:ascii="仿宋" w:eastAsia="仿宋" w:hAnsi="仿宋" w:hint="eastAsia"/>
        </w:rPr>
        <w:t>2019年报名数据工作</w:t>
      </w:r>
      <w:r w:rsidRPr="00E7119C">
        <w:rPr>
          <w:rFonts w:ascii="仿宋" w:eastAsia="仿宋" w:hAnsi="仿宋"/>
        </w:rPr>
        <w:t>已经基本结束，目前只差</w:t>
      </w:r>
      <w:r w:rsidRPr="00E7119C">
        <w:rPr>
          <w:rFonts w:ascii="仿宋" w:eastAsia="仿宋" w:hAnsi="仿宋" w:hint="eastAsia"/>
        </w:rPr>
        <w:t>1所院校</w:t>
      </w:r>
      <w:r w:rsidRPr="00E7119C">
        <w:rPr>
          <w:rFonts w:ascii="仿宋" w:eastAsia="仿宋" w:hAnsi="仿宋"/>
        </w:rPr>
        <w:t>还在认真的补充</w:t>
      </w:r>
      <w:r w:rsidRPr="00E7119C">
        <w:rPr>
          <w:rFonts w:ascii="仿宋" w:eastAsia="仿宋" w:hAnsi="仿宋" w:hint="eastAsia"/>
        </w:rPr>
        <w:t>工作</w:t>
      </w:r>
      <w:r w:rsidRPr="00E7119C">
        <w:rPr>
          <w:rFonts w:ascii="仿宋" w:eastAsia="仿宋" w:hAnsi="仿宋"/>
        </w:rPr>
        <w:t>单位信息</w:t>
      </w:r>
      <w:r w:rsidRPr="00E7119C">
        <w:rPr>
          <w:rFonts w:ascii="仿宋" w:eastAsia="仿宋" w:hAnsi="仿宋" w:hint="eastAsia"/>
        </w:rPr>
        <w:t>，</w:t>
      </w:r>
      <w:r w:rsidRPr="00E7119C">
        <w:rPr>
          <w:rFonts w:ascii="仿宋" w:eastAsia="仿宋" w:hAnsi="仿宋"/>
        </w:rPr>
        <w:t>所有院校均完成上报</w:t>
      </w:r>
      <w:r w:rsidRPr="00E7119C">
        <w:rPr>
          <w:rFonts w:ascii="仿宋" w:eastAsia="仿宋" w:hAnsi="仿宋" w:hint="eastAsia"/>
        </w:rPr>
        <w:t>数据工作</w:t>
      </w:r>
      <w:r w:rsidRPr="00E7119C">
        <w:rPr>
          <w:rFonts w:ascii="仿宋" w:eastAsia="仿宋" w:hAnsi="仿宋"/>
        </w:rPr>
        <w:t>；</w:t>
      </w:r>
      <w:r>
        <w:rPr>
          <w:rFonts w:ascii="仿宋" w:eastAsia="仿宋" w:hAnsi="仿宋" w:hint="eastAsia"/>
        </w:rPr>
        <w:t>②1月22日布置的提</w:t>
      </w:r>
      <w:r>
        <w:rPr>
          <w:rFonts w:ascii="仿宋" w:eastAsia="仿宋" w:hAnsi="仿宋" w:hint="eastAsia"/>
        </w:rPr>
        <w:lastRenderedPageBreak/>
        <w:t>供院校入库案例作者名单，要求院校落实作者银行卡信息工作</w:t>
      </w:r>
      <w:r>
        <w:rPr>
          <w:rFonts w:ascii="仿宋" w:eastAsia="仿宋" w:hAnsi="仿宋"/>
        </w:rPr>
        <w:t>也已</w:t>
      </w:r>
      <w:r>
        <w:rPr>
          <w:rFonts w:ascii="仿宋" w:eastAsia="仿宋" w:hAnsi="仿宋" w:hint="eastAsia"/>
        </w:rPr>
        <w:t>全部</w:t>
      </w:r>
      <w:r>
        <w:rPr>
          <w:rFonts w:ascii="仿宋" w:eastAsia="仿宋" w:hAnsi="仿宋"/>
        </w:rPr>
        <w:t>完成</w:t>
      </w:r>
      <w:r>
        <w:rPr>
          <w:rFonts w:ascii="仿宋" w:eastAsia="仿宋" w:hAnsi="仿宋" w:hint="eastAsia"/>
        </w:rPr>
        <w:t>;③1月工作记事发布(院校QQ群、委员威信群),正式开启按月记事公布活动。</w:t>
      </w:r>
    </w:p>
    <w:p w:rsidR="004821F0" w:rsidRPr="007A4F2D" w:rsidRDefault="004821F0" w:rsidP="004821F0">
      <w:pPr>
        <w:spacing w:beforeLines="100" w:before="312" w:line="400" w:lineRule="exact"/>
        <w:rPr>
          <w:rFonts w:ascii="仿宋_GB2312" w:eastAsia="仿宋_GB2312" w:hAnsi="华文细黑"/>
          <w:b/>
          <w:sz w:val="28"/>
          <w:szCs w:val="28"/>
        </w:rPr>
      </w:pPr>
      <w:r>
        <w:rPr>
          <w:rFonts w:ascii="仿宋_GB2312" w:eastAsia="仿宋_GB2312" w:hAnsi="华文细黑" w:hint="eastAsia"/>
          <w:b/>
          <w:sz w:val="28"/>
          <w:szCs w:val="28"/>
        </w:rPr>
        <w:t>2019</w:t>
      </w:r>
      <w:r w:rsidRPr="007A4F2D">
        <w:rPr>
          <w:rFonts w:ascii="仿宋_GB2312" w:eastAsia="仿宋_GB2312" w:hAnsi="华文细黑" w:hint="eastAsia"/>
          <w:b/>
          <w:sz w:val="28"/>
          <w:szCs w:val="28"/>
        </w:rPr>
        <w:t>年</w:t>
      </w:r>
      <w:r>
        <w:rPr>
          <w:rFonts w:ascii="仿宋_GB2312" w:eastAsia="仿宋_GB2312" w:hAnsi="华文细黑" w:hint="eastAsia"/>
          <w:b/>
          <w:sz w:val="28"/>
          <w:szCs w:val="28"/>
        </w:rPr>
        <w:t>2</w:t>
      </w:r>
      <w:r w:rsidRPr="007A4F2D">
        <w:rPr>
          <w:rFonts w:ascii="仿宋_GB2312" w:eastAsia="仿宋_GB2312" w:hAnsi="华文细黑" w:hint="eastAsia"/>
          <w:b/>
          <w:sz w:val="28"/>
          <w:szCs w:val="28"/>
        </w:rPr>
        <w:t>月</w:t>
      </w:r>
    </w:p>
    <w:p w:rsidR="004821F0" w:rsidRPr="00A2770A" w:rsidRDefault="004821F0" w:rsidP="004821F0">
      <w:pPr>
        <w:widowControl/>
        <w:spacing w:line="400" w:lineRule="exact"/>
        <w:rPr>
          <w:rFonts w:ascii="仿宋" w:eastAsia="仿宋" w:hAnsi="仿宋"/>
        </w:rPr>
      </w:pPr>
      <w:r w:rsidRPr="00A2770A">
        <w:rPr>
          <w:rFonts w:ascii="仿宋" w:eastAsia="仿宋" w:hAnsi="仿宋" w:hint="eastAsia"/>
        </w:rPr>
        <w:t>◆2019.2.20  发布</w:t>
      </w:r>
      <w:r>
        <w:rPr>
          <w:rFonts w:ascii="仿宋" w:eastAsia="仿宋" w:hAnsi="仿宋" w:hint="eastAsia"/>
        </w:rPr>
        <w:t>“关于</w:t>
      </w:r>
      <w:r w:rsidRPr="00A2770A">
        <w:rPr>
          <w:rFonts w:ascii="仿宋" w:eastAsia="仿宋" w:hAnsi="仿宋" w:hint="eastAsia"/>
        </w:rPr>
        <w:t>开展新增教育硕士研究生培养院校工作检查的通知</w:t>
      </w:r>
      <w:r>
        <w:rPr>
          <w:rFonts w:ascii="仿宋" w:eastAsia="仿宋" w:hAnsi="仿宋" w:hint="eastAsia"/>
        </w:rPr>
        <w:t>”。</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2019.2.22  特色工作:一是</w:t>
      </w:r>
      <w:r>
        <w:rPr>
          <w:rFonts w:ascii="仿宋" w:eastAsia="仿宋" w:hAnsi="仿宋"/>
        </w:rPr>
        <w:t>借院校工作人员调整退群，征求对秘书处改进工作建议；二是建议院校对寒假期间开展的教育专业学位研究生教育</w:t>
      </w:r>
      <w:r>
        <w:rPr>
          <w:rFonts w:ascii="仿宋" w:eastAsia="仿宋" w:hAnsi="仿宋" w:hint="eastAsia"/>
        </w:rPr>
        <w:t>特色和有成效</w:t>
      </w:r>
      <w:r>
        <w:rPr>
          <w:rFonts w:ascii="仿宋" w:eastAsia="仿宋" w:hAnsi="仿宋"/>
        </w:rPr>
        <w:t>的工作</w:t>
      </w:r>
      <w:r>
        <w:rPr>
          <w:rFonts w:ascii="仿宋" w:eastAsia="仿宋" w:hAnsi="仿宋" w:hint="eastAsia"/>
        </w:rPr>
        <w:t>进行宣传报道</w:t>
      </w:r>
      <w:r>
        <w:rPr>
          <w:rFonts w:ascii="仿宋" w:eastAsia="仿宋" w:hAnsi="仿宋"/>
        </w:rPr>
        <w:t>。</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 xml:space="preserve">2019.2.24  </w:t>
      </w:r>
      <w:r w:rsidRPr="006960E5">
        <w:rPr>
          <w:rFonts w:ascii="仿宋" w:eastAsia="仿宋" w:hAnsi="仿宋" w:hint="eastAsia"/>
        </w:rPr>
        <w:t>建专家检查工作群：</w:t>
      </w:r>
      <w:r>
        <w:rPr>
          <w:rFonts w:ascii="仿宋" w:eastAsia="仿宋" w:hAnsi="仿宋" w:hint="eastAsia"/>
        </w:rPr>
        <w:t>为了</w:t>
      </w:r>
      <w:r>
        <w:rPr>
          <w:rFonts w:ascii="仿宋" w:eastAsia="仿宋" w:hAnsi="仿宋"/>
        </w:rPr>
        <w:t>专家检查工作方便</w:t>
      </w:r>
      <w:r>
        <w:rPr>
          <w:rFonts w:ascii="仿宋" w:eastAsia="仿宋" w:hAnsi="仿宋" w:hint="eastAsia"/>
        </w:rPr>
        <w:t>交流</w:t>
      </w:r>
      <w:r>
        <w:rPr>
          <w:rFonts w:ascii="仿宋" w:eastAsia="仿宋" w:hAnsi="仿宋"/>
        </w:rPr>
        <w:t>，检查工作专家群</w:t>
      </w:r>
      <w:r>
        <w:rPr>
          <w:rFonts w:ascii="仿宋" w:eastAsia="仿宋" w:hAnsi="仿宋" w:hint="eastAsia"/>
        </w:rPr>
        <w:t>建立</w:t>
      </w:r>
      <w:r>
        <w:rPr>
          <w:rFonts w:ascii="仿宋" w:eastAsia="仿宋" w:hAnsi="仿宋"/>
        </w:rPr>
        <w:t>，</w:t>
      </w:r>
      <w:r>
        <w:rPr>
          <w:rFonts w:ascii="仿宋" w:eastAsia="仿宋" w:hAnsi="仿宋" w:hint="eastAsia"/>
        </w:rPr>
        <w:t>“当天建群</w:t>
      </w:r>
      <w:r>
        <w:rPr>
          <w:rFonts w:ascii="仿宋" w:eastAsia="仿宋" w:hAnsi="仿宋"/>
        </w:rPr>
        <w:t>、当天报到</w:t>
      </w:r>
      <w:r>
        <w:rPr>
          <w:rFonts w:ascii="仿宋" w:eastAsia="仿宋" w:hAnsi="仿宋" w:hint="eastAsia"/>
        </w:rPr>
        <w:t>”（通过</w:t>
      </w:r>
      <w:r>
        <w:rPr>
          <w:rFonts w:ascii="仿宋" w:eastAsia="仿宋" w:hAnsi="仿宋"/>
        </w:rPr>
        <w:t xml:space="preserve"> “</w:t>
      </w:r>
      <w:r>
        <w:rPr>
          <w:rFonts w:ascii="仿宋" w:eastAsia="仿宋" w:hAnsi="仿宋" w:hint="eastAsia"/>
        </w:rPr>
        <w:t>接龙</w:t>
      </w:r>
      <w:r>
        <w:rPr>
          <w:rFonts w:ascii="仿宋" w:eastAsia="仿宋" w:hAnsi="仿宋"/>
        </w:rPr>
        <w:t>报到”</w:t>
      </w:r>
      <w:r>
        <w:rPr>
          <w:rFonts w:ascii="仿宋" w:eastAsia="仿宋" w:hAnsi="仿宋" w:hint="eastAsia"/>
        </w:rPr>
        <w:t>的方式</w:t>
      </w:r>
      <w:r>
        <w:rPr>
          <w:rFonts w:ascii="仿宋" w:eastAsia="仿宋" w:hAnsi="仿宋"/>
        </w:rPr>
        <w:t>）</w:t>
      </w:r>
      <w:r>
        <w:rPr>
          <w:rFonts w:ascii="仿宋" w:eastAsia="仿宋" w:hAnsi="仿宋" w:hint="eastAsia"/>
        </w:rPr>
        <w:t xml:space="preserve">。 </w:t>
      </w:r>
    </w:p>
    <w:p w:rsidR="004821F0" w:rsidRPr="00E7119C"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2019.2.27  针对新增院校咨询教育博士专业学位学校课程与教学专业研究生如何进行培养，秘书处及时在群里进行具体解释，强调该专业是一个独立的专业领域，学生生源可以来源于中小学不同学科的专业课教师，但教育博士研究生培养不能变成按照学科教学具体方向进行培养。</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2019.2.28</w:t>
      </w:r>
      <w:r>
        <w:rPr>
          <w:rFonts w:ascii="仿宋" w:eastAsia="仿宋" w:hAnsi="仿宋"/>
        </w:rPr>
        <w:t xml:space="preserve">  </w:t>
      </w:r>
      <w:r w:rsidRPr="00E7119C">
        <w:rPr>
          <w:rFonts w:ascii="仿宋" w:eastAsia="仿宋" w:hAnsi="仿宋" w:hint="eastAsia"/>
        </w:rPr>
        <w:t>①</w:t>
      </w:r>
      <w:r>
        <w:rPr>
          <w:rFonts w:ascii="仿宋" w:eastAsia="仿宋" w:hAnsi="仿宋" w:hint="eastAsia"/>
        </w:rPr>
        <w:t>秘书处</w:t>
      </w:r>
      <w:r>
        <w:rPr>
          <w:rFonts w:ascii="仿宋" w:eastAsia="仿宋" w:hAnsi="仿宋"/>
        </w:rPr>
        <w:t>针对院校</w:t>
      </w:r>
      <w:r>
        <w:rPr>
          <w:rFonts w:ascii="仿宋" w:eastAsia="仿宋" w:hAnsi="仿宋" w:hint="eastAsia"/>
        </w:rPr>
        <w:t>2019年招生工作</w:t>
      </w:r>
      <w:r>
        <w:rPr>
          <w:rFonts w:ascii="仿宋" w:eastAsia="仿宋" w:hAnsi="仿宋"/>
        </w:rPr>
        <w:t>进行指导</w:t>
      </w:r>
      <w:r>
        <w:rPr>
          <w:rFonts w:ascii="仿宋" w:eastAsia="仿宋" w:hAnsi="仿宋" w:hint="eastAsia"/>
        </w:rPr>
        <w:t>。</w:t>
      </w:r>
      <w:r>
        <w:rPr>
          <w:rFonts w:ascii="仿宋" w:eastAsia="仿宋" w:hAnsi="仿宋"/>
        </w:rPr>
        <w:t>强调教育硕士研究生</w:t>
      </w:r>
      <w:r>
        <w:rPr>
          <w:rFonts w:ascii="仿宋" w:eastAsia="仿宋" w:hAnsi="仿宋" w:hint="eastAsia"/>
        </w:rPr>
        <w:t>招生</w:t>
      </w:r>
      <w:r>
        <w:rPr>
          <w:rFonts w:ascii="仿宋" w:eastAsia="仿宋" w:hAnsi="仿宋"/>
        </w:rPr>
        <w:t>工作</w:t>
      </w:r>
      <w:r>
        <w:rPr>
          <w:rFonts w:ascii="仿宋" w:eastAsia="仿宋" w:hAnsi="仿宋" w:hint="eastAsia"/>
        </w:rPr>
        <w:t>，</w:t>
      </w:r>
      <w:r>
        <w:rPr>
          <w:rFonts w:ascii="仿宋" w:eastAsia="仿宋" w:hAnsi="仿宋"/>
        </w:rPr>
        <w:t>院校</w:t>
      </w:r>
      <w:r w:rsidRPr="004009D1">
        <w:rPr>
          <w:rFonts w:ascii="仿宋" w:eastAsia="仿宋" w:hAnsi="仿宋"/>
        </w:rPr>
        <w:t>一是</w:t>
      </w:r>
      <w:r>
        <w:rPr>
          <w:rFonts w:ascii="仿宋" w:eastAsia="仿宋" w:hAnsi="仿宋" w:hint="eastAsia"/>
        </w:rPr>
        <w:t>要</w:t>
      </w:r>
      <w:r>
        <w:rPr>
          <w:rFonts w:ascii="仿宋" w:eastAsia="仿宋" w:hAnsi="仿宋"/>
        </w:rPr>
        <w:t>有</w:t>
      </w:r>
      <w:r w:rsidRPr="004009D1">
        <w:rPr>
          <w:rFonts w:ascii="仿宋" w:eastAsia="仿宋" w:hAnsi="仿宋"/>
        </w:rPr>
        <w:t>全局意识</w:t>
      </w:r>
      <w:r>
        <w:rPr>
          <w:rFonts w:ascii="仿宋" w:eastAsia="仿宋" w:hAnsi="仿宋" w:hint="eastAsia"/>
        </w:rPr>
        <w:t>，</w:t>
      </w:r>
      <w:r>
        <w:rPr>
          <w:rFonts w:ascii="仿宋" w:eastAsia="仿宋" w:hAnsi="仿宋"/>
        </w:rPr>
        <w:t>即</w:t>
      </w:r>
      <w:r w:rsidRPr="004009D1">
        <w:rPr>
          <w:rFonts w:ascii="仿宋" w:eastAsia="仿宋" w:hAnsi="仿宋"/>
        </w:rPr>
        <w:t>招生部门</w:t>
      </w:r>
      <w:r>
        <w:rPr>
          <w:rFonts w:ascii="仿宋" w:eastAsia="仿宋" w:hAnsi="仿宋" w:hint="eastAsia"/>
        </w:rPr>
        <w:t>要</w:t>
      </w:r>
      <w:r w:rsidRPr="004009D1">
        <w:rPr>
          <w:rFonts w:ascii="仿宋" w:eastAsia="仿宋" w:hAnsi="仿宋"/>
        </w:rPr>
        <w:t>多沟通</w:t>
      </w:r>
      <w:r>
        <w:rPr>
          <w:rFonts w:ascii="仿宋" w:eastAsia="仿宋" w:hAnsi="仿宋" w:hint="eastAsia"/>
        </w:rPr>
        <w:t>、</w:t>
      </w:r>
      <w:r w:rsidRPr="004009D1">
        <w:rPr>
          <w:rFonts w:ascii="仿宋" w:eastAsia="仿宋" w:hAnsi="仿宋"/>
        </w:rPr>
        <w:t>请示</w:t>
      </w:r>
      <w:r>
        <w:rPr>
          <w:rFonts w:ascii="仿宋" w:eastAsia="仿宋" w:hAnsi="仿宋" w:hint="eastAsia"/>
        </w:rPr>
        <w:t>、</w:t>
      </w:r>
      <w:r w:rsidRPr="004009D1">
        <w:rPr>
          <w:rFonts w:ascii="仿宋" w:eastAsia="仿宋" w:hAnsi="仿宋"/>
        </w:rPr>
        <w:t>汇报,</w:t>
      </w:r>
      <w:r>
        <w:rPr>
          <w:rFonts w:ascii="仿宋" w:eastAsia="仿宋" w:hAnsi="仿宋" w:hint="eastAsia"/>
        </w:rPr>
        <w:t>一定</w:t>
      </w:r>
      <w:r w:rsidRPr="004009D1">
        <w:rPr>
          <w:rFonts w:ascii="仿宋" w:eastAsia="仿宋" w:hAnsi="仿宋"/>
        </w:rPr>
        <w:t>要有领导把关、审核</w:t>
      </w:r>
      <w:r>
        <w:rPr>
          <w:rFonts w:ascii="仿宋" w:eastAsia="仿宋" w:hAnsi="仿宋" w:hint="eastAsia"/>
        </w:rPr>
        <w:t>，招生工作与研究生院分离</w:t>
      </w:r>
      <w:r>
        <w:rPr>
          <w:rFonts w:ascii="仿宋" w:eastAsia="仿宋" w:hAnsi="仿宋"/>
        </w:rPr>
        <w:t>的院校，研究生院也要主动</w:t>
      </w:r>
      <w:r>
        <w:rPr>
          <w:rFonts w:ascii="仿宋" w:eastAsia="仿宋" w:hAnsi="仿宋" w:hint="eastAsia"/>
        </w:rPr>
        <w:t>进行</w:t>
      </w:r>
      <w:r>
        <w:rPr>
          <w:rFonts w:ascii="仿宋" w:eastAsia="仿宋" w:hAnsi="仿宋"/>
        </w:rPr>
        <w:t>指导</w:t>
      </w:r>
      <w:r w:rsidRPr="004009D1">
        <w:rPr>
          <w:rFonts w:ascii="仿宋" w:eastAsia="仿宋" w:hAnsi="仿宋"/>
        </w:rPr>
        <w:t>；二是前置专业、非全日制应届生报考</w:t>
      </w:r>
      <w:r>
        <w:rPr>
          <w:rFonts w:ascii="仿宋" w:eastAsia="仿宋" w:hAnsi="仿宋" w:hint="eastAsia"/>
        </w:rPr>
        <w:t>，</w:t>
      </w:r>
      <w:r>
        <w:rPr>
          <w:rFonts w:ascii="仿宋" w:eastAsia="仿宋" w:hAnsi="仿宋"/>
        </w:rPr>
        <w:t>学校</w:t>
      </w:r>
      <w:r w:rsidRPr="004009D1">
        <w:rPr>
          <w:rFonts w:ascii="仿宋" w:eastAsia="仿宋" w:hAnsi="仿宋"/>
        </w:rPr>
        <w:t>要考虑</w:t>
      </w:r>
      <w:r>
        <w:rPr>
          <w:rFonts w:ascii="仿宋" w:eastAsia="仿宋" w:hAnsi="仿宋" w:hint="eastAsia"/>
        </w:rPr>
        <w:t>自身</w:t>
      </w:r>
      <w:r w:rsidRPr="004009D1">
        <w:rPr>
          <w:rFonts w:ascii="仿宋" w:eastAsia="仿宋" w:hAnsi="仿宋"/>
        </w:rPr>
        <w:t>培养能力</w:t>
      </w:r>
      <w:r>
        <w:rPr>
          <w:rFonts w:ascii="仿宋" w:eastAsia="仿宋" w:hAnsi="仿宋" w:hint="eastAsia"/>
        </w:rPr>
        <w:t>和</w:t>
      </w:r>
      <w:r w:rsidRPr="004009D1">
        <w:rPr>
          <w:rFonts w:ascii="仿宋" w:eastAsia="仿宋" w:hAnsi="仿宋"/>
        </w:rPr>
        <w:t>学生</w:t>
      </w:r>
      <w:r>
        <w:rPr>
          <w:rFonts w:ascii="仿宋" w:eastAsia="仿宋" w:hAnsi="仿宋" w:hint="eastAsia"/>
        </w:rPr>
        <w:t>情况</w:t>
      </w:r>
      <w:r w:rsidRPr="004009D1">
        <w:rPr>
          <w:rFonts w:ascii="仿宋" w:eastAsia="仿宋" w:hAnsi="仿宋"/>
        </w:rPr>
        <w:t>等等</w:t>
      </w:r>
      <w:r>
        <w:rPr>
          <w:rFonts w:ascii="仿宋" w:eastAsia="仿宋" w:hAnsi="仿宋" w:hint="eastAsia"/>
        </w:rPr>
        <w:t>。</w:t>
      </w:r>
      <w:r>
        <w:rPr>
          <w:rFonts w:ascii="仿宋" w:eastAsia="仿宋" w:hAnsi="仿宋"/>
        </w:rPr>
        <w:t>总之一定要从教育硕士研究生人才培养规格</w:t>
      </w:r>
      <w:r>
        <w:rPr>
          <w:rFonts w:ascii="仿宋" w:eastAsia="仿宋" w:hAnsi="仿宋" w:hint="eastAsia"/>
        </w:rPr>
        <w:t>出发</w:t>
      </w:r>
      <w:r>
        <w:rPr>
          <w:rFonts w:ascii="仿宋" w:eastAsia="仿宋" w:hAnsi="仿宋"/>
        </w:rPr>
        <w:t>严格把关录取工作</w:t>
      </w:r>
      <w:r>
        <w:rPr>
          <w:rFonts w:ascii="仿宋" w:eastAsia="仿宋" w:hAnsi="仿宋" w:hint="eastAsia"/>
        </w:rPr>
        <w:t>。</w:t>
      </w:r>
    </w:p>
    <w:p w:rsidR="004821F0" w:rsidRPr="001A5081" w:rsidRDefault="004821F0" w:rsidP="004821F0">
      <w:pPr>
        <w:spacing w:beforeLines="100" w:before="312" w:line="400" w:lineRule="exact"/>
        <w:rPr>
          <w:rFonts w:ascii="仿宋_GB2312" w:eastAsia="仿宋_GB2312" w:hAnsi="华文细黑"/>
          <w:b/>
          <w:sz w:val="28"/>
          <w:szCs w:val="28"/>
        </w:rPr>
      </w:pPr>
      <w:r>
        <w:rPr>
          <w:rFonts w:ascii="仿宋_GB2312" w:eastAsia="仿宋_GB2312" w:hAnsi="华文细黑" w:hint="eastAsia"/>
          <w:b/>
          <w:sz w:val="28"/>
          <w:szCs w:val="28"/>
        </w:rPr>
        <w:t>2019</w:t>
      </w:r>
      <w:r w:rsidRPr="007A4F2D">
        <w:rPr>
          <w:rFonts w:ascii="仿宋_GB2312" w:eastAsia="仿宋_GB2312" w:hAnsi="华文细黑" w:hint="eastAsia"/>
          <w:b/>
          <w:sz w:val="28"/>
          <w:szCs w:val="28"/>
        </w:rPr>
        <w:t>年</w:t>
      </w:r>
      <w:r>
        <w:rPr>
          <w:rFonts w:ascii="仿宋_GB2312" w:eastAsia="仿宋_GB2312" w:hAnsi="华文细黑" w:hint="eastAsia"/>
          <w:b/>
          <w:sz w:val="28"/>
          <w:szCs w:val="28"/>
        </w:rPr>
        <w:t>3</w:t>
      </w:r>
      <w:r w:rsidRPr="007A4F2D">
        <w:rPr>
          <w:rFonts w:ascii="仿宋_GB2312" w:eastAsia="仿宋_GB2312" w:hAnsi="华文细黑" w:hint="eastAsia"/>
          <w:b/>
          <w:sz w:val="28"/>
          <w:szCs w:val="28"/>
        </w:rPr>
        <w:t>月</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w:t>
      </w:r>
      <w:r>
        <w:rPr>
          <w:rFonts w:ascii="仿宋" w:eastAsia="仿宋" w:hAnsi="仿宋"/>
        </w:rPr>
        <w:t>3.1—</w:t>
      </w:r>
      <w:r>
        <w:rPr>
          <w:rFonts w:ascii="仿宋" w:eastAsia="仿宋" w:hAnsi="仿宋" w:hint="eastAsia"/>
        </w:rPr>
        <w:t>3.3</w:t>
      </w:r>
      <w:r>
        <w:rPr>
          <w:rFonts w:ascii="仿宋" w:eastAsia="仿宋" w:hAnsi="仿宋"/>
        </w:rPr>
        <w:t xml:space="preserve">  </w:t>
      </w:r>
      <w:r>
        <w:rPr>
          <w:rFonts w:ascii="仿宋" w:eastAsia="仿宋" w:hAnsi="仿宋" w:hint="eastAsia"/>
        </w:rPr>
        <w:t>教指委</w:t>
      </w:r>
      <w:r>
        <w:rPr>
          <w:rFonts w:ascii="仿宋" w:eastAsia="仿宋" w:hAnsi="仿宋"/>
        </w:rPr>
        <w:t>职教专家工作小组负责人会议在曲阜师范大学召开。</w:t>
      </w:r>
    </w:p>
    <w:p w:rsidR="004821F0" w:rsidRPr="00CE1724"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2019.3.</w:t>
      </w:r>
      <w:r>
        <w:rPr>
          <w:rFonts w:ascii="仿宋" w:eastAsia="仿宋" w:hAnsi="仿宋"/>
        </w:rPr>
        <w:t xml:space="preserve">7  </w:t>
      </w:r>
      <w:r>
        <w:rPr>
          <w:rFonts w:ascii="仿宋" w:eastAsia="仿宋" w:hAnsi="仿宋" w:hint="eastAsia"/>
        </w:rPr>
        <w:t>上报中国学位与研究生教育学会</w:t>
      </w:r>
      <w:r>
        <w:rPr>
          <w:rFonts w:ascii="仿宋" w:eastAsia="仿宋" w:hAnsi="仿宋"/>
        </w:rPr>
        <w:t>课题指南建议</w:t>
      </w:r>
      <w:r>
        <w:rPr>
          <w:rFonts w:ascii="仿宋" w:eastAsia="仿宋" w:hAnsi="仿宋" w:hint="eastAsia"/>
        </w:rPr>
        <w:t>。</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2019.3.9  教指委职业技术教育领域</w:t>
      </w:r>
      <w:r>
        <w:rPr>
          <w:rFonts w:ascii="仿宋" w:eastAsia="仿宋" w:hAnsi="仿宋"/>
        </w:rPr>
        <w:t>专家工作小组成员、广东技术师范大学许玲</w:t>
      </w:r>
      <w:r>
        <w:rPr>
          <w:rFonts w:ascii="仿宋" w:eastAsia="仿宋" w:hAnsi="仿宋" w:hint="eastAsia"/>
        </w:rPr>
        <w:t>副校长</w:t>
      </w:r>
      <w:r>
        <w:rPr>
          <w:rFonts w:ascii="仿宋" w:eastAsia="仿宋" w:hAnsi="仿宋"/>
        </w:rPr>
        <w:t>在</w:t>
      </w:r>
      <w:r>
        <w:rPr>
          <w:rFonts w:ascii="仿宋" w:eastAsia="仿宋" w:hAnsi="仿宋" w:hint="eastAsia"/>
        </w:rPr>
        <w:t>全国</w:t>
      </w:r>
      <w:r>
        <w:rPr>
          <w:rFonts w:ascii="仿宋" w:eastAsia="仿宋" w:hAnsi="仿宋"/>
        </w:rPr>
        <w:t>政协会议分组讨论</w:t>
      </w:r>
      <w:r>
        <w:rPr>
          <w:rFonts w:ascii="仿宋" w:eastAsia="仿宋" w:hAnsi="仿宋" w:hint="eastAsia"/>
        </w:rPr>
        <w:t>时</w:t>
      </w:r>
      <w:r>
        <w:rPr>
          <w:rFonts w:ascii="仿宋" w:eastAsia="仿宋" w:hAnsi="仿宋"/>
        </w:rPr>
        <w:t>，提出教育硕士（</w:t>
      </w:r>
      <w:r>
        <w:rPr>
          <w:rFonts w:ascii="仿宋" w:eastAsia="仿宋" w:hAnsi="仿宋" w:hint="eastAsia"/>
        </w:rPr>
        <w:t>职业技术教育领域</w:t>
      </w:r>
      <w:r>
        <w:rPr>
          <w:rFonts w:ascii="仿宋" w:eastAsia="仿宋" w:hAnsi="仿宋"/>
        </w:rPr>
        <w:t>）</w:t>
      </w:r>
      <w:r>
        <w:rPr>
          <w:rFonts w:ascii="仿宋" w:eastAsia="仿宋" w:hAnsi="仿宋" w:hint="eastAsia"/>
        </w:rPr>
        <w:t>专业学位研究生专业源代码</w:t>
      </w:r>
      <w:r>
        <w:rPr>
          <w:rFonts w:ascii="仿宋" w:eastAsia="仿宋" w:hAnsi="仿宋"/>
        </w:rPr>
        <w:t>无法与人事部门</w:t>
      </w:r>
      <w:r>
        <w:rPr>
          <w:rFonts w:ascii="仿宋" w:eastAsia="仿宋" w:hAnsi="仿宋" w:hint="eastAsia"/>
        </w:rPr>
        <w:t>招聘</w:t>
      </w:r>
      <w:r>
        <w:rPr>
          <w:rFonts w:ascii="仿宋" w:eastAsia="仿宋" w:hAnsi="仿宋"/>
        </w:rPr>
        <w:t>专业代码不匹配</w:t>
      </w:r>
      <w:r>
        <w:rPr>
          <w:rFonts w:ascii="仿宋" w:eastAsia="仿宋" w:hAnsi="仿宋" w:hint="eastAsia"/>
        </w:rPr>
        <w:t>导致该领域毕业生择业</w:t>
      </w:r>
      <w:r>
        <w:rPr>
          <w:rFonts w:ascii="仿宋" w:eastAsia="仿宋" w:hAnsi="仿宋"/>
        </w:rPr>
        <w:t>、应聘困难的问题</w:t>
      </w:r>
      <w:r>
        <w:rPr>
          <w:rFonts w:ascii="仿宋" w:eastAsia="仿宋" w:hAnsi="仿宋" w:hint="eastAsia"/>
        </w:rPr>
        <w:t>，引起</w:t>
      </w:r>
      <w:r>
        <w:rPr>
          <w:rFonts w:ascii="仿宋" w:eastAsia="仿宋" w:hAnsi="仿宋"/>
        </w:rPr>
        <w:t>热议</w:t>
      </w:r>
      <w:r>
        <w:rPr>
          <w:rFonts w:ascii="仿宋" w:eastAsia="仿宋" w:hAnsi="仿宋" w:hint="eastAsia"/>
        </w:rPr>
        <w:t>。</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 xml:space="preserve">2019.3.11  </w:t>
      </w:r>
      <w:r w:rsidRPr="00E7119C">
        <w:rPr>
          <w:rFonts w:ascii="仿宋" w:eastAsia="仿宋" w:hAnsi="仿宋" w:hint="eastAsia"/>
        </w:rPr>
        <w:t>学位办</w:t>
      </w:r>
      <w:r w:rsidRPr="00E7119C">
        <w:rPr>
          <w:rFonts w:ascii="仿宋" w:eastAsia="仿宋" w:hAnsi="仿宋"/>
        </w:rPr>
        <w:t>培养处</w:t>
      </w:r>
      <w:r w:rsidRPr="00E7119C">
        <w:rPr>
          <w:rFonts w:ascii="仿宋" w:eastAsia="仿宋" w:hAnsi="仿宋" w:hint="eastAsia"/>
        </w:rPr>
        <w:t>调研“公费师范生”</w:t>
      </w:r>
      <w:r w:rsidRPr="00E7119C">
        <w:rPr>
          <w:rFonts w:ascii="仿宋" w:eastAsia="仿宋" w:hAnsi="仿宋"/>
        </w:rPr>
        <w:t>教育硕士研究生培养现状与问题</w:t>
      </w:r>
      <w:r w:rsidRPr="00E7119C">
        <w:rPr>
          <w:rFonts w:ascii="仿宋" w:eastAsia="仿宋" w:hAnsi="仿宋" w:hint="eastAsia"/>
        </w:rPr>
        <w:t>。</w:t>
      </w:r>
      <w:r>
        <w:rPr>
          <w:rFonts w:ascii="仿宋" w:eastAsia="仿宋" w:hAnsi="仿宋" w:hint="eastAsia"/>
        </w:rPr>
        <w:t>秘书处第一时间提供</w:t>
      </w:r>
      <w:r>
        <w:rPr>
          <w:rFonts w:ascii="仿宋" w:eastAsia="仿宋" w:hAnsi="仿宋"/>
        </w:rPr>
        <w:t>录取、学位基础数据</w:t>
      </w:r>
      <w:r>
        <w:rPr>
          <w:rFonts w:ascii="仿宋" w:eastAsia="仿宋" w:hAnsi="仿宋" w:hint="eastAsia"/>
        </w:rPr>
        <w:t>和</w:t>
      </w:r>
      <w:r>
        <w:rPr>
          <w:rFonts w:ascii="仿宋" w:eastAsia="仿宋" w:hAnsi="仿宋"/>
        </w:rPr>
        <w:t>培养方案</w:t>
      </w:r>
      <w:r>
        <w:rPr>
          <w:rFonts w:ascii="仿宋" w:eastAsia="仿宋" w:hAnsi="仿宋" w:hint="eastAsia"/>
        </w:rPr>
        <w:t>，要求6</w:t>
      </w:r>
      <w:r>
        <w:rPr>
          <w:rFonts w:ascii="仿宋" w:eastAsia="仿宋" w:hAnsi="仿宋"/>
        </w:rPr>
        <w:t>所</w:t>
      </w:r>
      <w:r>
        <w:rPr>
          <w:rFonts w:ascii="仿宋" w:eastAsia="仿宋" w:hAnsi="仿宋" w:hint="eastAsia"/>
        </w:rPr>
        <w:t>部属师范大学提交其</w:t>
      </w:r>
      <w:r>
        <w:rPr>
          <w:rFonts w:ascii="仿宋" w:eastAsia="仿宋" w:hAnsi="仿宋"/>
        </w:rPr>
        <w:t>工作情况</w:t>
      </w:r>
      <w:r>
        <w:rPr>
          <w:rFonts w:ascii="仿宋" w:eastAsia="仿宋" w:hAnsi="仿宋" w:hint="eastAsia"/>
        </w:rPr>
        <w:t>报告</w:t>
      </w:r>
      <w:r>
        <w:rPr>
          <w:rFonts w:ascii="仿宋" w:eastAsia="仿宋" w:hAnsi="仿宋"/>
        </w:rPr>
        <w:t>）</w:t>
      </w:r>
      <w:r>
        <w:rPr>
          <w:rFonts w:ascii="仿宋" w:eastAsia="仿宋" w:hAnsi="仿宋" w:hint="eastAsia"/>
        </w:rPr>
        <w:t>。</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 xml:space="preserve">2019.3.12  </w:t>
      </w:r>
      <w:r w:rsidRPr="00E7119C">
        <w:rPr>
          <w:rFonts w:ascii="仿宋" w:eastAsia="仿宋" w:hAnsi="仿宋" w:hint="eastAsia"/>
        </w:rPr>
        <w:t>学位办</w:t>
      </w:r>
      <w:r w:rsidRPr="00E7119C">
        <w:rPr>
          <w:rFonts w:ascii="仿宋" w:eastAsia="仿宋" w:hAnsi="仿宋"/>
        </w:rPr>
        <w:t>培养处调研教育硕士研究生培养与教师资格衔接</w:t>
      </w:r>
      <w:r w:rsidRPr="00E7119C">
        <w:rPr>
          <w:rFonts w:ascii="仿宋" w:eastAsia="仿宋" w:hAnsi="仿宋" w:hint="eastAsia"/>
        </w:rPr>
        <w:t>问题</w:t>
      </w:r>
      <w:r w:rsidRPr="00E7119C">
        <w:rPr>
          <w:rFonts w:ascii="仿宋" w:eastAsia="仿宋" w:hAnsi="仿宋"/>
        </w:rPr>
        <w:t>研究</w:t>
      </w:r>
      <w:r w:rsidRPr="00E7119C">
        <w:rPr>
          <w:rFonts w:ascii="仿宋" w:eastAsia="仿宋" w:hAnsi="仿宋" w:hint="eastAsia"/>
        </w:rPr>
        <w:t>情况。秘书处</w:t>
      </w:r>
      <w:r w:rsidRPr="00A93A33">
        <w:rPr>
          <w:rFonts w:ascii="仿宋" w:eastAsia="仿宋" w:hAnsi="仿宋"/>
        </w:rPr>
        <w:t>布置</w:t>
      </w:r>
      <w:r>
        <w:rPr>
          <w:rFonts w:ascii="仿宋" w:eastAsia="仿宋" w:hAnsi="仿宋" w:hint="eastAsia"/>
        </w:rPr>
        <w:t>有关专家</w:t>
      </w:r>
      <w:r>
        <w:rPr>
          <w:rFonts w:ascii="仿宋" w:eastAsia="仿宋" w:hAnsi="仿宋"/>
        </w:rPr>
        <w:t>提交该项工作</w:t>
      </w:r>
      <w:r>
        <w:rPr>
          <w:rFonts w:ascii="仿宋" w:eastAsia="仿宋" w:hAnsi="仿宋" w:hint="eastAsia"/>
        </w:rPr>
        <w:t>研究</w:t>
      </w:r>
      <w:r>
        <w:rPr>
          <w:rFonts w:ascii="仿宋" w:eastAsia="仿宋" w:hAnsi="仿宋"/>
        </w:rPr>
        <w:t>情况</w:t>
      </w:r>
      <w:r>
        <w:rPr>
          <w:rFonts w:ascii="仿宋" w:eastAsia="仿宋" w:hAnsi="仿宋" w:hint="eastAsia"/>
        </w:rPr>
        <w:t>报告</w:t>
      </w:r>
      <w:r>
        <w:rPr>
          <w:rFonts w:ascii="仿宋" w:eastAsia="仿宋" w:hAnsi="仿宋"/>
        </w:rPr>
        <w:t>。</w:t>
      </w:r>
      <w:r>
        <w:rPr>
          <w:rFonts w:ascii="仿宋" w:eastAsia="仿宋" w:hAnsi="仿宋" w:hint="eastAsia"/>
        </w:rPr>
        <w:t>连</w:t>
      </w:r>
      <w:r>
        <w:rPr>
          <w:rFonts w:ascii="仿宋" w:eastAsia="仿宋" w:hAnsi="仿宋"/>
        </w:rPr>
        <w:t>同公费师范生教育硕士现状与问题的报告一同在</w:t>
      </w:r>
      <w:r>
        <w:rPr>
          <w:rFonts w:ascii="仿宋" w:eastAsia="仿宋" w:hAnsi="仿宋" w:hint="eastAsia"/>
        </w:rPr>
        <w:t>学位办召集我委秘书处3月14日下午的会上进行讨论。</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2019.3.13</w:t>
      </w:r>
      <w:r>
        <w:rPr>
          <w:rFonts w:ascii="仿宋" w:eastAsia="仿宋" w:hAnsi="仿宋"/>
        </w:rPr>
        <w:t xml:space="preserve">—15  </w:t>
      </w:r>
      <w:r>
        <w:rPr>
          <w:rFonts w:ascii="仿宋" w:eastAsia="仿宋" w:hAnsi="仿宋" w:hint="eastAsia"/>
        </w:rPr>
        <w:t>为</w:t>
      </w:r>
      <w:r>
        <w:rPr>
          <w:rFonts w:ascii="仿宋" w:eastAsia="仿宋" w:hAnsi="仿宋"/>
        </w:rPr>
        <w:t>顺利开展教育博士</w:t>
      </w:r>
      <w:r>
        <w:rPr>
          <w:rFonts w:ascii="仿宋" w:eastAsia="仿宋" w:hAnsi="仿宋" w:hint="eastAsia"/>
        </w:rPr>
        <w:t>专业学位</w:t>
      </w:r>
      <w:r>
        <w:rPr>
          <w:rFonts w:ascii="仿宋" w:eastAsia="仿宋" w:hAnsi="仿宋"/>
        </w:rPr>
        <w:t>新增设</w:t>
      </w:r>
      <w:r>
        <w:rPr>
          <w:rFonts w:ascii="仿宋" w:eastAsia="仿宋" w:hAnsi="仿宋" w:hint="eastAsia"/>
        </w:rPr>
        <w:t>汉语国际教育</w:t>
      </w:r>
      <w:r>
        <w:rPr>
          <w:rFonts w:ascii="仿宋" w:eastAsia="仿宋" w:hAnsi="仿宋"/>
        </w:rPr>
        <w:t>领域</w:t>
      </w:r>
      <w:r>
        <w:rPr>
          <w:rFonts w:ascii="仿宋" w:eastAsia="仿宋" w:hAnsi="仿宋" w:hint="eastAsia"/>
        </w:rPr>
        <w:t>（代码为045300）招生工作</w:t>
      </w:r>
      <w:r>
        <w:rPr>
          <w:rFonts w:ascii="仿宋" w:eastAsia="仿宋" w:hAnsi="仿宋"/>
        </w:rPr>
        <w:t>，汉语国际教育硕士</w:t>
      </w:r>
      <w:r>
        <w:rPr>
          <w:rFonts w:ascii="仿宋" w:eastAsia="仿宋" w:hAnsi="仿宋" w:hint="eastAsia"/>
        </w:rPr>
        <w:t>专业学位研究生</w:t>
      </w:r>
      <w:r>
        <w:rPr>
          <w:rFonts w:ascii="仿宋" w:eastAsia="仿宋" w:hAnsi="仿宋"/>
        </w:rPr>
        <w:t>教育指导委员会</w:t>
      </w:r>
      <w:r>
        <w:rPr>
          <w:rFonts w:ascii="仿宋" w:eastAsia="仿宋" w:hAnsi="仿宋" w:hint="eastAsia"/>
        </w:rPr>
        <w:t>就</w:t>
      </w:r>
      <w:r>
        <w:rPr>
          <w:rFonts w:ascii="仿宋" w:eastAsia="仿宋" w:hAnsi="仿宋"/>
        </w:rPr>
        <w:t>该委发文招生工作与我</w:t>
      </w:r>
      <w:r>
        <w:rPr>
          <w:rFonts w:ascii="仿宋" w:eastAsia="仿宋" w:hAnsi="仿宋" w:hint="eastAsia"/>
        </w:rPr>
        <w:t>委反复</w:t>
      </w:r>
      <w:r>
        <w:rPr>
          <w:rFonts w:ascii="仿宋" w:eastAsia="仿宋" w:hAnsi="仿宋"/>
        </w:rPr>
        <w:t>进行情况沟通</w:t>
      </w:r>
      <w:r>
        <w:rPr>
          <w:rFonts w:ascii="仿宋" w:eastAsia="仿宋" w:hAnsi="仿宋" w:hint="eastAsia"/>
        </w:rPr>
        <w:t>。</w:t>
      </w:r>
    </w:p>
    <w:p w:rsidR="004821F0" w:rsidRPr="00615564"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 xml:space="preserve">2019.3.22  </w:t>
      </w:r>
      <w:r w:rsidRPr="00615564">
        <w:rPr>
          <w:rFonts w:ascii="仿宋" w:eastAsia="仿宋" w:hAnsi="仿宋" w:hint="eastAsia"/>
        </w:rPr>
        <w:t>学会2019年第一次秘书长联席会议在北京香山饭店召开。</w:t>
      </w:r>
    </w:p>
    <w:p w:rsidR="004821F0" w:rsidRDefault="004821F0" w:rsidP="004821F0">
      <w:pPr>
        <w:widowControl/>
        <w:spacing w:line="400" w:lineRule="exact"/>
        <w:rPr>
          <w:rFonts w:ascii="仿宋" w:eastAsia="仿宋" w:hAnsi="仿宋"/>
        </w:rPr>
      </w:pPr>
      <w:r w:rsidRPr="00A2770A">
        <w:rPr>
          <w:rFonts w:ascii="仿宋" w:eastAsia="仿宋" w:hAnsi="仿宋" w:hint="eastAsia"/>
        </w:rPr>
        <w:lastRenderedPageBreak/>
        <w:t>◆</w:t>
      </w:r>
      <w:r>
        <w:rPr>
          <w:rFonts w:ascii="仿宋" w:eastAsia="仿宋" w:hAnsi="仿宋" w:hint="eastAsia"/>
        </w:rPr>
        <w:t>2019.3.26</w:t>
      </w:r>
      <w:r>
        <w:rPr>
          <w:rFonts w:ascii="仿宋" w:eastAsia="仿宋" w:hAnsi="仿宋"/>
        </w:rPr>
        <w:t>—28</w:t>
      </w:r>
      <w:r>
        <w:rPr>
          <w:rFonts w:ascii="仿宋" w:eastAsia="仿宋" w:hAnsi="仿宋" w:hint="eastAsia"/>
        </w:rPr>
        <w:t xml:space="preserve">  教育硕士专业学位</w:t>
      </w:r>
      <w:r>
        <w:rPr>
          <w:rFonts w:ascii="仿宋" w:eastAsia="仿宋" w:hAnsi="仿宋"/>
        </w:rPr>
        <w:t>小学教育领域学位论文指导工作研讨会</w:t>
      </w:r>
      <w:r>
        <w:rPr>
          <w:rFonts w:ascii="仿宋" w:eastAsia="仿宋" w:hAnsi="仿宋" w:hint="eastAsia"/>
        </w:rPr>
        <w:t>在杭州师范大学召开</w:t>
      </w:r>
      <w:r>
        <w:rPr>
          <w:rFonts w:ascii="仿宋" w:eastAsia="仿宋" w:hAnsi="仿宋"/>
        </w:rPr>
        <w:t>。来自全国</w:t>
      </w:r>
      <w:r>
        <w:rPr>
          <w:rFonts w:ascii="仿宋" w:eastAsia="仿宋" w:hAnsi="仿宋" w:hint="eastAsia"/>
        </w:rPr>
        <w:t>60多所院校的150多位代表</w:t>
      </w:r>
      <w:r>
        <w:rPr>
          <w:rFonts w:ascii="仿宋" w:eastAsia="仿宋" w:hAnsi="仿宋"/>
        </w:rPr>
        <w:t>出席了会议。</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2019.3.28</w:t>
      </w:r>
      <w:r>
        <w:rPr>
          <w:rFonts w:ascii="仿宋" w:eastAsia="仿宋" w:hAnsi="仿宋"/>
        </w:rPr>
        <w:t xml:space="preserve">  </w:t>
      </w:r>
      <w:r>
        <w:rPr>
          <w:rFonts w:ascii="仿宋" w:eastAsia="仿宋" w:hAnsi="仿宋" w:hint="eastAsia"/>
        </w:rPr>
        <w:t>①完成</w:t>
      </w:r>
      <w:r w:rsidRPr="00615564">
        <w:rPr>
          <w:rFonts w:ascii="仿宋" w:eastAsia="仿宋" w:hAnsi="仿宋" w:hint="eastAsia"/>
        </w:rPr>
        <w:t>《部属师范大学公费师范生攻读教育硕士专业学位情况调研报告》</w:t>
      </w:r>
      <w:r>
        <w:rPr>
          <w:rFonts w:ascii="仿宋" w:eastAsia="仿宋" w:hAnsi="仿宋" w:hint="eastAsia"/>
        </w:rPr>
        <w:t>并</w:t>
      </w:r>
      <w:r w:rsidRPr="00615564">
        <w:rPr>
          <w:rFonts w:ascii="仿宋" w:eastAsia="仿宋" w:hAnsi="仿宋"/>
        </w:rPr>
        <w:t>上报</w:t>
      </w:r>
      <w:r>
        <w:rPr>
          <w:rFonts w:ascii="仿宋" w:eastAsia="仿宋" w:hAnsi="仿宋" w:hint="eastAsia"/>
        </w:rPr>
        <w:t>国务院学位委员会办公室;</w:t>
      </w:r>
      <w:r w:rsidRPr="00E7119C">
        <w:rPr>
          <w:rFonts w:ascii="仿宋" w:eastAsia="仿宋" w:hAnsi="仿宋" w:hint="eastAsia"/>
        </w:rPr>
        <w:t>②</w:t>
      </w:r>
      <w:r>
        <w:rPr>
          <w:rFonts w:ascii="仿宋" w:eastAsia="仿宋" w:hAnsi="仿宋" w:hint="eastAsia"/>
        </w:rPr>
        <w:t>学位办提供</w:t>
      </w:r>
      <w:r w:rsidRPr="005D6469">
        <w:rPr>
          <w:rFonts w:ascii="仿宋" w:eastAsia="仿宋" w:hAnsi="仿宋"/>
        </w:rPr>
        <w:t>《研究生核心课程指南》编写工作汇报</w:t>
      </w:r>
      <w:r>
        <w:rPr>
          <w:rFonts w:ascii="仿宋" w:eastAsia="仿宋" w:hAnsi="仿宋" w:hint="eastAsia"/>
        </w:rPr>
        <w:t>，该汇报</w:t>
      </w:r>
      <w:r>
        <w:rPr>
          <w:rFonts w:ascii="仿宋" w:eastAsia="仿宋" w:hAnsi="仿宋"/>
        </w:rPr>
        <w:t>介绍了该项工作到目前为止的总体进展情况，并根据已上报的其他专业学位和学科评议组的指南编写</w:t>
      </w:r>
      <w:r>
        <w:rPr>
          <w:rFonts w:ascii="仿宋" w:eastAsia="仿宋" w:hAnsi="仿宋" w:hint="eastAsia"/>
        </w:rPr>
        <w:t>可能</w:t>
      </w:r>
      <w:r>
        <w:rPr>
          <w:rFonts w:ascii="仿宋" w:eastAsia="仿宋" w:hAnsi="仿宋"/>
        </w:rPr>
        <w:t>存在的问题和下一步</w:t>
      </w:r>
      <w:r>
        <w:rPr>
          <w:rFonts w:ascii="仿宋" w:eastAsia="仿宋" w:hAnsi="仿宋" w:hint="eastAsia"/>
        </w:rPr>
        <w:t>工作建进行了说明,对</w:t>
      </w:r>
      <w:r w:rsidRPr="00E7119C">
        <w:rPr>
          <w:rFonts w:ascii="仿宋" w:eastAsia="仿宋" w:hAnsi="仿宋" w:hint="eastAsia"/>
        </w:rPr>
        <w:t>核心课程指南编写进行过程</w:t>
      </w:r>
      <w:r w:rsidRPr="00E7119C">
        <w:rPr>
          <w:rFonts w:ascii="仿宋" w:eastAsia="仿宋" w:hAnsi="仿宋"/>
        </w:rPr>
        <w:t>管理</w:t>
      </w:r>
      <w:r>
        <w:rPr>
          <w:rFonts w:ascii="仿宋" w:eastAsia="仿宋" w:hAnsi="仿宋"/>
        </w:rPr>
        <w:t>，秘书处第一时间按照秘书长</w:t>
      </w:r>
      <w:r>
        <w:rPr>
          <w:rFonts w:ascii="仿宋" w:eastAsia="仿宋" w:hAnsi="仿宋" w:hint="eastAsia"/>
        </w:rPr>
        <w:t>指示</w:t>
      </w:r>
      <w:r>
        <w:rPr>
          <w:rFonts w:ascii="仿宋" w:eastAsia="仿宋" w:hAnsi="仿宋"/>
        </w:rPr>
        <w:t>，要求所有课题负责人对照该汇报，对各自负责的指南</w:t>
      </w:r>
      <w:r>
        <w:rPr>
          <w:rFonts w:ascii="仿宋" w:eastAsia="仿宋" w:hAnsi="仿宋" w:hint="eastAsia"/>
        </w:rPr>
        <w:t>编写</w:t>
      </w:r>
      <w:r>
        <w:rPr>
          <w:rFonts w:ascii="仿宋" w:eastAsia="仿宋" w:hAnsi="仿宋"/>
        </w:rPr>
        <w:t>进行完善和修改</w:t>
      </w:r>
      <w:r>
        <w:rPr>
          <w:rFonts w:ascii="仿宋" w:eastAsia="仿宋" w:hAnsi="仿宋" w:hint="eastAsia"/>
        </w:rPr>
        <w:t>。</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w:t>
      </w:r>
      <w:r>
        <w:rPr>
          <w:rFonts w:ascii="仿宋" w:eastAsia="仿宋" w:hAnsi="仿宋"/>
        </w:rPr>
        <w:t>3.2</w:t>
      </w:r>
      <w:r>
        <w:rPr>
          <w:rFonts w:ascii="仿宋" w:eastAsia="仿宋" w:hAnsi="仿宋" w:hint="eastAsia"/>
        </w:rPr>
        <w:t>9</w:t>
      </w:r>
      <w:r>
        <w:rPr>
          <w:rFonts w:ascii="仿宋" w:eastAsia="仿宋" w:hAnsi="仿宋"/>
        </w:rPr>
        <w:t xml:space="preserve">—4.27  </w:t>
      </w:r>
      <w:r w:rsidRPr="00D50114">
        <w:rPr>
          <w:rFonts w:ascii="仿宋" w:eastAsia="仿宋" w:hAnsi="仿宋" w:hint="eastAsia"/>
        </w:rPr>
        <w:t>为全面了解新增教育硕士研究生培养院校教育硕士研究生培养工作情况，加强对培养院校工作的指导，保证教育硕士专业学位研究生的培养质量，</w:t>
      </w:r>
      <w:r>
        <w:rPr>
          <w:rFonts w:ascii="仿宋" w:eastAsia="仿宋" w:hAnsi="仿宋" w:hint="eastAsia"/>
        </w:rPr>
        <w:t>教指委</w:t>
      </w:r>
      <w:r>
        <w:rPr>
          <w:rFonts w:ascii="仿宋" w:eastAsia="仿宋" w:hAnsi="仿宋"/>
        </w:rPr>
        <w:t>组织了</w:t>
      </w:r>
      <w:r>
        <w:rPr>
          <w:rFonts w:ascii="仿宋" w:eastAsia="仿宋" w:hAnsi="仿宋" w:hint="eastAsia"/>
        </w:rPr>
        <w:t>50多名专家</w:t>
      </w:r>
      <w:r>
        <w:rPr>
          <w:rFonts w:ascii="仿宋" w:eastAsia="仿宋" w:hAnsi="仿宋"/>
        </w:rPr>
        <w:t>、对</w:t>
      </w:r>
      <w:r>
        <w:rPr>
          <w:rFonts w:ascii="仿宋" w:eastAsia="仿宋" w:hAnsi="仿宋" w:hint="eastAsia"/>
        </w:rPr>
        <w:t>25所2018年新增</w:t>
      </w:r>
      <w:r>
        <w:rPr>
          <w:rFonts w:ascii="仿宋" w:eastAsia="仿宋" w:hAnsi="仿宋"/>
        </w:rPr>
        <w:t>教育硕士授权点单位</w:t>
      </w:r>
      <w:r>
        <w:rPr>
          <w:rFonts w:ascii="仿宋" w:eastAsia="仿宋" w:hAnsi="仿宋" w:hint="eastAsia"/>
        </w:rPr>
        <w:t>进行了工作检查（陕西科技</w:t>
      </w:r>
      <w:r>
        <w:rPr>
          <w:rFonts w:ascii="仿宋" w:eastAsia="仿宋" w:hAnsi="仿宋"/>
        </w:rPr>
        <w:t>大学于</w:t>
      </w:r>
      <w:r>
        <w:rPr>
          <w:rFonts w:ascii="仿宋" w:eastAsia="仿宋" w:hAnsi="仿宋" w:hint="eastAsia"/>
        </w:rPr>
        <w:t>5月</w:t>
      </w:r>
      <w:r>
        <w:rPr>
          <w:rFonts w:ascii="仿宋" w:eastAsia="仿宋" w:hAnsi="仿宋"/>
        </w:rPr>
        <w:t>中旬</w:t>
      </w:r>
      <w:r>
        <w:rPr>
          <w:rFonts w:ascii="仿宋" w:eastAsia="仿宋" w:hAnsi="仿宋" w:hint="eastAsia"/>
        </w:rPr>
        <w:t>补</w:t>
      </w:r>
      <w:r>
        <w:rPr>
          <w:rFonts w:ascii="仿宋" w:eastAsia="仿宋" w:hAnsi="仿宋"/>
        </w:rPr>
        <w:t>了组织检查</w:t>
      </w:r>
      <w:r>
        <w:rPr>
          <w:rFonts w:ascii="仿宋" w:eastAsia="仿宋" w:hAnsi="仿宋" w:hint="eastAsia"/>
        </w:rPr>
        <w:t>工作）。</w:t>
      </w:r>
    </w:p>
    <w:p w:rsidR="004821F0" w:rsidRPr="001A5081" w:rsidRDefault="004821F0" w:rsidP="004821F0">
      <w:pPr>
        <w:spacing w:beforeLines="100" w:before="312" w:line="400" w:lineRule="exact"/>
        <w:rPr>
          <w:rFonts w:ascii="仿宋_GB2312" w:eastAsia="仿宋_GB2312" w:hAnsi="华文细黑"/>
          <w:b/>
          <w:sz w:val="28"/>
          <w:szCs w:val="28"/>
        </w:rPr>
      </w:pPr>
      <w:r>
        <w:rPr>
          <w:rFonts w:ascii="仿宋_GB2312" w:eastAsia="仿宋_GB2312" w:hAnsi="华文细黑" w:hint="eastAsia"/>
          <w:b/>
          <w:sz w:val="28"/>
          <w:szCs w:val="28"/>
        </w:rPr>
        <w:t>2019</w:t>
      </w:r>
      <w:r w:rsidRPr="007A4F2D">
        <w:rPr>
          <w:rFonts w:ascii="仿宋_GB2312" w:eastAsia="仿宋_GB2312" w:hAnsi="华文细黑" w:hint="eastAsia"/>
          <w:b/>
          <w:sz w:val="28"/>
          <w:szCs w:val="28"/>
        </w:rPr>
        <w:t>年</w:t>
      </w:r>
      <w:r>
        <w:rPr>
          <w:rFonts w:ascii="仿宋_GB2312" w:eastAsia="仿宋_GB2312" w:hAnsi="华文细黑" w:hint="eastAsia"/>
          <w:b/>
          <w:sz w:val="28"/>
          <w:szCs w:val="28"/>
        </w:rPr>
        <w:t>4</w:t>
      </w:r>
      <w:r w:rsidRPr="007A4F2D">
        <w:rPr>
          <w:rFonts w:ascii="仿宋_GB2312" w:eastAsia="仿宋_GB2312" w:hAnsi="华文细黑" w:hint="eastAsia"/>
          <w:b/>
          <w:sz w:val="28"/>
          <w:szCs w:val="28"/>
        </w:rPr>
        <w:t>月</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2019.4.2</w:t>
      </w:r>
      <w:r>
        <w:rPr>
          <w:rFonts w:ascii="仿宋" w:eastAsia="仿宋" w:hAnsi="仿宋"/>
        </w:rPr>
        <w:t xml:space="preserve">  </w:t>
      </w:r>
      <w:r>
        <w:rPr>
          <w:rFonts w:ascii="仿宋" w:eastAsia="仿宋" w:hAnsi="仿宋" w:hint="eastAsia"/>
        </w:rPr>
        <w:t>①</w:t>
      </w:r>
      <w:r w:rsidRPr="00E82096">
        <w:rPr>
          <w:rFonts w:ascii="仿宋" w:eastAsia="仿宋" w:hAnsi="仿宋" w:hint="eastAsia"/>
        </w:rPr>
        <w:t>审时度势</w:t>
      </w:r>
      <w:r w:rsidRPr="00E82096">
        <w:rPr>
          <w:rFonts w:ascii="仿宋" w:eastAsia="仿宋" w:hAnsi="仿宋"/>
        </w:rPr>
        <w:t>，根据今年</w:t>
      </w:r>
      <w:r w:rsidRPr="00E82096">
        <w:rPr>
          <w:rFonts w:ascii="仿宋" w:eastAsia="仿宋" w:hAnsi="仿宋" w:hint="eastAsia"/>
        </w:rPr>
        <w:t>B类地区</w:t>
      </w:r>
      <w:r w:rsidRPr="00E82096">
        <w:rPr>
          <w:rFonts w:ascii="仿宋" w:eastAsia="仿宋" w:hAnsi="仿宋"/>
        </w:rPr>
        <w:t>院校</w:t>
      </w:r>
      <w:r w:rsidRPr="00E82096">
        <w:rPr>
          <w:rFonts w:ascii="仿宋" w:eastAsia="仿宋" w:hAnsi="仿宋" w:hint="eastAsia"/>
        </w:rPr>
        <w:t>研究生</w:t>
      </w:r>
      <w:r w:rsidRPr="00E82096">
        <w:rPr>
          <w:rFonts w:ascii="仿宋" w:eastAsia="仿宋" w:hAnsi="仿宋"/>
        </w:rPr>
        <w:t>调剂</w:t>
      </w:r>
      <w:r w:rsidRPr="00E82096">
        <w:rPr>
          <w:rFonts w:ascii="仿宋" w:eastAsia="仿宋" w:hAnsi="仿宋" w:hint="eastAsia"/>
        </w:rPr>
        <w:t>火热的</w:t>
      </w:r>
      <w:r w:rsidRPr="00E82096">
        <w:rPr>
          <w:rFonts w:ascii="仿宋" w:eastAsia="仿宋" w:hAnsi="仿宋"/>
        </w:rPr>
        <w:t>新情况</w:t>
      </w:r>
      <w:r w:rsidRPr="00E82096">
        <w:rPr>
          <w:rFonts w:ascii="仿宋" w:eastAsia="仿宋" w:hAnsi="仿宋" w:hint="eastAsia"/>
        </w:rPr>
        <w:t>，</w:t>
      </w:r>
      <w:r>
        <w:rPr>
          <w:rFonts w:ascii="仿宋" w:eastAsia="仿宋" w:hAnsi="仿宋" w:hint="eastAsia"/>
        </w:rPr>
        <w:t>秘书处</w:t>
      </w:r>
      <w:r w:rsidRPr="00E82096">
        <w:rPr>
          <w:rFonts w:ascii="仿宋" w:eastAsia="仿宋" w:hAnsi="仿宋" w:hint="eastAsia"/>
        </w:rPr>
        <w:t>建议院校及时调研、总结</w:t>
      </w:r>
      <w:r>
        <w:rPr>
          <w:rFonts w:ascii="仿宋" w:eastAsia="仿宋" w:hAnsi="仿宋" w:hint="eastAsia"/>
        </w:rPr>
        <w:t>，</w:t>
      </w:r>
      <w:r>
        <w:rPr>
          <w:rFonts w:ascii="仿宋" w:eastAsia="仿宋" w:hAnsi="仿宋"/>
        </w:rPr>
        <w:t>分析由此带来的生源质量情况的变化（</w:t>
      </w:r>
      <w:r>
        <w:rPr>
          <w:rFonts w:ascii="仿宋" w:eastAsia="仿宋" w:hAnsi="仿宋" w:hint="eastAsia"/>
        </w:rPr>
        <w:t>包括报考和调剂前置专业</w:t>
      </w:r>
      <w:r>
        <w:rPr>
          <w:rFonts w:ascii="仿宋" w:eastAsia="仿宋" w:hAnsi="仿宋"/>
        </w:rPr>
        <w:t>、第一志愿报考</w:t>
      </w:r>
      <w:r>
        <w:rPr>
          <w:rFonts w:ascii="仿宋" w:eastAsia="仿宋" w:hAnsi="仿宋" w:hint="eastAsia"/>
        </w:rPr>
        <w:t>、</w:t>
      </w:r>
      <w:r>
        <w:rPr>
          <w:rFonts w:ascii="仿宋" w:eastAsia="仿宋" w:hAnsi="仿宋"/>
        </w:rPr>
        <w:t>录取分数</w:t>
      </w:r>
      <w:r>
        <w:rPr>
          <w:rFonts w:ascii="仿宋" w:eastAsia="仿宋" w:hAnsi="仿宋" w:hint="eastAsia"/>
        </w:rPr>
        <w:t>等情况</w:t>
      </w:r>
      <w:r>
        <w:rPr>
          <w:rFonts w:ascii="仿宋" w:eastAsia="仿宋" w:hAnsi="仿宋"/>
        </w:rPr>
        <w:t>）</w:t>
      </w:r>
      <w:r>
        <w:rPr>
          <w:rFonts w:ascii="仿宋" w:eastAsia="仿宋" w:hAnsi="仿宋" w:hint="eastAsia"/>
        </w:rPr>
        <w:t>;②张斌贤秘书长通过参加教育硕士研究生培养院校专家检查活动，认识</w:t>
      </w:r>
      <w:r w:rsidRPr="00EC6E26">
        <w:rPr>
          <w:rFonts w:ascii="仿宋" w:eastAsia="仿宋" w:hAnsi="仿宋" w:hint="eastAsia"/>
        </w:rPr>
        <w:t>到有必要通过专家检查活动暴露的地方省级学位办组织的学位授权点审核工作的问题向“学位办”就授权审核办法提出建议，为了把住“入口关”，</w:t>
      </w:r>
      <w:r>
        <w:rPr>
          <w:rFonts w:ascii="仿宋" w:eastAsia="仿宋" w:hAnsi="仿宋" w:hint="eastAsia"/>
        </w:rPr>
        <w:t>建议应提出在省学位办审核后，由各“教指委”进行评议，并提出建议;</w:t>
      </w:r>
      <w:r w:rsidRPr="008B4848">
        <w:rPr>
          <w:rFonts w:ascii="仿宋" w:eastAsia="仿宋" w:hAnsi="仿宋" w:hint="eastAsia"/>
        </w:rPr>
        <w:t xml:space="preserve"> </w:t>
      </w:r>
      <w:r>
        <w:rPr>
          <w:rFonts w:ascii="仿宋" w:eastAsia="仿宋" w:hAnsi="仿宋" w:hint="eastAsia"/>
        </w:rPr>
        <w:t>另外</w:t>
      </w:r>
      <w:r>
        <w:rPr>
          <w:rFonts w:ascii="仿宋" w:eastAsia="仿宋" w:hAnsi="仿宋"/>
        </w:rPr>
        <w:t>，针对已经</w:t>
      </w:r>
      <w:r>
        <w:rPr>
          <w:rFonts w:ascii="仿宋" w:eastAsia="仿宋" w:hAnsi="仿宋" w:hint="eastAsia"/>
        </w:rPr>
        <w:t>第一个</w:t>
      </w:r>
      <w:r>
        <w:rPr>
          <w:rFonts w:ascii="仿宋" w:eastAsia="仿宋" w:hAnsi="仿宋"/>
        </w:rPr>
        <w:t>开展</w:t>
      </w:r>
      <w:r>
        <w:rPr>
          <w:rFonts w:ascii="仿宋" w:eastAsia="仿宋" w:hAnsi="仿宋" w:hint="eastAsia"/>
        </w:rPr>
        <w:t>完成</w:t>
      </w:r>
      <w:r>
        <w:rPr>
          <w:rFonts w:ascii="仿宋" w:eastAsia="仿宋" w:hAnsi="仿宋"/>
        </w:rPr>
        <w:t>的专家</w:t>
      </w:r>
      <w:r>
        <w:rPr>
          <w:rFonts w:ascii="仿宋" w:eastAsia="仿宋" w:hAnsi="仿宋" w:hint="eastAsia"/>
        </w:rPr>
        <w:t>检查工作，</w:t>
      </w:r>
      <w:r w:rsidRPr="008B4848">
        <w:rPr>
          <w:rFonts w:ascii="仿宋" w:eastAsia="仿宋" w:hAnsi="仿宋" w:hint="eastAsia"/>
        </w:rPr>
        <w:t>秘书长及时给予要点提醒及应该注意和重点要检查的工作</w:t>
      </w:r>
      <w:r>
        <w:rPr>
          <w:rFonts w:ascii="仿宋" w:eastAsia="仿宋" w:hAnsi="仿宋" w:hint="eastAsia"/>
        </w:rPr>
        <w:t>。反馈工作</w:t>
      </w:r>
      <w:r w:rsidRPr="008B4848">
        <w:rPr>
          <w:rFonts w:ascii="仿宋" w:eastAsia="仿宋" w:hAnsi="仿宋" w:hint="eastAsia"/>
        </w:rPr>
        <w:t>经历中得到的教益是，第一，关注师资、尤其是教育学、心理学以及学科教学论的师资（数量、结构）。第二，培养方案是否合乎教指委的要求。第三，对照申请时填写的简况表与实际情况的差距。</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 xml:space="preserve">2019.4.3  </w:t>
      </w:r>
      <w:r>
        <w:rPr>
          <w:rFonts w:ascii="仿宋" w:eastAsia="仿宋" w:hAnsi="仿宋"/>
        </w:rPr>
        <w:t>2018</w:t>
      </w:r>
      <w:r>
        <w:rPr>
          <w:rFonts w:ascii="仿宋" w:eastAsia="仿宋" w:hAnsi="仿宋" w:hint="eastAsia"/>
        </w:rPr>
        <w:t>年</w:t>
      </w:r>
      <w:r>
        <w:rPr>
          <w:rFonts w:ascii="仿宋" w:eastAsia="仿宋" w:hAnsi="仿宋"/>
        </w:rPr>
        <w:t>新增教育硕士专业学位授权点</w:t>
      </w:r>
      <w:r>
        <w:rPr>
          <w:rFonts w:ascii="仿宋" w:eastAsia="仿宋" w:hAnsi="仿宋" w:hint="eastAsia"/>
        </w:rPr>
        <w:t>专家检查前期准备工作过程管理</w:t>
      </w:r>
      <w:r>
        <w:rPr>
          <w:rFonts w:ascii="仿宋" w:eastAsia="仿宋" w:hAnsi="仿宋"/>
        </w:rPr>
        <w:t>。为了</w:t>
      </w:r>
      <w:r>
        <w:rPr>
          <w:rFonts w:ascii="仿宋" w:eastAsia="仿宋" w:hAnsi="仿宋" w:hint="eastAsia"/>
        </w:rPr>
        <w:t>提高</w:t>
      </w:r>
      <w:r>
        <w:rPr>
          <w:rFonts w:ascii="仿宋" w:eastAsia="仿宋" w:hAnsi="仿宋"/>
        </w:rPr>
        <w:t>检查工作的</w:t>
      </w:r>
      <w:r>
        <w:rPr>
          <w:rFonts w:ascii="仿宋" w:eastAsia="仿宋" w:hAnsi="仿宋" w:hint="eastAsia"/>
        </w:rPr>
        <w:t>实</w:t>
      </w:r>
      <w:r>
        <w:rPr>
          <w:rFonts w:ascii="仿宋" w:eastAsia="仿宋" w:hAnsi="仿宋"/>
        </w:rPr>
        <w:t>效</w:t>
      </w:r>
      <w:r>
        <w:rPr>
          <w:rFonts w:ascii="仿宋" w:eastAsia="仿宋" w:hAnsi="仿宋" w:hint="eastAsia"/>
        </w:rPr>
        <w:t>、</w:t>
      </w:r>
      <w:r>
        <w:rPr>
          <w:rFonts w:ascii="仿宋" w:eastAsia="仿宋" w:hAnsi="仿宋"/>
        </w:rPr>
        <w:t>针对性</w:t>
      </w:r>
      <w:r>
        <w:rPr>
          <w:rFonts w:ascii="仿宋" w:eastAsia="仿宋" w:hAnsi="仿宋" w:hint="eastAsia"/>
        </w:rPr>
        <w:t>，</w:t>
      </w:r>
      <w:r>
        <w:rPr>
          <w:rFonts w:ascii="仿宋" w:eastAsia="仿宋" w:hAnsi="仿宋"/>
        </w:rPr>
        <w:t>我委要求院校提供申请教育硕士专业学位授权点</w:t>
      </w:r>
      <w:r>
        <w:rPr>
          <w:rFonts w:ascii="仿宋" w:eastAsia="仿宋" w:hAnsi="仿宋" w:hint="eastAsia"/>
        </w:rPr>
        <w:t>简况表，</w:t>
      </w:r>
      <w:r>
        <w:rPr>
          <w:rFonts w:ascii="仿宋" w:eastAsia="仿宋" w:hAnsi="仿宋"/>
        </w:rPr>
        <w:t>以便</w:t>
      </w:r>
      <w:r>
        <w:rPr>
          <w:rFonts w:ascii="仿宋" w:eastAsia="仿宋" w:hAnsi="仿宋" w:hint="eastAsia"/>
        </w:rPr>
        <w:t>专家提前了解</w:t>
      </w:r>
      <w:r>
        <w:rPr>
          <w:rFonts w:ascii="仿宋" w:eastAsia="仿宋" w:hAnsi="仿宋"/>
        </w:rPr>
        <w:t>被检查院校取得授权的</w:t>
      </w:r>
      <w:r>
        <w:rPr>
          <w:rFonts w:ascii="仿宋" w:eastAsia="仿宋" w:hAnsi="仿宋" w:hint="eastAsia"/>
        </w:rPr>
        <w:t>基本条件。</w:t>
      </w:r>
    </w:p>
    <w:p w:rsidR="004821F0" w:rsidRPr="00E7119C"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 xml:space="preserve">2019.4.4  </w:t>
      </w:r>
      <w:r w:rsidRPr="00E7119C">
        <w:rPr>
          <w:rFonts w:ascii="仿宋" w:eastAsia="仿宋" w:hAnsi="仿宋" w:hint="eastAsia"/>
        </w:rPr>
        <w:t>汉语国际教育领域教育博士招生代码问题与</w:t>
      </w:r>
      <w:r w:rsidRPr="00E7119C">
        <w:rPr>
          <w:rFonts w:ascii="仿宋" w:eastAsia="仿宋" w:hAnsi="仿宋"/>
        </w:rPr>
        <w:t>汉语国际教育硕士</w:t>
      </w:r>
      <w:r w:rsidRPr="00E7119C">
        <w:rPr>
          <w:rFonts w:ascii="仿宋" w:eastAsia="仿宋" w:hAnsi="仿宋" w:hint="eastAsia"/>
        </w:rPr>
        <w:t>教指委</w:t>
      </w:r>
      <w:r w:rsidRPr="00E7119C">
        <w:rPr>
          <w:rFonts w:ascii="仿宋" w:eastAsia="仿宋" w:hAnsi="仿宋"/>
        </w:rPr>
        <w:t>进行沟通，表明</w:t>
      </w:r>
      <w:r w:rsidRPr="00E7119C">
        <w:rPr>
          <w:rFonts w:ascii="仿宋" w:eastAsia="仿宋" w:hAnsi="仿宋" w:hint="eastAsia"/>
        </w:rPr>
        <w:t>我委</w:t>
      </w:r>
      <w:r w:rsidRPr="00E7119C">
        <w:rPr>
          <w:rFonts w:ascii="仿宋" w:eastAsia="仿宋" w:hAnsi="仿宋"/>
        </w:rPr>
        <w:t>态度</w:t>
      </w:r>
      <w:r w:rsidRPr="00E7119C">
        <w:rPr>
          <w:rFonts w:ascii="仿宋" w:eastAsia="仿宋" w:hAnsi="仿宋" w:hint="eastAsia"/>
        </w:rPr>
        <w:t>，</w:t>
      </w:r>
      <w:r w:rsidRPr="00E7119C">
        <w:rPr>
          <w:rFonts w:ascii="仿宋" w:eastAsia="仿宋" w:hAnsi="仿宋"/>
        </w:rPr>
        <w:t>应该使用教育专业学位</w:t>
      </w:r>
      <w:r w:rsidRPr="00E7119C">
        <w:rPr>
          <w:rFonts w:ascii="仿宋" w:eastAsia="仿宋" w:hAnsi="仿宋" w:hint="eastAsia"/>
        </w:rPr>
        <w:t>代码</w:t>
      </w:r>
      <w:r w:rsidRPr="00E7119C">
        <w:rPr>
          <w:rFonts w:ascii="仿宋" w:eastAsia="仿宋" w:hAnsi="仿宋"/>
        </w:rPr>
        <w:t>。</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w:t>
      </w:r>
      <w:r>
        <w:rPr>
          <w:rFonts w:ascii="仿宋" w:eastAsia="仿宋" w:hAnsi="仿宋"/>
        </w:rPr>
        <w:t>4</w:t>
      </w:r>
      <w:r>
        <w:rPr>
          <w:rFonts w:ascii="仿宋" w:eastAsia="仿宋" w:hAnsi="仿宋" w:hint="eastAsia"/>
        </w:rPr>
        <w:t xml:space="preserve">.6  </w:t>
      </w:r>
      <w:r w:rsidRPr="00E7119C">
        <w:rPr>
          <w:rFonts w:ascii="仿宋" w:eastAsia="仿宋" w:hAnsi="仿宋" w:hint="eastAsia"/>
        </w:rPr>
        <w:t>①</w:t>
      </w:r>
      <w:r w:rsidRPr="00CA3CE0">
        <w:rPr>
          <w:rFonts w:ascii="仿宋" w:eastAsia="仿宋" w:hAnsi="仿宋" w:hint="eastAsia"/>
        </w:rPr>
        <w:t>学位办</w:t>
      </w:r>
      <w:r w:rsidRPr="00CA3CE0">
        <w:rPr>
          <w:rFonts w:ascii="仿宋" w:eastAsia="仿宋" w:hAnsi="仿宋"/>
        </w:rPr>
        <w:t>下发</w:t>
      </w:r>
      <w:r>
        <w:rPr>
          <w:rFonts w:ascii="仿宋" w:eastAsia="仿宋" w:hAnsi="仿宋"/>
        </w:rPr>
        <w:t>“</w:t>
      </w:r>
      <w:r>
        <w:rPr>
          <w:rFonts w:ascii="仿宋" w:eastAsia="仿宋" w:hAnsi="仿宋" w:hint="eastAsia"/>
        </w:rPr>
        <w:t>关于开展专业学位</w:t>
      </w:r>
      <w:r>
        <w:rPr>
          <w:rFonts w:ascii="仿宋" w:eastAsia="仿宋" w:hAnsi="仿宋"/>
        </w:rPr>
        <w:t>发展状况调研的通知”(</w:t>
      </w:r>
      <w:r>
        <w:rPr>
          <w:rFonts w:ascii="仿宋" w:eastAsia="仿宋" w:hAnsi="仿宋" w:hint="eastAsia"/>
        </w:rPr>
        <w:t>学位办便字2019</w:t>
      </w:r>
      <w:r>
        <w:rPr>
          <w:rFonts w:ascii="仿宋" w:eastAsia="仿宋" w:hAnsi="仿宋"/>
        </w:rPr>
        <w:t>0</w:t>
      </w:r>
      <w:r>
        <w:rPr>
          <w:rFonts w:ascii="仿宋" w:eastAsia="仿宋" w:hAnsi="仿宋" w:hint="eastAsia"/>
        </w:rPr>
        <w:t>306</w:t>
      </w:r>
      <w:r>
        <w:rPr>
          <w:rFonts w:ascii="仿宋" w:eastAsia="仿宋" w:hAnsi="仿宋"/>
        </w:rPr>
        <w:t>)</w:t>
      </w:r>
      <w:r>
        <w:rPr>
          <w:rFonts w:ascii="仿宋" w:eastAsia="仿宋" w:hAnsi="仿宋" w:hint="eastAsia"/>
        </w:rPr>
        <w:t>；</w:t>
      </w:r>
      <w:r w:rsidRPr="00E7119C">
        <w:rPr>
          <w:rFonts w:ascii="仿宋" w:eastAsia="仿宋" w:hAnsi="仿宋" w:hint="eastAsia"/>
        </w:rPr>
        <w:t>②</w:t>
      </w:r>
      <w:r>
        <w:rPr>
          <w:rFonts w:ascii="仿宋" w:eastAsia="仿宋" w:hAnsi="仿宋" w:hint="eastAsia"/>
        </w:rPr>
        <w:t>收到学位办电邮</w:t>
      </w:r>
      <w:r>
        <w:rPr>
          <w:rFonts w:ascii="仿宋" w:eastAsia="仿宋" w:hAnsi="仿宋"/>
        </w:rPr>
        <w:t>，“</w:t>
      </w:r>
      <w:r>
        <w:rPr>
          <w:rFonts w:ascii="仿宋" w:eastAsia="仿宋" w:hAnsi="仿宋" w:hint="eastAsia"/>
        </w:rPr>
        <w:t>关于开展</w:t>
      </w:r>
      <w:r>
        <w:rPr>
          <w:rFonts w:ascii="仿宋" w:eastAsia="仿宋" w:hAnsi="仿宋"/>
        </w:rPr>
        <w:t>学位授权点合格评估</w:t>
      </w:r>
      <w:r>
        <w:rPr>
          <w:rFonts w:ascii="仿宋" w:eastAsia="仿宋" w:hAnsi="仿宋" w:hint="eastAsia"/>
        </w:rPr>
        <w:t>抽评</w:t>
      </w:r>
      <w:r>
        <w:rPr>
          <w:rFonts w:ascii="仿宋" w:eastAsia="仿宋" w:hAnsi="仿宋"/>
        </w:rPr>
        <w:t>工作的通知”</w:t>
      </w:r>
      <w:r>
        <w:rPr>
          <w:rFonts w:ascii="仿宋" w:eastAsia="仿宋" w:hAnsi="仿宋" w:hint="eastAsia"/>
        </w:rPr>
        <w:t>，</w:t>
      </w:r>
      <w:r>
        <w:rPr>
          <w:rFonts w:ascii="仿宋" w:eastAsia="仿宋" w:hAnsi="仿宋"/>
        </w:rPr>
        <w:t>经请示与我委</w:t>
      </w:r>
      <w:r>
        <w:rPr>
          <w:rFonts w:ascii="仿宋" w:eastAsia="仿宋" w:hAnsi="仿宋" w:hint="eastAsia"/>
        </w:rPr>
        <w:t>今年</w:t>
      </w:r>
      <w:r>
        <w:rPr>
          <w:rFonts w:ascii="仿宋" w:eastAsia="仿宋" w:hAnsi="仿宋"/>
        </w:rPr>
        <w:t>没有该方面的工作</w:t>
      </w:r>
      <w:r>
        <w:rPr>
          <w:rFonts w:ascii="仿宋" w:eastAsia="仿宋" w:hAnsi="仿宋" w:hint="eastAsia"/>
        </w:rPr>
        <w:t>。</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w:t>
      </w:r>
      <w:r>
        <w:rPr>
          <w:rFonts w:ascii="仿宋" w:eastAsia="仿宋" w:hAnsi="仿宋"/>
        </w:rPr>
        <w:t>4</w:t>
      </w:r>
      <w:r>
        <w:rPr>
          <w:rFonts w:ascii="仿宋" w:eastAsia="仿宋" w:hAnsi="仿宋" w:hint="eastAsia"/>
        </w:rPr>
        <w:t>.7</w:t>
      </w:r>
      <w:r>
        <w:rPr>
          <w:rFonts w:ascii="仿宋" w:eastAsia="仿宋" w:hAnsi="仿宋"/>
        </w:rPr>
        <w:t xml:space="preserve">—8  </w:t>
      </w:r>
      <w:r>
        <w:rPr>
          <w:rFonts w:ascii="仿宋" w:eastAsia="仿宋" w:hAnsi="仿宋" w:hint="eastAsia"/>
        </w:rPr>
        <w:t>组织</w:t>
      </w:r>
      <w:r>
        <w:rPr>
          <w:rFonts w:ascii="仿宋" w:eastAsia="仿宋" w:hAnsi="仿宋"/>
        </w:rPr>
        <w:t>职教小组部分专家</w:t>
      </w:r>
      <w:r>
        <w:rPr>
          <w:rFonts w:ascii="仿宋" w:eastAsia="仿宋" w:hAnsi="仿宋" w:hint="eastAsia"/>
        </w:rPr>
        <w:t>评审职教领域教育硕士学位论文，按照秘书长指示</w:t>
      </w:r>
      <w:r>
        <w:rPr>
          <w:rFonts w:ascii="仿宋" w:eastAsia="仿宋" w:hAnsi="仿宋"/>
        </w:rPr>
        <w:t>，</w:t>
      </w:r>
      <w:r>
        <w:rPr>
          <w:rFonts w:ascii="仿宋" w:eastAsia="仿宋" w:hAnsi="仿宋" w:hint="eastAsia"/>
        </w:rPr>
        <w:t>根据职教学位论文抽检</w:t>
      </w:r>
      <w:r>
        <w:rPr>
          <w:rFonts w:ascii="仿宋" w:eastAsia="仿宋" w:hAnsi="仿宋"/>
        </w:rPr>
        <w:t>情况，委托李梦卿起草</w:t>
      </w:r>
      <w:r>
        <w:rPr>
          <w:rFonts w:ascii="仿宋" w:eastAsia="仿宋" w:hAnsi="仿宋" w:hint="eastAsia"/>
        </w:rPr>
        <w:t>“关于</w:t>
      </w:r>
      <w:r>
        <w:rPr>
          <w:rFonts w:ascii="仿宋" w:eastAsia="仿宋" w:hAnsi="仿宋"/>
        </w:rPr>
        <w:t>进一步规范</w:t>
      </w:r>
      <w:r>
        <w:rPr>
          <w:rFonts w:ascii="仿宋" w:eastAsia="仿宋" w:hAnsi="仿宋" w:hint="eastAsia"/>
        </w:rPr>
        <w:t>职教教育硕士学位论文选题的</w:t>
      </w:r>
      <w:r>
        <w:rPr>
          <w:rFonts w:ascii="仿宋" w:eastAsia="仿宋" w:hAnsi="仿宋"/>
        </w:rPr>
        <w:t>紧急</w:t>
      </w:r>
      <w:r>
        <w:rPr>
          <w:rFonts w:ascii="仿宋" w:eastAsia="仿宋" w:hAnsi="仿宋" w:hint="eastAsia"/>
        </w:rPr>
        <w:t>通知”【教指委发</w:t>
      </w:r>
      <w:r>
        <w:rPr>
          <w:rFonts w:ascii="仿宋" w:eastAsia="仿宋" w:hAnsi="仿宋"/>
        </w:rPr>
        <w:t>（</w:t>
      </w:r>
      <w:r>
        <w:rPr>
          <w:rFonts w:ascii="仿宋" w:eastAsia="仿宋" w:hAnsi="仿宋" w:hint="eastAsia"/>
        </w:rPr>
        <w:t>2019</w:t>
      </w:r>
      <w:r>
        <w:rPr>
          <w:rFonts w:ascii="仿宋" w:eastAsia="仿宋" w:hAnsi="仿宋"/>
        </w:rPr>
        <w:t>）</w:t>
      </w:r>
      <w:r>
        <w:rPr>
          <w:rFonts w:ascii="仿宋" w:eastAsia="仿宋" w:hAnsi="仿宋" w:hint="eastAsia"/>
        </w:rPr>
        <w:t>06号，4月7日</w:t>
      </w:r>
      <w:r>
        <w:rPr>
          <w:rFonts w:ascii="仿宋" w:eastAsia="仿宋" w:hAnsi="仿宋"/>
        </w:rPr>
        <w:t>已下发</w:t>
      </w:r>
      <w:r>
        <w:rPr>
          <w:rFonts w:ascii="仿宋" w:eastAsia="仿宋" w:hAnsi="仿宋" w:hint="eastAsia"/>
        </w:rPr>
        <w:t>】，该项工作刘志文教授概括了关于论文选题的</w:t>
      </w:r>
      <w:r>
        <w:rPr>
          <w:rFonts w:ascii="仿宋" w:eastAsia="仿宋" w:hAnsi="仿宋"/>
        </w:rPr>
        <w:t>“</w:t>
      </w:r>
      <w:r>
        <w:rPr>
          <w:rFonts w:ascii="仿宋" w:eastAsia="仿宋" w:hAnsi="仿宋" w:hint="eastAsia"/>
        </w:rPr>
        <w:t>三项纪律、</w:t>
      </w:r>
      <w:r>
        <w:rPr>
          <w:rFonts w:ascii="仿宋" w:eastAsia="仿宋" w:hAnsi="仿宋"/>
        </w:rPr>
        <w:t>六项注意”</w:t>
      </w:r>
      <w:r>
        <w:rPr>
          <w:rFonts w:ascii="仿宋" w:eastAsia="仿宋" w:hAnsi="仿宋" w:hint="eastAsia"/>
        </w:rPr>
        <w:t>，奠定了</w:t>
      </w:r>
      <w:r>
        <w:rPr>
          <w:rFonts w:ascii="仿宋" w:eastAsia="仿宋" w:hAnsi="仿宋"/>
        </w:rPr>
        <w:t>通知的核心内容</w:t>
      </w:r>
      <w:r>
        <w:rPr>
          <w:rFonts w:ascii="仿宋" w:eastAsia="仿宋" w:hAnsi="仿宋" w:hint="eastAsia"/>
        </w:rPr>
        <w:t>；张建荣</w:t>
      </w:r>
      <w:r>
        <w:rPr>
          <w:rFonts w:ascii="仿宋" w:eastAsia="仿宋" w:hAnsi="仿宋"/>
        </w:rPr>
        <w:t>、邱飞岳、汤生玲</w:t>
      </w:r>
      <w:r>
        <w:rPr>
          <w:rFonts w:ascii="仿宋" w:eastAsia="仿宋" w:hAnsi="仿宋" w:hint="eastAsia"/>
        </w:rPr>
        <w:t>等</w:t>
      </w:r>
      <w:r>
        <w:rPr>
          <w:rFonts w:ascii="仿宋" w:eastAsia="仿宋" w:hAnsi="仿宋"/>
        </w:rPr>
        <w:lastRenderedPageBreak/>
        <w:t>对通知</w:t>
      </w:r>
      <w:r>
        <w:rPr>
          <w:rFonts w:ascii="仿宋" w:eastAsia="仿宋" w:hAnsi="仿宋" w:hint="eastAsia"/>
        </w:rPr>
        <w:t>修改提出了宝贵的意见</w:t>
      </w:r>
      <w:r>
        <w:rPr>
          <w:rFonts w:ascii="仿宋" w:eastAsia="仿宋" w:hAnsi="仿宋"/>
        </w:rPr>
        <w:t>，这是团队</w:t>
      </w:r>
      <w:r>
        <w:rPr>
          <w:rFonts w:ascii="仿宋" w:eastAsia="仿宋" w:hAnsi="仿宋" w:hint="eastAsia"/>
        </w:rPr>
        <w:t>高效</w:t>
      </w:r>
      <w:r>
        <w:rPr>
          <w:rFonts w:ascii="仿宋" w:eastAsia="仿宋" w:hAnsi="仿宋"/>
        </w:rPr>
        <w:t>开展工作的典范</w:t>
      </w:r>
      <w:r>
        <w:rPr>
          <w:rFonts w:ascii="仿宋" w:eastAsia="仿宋" w:hAnsi="仿宋" w:hint="eastAsia"/>
        </w:rPr>
        <w:t>；</w:t>
      </w:r>
      <w:r>
        <w:rPr>
          <w:rFonts w:ascii="仿宋" w:eastAsia="仿宋" w:hAnsi="仿宋"/>
        </w:rPr>
        <w:t>五位专家—刘志文、李梦卿、和震、张建荣、邱飞岳审核了</w:t>
      </w:r>
      <w:r>
        <w:rPr>
          <w:rFonts w:ascii="仿宋" w:eastAsia="仿宋" w:hAnsi="仿宋" w:hint="eastAsia"/>
        </w:rPr>
        <w:t>25所已上传</w:t>
      </w:r>
      <w:r>
        <w:rPr>
          <w:rFonts w:ascii="仿宋" w:eastAsia="仿宋" w:hAnsi="仿宋"/>
        </w:rPr>
        <w:t>论文</w:t>
      </w:r>
      <w:r>
        <w:rPr>
          <w:rFonts w:ascii="仿宋" w:eastAsia="仿宋" w:hAnsi="仿宋" w:hint="eastAsia"/>
        </w:rPr>
        <w:t>院校的337篇论文</w:t>
      </w:r>
      <w:r>
        <w:rPr>
          <w:rFonts w:ascii="仿宋" w:eastAsia="仿宋" w:hAnsi="仿宋"/>
        </w:rPr>
        <w:t>，</w:t>
      </w:r>
      <w:r>
        <w:rPr>
          <w:rFonts w:ascii="仿宋" w:eastAsia="仿宋" w:hAnsi="仿宋" w:hint="eastAsia"/>
        </w:rPr>
        <w:t>有问题论文113篇,占33.5%;</w:t>
      </w:r>
      <w:r w:rsidRPr="001F0C5D">
        <w:rPr>
          <w:rFonts w:ascii="仿宋" w:eastAsia="仿宋" w:hAnsi="仿宋"/>
        </w:rPr>
        <w:t>同时还审查了</w:t>
      </w:r>
      <w:r w:rsidRPr="001F0C5D">
        <w:rPr>
          <w:rFonts w:ascii="仿宋" w:eastAsia="仿宋" w:hAnsi="仿宋" w:hint="eastAsia"/>
        </w:rPr>
        <w:t>25所院校的580篇论文开题</w:t>
      </w:r>
      <w:r w:rsidRPr="001F0C5D">
        <w:rPr>
          <w:rFonts w:ascii="仿宋" w:eastAsia="仿宋" w:hAnsi="仿宋"/>
        </w:rPr>
        <w:t>题目</w:t>
      </w:r>
      <w:r>
        <w:rPr>
          <w:rFonts w:ascii="仿宋" w:eastAsia="仿宋" w:hAnsi="仿宋" w:hint="eastAsia"/>
        </w:rPr>
        <w:t>,有问题论文147篇,占25.3%</w:t>
      </w:r>
      <w:r>
        <w:rPr>
          <w:rFonts w:ascii="仿宋" w:eastAsia="仿宋" w:hAnsi="仿宋"/>
        </w:rPr>
        <w:t>。</w:t>
      </w:r>
    </w:p>
    <w:p w:rsidR="004821F0" w:rsidRPr="00D02EE6"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w:t>
      </w:r>
      <w:r>
        <w:rPr>
          <w:rFonts w:ascii="仿宋" w:eastAsia="仿宋" w:hAnsi="仿宋"/>
        </w:rPr>
        <w:t>4</w:t>
      </w:r>
      <w:r>
        <w:rPr>
          <w:rFonts w:ascii="仿宋" w:eastAsia="仿宋" w:hAnsi="仿宋" w:hint="eastAsia"/>
        </w:rPr>
        <w:t xml:space="preserve">.8  </w:t>
      </w:r>
      <w:r w:rsidRPr="00E7119C">
        <w:rPr>
          <w:rFonts w:ascii="仿宋" w:eastAsia="仿宋" w:hAnsi="仿宋" w:hint="eastAsia"/>
        </w:rPr>
        <w:t>①</w:t>
      </w:r>
      <w:r>
        <w:rPr>
          <w:rFonts w:ascii="仿宋" w:eastAsia="仿宋" w:hAnsi="仿宋" w:hint="eastAsia"/>
        </w:rPr>
        <w:t>学会下发“学术及</w:t>
      </w:r>
      <w:r>
        <w:rPr>
          <w:rFonts w:ascii="仿宋" w:eastAsia="仿宋" w:hAnsi="仿宋"/>
        </w:rPr>
        <w:t>工作交流活动报备须知</w:t>
      </w:r>
      <w:r>
        <w:rPr>
          <w:rFonts w:ascii="仿宋" w:eastAsia="仿宋" w:hAnsi="仿宋" w:hint="eastAsia"/>
        </w:rPr>
        <w:t>”，</w:t>
      </w:r>
      <w:r>
        <w:rPr>
          <w:rFonts w:ascii="仿宋" w:eastAsia="仿宋" w:hAnsi="仿宋"/>
        </w:rPr>
        <w:t>今后分支机构开展工作进入了规范程序</w:t>
      </w:r>
      <w:r>
        <w:rPr>
          <w:rFonts w:ascii="仿宋" w:eastAsia="仿宋" w:hAnsi="仿宋" w:hint="eastAsia"/>
        </w:rPr>
        <w:t>；</w:t>
      </w:r>
      <w:r w:rsidRPr="00E7119C">
        <w:rPr>
          <w:rFonts w:ascii="仿宋" w:eastAsia="仿宋" w:hAnsi="仿宋" w:hint="eastAsia"/>
        </w:rPr>
        <w:t>②</w:t>
      </w:r>
      <w:r>
        <w:rPr>
          <w:rFonts w:ascii="仿宋" w:eastAsia="仿宋" w:hAnsi="仿宋" w:hint="eastAsia"/>
        </w:rPr>
        <w:t>职教领域教育硕士研究生培养院校重新提交的培养方案已电邮</w:t>
      </w:r>
      <w:r>
        <w:rPr>
          <w:rFonts w:ascii="仿宋" w:eastAsia="仿宋" w:hAnsi="仿宋"/>
        </w:rPr>
        <w:t>给北京师范大学</w:t>
      </w:r>
      <w:r>
        <w:rPr>
          <w:rFonts w:ascii="仿宋" w:eastAsia="仿宋" w:hAnsi="仿宋" w:hint="eastAsia"/>
        </w:rPr>
        <w:t>和震</w:t>
      </w:r>
      <w:r>
        <w:rPr>
          <w:rFonts w:ascii="仿宋" w:eastAsia="仿宋" w:hAnsi="仿宋"/>
        </w:rPr>
        <w:t>教授</w:t>
      </w:r>
      <w:r>
        <w:rPr>
          <w:rFonts w:ascii="仿宋" w:eastAsia="仿宋" w:hAnsi="仿宋" w:hint="eastAsia"/>
        </w:rPr>
        <w:t>，</w:t>
      </w:r>
      <w:r>
        <w:rPr>
          <w:rFonts w:ascii="仿宋" w:eastAsia="仿宋" w:hAnsi="仿宋"/>
        </w:rPr>
        <w:t>委托其开展论文质量分析</w:t>
      </w:r>
      <w:r>
        <w:rPr>
          <w:rFonts w:ascii="仿宋" w:eastAsia="仿宋" w:hAnsi="仿宋" w:hint="eastAsia"/>
        </w:rPr>
        <w:t>研究；③</w:t>
      </w:r>
      <w:r w:rsidRPr="00E7119C">
        <w:rPr>
          <w:rFonts w:ascii="仿宋" w:eastAsia="仿宋" w:hAnsi="仿宋" w:hint="eastAsia"/>
        </w:rPr>
        <w:t>下发紧急通知</w:t>
      </w:r>
      <w:r w:rsidRPr="00E7119C">
        <w:rPr>
          <w:rFonts w:ascii="仿宋" w:eastAsia="仿宋" w:hAnsi="仿宋"/>
        </w:rPr>
        <w:t>：</w:t>
      </w:r>
      <w:r w:rsidRPr="00CA3CE0">
        <w:rPr>
          <w:rFonts w:ascii="仿宋" w:eastAsia="仿宋" w:hAnsi="仿宋"/>
        </w:rPr>
        <w:t>关于规范职教领域</w:t>
      </w:r>
      <w:r w:rsidRPr="00CA3CE0">
        <w:rPr>
          <w:rFonts w:ascii="仿宋" w:eastAsia="仿宋" w:hAnsi="仿宋" w:hint="eastAsia"/>
        </w:rPr>
        <w:t>教育硕士</w:t>
      </w:r>
      <w:r w:rsidRPr="00CA3CE0">
        <w:rPr>
          <w:rFonts w:ascii="仿宋" w:eastAsia="仿宋" w:hAnsi="仿宋"/>
        </w:rPr>
        <w:t>学位论文</w:t>
      </w:r>
      <w:r w:rsidRPr="00CA3CE0">
        <w:rPr>
          <w:rFonts w:ascii="仿宋" w:eastAsia="仿宋" w:hAnsi="仿宋" w:hint="eastAsia"/>
        </w:rPr>
        <w:t>选题</w:t>
      </w:r>
      <w:r w:rsidRPr="00CA3CE0">
        <w:rPr>
          <w:rFonts w:ascii="仿宋" w:eastAsia="仿宋" w:hAnsi="仿宋"/>
        </w:rPr>
        <w:t>的通知</w:t>
      </w:r>
      <w:r w:rsidRPr="00CA3CE0">
        <w:rPr>
          <w:rFonts w:ascii="仿宋" w:eastAsia="仿宋" w:hAnsi="仿宋" w:hint="eastAsia"/>
        </w:rPr>
        <w:t>，</w:t>
      </w:r>
      <w:r>
        <w:rPr>
          <w:rFonts w:ascii="仿宋" w:eastAsia="仿宋" w:hAnsi="仿宋"/>
        </w:rPr>
        <w:t>以保证</w:t>
      </w:r>
      <w:r>
        <w:rPr>
          <w:rFonts w:ascii="仿宋" w:eastAsia="仿宋" w:hAnsi="仿宋" w:hint="eastAsia"/>
        </w:rPr>
        <w:t>从</w:t>
      </w:r>
      <w:r>
        <w:rPr>
          <w:rFonts w:ascii="仿宋" w:eastAsia="仿宋" w:hAnsi="仿宋"/>
        </w:rPr>
        <w:t>今年</w:t>
      </w:r>
      <w:r>
        <w:rPr>
          <w:rFonts w:ascii="仿宋" w:eastAsia="仿宋" w:hAnsi="仿宋" w:hint="eastAsia"/>
        </w:rPr>
        <w:t>开始严格</w:t>
      </w:r>
      <w:r>
        <w:rPr>
          <w:rFonts w:ascii="仿宋" w:eastAsia="仿宋" w:hAnsi="仿宋"/>
        </w:rPr>
        <w:t>论文开题工作的质量</w:t>
      </w:r>
      <w:r>
        <w:rPr>
          <w:rFonts w:ascii="仿宋" w:eastAsia="仿宋" w:hAnsi="仿宋" w:hint="eastAsia"/>
        </w:rPr>
        <w:t>把关。同时向院校提供隐去</w:t>
      </w:r>
      <w:r>
        <w:rPr>
          <w:rFonts w:ascii="仿宋" w:eastAsia="仿宋" w:hAnsi="仿宋"/>
        </w:rPr>
        <w:t>学校和学生信息的</w:t>
      </w:r>
      <w:r>
        <w:rPr>
          <w:rFonts w:ascii="仿宋" w:eastAsia="仿宋" w:hAnsi="仿宋" w:hint="eastAsia"/>
        </w:rPr>
        <w:t>有问题的</w:t>
      </w:r>
      <w:r>
        <w:rPr>
          <w:rFonts w:ascii="仿宋" w:eastAsia="仿宋" w:hAnsi="仿宋"/>
        </w:rPr>
        <w:t>开题论文题目</w:t>
      </w:r>
      <w:r>
        <w:rPr>
          <w:rFonts w:ascii="仿宋" w:eastAsia="仿宋" w:hAnsi="仿宋" w:hint="eastAsia"/>
        </w:rPr>
        <w:t>。</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w:t>
      </w:r>
      <w:r>
        <w:rPr>
          <w:rFonts w:ascii="仿宋" w:eastAsia="仿宋" w:hAnsi="仿宋"/>
        </w:rPr>
        <w:t>4</w:t>
      </w:r>
      <w:r>
        <w:rPr>
          <w:rFonts w:ascii="仿宋" w:eastAsia="仿宋" w:hAnsi="仿宋" w:hint="eastAsia"/>
        </w:rPr>
        <w:t>.9  上报国务院学位办</w:t>
      </w:r>
      <w:r>
        <w:rPr>
          <w:rFonts w:ascii="仿宋" w:eastAsia="仿宋" w:hAnsi="仿宋"/>
        </w:rPr>
        <w:t>近五年教育专业学位研究生教育发展报告。</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w:t>
      </w:r>
      <w:r>
        <w:rPr>
          <w:rFonts w:ascii="仿宋" w:eastAsia="仿宋" w:hAnsi="仿宋"/>
        </w:rPr>
        <w:t>4</w:t>
      </w:r>
      <w:r>
        <w:rPr>
          <w:rFonts w:ascii="仿宋" w:eastAsia="仿宋" w:hAnsi="仿宋" w:hint="eastAsia"/>
        </w:rPr>
        <w:t>.9</w:t>
      </w:r>
      <w:r>
        <w:rPr>
          <w:rFonts w:ascii="仿宋" w:eastAsia="仿宋" w:hAnsi="仿宋"/>
        </w:rPr>
        <w:t xml:space="preserve">—11  </w:t>
      </w:r>
      <w:r>
        <w:rPr>
          <w:rFonts w:ascii="仿宋" w:eastAsia="仿宋" w:hAnsi="仿宋" w:hint="eastAsia"/>
        </w:rPr>
        <w:t>教育硕士</w:t>
      </w:r>
      <w:r>
        <w:rPr>
          <w:rFonts w:ascii="仿宋" w:eastAsia="仿宋" w:hAnsi="仿宋"/>
        </w:rPr>
        <w:t>（</w:t>
      </w:r>
      <w:r>
        <w:rPr>
          <w:rFonts w:ascii="仿宋" w:eastAsia="仿宋" w:hAnsi="仿宋" w:hint="eastAsia"/>
        </w:rPr>
        <w:t>职业技术教育</w:t>
      </w:r>
      <w:r>
        <w:rPr>
          <w:rFonts w:ascii="仿宋" w:eastAsia="仿宋" w:hAnsi="仿宋"/>
        </w:rPr>
        <w:t>领域）</w:t>
      </w:r>
      <w:r>
        <w:rPr>
          <w:rFonts w:ascii="仿宋" w:eastAsia="仿宋" w:hAnsi="仿宋" w:hint="eastAsia"/>
        </w:rPr>
        <w:t>论坛在</w:t>
      </w:r>
      <w:r>
        <w:rPr>
          <w:rFonts w:ascii="仿宋" w:eastAsia="仿宋" w:hAnsi="仿宋"/>
        </w:rPr>
        <w:t>广西南宁市明园新都酒店举行，论坛</w:t>
      </w:r>
      <w:r>
        <w:rPr>
          <w:rFonts w:ascii="仿宋" w:eastAsia="仿宋" w:hAnsi="仿宋" w:hint="eastAsia"/>
        </w:rPr>
        <w:t>由</w:t>
      </w:r>
      <w:r>
        <w:rPr>
          <w:rFonts w:ascii="仿宋" w:eastAsia="仿宋" w:hAnsi="仿宋"/>
        </w:rPr>
        <w:t>南宁</w:t>
      </w:r>
      <w:r>
        <w:rPr>
          <w:rFonts w:ascii="仿宋" w:eastAsia="仿宋" w:hAnsi="仿宋" w:hint="eastAsia"/>
        </w:rPr>
        <w:t>师范</w:t>
      </w:r>
      <w:r>
        <w:rPr>
          <w:rFonts w:ascii="仿宋" w:eastAsia="仿宋" w:hAnsi="仿宋"/>
        </w:rPr>
        <w:t>大学承办</w:t>
      </w:r>
      <w:r>
        <w:rPr>
          <w:rFonts w:ascii="仿宋" w:eastAsia="仿宋" w:hAnsi="仿宋" w:hint="eastAsia"/>
        </w:rPr>
        <w:t>，</w:t>
      </w:r>
      <w:r>
        <w:rPr>
          <w:rFonts w:ascii="仿宋" w:eastAsia="仿宋" w:hAnsi="仿宋"/>
        </w:rPr>
        <w:t>来自全国</w:t>
      </w:r>
      <w:r>
        <w:rPr>
          <w:rFonts w:ascii="仿宋" w:eastAsia="仿宋" w:hAnsi="仿宋" w:hint="eastAsia"/>
        </w:rPr>
        <w:t>43所</w:t>
      </w:r>
      <w:r>
        <w:rPr>
          <w:rFonts w:ascii="仿宋" w:eastAsia="仿宋" w:hAnsi="仿宋"/>
        </w:rPr>
        <w:t>教育硕士（</w:t>
      </w:r>
      <w:r>
        <w:rPr>
          <w:rFonts w:ascii="仿宋" w:eastAsia="仿宋" w:hAnsi="仿宋" w:hint="eastAsia"/>
        </w:rPr>
        <w:t>职业技术教育领域</w:t>
      </w:r>
      <w:r>
        <w:rPr>
          <w:rFonts w:ascii="仿宋" w:eastAsia="仿宋" w:hAnsi="仿宋"/>
        </w:rPr>
        <w:t>）</w:t>
      </w:r>
      <w:r>
        <w:rPr>
          <w:rFonts w:ascii="仿宋" w:eastAsia="仿宋" w:hAnsi="仿宋" w:hint="eastAsia"/>
        </w:rPr>
        <w:t>研究生培养院校的200余名</w:t>
      </w:r>
      <w:r>
        <w:rPr>
          <w:rFonts w:ascii="仿宋" w:eastAsia="仿宋" w:hAnsi="仿宋"/>
        </w:rPr>
        <w:t>师生出席了论坛活动。</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w:t>
      </w:r>
      <w:r>
        <w:rPr>
          <w:rFonts w:ascii="仿宋" w:eastAsia="仿宋" w:hAnsi="仿宋"/>
        </w:rPr>
        <w:t>4</w:t>
      </w:r>
      <w:r>
        <w:rPr>
          <w:rFonts w:ascii="仿宋" w:eastAsia="仿宋" w:hAnsi="仿宋" w:hint="eastAsia"/>
        </w:rPr>
        <w:t>.12</w:t>
      </w:r>
      <w:r>
        <w:rPr>
          <w:rFonts w:ascii="仿宋" w:eastAsia="仿宋" w:hAnsi="仿宋"/>
        </w:rPr>
        <w:t xml:space="preserve">—15  </w:t>
      </w:r>
      <w:r>
        <w:rPr>
          <w:rFonts w:ascii="仿宋" w:eastAsia="仿宋" w:hAnsi="仿宋" w:hint="eastAsia"/>
        </w:rPr>
        <w:t>教指委</w:t>
      </w:r>
      <w:r>
        <w:rPr>
          <w:rFonts w:ascii="仿宋" w:eastAsia="仿宋" w:hAnsi="仿宋"/>
        </w:rPr>
        <w:t>研讨修改《</w:t>
      </w:r>
      <w:r>
        <w:rPr>
          <w:rFonts w:ascii="仿宋" w:eastAsia="仿宋" w:hAnsi="仿宋" w:hint="eastAsia"/>
        </w:rPr>
        <w:t>全国教育硕士专业学位专项评估指标体系</w:t>
      </w:r>
      <w:r>
        <w:rPr>
          <w:rFonts w:ascii="仿宋" w:eastAsia="仿宋" w:hAnsi="仿宋"/>
        </w:rPr>
        <w:t>》</w:t>
      </w:r>
      <w:r>
        <w:rPr>
          <w:rFonts w:ascii="仿宋" w:eastAsia="仿宋" w:hAnsi="仿宋" w:hint="eastAsia"/>
        </w:rPr>
        <w:t>和</w:t>
      </w:r>
      <w:r>
        <w:rPr>
          <w:rFonts w:ascii="仿宋" w:eastAsia="仿宋" w:hAnsi="仿宋"/>
        </w:rPr>
        <w:t>《</w:t>
      </w:r>
      <w:r>
        <w:rPr>
          <w:rFonts w:ascii="仿宋" w:eastAsia="仿宋" w:hAnsi="仿宋" w:hint="eastAsia"/>
        </w:rPr>
        <w:t>教育专业学位研究生</w:t>
      </w:r>
      <w:r>
        <w:rPr>
          <w:rFonts w:ascii="仿宋" w:eastAsia="仿宋" w:hAnsi="仿宋"/>
        </w:rPr>
        <w:t>核心课程指南</w:t>
      </w:r>
      <w:r>
        <w:rPr>
          <w:rFonts w:ascii="仿宋" w:eastAsia="仿宋" w:hAnsi="仿宋" w:hint="eastAsia"/>
        </w:rPr>
        <w:t>编写</w:t>
      </w:r>
      <w:r>
        <w:rPr>
          <w:rFonts w:ascii="仿宋" w:eastAsia="仿宋" w:hAnsi="仿宋"/>
        </w:rPr>
        <w:t>》</w:t>
      </w:r>
      <w:r>
        <w:rPr>
          <w:rFonts w:ascii="仿宋" w:eastAsia="仿宋" w:hAnsi="仿宋" w:hint="eastAsia"/>
        </w:rPr>
        <w:t>专项</w:t>
      </w:r>
      <w:r>
        <w:rPr>
          <w:rFonts w:ascii="仿宋" w:eastAsia="仿宋" w:hAnsi="仿宋"/>
        </w:rPr>
        <w:t>学术</w:t>
      </w:r>
      <w:r>
        <w:rPr>
          <w:rFonts w:ascii="仿宋" w:eastAsia="仿宋" w:hAnsi="仿宋" w:hint="eastAsia"/>
        </w:rPr>
        <w:t>工作会议</w:t>
      </w:r>
      <w:r>
        <w:rPr>
          <w:rFonts w:ascii="仿宋" w:eastAsia="仿宋" w:hAnsi="仿宋"/>
        </w:rPr>
        <w:t>在华南省湘潭市湖南科技大学召开。</w:t>
      </w:r>
    </w:p>
    <w:p w:rsidR="004821F0" w:rsidRPr="00E7119C"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w:t>
      </w:r>
      <w:r>
        <w:rPr>
          <w:rFonts w:ascii="仿宋" w:eastAsia="仿宋" w:hAnsi="仿宋"/>
        </w:rPr>
        <w:t>4</w:t>
      </w:r>
      <w:r>
        <w:rPr>
          <w:rFonts w:ascii="仿宋" w:eastAsia="仿宋" w:hAnsi="仿宋" w:hint="eastAsia"/>
        </w:rPr>
        <w:t>.12</w:t>
      </w:r>
      <w:r>
        <w:rPr>
          <w:rFonts w:ascii="仿宋" w:eastAsia="仿宋" w:hAnsi="仿宋"/>
        </w:rPr>
        <w:t xml:space="preserve">—23  </w:t>
      </w:r>
      <w:r>
        <w:rPr>
          <w:rFonts w:ascii="仿宋" w:eastAsia="仿宋" w:hAnsi="仿宋" w:hint="eastAsia"/>
        </w:rPr>
        <w:t>继续</w:t>
      </w:r>
      <w:r>
        <w:rPr>
          <w:rFonts w:ascii="仿宋" w:eastAsia="仿宋" w:hAnsi="仿宋"/>
        </w:rPr>
        <w:t>进行</w:t>
      </w:r>
      <w:r>
        <w:rPr>
          <w:rFonts w:ascii="仿宋" w:eastAsia="仿宋" w:hAnsi="仿宋" w:hint="eastAsia"/>
        </w:rPr>
        <w:t>专家检查工作</w:t>
      </w:r>
      <w:r>
        <w:rPr>
          <w:rFonts w:ascii="仿宋" w:eastAsia="仿宋" w:hAnsi="仿宋"/>
        </w:rPr>
        <w:t>“</w:t>
      </w:r>
      <w:r>
        <w:rPr>
          <w:rFonts w:ascii="仿宋" w:eastAsia="仿宋" w:hAnsi="仿宋" w:hint="eastAsia"/>
        </w:rPr>
        <w:t>动态管理</w:t>
      </w:r>
      <w:r>
        <w:rPr>
          <w:rFonts w:ascii="仿宋" w:eastAsia="仿宋" w:hAnsi="仿宋"/>
        </w:rPr>
        <w:t>”</w:t>
      </w:r>
      <w:r>
        <w:rPr>
          <w:rFonts w:ascii="仿宋" w:eastAsia="仿宋" w:hAnsi="仿宋" w:hint="eastAsia"/>
        </w:rPr>
        <w:t>，</w:t>
      </w:r>
      <w:r>
        <w:rPr>
          <w:rFonts w:ascii="仿宋" w:eastAsia="仿宋" w:hAnsi="仿宋"/>
        </w:rPr>
        <w:t>随时进行工作提醒，交流各组检查工作经验</w:t>
      </w:r>
      <w:r>
        <w:rPr>
          <w:rFonts w:ascii="仿宋" w:eastAsia="仿宋" w:hAnsi="仿宋" w:hint="eastAsia"/>
        </w:rPr>
        <w:t>，</w:t>
      </w:r>
      <w:r>
        <w:rPr>
          <w:rFonts w:ascii="仿宋" w:eastAsia="仿宋" w:hAnsi="仿宋"/>
        </w:rPr>
        <w:t>对专家检查总结报告</w:t>
      </w:r>
      <w:r>
        <w:rPr>
          <w:rFonts w:ascii="仿宋" w:eastAsia="仿宋" w:hAnsi="仿宋" w:hint="eastAsia"/>
        </w:rPr>
        <w:t>不断提出明确要求。</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w:t>
      </w:r>
      <w:r>
        <w:rPr>
          <w:rFonts w:ascii="仿宋" w:eastAsia="仿宋" w:hAnsi="仿宋"/>
        </w:rPr>
        <w:t>4</w:t>
      </w:r>
      <w:r>
        <w:rPr>
          <w:rFonts w:ascii="仿宋" w:eastAsia="仿宋" w:hAnsi="仿宋" w:hint="eastAsia"/>
        </w:rPr>
        <w:t>.16</w:t>
      </w:r>
      <w:r>
        <w:rPr>
          <w:rFonts w:ascii="仿宋" w:eastAsia="仿宋" w:hAnsi="仿宋"/>
        </w:rPr>
        <w:t>—</w:t>
      </w:r>
      <w:r>
        <w:rPr>
          <w:rFonts w:ascii="仿宋" w:eastAsia="仿宋" w:hAnsi="仿宋" w:hint="eastAsia"/>
        </w:rPr>
        <w:t>17  针对</w:t>
      </w:r>
      <w:r>
        <w:rPr>
          <w:rFonts w:ascii="仿宋" w:eastAsia="仿宋" w:hAnsi="仿宋"/>
        </w:rPr>
        <w:t>学会所有活动都要报备的工作通知，我委秘书处在“</w:t>
      </w:r>
      <w:r>
        <w:rPr>
          <w:rFonts w:ascii="仿宋" w:eastAsia="仿宋" w:hAnsi="仿宋" w:hint="eastAsia"/>
        </w:rPr>
        <w:t>秘书长联席会群</w:t>
      </w:r>
      <w:r>
        <w:rPr>
          <w:rFonts w:ascii="仿宋" w:eastAsia="仿宋" w:hAnsi="仿宋"/>
        </w:rPr>
        <w:t>”</w:t>
      </w:r>
      <w:r>
        <w:rPr>
          <w:rFonts w:ascii="仿宋" w:eastAsia="仿宋" w:hAnsi="仿宋" w:hint="eastAsia"/>
        </w:rPr>
        <w:t>和</w:t>
      </w:r>
      <w:r>
        <w:rPr>
          <w:rFonts w:ascii="仿宋" w:eastAsia="仿宋" w:hAnsi="仿宋"/>
        </w:rPr>
        <w:t>“</w:t>
      </w:r>
      <w:r>
        <w:rPr>
          <w:rFonts w:ascii="仿宋" w:eastAsia="仿宋" w:hAnsi="仿宋" w:hint="eastAsia"/>
        </w:rPr>
        <w:t>专业学位秘书处群</w:t>
      </w:r>
      <w:r>
        <w:rPr>
          <w:rFonts w:ascii="仿宋" w:eastAsia="仿宋" w:hAnsi="仿宋"/>
        </w:rPr>
        <w:t>”</w:t>
      </w:r>
      <w:r>
        <w:rPr>
          <w:rFonts w:ascii="仿宋" w:eastAsia="仿宋" w:hAnsi="仿宋" w:hint="eastAsia"/>
        </w:rPr>
        <w:t>提出</w:t>
      </w:r>
      <w:r>
        <w:rPr>
          <w:rFonts w:ascii="仿宋" w:eastAsia="仿宋" w:hAnsi="仿宋"/>
        </w:rPr>
        <w:t>不同意见</w:t>
      </w:r>
      <w:r>
        <w:rPr>
          <w:rFonts w:ascii="仿宋" w:eastAsia="仿宋" w:hAnsi="仿宋" w:hint="eastAsia"/>
        </w:rPr>
        <w:t>，希望</w:t>
      </w:r>
      <w:r>
        <w:rPr>
          <w:rFonts w:ascii="仿宋" w:eastAsia="仿宋" w:hAnsi="仿宋"/>
        </w:rPr>
        <w:t>学位办积极解决秘书处遇到的困难，引起其它教指委热议和呼应</w:t>
      </w:r>
      <w:r>
        <w:rPr>
          <w:rFonts w:ascii="仿宋" w:eastAsia="仿宋" w:hAnsi="仿宋" w:hint="eastAsia"/>
        </w:rPr>
        <w:t>。</w:t>
      </w:r>
    </w:p>
    <w:p w:rsidR="004821F0" w:rsidRPr="00537C02" w:rsidRDefault="004821F0" w:rsidP="004821F0">
      <w:pPr>
        <w:widowControl/>
        <w:spacing w:line="400" w:lineRule="exact"/>
        <w:rPr>
          <w:rFonts w:ascii="仿宋" w:eastAsia="仿宋" w:hAnsi="仿宋"/>
        </w:rPr>
      </w:pPr>
      <w:r w:rsidRPr="00A2770A">
        <w:rPr>
          <w:rFonts w:ascii="仿宋" w:eastAsia="仿宋" w:hAnsi="仿宋" w:hint="eastAsia"/>
        </w:rPr>
        <w:t>◆</w:t>
      </w:r>
      <w:r w:rsidRPr="00537C02">
        <w:rPr>
          <w:rFonts w:ascii="仿宋" w:eastAsia="仿宋" w:hAnsi="仿宋" w:hint="eastAsia"/>
        </w:rPr>
        <w:t>2019</w:t>
      </w:r>
      <w:r>
        <w:rPr>
          <w:rFonts w:ascii="仿宋" w:eastAsia="仿宋" w:hAnsi="仿宋" w:hint="eastAsia"/>
        </w:rPr>
        <w:t>.</w:t>
      </w:r>
      <w:r w:rsidRPr="00537C02">
        <w:rPr>
          <w:rFonts w:ascii="仿宋" w:eastAsia="仿宋" w:hAnsi="仿宋" w:hint="eastAsia"/>
        </w:rPr>
        <w:t>4</w:t>
      </w:r>
      <w:r>
        <w:rPr>
          <w:rFonts w:ascii="仿宋" w:eastAsia="仿宋" w:hAnsi="仿宋" w:hint="eastAsia"/>
        </w:rPr>
        <w:t>.</w:t>
      </w:r>
      <w:r w:rsidRPr="00537C02">
        <w:rPr>
          <w:rFonts w:ascii="仿宋" w:eastAsia="仿宋" w:hAnsi="仿宋" w:hint="eastAsia"/>
        </w:rPr>
        <w:t>18</w:t>
      </w:r>
      <w:r>
        <w:rPr>
          <w:rFonts w:ascii="仿宋" w:eastAsia="仿宋" w:hAnsi="仿宋" w:hint="eastAsia"/>
        </w:rPr>
        <w:t xml:space="preserve">  </w:t>
      </w:r>
      <w:r w:rsidRPr="00537C02">
        <w:rPr>
          <w:rFonts w:ascii="仿宋" w:eastAsia="仿宋" w:hAnsi="仿宋" w:hint="eastAsia"/>
        </w:rPr>
        <w:t>为了加强网站域名管理，学位办要求各专业学位教指委报送网站地址，我委按照要求已进行了上报。</w:t>
      </w:r>
    </w:p>
    <w:p w:rsidR="004821F0" w:rsidRPr="00E7119C"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w:t>
      </w:r>
      <w:r>
        <w:rPr>
          <w:rFonts w:ascii="仿宋" w:eastAsia="仿宋" w:hAnsi="仿宋"/>
        </w:rPr>
        <w:t>4</w:t>
      </w:r>
      <w:r>
        <w:rPr>
          <w:rFonts w:ascii="仿宋" w:eastAsia="仿宋" w:hAnsi="仿宋" w:hint="eastAsia"/>
        </w:rPr>
        <w:t>.</w:t>
      </w:r>
      <w:r>
        <w:rPr>
          <w:rFonts w:ascii="仿宋" w:eastAsia="仿宋" w:hAnsi="仿宋"/>
        </w:rPr>
        <w:t xml:space="preserve">23  </w:t>
      </w:r>
      <w:r>
        <w:rPr>
          <w:rFonts w:ascii="仿宋" w:eastAsia="仿宋" w:hAnsi="仿宋" w:hint="eastAsia"/>
        </w:rPr>
        <w:t>为了</w:t>
      </w:r>
      <w:r>
        <w:rPr>
          <w:rFonts w:ascii="仿宋" w:eastAsia="仿宋" w:hAnsi="仿宋"/>
        </w:rPr>
        <w:t>贯彻教指委下发的</w:t>
      </w:r>
      <w:r>
        <w:rPr>
          <w:rFonts w:ascii="仿宋" w:eastAsia="仿宋" w:hAnsi="仿宋" w:hint="eastAsia"/>
        </w:rPr>
        <w:t>“关于</w:t>
      </w:r>
      <w:r>
        <w:rPr>
          <w:rFonts w:ascii="仿宋" w:eastAsia="仿宋" w:hAnsi="仿宋"/>
        </w:rPr>
        <w:t>进一步规范</w:t>
      </w:r>
      <w:r>
        <w:rPr>
          <w:rFonts w:ascii="仿宋" w:eastAsia="仿宋" w:hAnsi="仿宋" w:hint="eastAsia"/>
        </w:rPr>
        <w:t>职教教育硕士学位论文选题的通知”精神</w:t>
      </w:r>
      <w:r>
        <w:rPr>
          <w:rFonts w:ascii="仿宋" w:eastAsia="仿宋" w:hAnsi="仿宋"/>
        </w:rPr>
        <w:t>，秘书处通过教育硕士</w:t>
      </w:r>
      <w:r>
        <w:rPr>
          <w:rFonts w:ascii="仿宋" w:eastAsia="仿宋" w:hAnsi="仿宋" w:hint="eastAsia"/>
        </w:rPr>
        <w:t>QQ群要求</w:t>
      </w:r>
      <w:r>
        <w:rPr>
          <w:rFonts w:ascii="仿宋" w:eastAsia="仿宋" w:hAnsi="仿宋"/>
        </w:rPr>
        <w:t>院校一定要按照</w:t>
      </w:r>
      <w:r>
        <w:rPr>
          <w:rFonts w:ascii="仿宋" w:eastAsia="仿宋" w:hAnsi="仿宋" w:hint="eastAsia"/>
        </w:rPr>
        <w:t>《通知》要求</w:t>
      </w:r>
      <w:r>
        <w:rPr>
          <w:rFonts w:ascii="仿宋" w:eastAsia="仿宋" w:hAnsi="仿宋"/>
        </w:rPr>
        <w:t>执行</w:t>
      </w:r>
      <w:r>
        <w:rPr>
          <w:rFonts w:ascii="仿宋" w:eastAsia="仿宋" w:hAnsi="仿宋" w:hint="eastAsia"/>
        </w:rPr>
        <w:t>，强调院校要自律</w:t>
      </w:r>
      <w:r>
        <w:rPr>
          <w:rFonts w:ascii="仿宋" w:eastAsia="仿宋" w:hAnsi="仿宋"/>
        </w:rPr>
        <w:t>、</w:t>
      </w:r>
      <w:r>
        <w:rPr>
          <w:rFonts w:ascii="仿宋" w:eastAsia="仿宋" w:hAnsi="仿宋" w:hint="eastAsia"/>
        </w:rPr>
        <w:t>负责</w:t>
      </w:r>
      <w:r>
        <w:rPr>
          <w:rFonts w:ascii="仿宋" w:eastAsia="仿宋" w:hAnsi="仿宋"/>
        </w:rPr>
        <w:t>和</w:t>
      </w:r>
      <w:r>
        <w:rPr>
          <w:rFonts w:ascii="仿宋" w:eastAsia="仿宋" w:hAnsi="仿宋" w:hint="eastAsia"/>
        </w:rPr>
        <w:t>担当；</w:t>
      </w:r>
      <w:r>
        <w:rPr>
          <w:rFonts w:ascii="仿宋" w:eastAsia="仿宋" w:hAnsi="仿宋"/>
        </w:rPr>
        <w:t>通过职教</w:t>
      </w:r>
      <w:r>
        <w:rPr>
          <w:rFonts w:ascii="仿宋" w:eastAsia="仿宋" w:hAnsi="仿宋" w:hint="eastAsia"/>
        </w:rPr>
        <w:t>硕士</w:t>
      </w:r>
      <w:r>
        <w:rPr>
          <w:rFonts w:ascii="仿宋" w:eastAsia="仿宋" w:hAnsi="仿宋"/>
        </w:rPr>
        <w:t>专家小组</w:t>
      </w:r>
      <w:r>
        <w:rPr>
          <w:rFonts w:ascii="仿宋" w:eastAsia="仿宋" w:hAnsi="仿宋" w:hint="eastAsia"/>
        </w:rPr>
        <w:t>微信群</w:t>
      </w:r>
      <w:r>
        <w:rPr>
          <w:rFonts w:ascii="仿宋" w:eastAsia="仿宋" w:hAnsi="仿宋"/>
        </w:rPr>
        <w:t>，强调统一思想，坚持底线，</w:t>
      </w:r>
      <w:r>
        <w:rPr>
          <w:rFonts w:ascii="仿宋" w:eastAsia="仿宋" w:hAnsi="仿宋" w:hint="eastAsia"/>
        </w:rPr>
        <w:t>针对职教论文选题规范坚持原则不松口。</w:t>
      </w:r>
    </w:p>
    <w:p w:rsidR="004821F0" w:rsidRPr="00E7119C"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w:t>
      </w:r>
      <w:r>
        <w:rPr>
          <w:rFonts w:ascii="仿宋" w:eastAsia="仿宋" w:hAnsi="仿宋"/>
        </w:rPr>
        <w:t>4</w:t>
      </w:r>
      <w:r>
        <w:rPr>
          <w:rFonts w:ascii="仿宋" w:eastAsia="仿宋" w:hAnsi="仿宋" w:hint="eastAsia"/>
        </w:rPr>
        <w:t>.</w:t>
      </w:r>
      <w:r>
        <w:rPr>
          <w:rFonts w:ascii="仿宋" w:eastAsia="仿宋" w:hAnsi="仿宋"/>
        </w:rPr>
        <w:t xml:space="preserve">24  </w:t>
      </w:r>
      <w:r>
        <w:rPr>
          <w:rFonts w:ascii="仿宋" w:eastAsia="仿宋" w:hAnsi="仿宋" w:hint="eastAsia"/>
        </w:rPr>
        <w:t>秘书处</w:t>
      </w:r>
      <w:r>
        <w:rPr>
          <w:rFonts w:ascii="仿宋" w:eastAsia="仿宋" w:hAnsi="仿宋"/>
        </w:rPr>
        <w:t>向教育部有关司局反映职教领域教育硕士目前面临的问题。</w:t>
      </w:r>
      <w:r>
        <w:rPr>
          <w:rFonts w:ascii="仿宋" w:eastAsia="仿宋" w:hAnsi="仿宋" w:hint="eastAsia"/>
        </w:rPr>
        <w:t>获悉</w:t>
      </w:r>
      <w:r>
        <w:rPr>
          <w:rFonts w:ascii="仿宋" w:eastAsia="仿宋" w:hAnsi="仿宋"/>
        </w:rPr>
        <w:t>教育部</w:t>
      </w:r>
      <w:r>
        <w:rPr>
          <w:rFonts w:ascii="仿宋" w:eastAsia="仿宋" w:hAnsi="仿宋" w:hint="eastAsia"/>
        </w:rPr>
        <w:t>教师工作司</w:t>
      </w:r>
      <w:r>
        <w:rPr>
          <w:rFonts w:ascii="仿宋" w:eastAsia="仿宋" w:hAnsi="仿宋"/>
        </w:rPr>
        <w:t>将于近期</w:t>
      </w:r>
      <w:r>
        <w:rPr>
          <w:rFonts w:ascii="仿宋" w:eastAsia="仿宋" w:hAnsi="仿宋" w:hint="eastAsia"/>
        </w:rPr>
        <w:t>与</w:t>
      </w:r>
      <w:r>
        <w:rPr>
          <w:rFonts w:ascii="仿宋" w:eastAsia="仿宋" w:hAnsi="仿宋"/>
        </w:rPr>
        <w:t>学位办会商该项工作，要求教指委</w:t>
      </w:r>
      <w:r>
        <w:rPr>
          <w:rFonts w:ascii="仿宋" w:eastAsia="仿宋" w:hAnsi="仿宋" w:hint="eastAsia"/>
        </w:rPr>
        <w:t>调研</w:t>
      </w:r>
      <w:r>
        <w:rPr>
          <w:rFonts w:ascii="仿宋" w:eastAsia="仿宋" w:hAnsi="仿宋"/>
        </w:rPr>
        <w:t>和提出建议，</w:t>
      </w:r>
      <w:r>
        <w:rPr>
          <w:rFonts w:ascii="仿宋" w:eastAsia="仿宋" w:hAnsi="仿宋" w:hint="eastAsia"/>
        </w:rPr>
        <w:t>研究</w:t>
      </w:r>
      <w:r>
        <w:rPr>
          <w:rFonts w:ascii="仿宋" w:eastAsia="仿宋" w:hAnsi="仿宋"/>
        </w:rPr>
        <w:t>能否放开试点范围</w:t>
      </w:r>
      <w:r>
        <w:rPr>
          <w:rFonts w:ascii="仿宋" w:eastAsia="仿宋" w:hAnsi="仿宋" w:hint="eastAsia"/>
        </w:rPr>
        <w:t>，吸收</w:t>
      </w:r>
      <w:r>
        <w:rPr>
          <w:rFonts w:ascii="仿宋" w:eastAsia="仿宋" w:hAnsi="仿宋"/>
        </w:rPr>
        <w:t>真正具备职教师资培养的院校</w:t>
      </w:r>
      <w:r>
        <w:rPr>
          <w:rFonts w:ascii="仿宋" w:eastAsia="仿宋" w:hAnsi="仿宋" w:hint="eastAsia"/>
        </w:rPr>
        <w:t>进入到该领域培养院校</w:t>
      </w:r>
      <w:r>
        <w:rPr>
          <w:rFonts w:ascii="仿宋" w:eastAsia="仿宋" w:hAnsi="仿宋"/>
        </w:rPr>
        <w:t>？</w:t>
      </w:r>
    </w:p>
    <w:p w:rsidR="004821F0" w:rsidRDefault="004821F0" w:rsidP="004821F0">
      <w:pPr>
        <w:widowControl/>
        <w:spacing w:line="400" w:lineRule="exact"/>
        <w:rPr>
          <w:rFonts w:ascii="仿宋" w:eastAsia="仿宋" w:hAnsi="仿宋"/>
        </w:rPr>
      </w:pPr>
      <w:r w:rsidRPr="00A2770A">
        <w:rPr>
          <w:rFonts w:ascii="仿宋" w:eastAsia="仿宋" w:hAnsi="仿宋" w:hint="eastAsia"/>
        </w:rPr>
        <w:t>◆</w:t>
      </w:r>
      <w:r>
        <w:rPr>
          <w:rFonts w:ascii="仿宋" w:eastAsia="仿宋" w:hAnsi="仿宋" w:hint="eastAsia"/>
        </w:rPr>
        <w:t>2019.</w:t>
      </w:r>
      <w:r>
        <w:rPr>
          <w:rFonts w:ascii="仿宋" w:eastAsia="仿宋" w:hAnsi="仿宋"/>
        </w:rPr>
        <w:t>4</w:t>
      </w:r>
      <w:r>
        <w:rPr>
          <w:rFonts w:ascii="仿宋" w:eastAsia="仿宋" w:hAnsi="仿宋" w:hint="eastAsia"/>
        </w:rPr>
        <w:t>.</w:t>
      </w:r>
      <w:r>
        <w:rPr>
          <w:rFonts w:ascii="仿宋" w:eastAsia="仿宋" w:hAnsi="仿宋"/>
        </w:rPr>
        <w:t>2</w:t>
      </w:r>
      <w:r>
        <w:rPr>
          <w:rFonts w:ascii="仿宋" w:eastAsia="仿宋" w:hAnsi="仿宋" w:hint="eastAsia"/>
        </w:rPr>
        <w:t xml:space="preserve">9  </w:t>
      </w:r>
      <w:r w:rsidRPr="00876DBD">
        <w:rPr>
          <w:rFonts w:ascii="仿宋" w:eastAsia="仿宋" w:hAnsi="仿宋" w:hint="eastAsia"/>
          <w:b/>
        </w:rPr>
        <w:t>①</w:t>
      </w:r>
      <w:r>
        <w:rPr>
          <w:rFonts w:ascii="仿宋" w:eastAsia="仿宋" w:hAnsi="仿宋" w:hint="eastAsia"/>
        </w:rPr>
        <w:t>上报学位办</w:t>
      </w:r>
      <w:r>
        <w:rPr>
          <w:rFonts w:ascii="仿宋" w:eastAsia="仿宋" w:hAnsi="仿宋"/>
        </w:rPr>
        <w:t>《</w:t>
      </w:r>
      <w:r>
        <w:rPr>
          <w:rFonts w:ascii="仿宋" w:eastAsia="仿宋" w:hAnsi="仿宋" w:hint="eastAsia"/>
        </w:rPr>
        <w:t>教育专业学位研究生</w:t>
      </w:r>
      <w:r>
        <w:rPr>
          <w:rFonts w:ascii="仿宋" w:eastAsia="仿宋" w:hAnsi="仿宋"/>
        </w:rPr>
        <w:t>核心课程指南》</w:t>
      </w:r>
      <w:r>
        <w:rPr>
          <w:rFonts w:ascii="仿宋" w:eastAsia="仿宋" w:hAnsi="仿宋" w:hint="eastAsia"/>
        </w:rPr>
        <w:t>;</w:t>
      </w:r>
      <w:r w:rsidRPr="00876DBD">
        <w:rPr>
          <w:rFonts w:ascii="仿宋" w:eastAsia="仿宋" w:hAnsi="仿宋" w:hint="eastAsia"/>
          <w:b/>
        </w:rPr>
        <w:t>②</w:t>
      </w:r>
      <w:r>
        <w:rPr>
          <w:rFonts w:ascii="仿宋" w:eastAsia="仿宋" w:hAnsi="仿宋" w:hint="eastAsia"/>
        </w:rPr>
        <w:t>正式发布《全国全日制教育硕士专业学位研究生教学技能大赛规程》【教指委发〔2019〕08号】，它标志着全日制教育硕士研究生各领域教学技能大赛从申办到举办走向规范化;</w:t>
      </w:r>
      <w:r w:rsidRPr="00053039">
        <w:rPr>
          <w:rFonts w:ascii="仿宋" w:eastAsia="仿宋" w:hAnsi="仿宋" w:hint="eastAsia"/>
          <w:b/>
        </w:rPr>
        <w:t>③</w:t>
      </w:r>
      <w:r w:rsidRPr="001D6AFE">
        <w:rPr>
          <w:rFonts w:ascii="仿宋" w:eastAsia="仿宋" w:hAnsi="仿宋" w:hint="eastAsia"/>
        </w:rPr>
        <w:t>面向专家</w:t>
      </w:r>
      <w:r>
        <w:rPr>
          <w:rFonts w:ascii="仿宋" w:eastAsia="仿宋" w:hAnsi="仿宋"/>
        </w:rPr>
        <w:t>下发职教领域教育硕士</w:t>
      </w:r>
      <w:r>
        <w:rPr>
          <w:rFonts w:ascii="仿宋" w:eastAsia="仿宋" w:hAnsi="仿宋" w:hint="eastAsia"/>
        </w:rPr>
        <w:t>论文抽检</w:t>
      </w:r>
      <w:r>
        <w:rPr>
          <w:rFonts w:ascii="仿宋" w:eastAsia="仿宋" w:hAnsi="仿宋"/>
        </w:rPr>
        <w:t>通知</w:t>
      </w:r>
      <w:r>
        <w:rPr>
          <w:rFonts w:ascii="仿宋" w:eastAsia="仿宋" w:hAnsi="仿宋" w:hint="eastAsia"/>
        </w:rPr>
        <w:t>,确定对27所院校上报的301篇</w:t>
      </w:r>
      <w:r>
        <w:rPr>
          <w:rFonts w:ascii="仿宋" w:eastAsia="仿宋" w:hAnsi="仿宋"/>
        </w:rPr>
        <w:t>学位论文进行抽检分析研究</w:t>
      </w:r>
      <w:r>
        <w:rPr>
          <w:rFonts w:ascii="仿宋" w:eastAsia="仿宋" w:hAnsi="仿宋" w:hint="eastAsia"/>
        </w:rPr>
        <w:t>，</w:t>
      </w:r>
      <w:r>
        <w:rPr>
          <w:rFonts w:ascii="仿宋" w:eastAsia="仿宋" w:hAnsi="仿宋"/>
        </w:rPr>
        <w:t>为今后</w:t>
      </w:r>
      <w:r>
        <w:rPr>
          <w:rFonts w:ascii="仿宋" w:eastAsia="仿宋" w:hAnsi="仿宋" w:hint="eastAsia"/>
        </w:rPr>
        <w:t>进一步</w:t>
      </w:r>
      <w:r>
        <w:rPr>
          <w:rFonts w:ascii="仿宋" w:eastAsia="仿宋" w:hAnsi="仿宋"/>
        </w:rPr>
        <w:t>规范该领域研究生学位论文写作提供支撑</w:t>
      </w:r>
      <w:r>
        <w:rPr>
          <w:rFonts w:ascii="仿宋" w:eastAsia="仿宋" w:hAnsi="仿宋" w:hint="eastAsia"/>
        </w:rPr>
        <w:t>，也是落实“关于</w:t>
      </w:r>
      <w:r>
        <w:rPr>
          <w:rFonts w:ascii="仿宋" w:eastAsia="仿宋" w:hAnsi="仿宋"/>
        </w:rPr>
        <w:t>进一步规范</w:t>
      </w:r>
      <w:r>
        <w:rPr>
          <w:rFonts w:ascii="仿宋" w:eastAsia="仿宋" w:hAnsi="仿宋" w:hint="eastAsia"/>
        </w:rPr>
        <w:t>职教教育硕士学位论文选题的通知”文件的重要举措。</w:t>
      </w:r>
    </w:p>
    <w:p w:rsidR="004821F0" w:rsidRDefault="004821F0" w:rsidP="004821F0">
      <w:pPr>
        <w:pStyle w:val="Default"/>
        <w:spacing w:line="400" w:lineRule="exact"/>
        <w:rPr>
          <w:rFonts w:ascii="仿宋" w:eastAsia="仿宋" w:hAnsi="仿宋" w:cs="Times New Roman"/>
          <w:color w:val="auto"/>
          <w:kern w:val="2"/>
          <w:sz w:val="21"/>
          <w:szCs w:val="21"/>
        </w:rPr>
      </w:pPr>
      <w:r w:rsidRPr="00E7119C">
        <w:rPr>
          <w:rFonts w:ascii="仿宋" w:eastAsia="仿宋" w:hAnsi="仿宋" w:cs="Times New Roman" w:hint="eastAsia"/>
          <w:color w:val="auto"/>
          <w:kern w:val="2"/>
          <w:sz w:val="21"/>
          <w:szCs w:val="21"/>
        </w:rPr>
        <w:lastRenderedPageBreak/>
        <w:t>◆2019.</w:t>
      </w:r>
      <w:r w:rsidRPr="00E7119C">
        <w:rPr>
          <w:rFonts w:ascii="仿宋" w:eastAsia="仿宋" w:hAnsi="仿宋" w:cs="Times New Roman"/>
          <w:color w:val="auto"/>
          <w:kern w:val="2"/>
          <w:sz w:val="21"/>
          <w:szCs w:val="21"/>
        </w:rPr>
        <w:t>4</w:t>
      </w:r>
      <w:r w:rsidRPr="00E7119C">
        <w:rPr>
          <w:rFonts w:ascii="仿宋" w:eastAsia="仿宋" w:hAnsi="仿宋" w:cs="Times New Roman" w:hint="eastAsia"/>
          <w:color w:val="auto"/>
          <w:kern w:val="2"/>
          <w:sz w:val="21"/>
          <w:szCs w:val="21"/>
        </w:rPr>
        <w:t xml:space="preserve">.30  </w:t>
      </w:r>
      <w:r>
        <w:rPr>
          <w:rFonts w:ascii="仿宋" w:eastAsia="仿宋" w:hAnsi="仿宋" w:cs="Times New Roman" w:hint="eastAsia"/>
          <w:color w:val="auto"/>
          <w:kern w:val="2"/>
          <w:sz w:val="21"/>
          <w:szCs w:val="21"/>
        </w:rPr>
        <w:t>下发</w:t>
      </w:r>
      <w:r>
        <w:rPr>
          <w:rFonts w:ascii="仿宋" w:eastAsia="仿宋" w:hAnsi="仿宋" w:cs="Times New Roman"/>
          <w:color w:val="auto"/>
          <w:kern w:val="2"/>
          <w:sz w:val="21"/>
          <w:szCs w:val="21"/>
        </w:rPr>
        <w:t>“</w:t>
      </w:r>
      <w:r w:rsidRPr="00E7119C">
        <w:rPr>
          <w:rFonts w:ascii="仿宋" w:eastAsia="仿宋" w:hAnsi="仿宋" w:cs="Times New Roman" w:hint="eastAsia"/>
          <w:color w:val="auto"/>
          <w:kern w:val="2"/>
          <w:sz w:val="21"/>
          <w:szCs w:val="21"/>
        </w:rPr>
        <w:t>关于</w:t>
      </w:r>
      <w:r w:rsidRPr="00E7119C">
        <w:rPr>
          <w:rFonts w:ascii="仿宋" w:eastAsia="仿宋" w:hAnsi="仿宋" w:cs="Times New Roman"/>
          <w:color w:val="auto"/>
          <w:kern w:val="2"/>
          <w:sz w:val="21"/>
          <w:szCs w:val="21"/>
        </w:rPr>
        <w:t>院校申请承办全国全日制教育硕士专业学位</w:t>
      </w:r>
      <w:r w:rsidRPr="00E7119C">
        <w:rPr>
          <w:rFonts w:ascii="仿宋" w:eastAsia="仿宋" w:hAnsi="仿宋" w:cs="Times New Roman" w:hint="eastAsia"/>
          <w:color w:val="auto"/>
          <w:kern w:val="2"/>
          <w:sz w:val="21"/>
          <w:szCs w:val="21"/>
        </w:rPr>
        <w:t>研究生教育</w:t>
      </w:r>
      <w:r w:rsidRPr="00E7119C">
        <w:rPr>
          <w:rFonts w:ascii="仿宋" w:eastAsia="仿宋" w:hAnsi="仿宋" w:cs="Times New Roman"/>
          <w:color w:val="auto"/>
          <w:kern w:val="2"/>
          <w:sz w:val="21"/>
          <w:szCs w:val="21"/>
        </w:rPr>
        <w:t>教学技能大赛工作的通知</w:t>
      </w:r>
      <w:r>
        <w:rPr>
          <w:rFonts w:ascii="仿宋" w:eastAsia="仿宋" w:hAnsi="仿宋" w:cs="Times New Roman" w:hint="eastAsia"/>
          <w:color w:val="auto"/>
          <w:kern w:val="2"/>
          <w:sz w:val="21"/>
          <w:szCs w:val="21"/>
        </w:rPr>
        <w:t>”【</w:t>
      </w:r>
      <w:r w:rsidRPr="00E7119C">
        <w:rPr>
          <w:rFonts w:ascii="仿宋" w:eastAsia="仿宋" w:hAnsi="仿宋" w:cs="Times New Roman" w:hint="eastAsia"/>
          <w:color w:val="auto"/>
          <w:kern w:val="2"/>
          <w:sz w:val="21"/>
          <w:szCs w:val="21"/>
        </w:rPr>
        <w:t>教育发〔2019〕06号</w:t>
      </w:r>
      <w:r>
        <w:rPr>
          <w:rFonts w:ascii="仿宋" w:eastAsia="仿宋" w:hAnsi="仿宋" w:cs="Times New Roman" w:hint="eastAsia"/>
          <w:color w:val="auto"/>
          <w:kern w:val="2"/>
          <w:sz w:val="21"/>
          <w:szCs w:val="21"/>
        </w:rPr>
        <w:t>】,正式启动规范申办教学技能大赛工作。</w:t>
      </w:r>
    </w:p>
    <w:p w:rsidR="004821F0" w:rsidRPr="001A5081" w:rsidRDefault="004821F0" w:rsidP="004821F0">
      <w:pPr>
        <w:spacing w:beforeLines="100" w:before="312" w:line="400" w:lineRule="exact"/>
        <w:rPr>
          <w:rFonts w:ascii="仿宋_GB2312" w:eastAsia="仿宋_GB2312" w:hAnsi="华文细黑"/>
          <w:b/>
          <w:sz w:val="28"/>
          <w:szCs w:val="28"/>
        </w:rPr>
      </w:pPr>
      <w:r>
        <w:rPr>
          <w:rFonts w:ascii="仿宋_GB2312" w:eastAsia="仿宋_GB2312" w:hAnsi="华文细黑" w:hint="eastAsia"/>
          <w:b/>
          <w:sz w:val="28"/>
          <w:szCs w:val="28"/>
        </w:rPr>
        <w:t>2019</w:t>
      </w:r>
      <w:r w:rsidRPr="007A4F2D">
        <w:rPr>
          <w:rFonts w:ascii="仿宋_GB2312" w:eastAsia="仿宋_GB2312" w:hAnsi="华文细黑" w:hint="eastAsia"/>
          <w:b/>
          <w:sz w:val="28"/>
          <w:szCs w:val="28"/>
        </w:rPr>
        <w:t>年</w:t>
      </w:r>
      <w:r>
        <w:rPr>
          <w:rFonts w:ascii="仿宋_GB2312" w:eastAsia="仿宋_GB2312" w:hAnsi="华文细黑" w:hint="eastAsia"/>
          <w:b/>
          <w:sz w:val="28"/>
          <w:szCs w:val="28"/>
        </w:rPr>
        <w:t>5</w:t>
      </w:r>
      <w:r w:rsidRPr="007A4F2D">
        <w:rPr>
          <w:rFonts w:ascii="仿宋_GB2312" w:eastAsia="仿宋_GB2312" w:hAnsi="华文细黑" w:hint="eastAsia"/>
          <w:b/>
          <w:sz w:val="28"/>
          <w:szCs w:val="28"/>
        </w:rPr>
        <w:t>月</w:t>
      </w:r>
    </w:p>
    <w:p w:rsidR="004821F0" w:rsidRPr="00AC40D3" w:rsidRDefault="004821F0" w:rsidP="004821F0">
      <w:pPr>
        <w:pStyle w:val="Default"/>
        <w:spacing w:line="400" w:lineRule="exact"/>
        <w:rPr>
          <w:rFonts w:ascii="仿宋" w:eastAsia="仿宋" w:hAnsi="仿宋" w:cs="Times New Roman"/>
          <w:color w:val="auto"/>
          <w:kern w:val="2"/>
          <w:sz w:val="21"/>
          <w:szCs w:val="21"/>
        </w:rPr>
      </w:pPr>
      <w:r w:rsidRPr="00AC40D3">
        <w:rPr>
          <w:rFonts w:ascii="仿宋" w:eastAsia="仿宋" w:hAnsi="仿宋" w:cs="Times New Roman" w:hint="eastAsia"/>
          <w:color w:val="auto"/>
          <w:kern w:val="2"/>
          <w:sz w:val="21"/>
          <w:szCs w:val="21"/>
        </w:rPr>
        <w:t>◆201</w:t>
      </w:r>
      <w:r w:rsidRPr="00AC40D3">
        <w:rPr>
          <w:rFonts w:ascii="仿宋" w:eastAsia="仿宋" w:hAnsi="仿宋" w:cs="Times New Roman"/>
          <w:color w:val="auto"/>
          <w:kern w:val="2"/>
          <w:sz w:val="21"/>
          <w:szCs w:val="21"/>
        </w:rPr>
        <w:t>9.5.</w:t>
      </w:r>
      <w:r w:rsidRPr="00AC40D3">
        <w:rPr>
          <w:rFonts w:ascii="仿宋" w:eastAsia="仿宋" w:hAnsi="仿宋" w:cs="Times New Roman" w:hint="eastAsia"/>
          <w:color w:val="auto"/>
          <w:kern w:val="2"/>
          <w:sz w:val="21"/>
          <w:szCs w:val="21"/>
        </w:rPr>
        <w:t>6</w:t>
      </w:r>
      <w:r w:rsidRPr="00AC40D3">
        <w:rPr>
          <w:rFonts w:ascii="仿宋" w:eastAsia="仿宋" w:hAnsi="仿宋" w:cs="Times New Roman"/>
          <w:color w:val="auto"/>
          <w:kern w:val="2"/>
          <w:sz w:val="21"/>
          <w:szCs w:val="21"/>
        </w:rPr>
        <w:t xml:space="preserve">  秘书处</w:t>
      </w:r>
      <w:r w:rsidRPr="00AC40D3">
        <w:rPr>
          <w:rFonts w:ascii="仿宋" w:eastAsia="仿宋" w:hAnsi="仿宋" w:cs="Times New Roman" w:hint="eastAsia"/>
          <w:color w:val="auto"/>
          <w:kern w:val="2"/>
          <w:sz w:val="21"/>
          <w:szCs w:val="21"/>
        </w:rPr>
        <w:t>在</w:t>
      </w:r>
      <w:r w:rsidRPr="00AC40D3">
        <w:rPr>
          <w:rFonts w:ascii="仿宋" w:eastAsia="仿宋" w:hAnsi="仿宋" w:cs="Times New Roman"/>
          <w:color w:val="auto"/>
          <w:kern w:val="2"/>
          <w:sz w:val="21"/>
          <w:szCs w:val="21"/>
        </w:rPr>
        <w:t>专家检查工作</w:t>
      </w:r>
      <w:r w:rsidRPr="00AC40D3">
        <w:rPr>
          <w:rFonts w:ascii="仿宋" w:eastAsia="仿宋" w:hAnsi="仿宋" w:cs="Times New Roman" w:hint="eastAsia"/>
          <w:color w:val="auto"/>
          <w:kern w:val="2"/>
          <w:sz w:val="21"/>
          <w:szCs w:val="21"/>
        </w:rPr>
        <w:t>总体已结束</w:t>
      </w:r>
      <w:r w:rsidRPr="00AC40D3">
        <w:rPr>
          <w:rFonts w:ascii="仿宋" w:eastAsia="仿宋" w:hAnsi="仿宋" w:cs="Times New Roman"/>
          <w:color w:val="auto"/>
          <w:kern w:val="2"/>
          <w:sz w:val="21"/>
          <w:szCs w:val="21"/>
        </w:rPr>
        <w:t>的情况下，</w:t>
      </w:r>
      <w:r w:rsidRPr="00AC40D3">
        <w:rPr>
          <w:rFonts w:ascii="仿宋" w:eastAsia="仿宋" w:hAnsi="仿宋" w:cs="Times New Roman" w:hint="eastAsia"/>
          <w:color w:val="auto"/>
          <w:kern w:val="2"/>
          <w:sz w:val="21"/>
          <w:szCs w:val="21"/>
        </w:rPr>
        <w:t>在</w:t>
      </w:r>
      <w:r w:rsidRPr="00AC40D3">
        <w:rPr>
          <w:rFonts w:ascii="仿宋" w:eastAsia="仿宋" w:hAnsi="仿宋" w:cs="Times New Roman"/>
          <w:color w:val="auto"/>
          <w:kern w:val="2"/>
          <w:sz w:val="21"/>
          <w:szCs w:val="21"/>
        </w:rPr>
        <w:t>群内通过举例</w:t>
      </w:r>
      <w:r w:rsidRPr="00AC40D3">
        <w:rPr>
          <w:rFonts w:ascii="仿宋" w:eastAsia="仿宋" w:hAnsi="仿宋" w:cs="Times New Roman" w:hint="eastAsia"/>
          <w:color w:val="auto"/>
          <w:kern w:val="2"/>
          <w:sz w:val="21"/>
          <w:szCs w:val="21"/>
        </w:rPr>
        <w:t>检查期间</w:t>
      </w:r>
      <w:r w:rsidRPr="00AC40D3">
        <w:rPr>
          <w:rFonts w:ascii="仿宋" w:eastAsia="仿宋" w:hAnsi="仿宋" w:cs="Times New Roman"/>
          <w:color w:val="auto"/>
          <w:kern w:val="2"/>
          <w:sz w:val="21"/>
          <w:szCs w:val="21"/>
        </w:rPr>
        <w:t>不同时间</w:t>
      </w:r>
      <w:r w:rsidRPr="00AC40D3">
        <w:rPr>
          <w:rFonts w:ascii="仿宋" w:eastAsia="仿宋" w:hAnsi="仿宋" w:cs="Times New Roman" w:hint="eastAsia"/>
          <w:color w:val="auto"/>
          <w:kern w:val="2"/>
          <w:sz w:val="21"/>
          <w:szCs w:val="21"/>
        </w:rPr>
        <w:t>已完成检查任务组提供</w:t>
      </w:r>
      <w:r w:rsidRPr="00AC40D3">
        <w:rPr>
          <w:rFonts w:ascii="仿宋" w:eastAsia="仿宋" w:hAnsi="仿宋" w:cs="Times New Roman"/>
          <w:color w:val="auto"/>
          <w:kern w:val="2"/>
          <w:sz w:val="21"/>
          <w:szCs w:val="21"/>
        </w:rPr>
        <w:t>的检查报告</w:t>
      </w:r>
      <w:r w:rsidRPr="00AC40D3">
        <w:rPr>
          <w:rFonts w:ascii="仿宋" w:eastAsia="仿宋" w:hAnsi="仿宋" w:cs="Times New Roman" w:hint="eastAsia"/>
          <w:color w:val="auto"/>
          <w:kern w:val="2"/>
          <w:sz w:val="21"/>
          <w:szCs w:val="21"/>
        </w:rPr>
        <w:t>的</w:t>
      </w:r>
      <w:r w:rsidRPr="00AC40D3">
        <w:rPr>
          <w:rFonts w:ascii="仿宋" w:eastAsia="仿宋" w:hAnsi="仿宋" w:cs="Times New Roman"/>
          <w:color w:val="auto"/>
          <w:kern w:val="2"/>
          <w:sz w:val="21"/>
          <w:szCs w:val="21"/>
        </w:rPr>
        <w:t>样板，</w:t>
      </w:r>
      <w:r w:rsidRPr="00AC40D3">
        <w:rPr>
          <w:rFonts w:ascii="仿宋" w:eastAsia="仿宋" w:hAnsi="仿宋" w:cs="Times New Roman" w:hint="eastAsia"/>
          <w:color w:val="auto"/>
          <w:kern w:val="2"/>
          <w:sz w:val="21"/>
          <w:szCs w:val="21"/>
        </w:rPr>
        <w:t>对</w:t>
      </w:r>
      <w:r w:rsidRPr="00AC40D3">
        <w:rPr>
          <w:rFonts w:ascii="仿宋" w:eastAsia="仿宋" w:hAnsi="仿宋" w:cs="Times New Roman"/>
          <w:color w:val="auto"/>
          <w:kern w:val="2"/>
          <w:sz w:val="21"/>
          <w:szCs w:val="21"/>
        </w:rPr>
        <w:t>各组检查报告进行总结，目的是便于检查后相互</w:t>
      </w:r>
      <w:r w:rsidRPr="00AC40D3">
        <w:rPr>
          <w:rFonts w:ascii="仿宋" w:eastAsia="仿宋" w:hAnsi="仿宋" w:cs="Times New Roman" w:hint="eastAsia"/>
          <w:color w:val="auto"/>
          <w:kern w:val="2"/>
          <w:sz w:val="21"/>
          <w:szCs w:val="21"/>
        </w:rPr>
        <w:t>再</w:t>
      </w:r>
      <w:r w:rsidRPr="00AC40D3">
        <w:rPr>
          <w:rFonts w:ascii="仿宋" w:eastAsia="仿宋" w:hAnsi="仿宋" w:cs="Times New Roman"/>
          <w:color w:val="auto"/>
          <w:kern w:val="2"/>
          <w:sz w:val="21"/>
          <w:szCs w:val="21"/>
        </w:rPr>
        <w:t>学习</w:t>
      </w:r>
      <w:r w:rsidRPr="00AC40D3">
        <w:rPr>
          <w:rFonts w:ascii="仿宋" w:eastAsia="仿宋" w:hAnsi="仿宋" w:cs="Times New Roman" w:hint="eastAsia"/>
          <w:color w:val="auto"/>
          <w:kern w:val="2"/>
          <w:sz w:val="21"/>
          <w:szCs w:val="21"/>
        </w:rPr>
        <w:t>，</w:t>
      </w:r>
      <w:r w:rsidRPr="00AC40D3">
        <w:rPr>
          <w:rFonts w:ascii="仿宋" w:eastAsia="仿宋" w:hAnsi="仿宋" w:cs="Times New Roman"/>
          <w:color w:val="auto"/>
          <w:kern w:val="2"/>
          <w:sz w:val="21"/>
          <w:szCs w:val="21"/>
        </w:rPr>
        <w:t>为今后该项工作的开展</w:t>
      </w:r>
      <w:r w:rsidRPr="00AC40D3">
        <w:rPr>
          <w:rFonts w:ascii="仿宋" w:eastAsia="仿宋" w:hAnsi="仿宋" w:cs="Times New Roman" w:hint="eastAsia"/>
          <w:color w:val="auto"/>
          <w:kern w:val="2"/>
          <w:sz w:val="21"/>
          <w:szCs w:val="21"/>
        </w:rPr>
        <w:t>树立典型</w:t>
      </w:r>
      <w:r w:rsidRPr="00AC40D3">
        <w:rPr>
          <w:rFonts w:ascii="仿宋" w:eastAsia="仿宋" w:hAnsi="仿宋" w:cs="Times New Roman"/>
          <w:color w:val="auto"/>
          <w:kern w:val="2"/>
          <w:sz w:val="21"/>
          <w:szCs w:val="21"/>
        </w:rPr>
        <w:t>与规范。</w:t>
      </w:r>
    </w:p>
    <w:p w:rsidR="004821F0" w:rsidRDefault="004821F0" w:rsidP="004821F0">
      <w:pPr>
        <w:pStyle w:val="Default"/>
        <w:spacing w:line="400" w:lineRule="exact"/>
        <w:rPr>
          <w:rFonts w:ascii="仿宋" w:eastAsia="仿宋" w:hAnsi="仿宋" w:cs="Times New Roman"/>
          <w:color w:val="auto"/>
          <w:kern w:val="2"/>
          <w:sz w:val="21"/>
          <w:szCs w:val="21"/>
        </w:rPr>
      </w:pPr>
      <w:r w:rsidRPr="00283347">
        <w:rPr>
          <w:rFonts w:ascii="仿宋" w:eastAsia="仿宋" w:hAnsi="仿宋" w:cs="Times New Roman" w:hint="eastAsia"/>
          <w:color w:val="auto"/>
          <w:kern w:val="2"/>
          <w:sz w:val="21"/>
          <w:szCs w:val="21"/>
        </w:rPr>
        <w:t xml:space="preserve">◆2019.5.8  </w:t>
      </w:r>
      <w:r w:rsidRPr="0082465E">
        <w:rPr>
          <w:rFonts w:ascii="仿宋" w:eastAsia="仿宋" w:hAnsi="仿宋" w:cs="Times New Roman" w:hint="eastAsia"/>
          <w:color w:val="auto"/>
          <w:kern w:val="2"/>
          <w:sz w:val="21"/>
          <w:szCs w:val="21"/>
        </w:rPr>
        <w:t>①</w:t>
      </w:r>
      <w:r w:rsidRPr="00283347">
        <w:rPr>
          <w:rFonts w:ascii="仿宋" w:eastAsia="仿宋" w:hAnsi="仿宋" w:cs="Times New Roman" w:hint="eastAsia"/>
          <w:color w:val="auto"/>
          <w:kern w:val="2"/>
          <w:sz w:val="21"/>
          <w:szCs w:val="21"/>
        </w:rPr>
        <w:t>上报国</w:t>
      </w:r>
      <w:r>
        <w:rPr>
          <w:rFonts w:ascii="仿宋" w:eastAsia="仿宋" w:hAnsi="仿宋" w:cs="Times New Roman" w:hint="eastAsia"/>
          <w:color w:val="auto"/>
          <w:kern w:val="2"/>
          <w:sz w:val="21"/>
          <w:szCs w:val="21"/>
        </w:rPr>
        <w:t>务院学位办《教育硕士专业学位与教师职业资格衔接工作的建议》报告;</w:t>
      </w:r>
      <w:r w:rsidRPr="0082465E">
        <w:rPr>
          <w:rFonts w:ascii="仿宋" w:eastAsia="仿宋" w:hAnsi="仿宋" w:cs="Times New Roman" w:hint="eastAsia"/>
          <w:color w:val="auto"/>
          <w:kern w:val="2"/>
          <w:sz w:val="21"/>
          <w:szCs w:val="21"/>
        </w:rPr>
        <w:t>②</w:t>
      </w:r>
      <w:r>
        <w:rPr>
          <w:rFonts w:ascii="仿宋" w:eastAsia="仿宋" w:hAnsi="仿宋" w:cs="Times New Roman" w:hint="eastAsia"/>
          <w:color w:val="auto"/>
          <w:kern w:val="2"/>
          <w:sz w:val="21"/>
          <w:szCs w:val="21"/>
        </w:rPr>
        <w:t>发布全国教育硕士</w:t>
      </w:r>
      <w:r>
        <w:rPr>
          <w:rFonts w:ascii="仿宋" w:eastAsia="仿宋" w:hAnsi="仿宋" w:cs="Times New Roman"/>
          <w:color w:val="auto"/>
          <w:kern w:val="2"/>
          <w:sz w:val="21"/>
          <w:szCs w:val="21"/>
        </w:rPr>
        <w:t>专业学位新增院校</w:t>
      </w:r>
      <w:r>
        <w:rPr>
          <w:rFonts w:ascii="仿宋" w:eastAsia="仿宋" w:hAnsi="仿宋" w:cs="Times New Roman" w:hint="eastAsia"/>
          <w:color w:val="auto"/>
          <w:kern w:val="2"/>
          <w:sz w:val="21"/>
          <w:szCs w:val="21"/>
        </w:rPr>
        <w:t>专家检查总结会议通知</w:t>
      </w:r>
      <w:r>
        <w:rPr>
          <w:rFonts w:ascii="仿宋" w:eastAsia="仿宋" w:hAnsi="仿宋" w:cs="Times New Roman"/>
          <w:color w:val="auto"/>
          <w:kern w:val="2"/>
          <w:sz w:val="21"/>
          <w:szCs w:val="21"/>
        </w:rPr>
        <w:t>。这是继</w:t>
      </w:r>
      <w:r>
        <w:rPr>
          <w:rFonts w:ascii="仿宋" w:eastAsia="仿宋" w:hAnsi="仿宋" w:cs="Times New Roman" w:hint="eastAsia"/>
          <w:color w:val="auto"/>
          <w:kern w:val="2"/>
          <w:sz w:val="21"/>
          <w:szCs w:val="21"/>
        </w:rPr>
        <w:t>2018年10月</w:t>
      </w:r>
      <w:r>
        <w:rPr>
          <w:rFonts w:ascii="仿宋" w:eastAsia="仿宋" w:hAnsi="仿宋" w:cs="Times New Roman"/>
          <w:color w:val="auto"/>
          <w:kern w:val="2"/>
          <w:sz w:val="21"/>
          <w:szCs w:val="21"/>
        </w:rPr>
        <w:t>开展</w:t>
      </w:r>
      <w:r>
        <w:rPr>
          <w:rFonts w:ascii="仿宋" w:eastAsia="仿宋" w:hAnsi="仿宋" w:cs="Times New Roman" w:hint="eastAsia"/>
          <w:color w:val="auto"/>
          <w:kern w:val="2"/>
          <w:sz w:val="21"/>
          <w:szCs w:val="21"/>
        </w:rPr>
        <w:t>教育硕士</w:t>
      </w:r>
      <w:r>
        <w:rPr>
          <w:rFonts w:ascii="仿宋" w:eastAsia="仿宋" w:hAnsi="仿宋" w:cs="Times New Roman"/>
          <w:color w:val="auto"/>
          <w:kern w:val="2"/>
          <w:sz w:val="21"/>
          <w:szCs w:val="21"/>
        </w:rPr>
        <w:t>专业学位新增授权点</w:t>
      </w:r>
      <w:r>
        <w:rPr>
          <w:rFonts w:ascii="仿宋" w:eastAsia="仿宋" w:hAnsi="仿宋" w:cs="Times New Roman" w:hint="eastAsia"/>
          <w:color w:val="auto"/>
          <w:kern w:val="2"/>
          <w:sz w:val="21"/>
          <w:szCs w:val="21"/>
        </w:rPr>
        <w:t>院校入门培训</w:t>
      </w:r>
      <w:r>
        <w:rPr>
          <w:rFonts w:ascii="仿宋" w:eastAsia="仿宋" w:hAnsi="仿宋" w:cs="Times New Roman"/>
          <w:color w:val="auto"/>
          <w:kern w:val="2"/>
          <w:sz w:val="21"/>
          <w:szCs w:val="21"/>
        </w:rPr>
        <w:t>活动</w:t>
      </w:r>
      <w:r>
        <w:rPr>
          <w:rFonts w:ascii="仿宋" w:eastAsia="仿宋" w:hAnsi="仿宋" w:cs="Times New Roman" w:hint="eastAsia"/>
          <w:color w:val="auto"/>
          <w:kern w:val="2"/>
          <w:sz w:val="21"/>
          <w:szCs w:val="21"/>
        </w:rPr>
        <w:t>（相当于“通识教育”）</w:t>
      </w:r>
      <w:r>
        <w:rPr>
          <w:rFonts w:ascii="仿宋" w:eastAsia="仿宋" w:hAnsi="仿宋" w:cs="Times New Roman"/>
          <w:color w:val="auto"/>
          <w:kern w:val="2"/>
          <w:sz w:val="21"/>
          <w:szCs w:val="21"/>
        </w:rPr>
        <w:t>之后，</w:t>
      </w:r>
      <w:r>
        <w:rPr>
          <w:rFonts w:ascii="仿宋" w:eastAsia="仿宋" w:hAnsi="仿宋" w:cs="Times New Roman" w:hint="eastAsia"/>
          <w:color w:val="auto"/>
          <w:kern w:val="2"/>
          <w:sz w:val="21"/>
          <w:szCs w:val="21"/>
        </w:rPr>
        <w:t>又一次</w:t>
      </w:r>
      <w:r>
        <w:rPr>
          <w:rFonts w:ascii="仿宋" w:eastAsia="仿宋" w:hAnsi="仿宋" w:cs="Times New Roman"/>
          <w:color w:val="auto"/>
          <w:kern w:val="2"/>
          <w:sz w:val="21"/>
          <w:szCs w:val="21"/>
        </w:rPr>
        <w:t>专门针对</w:t>
      </w:r>
      <w:r>
        <w:rPr>
          <w:rFonts w:ascii="仿宋" w:eastAsia="仿宋" w:hAnsi="仿宋" w:cs="Times New Roman" w:hint="eastAsia"/>
          <w:color w:val="auto"/>
          <w:kern w:val="2"/>
          <w:sz w:val="21"/>
          <w:szCs w:val="21"/>
        </w:rPr>
        <w:t>院校尚未开始教育硕士专业学位研究生教育、</w:t>
      </w:r>
      <w:r>
        <w:rPr>
          <w:rFonts w:ascii="仿宋" w:eastAsia="仿宋" w:hAnsi="仿宋" w:cs="Times New Roman"/>
          <w:color w:val="auto"/>
          <w:kern w:val="2"/>
          <w:sz w:val="21"/>
          <w:szCs w:val="21"/>
        </w:rPr>
        <w:t>通过专家检查活动</w:t>
      </w:r>
      <w:r>
        <w:rPr>
          <w:rFonts w:ascii="仿宋" w:eastAsia="仿宋" w:hAnsi="仿宋" w:cs="Times New Roman" w:hint="eastAsia"/>
          <w:color w:val="auto"/>
          <w:kern w:val="2"/>
          <w:sz w:val="21"/>
          <w:szCs w:val="21"/>
        </w:rPr>
        <w:t>（相当于</w:t>
      </w:r>
      <w:r>
        <w:rPr>
          <w:rFonts w:ascii="仿宋" w:eastAsia="仿宋" w:hAnsi="仿宋" w:cs="Times New Roman"/>
          <w:color w:val="auto"/>
          <w:kern w:val="2"/>
          <w:sz w:val="21"/>
          <w:szCs w:val="21"/>
        </w:rPr>
        <w:t>“</w:t>
      </w:r>
      <w:r>
        <w:rPr>
          <w:rFonts w:ascii="仿宋" w:eastAsia="仿宋" w:hAnsi="仿宋" w:cs="Times New Roman" w:hint="eastAsia"/>
          <w:color w:val="auto"/>
          <w:kern w:val="2"/>
          <w:sz w:val="21"/>
          <w:szCs w:val="21"/>
        </w:rPr>
        <w:t>会诊指导</w:t>
      </w:r>
      <w:r>
        <w:rPr>
          <w:rFonts w:ascii="仿宋" w:eastAsia="仿宋" w:hAnsi="仿宋" w:cs="Times New Roman"/>
          <w:color w:val="auto"/>
          <w:kern w:val="2"/>
          <w:sz w:val="21"/>
          <w:szCs w:val="21"/>
        </w:rPr>
        <w:t>”</w:t>
      </w:r>
      <w:r>
        <w:rPr>
          <w:rFonts w:ascii="仿宋" w:eastAsia="仿宋" w:hAnsi="仿宋" w:cs="Times New Roman" w:hint="eastAsia"/>
          <w:color w:val="auto"/>
          <w:kern w:val="2"/>
          <w:sz w:val="21"/>
          <w:szCs w:val="21"/>
        </w:rPr>
        <w:t>）</w:t>
      </w:r>
      <w:r>
        <w:rPr>
          <w:rFonts w:ascii="仿宋" w:eastAsia="仿宋" w:hAnsi="仿宋" w:cs="Times New Roman"/>
          <w:color w:val="auto"/>
          <w:kern w:val="2"/>
          <w:sz w:val="21"/>
          <w:szCs w:val="21"/>
        </w:rPr>
        <w:t>发现的</w:t>
      </w:r>
      <w:r>
        <w:rPr>
          <w:rFonts w:ascii="仿宋" w:eastAsia="仿宋" w:hAnsi="仿宋" w:cs="Times New Roman" w:hint="eastAsia"/>
          <w:color w:val="auto"/>
          <w:kern w:val="2"/>
          <w:sz w:val="21"/>
          <w:szCs w:val="21"/>
        </w:rPr>
        <w:t>这些</w:t>
      </w:r>
      <w:r>
        <w:rPr>
          <w:rFonts w:ascii="仿宋" w:eastAsia="仿宋" w:hAnsi="仿宋" w:cs="Times New Roman"/>
          <w:color w:val="auto"/>
          <w:kern w:val="2"/>
          <w:sz w:val="21"/>
          <w:szCs w:val="21"/>
        </w:rPr>
        <w:t>院校关于教育硕士研究生教育</w:t>
      </w:r>
      <w:r>
        <w:rPr>
          <w:rFonts w:ascii="仿宋" w:eastAsia="仿宋" w:hAnsi="仿宋" w:cs="Times New Roman" w:hint="eastAsia"/>
          <w:color w:val="auto"/>
          <w:kern w:val="2"/>
          <w:sz w:val="21"/>
          <w:szCs w:val="21"/>
        </w:rPr>
        <w:t>准备工作</w:t>
      </w:r>
      <w:r>
        <w:rPr>
          <w:rFonts w:ascii="仿宋" w:eastAsia="仿宋" w:hAnsi="仿宋" w:cs="Times New Roman"/>
          <w:color w:val="auto"/>
          <w:kern w:val="2"/>
          <w:sz w:val="21"/>
          <w:szCs w:val="21"/>
        </w:rPr>
        <w:t>暴露的问题</w:t>
      </w:r>
      <w:r>
        <w:rPr>
          <w:rFonts w:ascii="仿宋" w:eastAsia="仿宋" w:hAnsi="仿宋" w:cs="Times New Roman" w:hint="eastAsia"/>
          <w:color w:val="auto"/>
          <w:kern w:val="2"/>
          <w:sz w:val="21"/>
          <w:szCs w:val="21"/>
        </w:rPr>
        <w:t>而开展的</w:t>
      </w:r>
      <w:r>
        <w:rPr>
          <w:rFonts w:ascii="仿宋" w:eastAsia="仿宋" w:hAnsi="仿宋" w:cs="Times New Roman"/>
          <w:color w:val="auto"/>
          <w:kern w:val="2"/>
          <w:sz w:val="21"/>
          <w:szCs w:val="21"/>
        </w:rPr>
        <w:t>带有追踪性</w:t>
      </w:r>
      <w:r>
        <w:rPr>
          <w:rFonts w:ascii="仿宋" w:eastAsia="仿宋" w:hAnsi="仿宋" w:cs="Times New Roman" w:hint="eastAsia"/>
          <w:color w:val="auto"/>
          <w:kern w:val="2"/>
          <w:sz w:val="21"/>
          <w:szCs w:val="21"/>
        </w:rPr>
        <w:t>的把关培训活动，</w:t>
      </w:r>
      <w:r>
        <w:rPr>
          <w:rFonts w:ascii="仿宋" w:eastAsia="仿宋" w:hAnsi="仿宋" w:cs="Times New Roman"/>
          <w:color w:val="auto"/>
          <w:kern w:val="2"/>
          <w:sz w:val="21"/>
          <w:szCs w:val="21"/>
        </w:rPr>
        <w:t>该项工作充分体现了教指委</w:t>
      </w:r>
      <w:r>
        <w:rPr>
          <w:rFonts w:ascii="仿宋" w:eastAsia="仿宋" w:hAnsi="仿宋" w:cs="Times New Roman" w:hint="eastAsia"/>
          <w:color w:val="auto"/>
          <w:kern w:val="2"/>
          <w:sz w:val="21"/>
          <w:szCs w:val="21"/>
        </w:rPr>
        <w:t>注重</w:t>
      </w:r>
      <w:r>
        <w:rPr>
          <w:rFonts w:ascii="仿宋" w:eastAsia="仿宋" w:hAnsi="仿宋" w:cs="Times New Roman"/>
          <w:color w:val="auto"/>
          <w:kern w:val="2"/>
          <w:sz w:val="21"/>
          <w:szCs w:val="21"/>
        </w:rPr>
        <w:t>质量保障体系建设</w:t>
      </w:r>
      <w:r>
        <w:rPr>
          <w:rFonts w:ascii="仿宋" w:eastAsia="仿宋" w:hAnsi="仿宋" w:cs="Times New Roman" w:hint="eastAsia"/>
          <w:color w:val="auto"/>
          <w:kern w:val="2"/>
          <w:sz w:val="21"/>
          <w:szCs w:val="21"/>
        </w:rPr>
        <w:t>工作</w:t>
      </w:r>
      <w:r>
        <w:rPr>
          <w:rFonts w:ascii="仿宋" w:eastAsia="仿宋" w:hAnsi="仿宋" w:cs="Times New Roman"/>
          <w:color w:val="auto"/>
          <w:kern w:val="2"/>
          <w:sz w:val="21"/>
          <w:szCs w:val="21"/>
        </w:rPr>
        <w:t>。</w:t>
      </w:r>
    </w:p>
    <w:p w:rsidR="004821F0" w:rsidRPr="0082465E" w:rsidRDefault="004821F0" w:rsidP="004821F0">
      <w:pPr>
        <w:pStyle w:val="Default"/>
        <w:spacing w:line="400" w:lineRule="exact"/>
        <w:rPr>
          <w:rFonts w:ascii="仿宋" w:eastAsia="仿宋" w:hAnsi="仿宋" w:cs="Times New Roman"/>
          <w:color w:val="auto"/>
          <w:kern w:val="2"/>
          <w:sz w:val="21"/>
          <w:szCs w:val="21"/>
        </w:rPr>
      </w:pPr>
      <w:r w:rsidRPr="00283347">
        <w:rPr>
          <w:rFonts w:ascii="仿宋" w:eastAsia="仿宋" w:hAnsi="仿宋" w:cs="Times New Roman" w:hint="eastAsia"/>
          <w:color w:val="auto"/>
          <w:kern w:val="2"/>
          <w:sz w:val="21"/>
          <w:szCs w:val="21"/>
        </w:rPr>
        <w:t>◆</w:t>
      </w:r>
      <w:r>
        <w:rPr>
          <w:rFonts w:ascii="仿宋" w:eastAsia="仿宋" w:hAnsi="仿宋" w:cs="Times New Roman" w:hint="eastAsia"/>
          <w:color w:val="auto"/>
          <w:kern w:val="2"/>
          <w:sz w:val="21"/>
          <w:szCs w:val="21"/>
        </w:rPr>
        <w:t>2019.5.10  ①</w:t>
      </w:r>
      <w:r w:rsidRPr="001A5081">
        <w:rPr>
          <w:rFonts w:ascii="仿宋" w:eastAsia="仿宋" w:hAnsi="仿宋" w:cs="Times New Roman"/>
          <w:color w:val="auto"/>
          <w:kern w:val="2"/>
          <w:sz w:val="21"/>
          <w:szCs w:val="21"/>
        </w:rPr>
        <w:t>秘书处通过微信群宣传</w:t>
      </w:r>
      <w:r>
        <w:rPr>
          <w:rFonts w:ascii="仿宋" w:eastAsia="仿宋" w:hAnsi="仿宋" w:cs="Times New Roman" w:hint="eastAsia"/>
          <w:color w:val="auto"/>
          <w:kern w:val="2"/>
          <w:sz w:val="21"/>
          <w:szCs w:val="21"/>
        </w:rPr>
        <w:t>新增院校</w:t>
      </w:r>
      <w:r>
        <w:rPr>
          <w:rFonts w:ascii="仿宋" w:eastAsia="仿宋" w:hAnsi="仿宋" w:cs="Times New Roman"/>
          <w:color w:val="auto"/>
          <w:kern w:val="2"/>
          <w:sz w:val="21"/>
          <w:szCs w:val="21"/>
        </w:rPr>
        <w:t>教育硕士</w:t>
      </w:r>
      <w:r>
        <w:rPr>
          <w:rFonts w:ascii="仿宋" w:eastAsia="仿宋" w:hAnsi="仿宋" w:cs="Times New Roman" w:hint="eastAsia"/>
          <w:color w:val="auto"/>
          <w:kern w:val="2"/>
          <w:sz w:val="21"/>
          <w:szCs w:val="21"/>
        </w:rPr>
        <w:t>专业学位授权点专家检查</w:t>
      </w:r>
      <w:r>
        <w:rPr>
          <w:rFonts w:ascii="仿宋" w:eastAsia="仿宋" w:hAnsi="仿宋" w:cs="Times New Roman"/>
          <w:color w:val="auto"/>
          <w:kern w:val="2"/>
          <w:sz w:val="21"/>
          <w:szCs w:val="21"/>
        </w:rPr>
        <w:t>工作</w:t>
      </w:r>
      <w:r w:rsidRPr="001A5081">
        <w:rPr>
          <w:rFonts w:ascii="仿宋" w:eastAsia="仿宋" w:hAnsi="仿宋" w:cs="Times New Roman" w:hint="eastAsia"/>
          <w:color w:val="auto"/>
          <w:kern w:val="2"/>
          <w:sz w:val="21"/>
          <w:szCs w:val="21"/>
        </w:rPr>
        <w:t>总结会议的目的与意义</w:t>
      </w:r>
      <w:r w:rsidRPr="001A5081">
        <w:rPr>
          <w:rFonts w:ascii="仿宋" w:eastAsia="仿宋" w:hAnsi="仿宋" w:cs="Times New Roman"/>
          <w:color w:val="auto"/>
          <w:kern w:val="2"/>
          <w:sz w:val="21"/>
          <w:szCs w:val="21"/>
        </w:rPr>
        <w:t>，以此</w:t>
      </w:r>
      <w:r w:rsidRPr="001A5081">
        <w:rPr>
          <w:rFonts w:ascii="仿宋" w:eastAsia="仿宋" w:hAnsi="仿宋" w:cs="Times New Roman" w:hint="eastAsia"/>
          <w:color w:val="auto"/>
          <w:kern w:val="2"/>
          <w:sz w:val="21"/>
          <w:szCs w:val="21"/>
        </w:rPr>
        <w:t>要求院校正确认识</w:t>
      </w:r>
      <w:r w:rsidRPr="001A5081">
        <w:rPr>
          <w:rFonts w:ascii="仿宋" w:eastAsia="仿宋" w:hAnsi="仿宋" w:cs="Times New Roman"/>
          <w:color w:val="auto"/>
          <w:kern w:val="2"/>
          <w:sz w:val="21"/>
          <w:szCs w:val="21"/>
        </w:rPr>
        <w:t>，达到动员两个方面积极性</w:t>
      </w:r>
      <w:r w:rsidRPr="001A5081">
        <w:rPr>
          <w:rFonts w:ascii="仿宋" w:eastAsia="仿宋" w:hAnsi="仿宋" w:cs="Times New Roman" w:hint="eastAsia"/>
          <w:color w:val="auto"/>
          <w:kern w:val="2"/>
          <w:sz w:val="21"/>
          <w:szCs w:val="21"/>
        </w:rPr>
        <w:t>的目的</w:t>
      </w:r>
      <w:r>
        <w:rPr>
          <w:rFonts w:ascii="仿宋" w:eastAsia="仿宋" w:hAnsi="仿宋" w:cs="Times New Roman" w:hint="eastAsia"/>
          <w:color w:val="auto"/>
          <w:kern w:val="2"/>
          <w:sz w:val="21"/>
          <w:szCs w:val="21"/>
        </w:rPr>
        <w:t>；②为向社会提供专业学位</w:t>
      </w:r>
      <w:r>
        <w:rPr>
          <w:rFonts w:ascii="仿宋" w:eastAsia="仿宋" w:hAnsi="仿宋" w:cs="Times New Roman"/>
          <w:color w:val="auto"/>
          <w:kern w:val="2"/>
          <w:sz w:val="21"/>
          <w:szCs w:val="21"/>
        </w:rPr>
        <w:t>类别领域设置的有效信息，保障学生的切身利益，学位办拟向社会发布个专业学位</w:t>
      </w:r>
      <w:r>
        <w:rPr>
          <w:rFonts w:ascii="仿宋" w:eastAsia="仿宋" w:hAnsi="仿宋" w:cs="Times New Roman" w:hint="eastAsia"/>
          <w:color w:val="auto"/>
          <w:kern w:val="2"/>
          <w:sz w:val="21"/>
          <w:szCs w:val="21"/>
        </w:rPr>
        <w:t>类别</w:t>
      </w:r>
      <w:r>
        <w:rPr>
          <w:rFonts w:ascii="仿宋" w:eastAsia="仿宋" w:hAnsi="仿宋" w:cs="Times New Roman"/>
          <w:color w:val="auto"/>
          <w:kern w:val="2"/>
          <w:sz w:val="21"/>
          <w:szCs w:val="21"/>
        </w:rPr>
        <w:t>流域设置</w:t>
      </w:r>
      <w:r>
        <w:rPr>
          <w:rFonts w:ascii="仿宋" w:eastAsia="仿宋" w:hAnsi="仿宋" w:cs="Times New Roman" w:hint="eastAsia"/>
          <w:color w:val="auto"/>
          <w:kern w:val="2"/>
          <w:sz w:val="21"/>
          <w:szCs w:val="21"/>
        </w:rPr>
        <w:t>情况，</w:t>
      </w:r>
      <w:r w:rsidRPr="0082465E">
        <w:rPr>
          <w:rFonts w:ascii="仿宋" w:eastAsia="仿宋" w:hAnsi="仿宋" w:cs="Times New Roman" w:hint="eastAsia"/>
          <w:color w:val="auto"/>
          <w:kern w:val="2"/>
          <w:sz w:val="21"/>
          <w:szCs w:val="21"/>
        </w:rPr>
        <w:t>下发《关于报送专业学位类别领域设置情况的通知》【学位办便字20190506】，</w:t>
      </w:r>
      <w:r>
        <w:rPr>
          <w:rFonts w:ascii="仿宋" w:eastAsia="仿宋" w:hAnsi="仿宋" w:cs="Times New Roman" w:hint="eastAsia"/>
          <w:color w:val="auto"/>
          <w:kern w:val="2"/>
          <w:sz w:val="21"/>
          <w:szCs w:val="21"/>
        </w:rPr>
        <w:t>我委当天中午完成上报,并</w:t>
      </w:r>
      <w:r w:rsidRPr="0082465E">
        <w:rPr>
          <w:rFonts w:ascii="仿宋" w:eastAsia="仿宋" w:hAnsi="仿宋" w:cs="Times New Roman"/>
          <w:color w:val="auto"/>
          <w:kern w:val="2"/>
          <w:sz w:val="21"/>
          <w:szCs w:val="21"/>
        </w:rPr>
        <w:t>利用本次报送</w:t>
      </w:r>
      <w:r>
        <w:rPr>
          <w:rFonts w:ascii="仿宋" w:eastAsia="仿宋" w:hAnsi="仿宋" w:cs="Times New Roman" w:hint="eastAsia"/>
          <w:color w:val="auto"/>
          <w:kern w:val="2"/>
          <w:sz w:val="21"/>
          <w:szCs w:val="21"/>
        </w:rPr>
        <w:t>之机</w:t>
      </w:r>
      <w:r>
        <w:rPr>
          <w:rFonts w:ascii="仿宋" w:eastAsia="仿宋" w:hAnsi="仿宋" w:cs="Times New Roman"/>
          <w:color w:val="auto"/>
          <w:kern w:val="2"/>
          <w:sz w:val="21"/>
          <w:szCs w:val="21"/>
        </w:rPr>
        <w:t>，将</w:t>
      </w:r>
      <w:r w:rsidRPr="0082465E">
        <w:rPr>
          <w:rFonts w:ascii="仿宋" w:eastAsia="仿宋" w:hAnsi="仿宋" w:cs="Times New Roman"/>
          <w:color w:val="auto"/>
          <w:kern w:val="2"/>
          <w:sz w:val="21"/>
          <w:szCs w:val="21"/>
        </w:rPr>
        <w:t>教育硕士</w:t>
      </w:r>
      <w:r>
        <w:rPr>
          <w:rFonts w:ascii="仿宋" w:eastAsia="仿宋" w:hAnsi="仿宋" w:cs="Times New Roman" w:hint="eastAsia"/>
          <w:color w:val="auto"/>
          <w:kern w:val="2"/>
          <w:sz w:val="21"/>
          <w:szCs w:val="21"/>
        </w:rPr>
        <w:t>专业学位</w:t>
      </w:r>
      <w:r>
        <w:rPr>
          <w:rFonts w:ascii="仿宋" w:eastAsia="仿宋" w:hAnsi="仿宋" w:cs="Times New Roman"/>
          <w:color w:val="auto"/>
          <w:kern w:val="2"/>
          <w:sz w:val="21"/>
          <w:szCs w:val="21"/>
        </w:rPr>
        <w:t>职业技术教育领域</w:t>
      </w:r>
      <w:r w:rsidRPr="0082465E">
        <w:rPr>
          <w:rFonts w:ascii="仿宋" w:eastAsia="仿宋" w:hAnsi="仿宋" w:cs="Times New Roman"/>
          <w:color w:val="auto"/>
          <w:kern w:val="2"/>
          <w:sz w:val="21"/>
          <w:szCs w:val="21"/>
        </w:rPr>
        <w:t>下设方向需要招生代码问题一起</w:t>
      </w:r>
      <w:r>
        <w:rPr>
          <w:rFonts w:ascii="仿宋" w:eastAsia="仿宋" w:hAnsi="仿宋" w:cs="Times New Roman" w:hint="eastAsia"/>
          <w:color w:val="auto"/>
          <w:kern w:val="2"/>
          <w:sz w:val="21"/>
          <w:szCs w:val="21"/>
        </w:rPr>
        <w:t>上报</w:t>
      </w:r>
      <w:r>
        <w:rPr>
          <w:rFonts w:ascii="仿宋" w:eastAsia="仿宋" w:hAnsi="仿宋" w:cs="Times New Roman"/>
          <w:color w:val="auto"/>
          <w:kern w:val="2"/>
          <w:sz w:val="21"/>
          <w:szCs w:val="21"/>
        </w:rPr>
        <w:t>，希望得到教育有关司局的解决</w:t>
      </w:r>
      <w:r>
        <w:rPr>
          <w:rFonts w:ascii="仿宋" w:eastAsia="仿宋" w:hAnsi="仿宋" w:cs="Times New Roman" w:hint="eastAsia"/>
          <w:color w:val="auto"/>
          <w:kern w:val="2"/>
          <w:sz w:val="21"/>
          <w:szCs w:val="21"/>
        </w:rPr>
        <w:t>。</w:t>
      </w:r>
    </w:p>
    <w:p w:rsidR="004821F0" w:rsidRDefault="004821F0" w:rsidP="004821F0">
      <w:pPr>
        <w:pStyle w:val="Default"/>
        <w:spacing w:line="400" w:lineRule="exact"/>
        <w:rPr>
          <w:rFonts w:ascii="仿宋" w:eastAsia="仿宋" w:hAnsi="仿宋" w:cs="Times New Roman"/>
          <w:color w:val="auto"/>
          <w:kern w:val="2"/>
          <w:sz w:val="21"/>
          <w:szCs w:val="21"/>
        </w:rPr>
      </w:pPr>
      <w:r w:rsidRPr="00283347">
        <w:rPr>
          <w:rFonts w:ascii="仿宋" w:eastAsia="仿宋" w:hAnsi="仿宋" w:cs="Times New Roman" w:hint="eastAsia"/>
          <w:color w:val="auto"/>
          <w:kern w:val="2"/>
          <w:sz w:val="21"/>
          <w:szCs w:val="21"/>
        </w:rPr>
        <w:t>◆</w:t>
      </w:r>
      <w:r w:rsidRPr="00E43F6B">
        <w:rPr>
          <w:rFonts w:ascii="仿宋" w:eastAsia="仿宋" w:hAnsi="仿宋" w:cs="Times New Roman" w:hint="eastAsia"/>
          <w:color w:val="auto"/>
          <w:kern w:val="2"/>
          <w:sz w:val="21"/>
          <w:szCs w:val="21"/>
        </w:rPr>
        <w:t>2019.5.22  下发</w:t>
      </w:r>
      <w:r w:rsidRPr="00E43F6B">
        <w:rPr>
          <w:rFonts w:ascii="仿宋" w:eastAsia="仿宋" w:hAnsi="仿宋" w:cs="Times New Roman"/>
          <w:color w:val="auto"/>
          <w:kern w:val="2"/>
          <w:sz w:val="21"/>
          <w:szCs w:val="21"/>
        </w:rPr>
        <w:t>《</w:t>
      </w:r>
      <w:r w:rsidRPr="00E43F6B">
        <w:rPr>
          <w:rFonts w:ascii="仿宋" w:eastAsia="仿宋" w:hAnsi="仿宋" w:cs="Times New Roman" w:hint="eastAsia"/>
          <w:color w:val="auto"/>
          <w:kern w:val="2"/>
          <w:sz w:val="21"/>
          <w:szCs w:val="21"/>
        </w:rPr>
        <w:t>教育硕士专业学位论文基本要求</w:t>
      </w:r>
      <w:r w:rsidRPr="00E43F6B">
        <w:rPr>
          <w:rFonts w:ascii="仿宋" w:eastAsia="仿宋" w:hAnsi="仿宋" w:cs="Times New Roman"/>
          <w:color w:val="auto"/>
          <w:kern w:val="2"/>
          <w:sz w:val="21"/>
          <w:szCs w:val="21"/>
        </w:rPr>
        <w:t>》</w:t>
      </w:r>
      <w:r w:rsidRPr="00E43F6B">
        <w:rPr>
          <w:rFonts w:ascii="仿宋" w:eastAsia="仿宋" w:hAnsi="仿宋" w:cs="Times New Roman" w:hint="eastAsia"/>
          <w:color w:val="auto"/>
          <w:kern w:val="2"/>
          <w:sz w:val="21"/>
          <w:szCs w:val="21"/>
        </w:rPr>
        <w:t>【教指委发[</w:t>
      </w:r>
      <w:r w:rsidRPr="00E43F6B">
        <w:rPr>
          <w:rFonts w:ascii="仿宋" w:eastAsia="仿宋" w:hAnsi="仿宋" w:cs="Times New Roman"/>
          <w:color w:val="auto"/>
          <w:kern w:val="2"/>
          <w:sz w:val="21"/>
          <w:szCs w:val="21"/>
        </w:rPr>
        <w:t>2019</w:t>
      </w:r>
      <w:r w:rsidRPr="00E43F6B">
        <w:rPr>
          <w:rFonts w:ascii="仿宋" w:eastAsia="仿宋" w:hAnsi="仿宋" w:cs="Times New Roman" w:hint="eastAsia"/>
          <w:color w:val="auto"/>
          <w:kern w:val="2"/>
          <w:sz w:val="21"/>
          <w:szCs w:val="21"/>
        </w:rPr>
        <w:t>]</w:t>
      </w:r>
      <w:r>
        <w:rPr>
          <w:rFonts w:ascii="仿宋" w:eastAsia="仿宋" w:hAnsi="仿宋" w:cs="Times New Roman"/>
          <w:color w:val="auto"/>
          <w:kern w:val="2"/>
          <w:sz w:val="21"/>
          <w:szCs w:val="21"/>
        </w:rPr>
        <w:t>09</w:t>
      </w:r>
      <w:r w:rsidRPr="00E43F6B">
        <w:rPr>
          <w:rFonts w:ascii="仿宋" w:eastAsia="仿宋" w:hAnsi="仿宋" w:cs="Times New Roman" w:hint="eastAsia"/>
          <w:color w:val="auto"/>
          <w:kern w:val="2"/>
          <w:sz w:val="21"/>
          <w:szCs w:val="21"/>
        </w:rPr>
        <w:t>号</w:t>
      </w:r>
      <w:r w:rsidRPr="00E43F6B">
        <w:rPr>
          <w:rFonts w:ascii="仿宋" w:eastAsia="仿宋" w:hAnsi="仿宋" w:cs="Times New Roman"/>
          <w:color w:val="auto"/>
          <w:kern w:val="2"/>
          <w:sz w:val="21"/>
          <w:szCs w:val="21"/>
        </w:rPr>
        <w:t>文</w:t>
      </w:r>
      <w:r w:rsidRPr="00E43F6B">
        <w:rPr>
          <w:rFonts w:ascii="仿宋" w:eastAsia="仿宋" w:hAnsi="仿宋" w:cs="Times New Roman" w:hint="eastAsia"/>
          <w:color w:val="auto"/>
          <w:kern w:val="2"/>
          <w:sz w:val="21"/>
          <w:szCs w:val="21"/>
        </w:rPr>
        <w:t>，</w:t>
      </w:r>
      <w:r w:rsidRPr="00E43F6B">
        <w:rPr>
          <w:rFonts w:ascii="仿宋" w:eastAsia="仿宋" w:hAnsi="仿宋" w:cs="Times New Roman"/>
          <w:color w:val="auto"/>
          <w:kern w:val="2"/>
          <w:sz w:val="21"/>
          <w:szCs w:val="21"/>
        </w:rPr>
        <w:t>出台</w:t>
      </w:r>
      <w:r w:rsidRPr="00E43F6B">
        <w:rPr>
          <w:rFonts w:ascii="仿宋" w:eastAsia="仿宋" w:hAnsi="仿宋" w:cs="Times New Roman" w:hint="eastAsia"/>
          <w:color w:val="auto"/>
          <w:kern w:val="2"/>
          <w:sz w:val="21"/>
          <w:szCs w:val="21"/>
        </w:rPr>
        <w:t>四种</w:t>
      </w:r>
      <w:r w:rsidRPr="00E43F6B">
        <w:rPr>
          <w:rFonts w:ascii="仿宋" w:eastAsia="仿宋" w:hAnsi="仿宋" w:cs="Times New Roman"/>
          <w:color w:val="auto"/>
          <w:kern w:val="2"/>
          <w:sz w:val="21"/>
          <w:szCs w:val="21"/>
        </w:rPr>
        <w:t>不同形式论文</w:t>
      </w:r>
      <w:r>
        <w:rPr>
          <w:rFonts w:ascii="仿宋" w:eastAsia="仿宋" w:hAnsi="仿宋" w:cs="Times New Roman" w:hint="eastAsia"/>
          <w:color w:val="auto"/>
          <w:kern w:val="2"/>
          <w:sz w:val="21"/>
          <w:szCs w:val="21"/>
        </w:rPr>
        <w:t>规范】,并上报学位办备案，微信发给所有教指委委员。</w:t>
      </w:r>
    </w:p>
    <w:p w:rsidR="004821F0" w:rsidRPr="00DB5BDF" w:rsidRDefault="004821F0" w:rsidP="004821F0">
      <w:pPr>
        <w:spacing w:beforeLines="100" w:before="312" w:line="400" w:lineRule="exact"/>
        <w:rPr>
          <w:rFonts w:ascii="仿宋_GB2312" w:eastAsia="仿宋_GB2312" w:hAnsi="华文细黑"/>
          <w:b/>
          <w:sz w:val="28"/>
          <w:szCs w:val="28"/>
        </w:rPr>
      </w:pPr>
      <w:r>
        <w:rPr>
          <w:rFonts w:ascii="仿宋_GB2312" w:eastAsia="仿宋_GB2312" w:hAnsi="华文细黑" w:hint="eastAsia"/>
          <w:b/>
          <w:sz w:val="28"/>
          <w:szCs w:val="28"/>
        </w:rPr>
        <w:t>2019</w:t>
      </w:r>
      <w:r w:rsidRPr="007A4F2D">
        <w:rPr>
          <w:rFonts w:ascii="仿宋_GB2312" w:eastAsia="仿宋_GB2312" w:hAnsi="华文细黑" w:hint="eastAsia"/>
          <w:b/>
          <w:sz w:val="28"/>
          <w:szCs w:val="28"/>
        </w:rPr>
        <w:t>年</w:t>
      </w:r>
      <w:r>
        <w:rPr>
          <w:rFonts w:ascii="仿宋_GB2312" w:eastAsia="仿宋_GB2312" w:hAnsi="华文细黑" w:hint="eastAsia"/>
          <w:b/>
          <w:sz w:val="28"/>
          <w:szCs w:val="28"/>
        </w:rPr>
        <w:t>6</w:t>
      </w:r>
      <w:r w:rsidRPr="007A4F2D">
        <w:rPr>
          <w:rFonts w:ascii="仿宋_GB2312" w:eastAsia="仿宋_GB2312" w:hAnsi="华文细黑" w:hint="eastAsia"/>
          <w:b/>
          <w:sz w:val="28"/>
          <w:szCs w:val="28"/>
        </w:rPr>
        <w:t>月</w:t>
      </w:r>
    </w:p>
    <w:p w:rsidR="004821F0" w:rsidRDefault="004821F0" w:rsidP="004821F0">
      <w:pPr>
        <w:pStyle w:val="Default"/>
        <w:spacing w:line="400" w:lineRule="exact"/>
        <w:rPr>
          <w:rFonts w:ascii="仿宋" w:eastAsia="仿宋" w:hAnsi="仿宋" w:cs="Times New Roman"/>
          <w:color w:val="auto"/>
          <w:kern w:val="2"/>
          <w:sz w:val="21"/>
          <w:szCs w:val="21"/>
        </w:rPr>
      </w:pPr>
      <w:r w:rsidRPr="00283347">
        <w:rPr>
          <w:rFonts w:ascii="仿宋" w:eastAsia="仿宋" w:hAnsi="仿宋" w:cs="Times New Roman" w:hint="eastAsia"/>
          <w:color w:val="auto"/>
          <w:kern w:val="2"/>
          <w:sz w:val="21"/>
          <w:szCs w:val="21"/>
        </w:rPr>
        <w:t>◆</w:t>
      </w:r>
      <w:r>
        <w:rPr>
          <w:rFonts w:ascii="仿宋" w:eastAsia="仿宋" w:hAnsi="仿宋" w:cs="Times New Roman" w:hint="eastAsia"/>
          <w:color w:val="auto"/>
          <w:kern w:val="2"/>
          <w:sz w:val="21"/>
          <w:szCs w:val="21"/>
        </w:rPr>
        <w:t>2019.6.1  关于教育硕士（职业技术教育领域）专业学位</w:t>
      </w:r>
      <w:r>
        <w:rPr>
          <w:rFonts w:ascii="仿宋" w:eastAsia="仿宋" w:hAnsi="仿宋" w:cs="Times New Roman"/>
          <w:color w:val="auto"/>
          <w:kern w:val="2"/>
          <w:sz w:val="21"/>
          <w:szCs w:val="21"/>
        </w:rPr>
        <w:t>教学技能大赛举办</w:t>
      </w:r>
      <w:r>
        <w:rPr>
          <w:rFonts w:ascii="仿宋" w:eastAsia="仿宋" w:hAnsi="仿宋" w:cs="Times New Roman" w:hint="eastAsia"/>
          <w:color w:val="auto"/>
          <w:kern w:val="2"/>
          <w:sz w:val="21"/>
          <w:szCs w:val="21"/>
        </w:rPr>
        <w:t>问题</w:t>
      </w:r>
      <w:r>
        <w:rPr>
          <w:rFonts w:ascii="仿宋" w:eastAsia="仿宋" w:hAnsi="仿宋" w:cs="Times New Roman"/>
          <w:color w:val="auto"/>
          <w:kern w:val="2"/>
          <w:sz w:val="21"/>
          <w:szCs w:val="21"/>
        </w:rPr>
        <w:t>，教指委</w:t>
      </w:r>
      <w:r>
        <w:rPr>
          <w:rFonts w:ascii="仿宋" w:eastAsia="仿宋" w:hAnsi="仿宋" w:cs="Times New Roman" w:hint="eastAsia"/>
          <w:color w:val="auto"/>
          <w:kern w:val="2"/>
          <w:sz w:val="21"/>
          <w:szCs w:val="21"/>
        </w:rPr>
        <w:t>有关领导与</w:t>
      </w:r>
      <w:r>
        <w:rPr>
          <w:rFonts w:ascii="仿宋" w:eastAsia="仿宋" w:hAnsi="仿宋" w:cs="Times New Roman"/>
          <w:color w:val="auto"/>
          <w:kern w:val="2"/>
          <w:sz w:val="21"/>
          <w:szCs w:val="21"/>
        </w:rPr>
        <w:t>职教小组领导</w:t>
      </w:r>
      <w:r>
        <w:rPr>
          <w:rFonts w:ascii="仿宋" w:eastAsia="仿宋" w:hAnsi="仿宋" w:cs="Times New Roman" w:hint="eastAsia"/>
          <w:color w:val="auto"/>
          <w:kern w:val="2"/>
          <w:sz w:val="21"/>
          <w:szCs w:val="21"/>
        </w:rPr>
        <w:t>反复研究和讨论</w:t>
      </w:r>
      <w:r>
        <w:rPr>
          <w:rFonts w:ascii="仿宋" w:eastAsia="仿宋" w:hAnsi="仿宋" w:cs="Times New Roman"/>
          <w:color w:val="auto"/>
          <w:kern w:val="2"/>
          <w:sz w:val="21"/>
          <w:szCs w:val="21"/>
        </w:rPr>
        <w:t>，</w:t>
      </w:r>
      <w:r>
        <w:rPr>
          <w:rFonts w:ascii="仿宋" w:eastAsia="仿宋" w:hAnsi="仿宋" w:cs="Times New Roman" w:hint="eastAsia"/>
          <w:color w:val="auto"/>
          <w:kern w:val="2"/>
          <w:sz w:val="21"/>
          <w:szCs w:val="21"/>
        </w:rPr>
        <w:t>根据</w:t>
      </w:r>
      <w:r>
        <w:rPr>
          <w:rFonts w:ascii="仿宋" w:eastAsia="仿宋" w:hAnsi="仿宋" w:cs="Times New Roman"/>
          <w:color w:val="auto"/>
          <w:kern w:val="2"/>
          <w:sz w:val="21"/>
          <w:szCs w:val="21"/>
        </w:rPr>
        <w:t>目前实际情况与</w:t>
      </w:r>
      <w:r>
        <w:rPr>
          <w:rFonts w:ascii="仿宋" w:eastAsia="仿宋" w:hAnsi="仿宋" w:cs="Times New Roman" w:hint="eastAsia"/>
          <w:color w:val="auto"/>
          <w:kern w:val="2"/>
          <w:sz w:val="21"/>
          <w:szCs w:val="21"/>
        </w:rPr>
        <w:t>形势</w:t>
      </w:r>
      <w:r>
        <w:rPr>
          <w:rFonts w:ascii="仿宋" w:eastAsia="仿宋" w:hAnsi="仿宋" w:cs="Times New Roman"/>
          <w:color w:val="auto"/>
          <w:kern w:val="2"/>
          <w:sz w:val="21"/>
          <w:szCs w:val="21"/>
        </w:rPr>
        <w:t>，做出暂缓举办的决定</w:t>
      </w:r>
      <w:r>
        <w:rPr>
          <w:rFonts w:ascii="仿宋" w:eastAsia="仿宋" w:hAnsi="仿宋" w:cs="Times New Roman" w:hint="eastAsia"/>
          <w:color w:val="auto"/>
          <w:kern w:val="2"/>
          <w:sz w:val="21"/>
          <w:szCs w:val="21"/>
        </w:rPr>
        <w:t>。</w:t>
      </w:r>
    </w:p>
    <w:p w:rsidR="004821F0" w:rsidRPr="00E43F6B" w:rsidRDefault="004821F0" w:rsidP="004821F0">
      <w:pPr>
        <w:pStyle w:val="Default"/>
        <w:spacing w:line="400" w:lineRule="exact"/>
        <w:rPr>
          <w:rFonts w:ascii="仿宋" w:eastAsia="仿宋" w:hAnsi="仿宋" w:cs="Times New Roman"/>
          <w:color w:val="auto"/>
          <w:kern w:val="2"/>
          <w:sz w:val="21"/>
          <w:szCs w:val="21"/>
        </w:rPr>
      </w:pPr>
      <w:r w:rsidRPr="00283347">
        <w:rPr>
          <w:rFonts w:ascii="仿宋" w:eastAsia="仿宋" w:hAnsi="仿宋" w:cs="Times New Roman" w:hint="eastAsia"/>
          <w:color w:val="auto"/>
          <w:kern w:val="2"/>
          <w:sz w:val="21"/>
          <w:szCs w:val="21"/>
        </w:rPr>
        <w:t>◆</w:t>
      </w:r>
      <w:r>
        <w:rPr>
          <w:rFonts w:ascii="仿宋" w:eastAsia="仿宋" w:hAnsi="仿宋" w:cs="Times New Roman" w:hint="eastAsia"/>
          <w:color w:val="auto"/>
          <w:kern w:val="2"/>
          <w:sz w:val="21"/>
          <w:szCs w:val="21"/>
        </w:rPr>
        <w:t xml:space="preserve">2019.6.3  </w:t>
      </w:r>
      <w:r w:rsidRPr="00314B35">
        <w:rPr>
          <w:rFonts w:ascii="仿宋" w:eastAsia="仿宋" w:hAnsi="仿宋" w:cs="Times New Roman" w:hint="eastAsia"/>
          <w:color w:val="auto"/>
          <w:kern w:val="2"/>
          <w:sz w:val="21"/>
          <w:szCs w:val="21"/>
        </w:rPr>
        <w:t>国务院学位</w:t>
      </w:r>
      <w:r>
        <w:rPr>
          <w:rFonts w:ascii="仿宋" w:eastAsia="仿宋" w:hAnsi="仿宋" w:cs="Times New Roman" w:hint="eastAsia"/>
          <w:color w:val="auto"/>
          <w:kern w:val="2"/>
          <w:sz w:val="21"/>
          <w:szCs w:val="21"/>
        </w:rPr>
        <w:t>委员会</w:t>
      </w:r>
      <w:r w:rsidRPr="00314B35">
        <w:rPr>
          <w:rFonts w:ascii="仿宋" w:eastAsia="仿宋" w:hAnsi="仿宋" w:cs="Times New Roman" w:hint="eastAsia"/>
          <w:color w:val="auto"/>
          <w:kern w:val="2"/>
          <w:sz w:val="21"/>
          <w:szCs w:val="21"/>
        </w:rPr>
        <w:t>下发</w:t>
      </w:r>
      <w:r w:rsidRPr="00314B35">
        <w:rPr>
          <w:rFonts w:ascii="仿宋" w:eastAsia="仿宋" w:hAnsi="仿宋" w:cs="Times New Roman"/>
          <w:color w:val="auto"/>
          <w:kern w:val="2"/>
          <w:sz w:val="21"/>
          <w:szCs w:val="21"/>
        </w:rPr>
        <w:t>“</w:t>
      </w:r>
      <w:r w:rsidRPr="00314B35">
        <w:rPr>
          <w:rFonts w:ascii="仿宋" w:eastAsia="仿宋" w:hAnsi="仿宋" w:cs="Times New Roman" w:hint="eastAsia"/>
          <w:color w:val="auto"/>
          <w:kern w:val="2"/>
          <w:sz w:val="21"/>
          <w:szCs w:val="21"/>
        </w:rPr>
        <w:t>关于修订</w:t>
      </w:r>
      <w:r>
        <w:rPr>
          <w:rFonts w:ascii="仿宋" w:eastAsia="仿宋" w:hAnsi="仿宋" w:cs="Times New Roman" w:hint="eastAsia"/>
          <w:color w:val="auto"/>
          <w:kern w:val="2"/>
          <w:sz w:val="21"/>
          <w:szCs w:val="21"/>
        </w:rPr>
        <w:t>《</w:t>
      </w:r>
      <w:r w:rsidRPr="00314B35">
        <w:rPr>
          <w:rFonts w:ascii="仿宋" w:eastAsia="仿宋" w:hAnsi="仿宋" w:cs="Times New Roman" w:hint="eastAsia"/>
          <w:color w:val="auto"/>
          <w:kern w:val="2"/>
          <w:sz w:val="21"/>
          <w:szCs w:val="21"/>
        </w:rPr>
        <w:t>专业学位</w:t>
      </w:r>
      <w:r w:rsidRPr="00314B35">
        <w:rPr>
          <w:rFonts w:ascii="仿宋" w:eastAsia="仿宋" w:hAnsi="仿宋" w:cs="Times New Roman"/>
          <w:color w:val="auto"/>
          <w:kern w:val="2"/>
          <w:sz w:val="21"/>
          <w:szCs w:val="21"/>
        </w:rPr>
        <w:t>研究生教育指委员会作规程</w:t>
      </w:r>
      <w:r>
        <w:rPr>
          <w:rFonts w:ascii="仿宋" w:eastAsia="仿宋" w:hAnsi="仿宋" w:cs="Times New Roman" w:hint="eastAsia"/>
          <w:color w:val="auto"/>
          <w:kern w:val="2"/>
          <w:sz w:val="21"/>
          <w:szCs w:val="21"/>
        </w:rPr>
        <w:t>》</w:t>
      </w:r>
      <w:r w:rsidRPr="00314B35">
        <w:rPr>
          <w:rFonts w:ascii="仿宋" w:eastAsia="仿宋" w:hAnsi="仿宋" w:cs="Times New Roman" w:hint="eastAsia"/>
          <w:color w:val="auto"/>
          <w:kern w:val="2"/>
          <w:sz w:val="21"/>
          <w:szCs w:val="21"/>
        </w:rPr>
        <w:t>的</w:t>
      </w:r>
      <w:r w:rsidRPr="00314B35">
        <w:rPr>
          <w:rFonts w:ascii="仿宋" w:eastAsia="仿宋" w:hAnsi="仿宋" w:cs="Times New Roman"/>
          <w:color w:val="auto"/>
          <w:kern w:val="2"/>
          <w:sz w:val="21"/>
          <w:szCs w:val="21"/>
        </w:rPr>
        <w:t>通知”</w:t>
      </w:r>
      <w:r w:rsidRPr="00314B35">
        <w:rPr>
          <w:rFonts w:ascii="仿宋" w:eastAsia="仿宋" w:hAnsi="仿宋" w:cs="Times New Roman" w:hint="eastAsia"/>
          <w:color w:val="auto"/>
          <w:kern w:val="2"/>
          <w:sz w:val="21"/>
          <w:szCs w:val="21"/>
        </w:rPr>
        <w:t>【</w:t>
      </w:r>
      <w:r w:rsidRPr="00FB690B">
        <w:rPr>
          <w:rFonts w:ascii="仿宋" w:eastAsia="仿宋" w:hAnsi="仿宋" w:cs="Times New Roman" w:hint="eastAsia"/>
          <w:color w:val="auto"/>
          <w:kern w:val="2"/>
          <w:sz w:val="21"/>
          <w:szCs w:val="21"/>
        </w:rPr>
        <w:t>学位〔2019〕17号</w:t>
      </w:r>
      <w:r w:rsidRPr="00314B35">
        <w:rPr>
          <w:rFonts w:ascii="仿宋" w:eastAsia="仿宋" w:hAnsi="仿宋" w:cs="Times New Roman" w:hint="eastAsia"/>
          <w:color w:val="auto"/>
          <w:kern w:val="2"/>
          <w:sz w:val="21"/>
          <w:szCs w:val="21"/>
        </w:rPr>
        <w:t>】。</w:t>
      </w:r>
    </w:p>
    <w:p w:rsidR="004821F0" w:rsidRPr="00533F19" w:rsidRDefault="004821F0" w:rsidP="004821F0">
      <w:pPr>
        <w:pStyle w:val="Default"/>
        <w:spacing w:line="400" w:lineRule="exact"/>
        <w:rPr>
          <w:rFonts w:ascii="仿宋" w:eastAsia="仿宋" w:hAnsi="仿宋" w:cs="Times New Roman"/>
          <w:color w:val="auto"/>
          <w:kern w:val="2"/>
          <w:sz w:val="21"/>
          <w:szCs w:val="21"/>
        </w:rPr>
      </w:pPr>
      <w:r w:rsidRPr="00533F19">
        <w:rPr>
          <w:rFonts w:ascii="仿宋" w:eastAsia="仿宋" w:hAnsi="仿宋" w:cs="Times New Roman" w:hint="eastAsia"/>
          <w:color w:val="auto"/>
          <w:kern w:val="2"/>
          <w:sz w:val="21"/>
          <w:szCs w:val="21"/>
        </w:rPr>
        <w:t>◆2019.6.4  根据我委2019年</w:t>
      </w:r>
      <w:r w:rsidRPr="00533F19">
        <w:rPr>
          <w:rFonts w:ascii="仿宋" w:eastAsia="仿宋" w:hAnsi="仿宋" w:cs="Times New Roman"/>
          <w:color w:val="auto"/>
          <w:kern w:val="2"/>
          <w:sz w:val="21"/>
          <w:szCs w:val="21"/>
        </w:rPr>
        <w:t>专家检查</w:t>
      </w:r>
      <w:r w:rsidRPr="00533F19">
        <w:rPr>
          <w:rFonts w:ascii="仿宋" w:eastAsia="仿宋" w:hAnsi="仿宋" w:cs="Times New Roman" w:hint="eastAsia"/>
          <w:color w:val="auto"/>
          <w:kern w:val="2"/>
          <w:sz w:val="21"/>
          <w:szCs w:val="21"/>
        </w:rPr>
        <w:t>新增院校</w:t>
      </w:r>
      <w:r>
        <w:rPr>
          <w:rFonts w:ascii="仿宋" w:eastAsia="仿宋" w:hAnsi="仿宋" w:cs="Times New Roman" w:hint="eastAsia"/>
          <w:color w:val="auto"/>
          <w:kern w:val="2"/>
          <w:sz w:val="21"/>
          <w:szCs w:val="21"/>
        </w:rPr>
        <w:t>教育硕士研究生教育</w:t>
      </w:r>
      <w:r>
        <w:rPr>
          <w:rFonts w:ascii="仿宋" w:eastAsia="仿宋" w:hAnsi="仿宋" w:cs="Times New Roman"/>
          <w:color w:val="auto"/>
          <w:kern w:val="2"/>
          <w:sz w:val="21"/>
          <w:szCs w:val="21"/>
        </w:rPr>
        <w:t>工作准备情况</w:t>
      </w:r>
      <w:r w:rsidRPr="00533F19">
        <w:rPr>
          <w:rFonts w:ascii="仿宋" w:eastAsia="仿宋" w:hAnsi="仿宋" w:cs="Times New Roman"/>
          <w:color w:val="auto"/>
          <w:kern w:val="2"/>
          <w:sz w:val="21"/>
          <w:szCs w:val="21"/>
        </w:rPr>
        <w:t>，在专业学位教指委秘书处</w:t>
      </w:r>
      <w:r w:rsidRPr="00533F19">
        <w:rPr>
          <w:rFonts w:ascii="仿宋" w:eastAsia="仿宋" w:hAnsi="仿宋" w:cs="Times New Roman" w:hint="eastAsia"/>
          <w:color w:val="auto"/>
          <w:kern w:val="2"/>
          <w:sz w:val="21"/>
          <w:szCs w:val="21"/>
        </w:rPr>
        <w:t>微信</w:t>
      </w:r>
      <w:r w:rsidRPr="00533F19">
        <w:rPr>
          <w:rFonts w:ascii="仿宋" w:eastAsia="仿宋" w:hAnsi="仿宋" w:cs="Times New Roman"/>
          <w:color w:val="auto"/>
          <w:kern w:val="2"/>
          <w:sz w:val="21"/>
          <w:szCs w:val="21"/>
        </w:rPr>
        <w:t>群</w:t>
      </w:r>
      <w:r>
        <w:rPr>
          <w:rFonts w:ascii="仿宋" w:eastAsia="仿宋" w:hAnsi="仿宋" w:cs="Times New Roman" w:hint="eastAsia"/>
          <w:color w:val="auto"/>
          <w:kern w:val="2"/>
          <w:sz w:val="21"/>
          <w:szCs w:val="21"/>
        </w:rPr>
        <w:t>向国务院学位办</w:t>
      </w:r>
      <w:r>
        <w:rPr>
          <w:rFonts w:ascii="仿宋" w:eastAsia="仿宋" w:hAnsi="仿宋" w:cs="Times New Roman"/>
          <w:color w:val="auto"/>
          <w:kern w:val="2"/>
          <w:sz w:val="21"/>
          <w:szCs w:val="21"/>
        </w:rPr>
        <w:t>和同行教指委</w:t>
      </w:r>
      <w:r w:rsidRPr="00533F19">
        <w:rPr>
          <w:rFonts w:ascii="仿宋" w:eastAsia="仿宋" w:hAnsi="仿宋" w:cs="Times New Roman" w:hint="eastAsia"/>
          <w:color w:val="auto"/>
          <w:kern w:val="2"/>
          <w:sz w:val="21"/>
          <w:szCs w:val="21"/>
        </w:rPr>
        <w:t>提出“加强</w:t>
      </w:r>
      <w:r w:rsidRPr="00533F19">
        <w:rPr>
          <w:rFonts w:ascii="仿宋" w:eastAsia="仿宋" w:hAnsi="仿宋" w:cs="Times New Roman"/>
          <w:color w:val="auto"/>
          <w:kern w:val="2"/>
          <w:sz w:val="21"/>
          <w:szCs w:val="21"/>
        </w:rPr>
        <w:t>省级学位委员会</w:t>
      </w:r>
      <w:r w:rsidRPr="00533F19">
        <w:rPr>
          <w:rFonts w:ascii="仿宋" w:eastAsia="仿宋" w:hAnsi="仿宋" w:cs="Times New Roman" w:hint="eastAsia"/>
          <w:color w:val="auto"/>
          <w:kern w:val="2"/>
          <w:sz w:val="21"/>
          <w:szCs w:val="21"/>
        </w:rPr>
        <w:t>对</w:t>
      </w:r>
      <w:r w:rsidRPr="00533F19">
        <w:rPr>
          <w:rFonts w:ascii="仿宋" w:eastAsia="仿宋" w:hAnsi="仿宋" w:cs="Times New Roman"/>
          <w:color w:val="auto"/>
          <w:kern w:val="2"/>
          <w:sz w:val="21"/>
          <w:szCs w:val="21"/>
        </w:rPr>
        <w:t>新增专业学位授权点</w:t>
      </w:r>
      <w:r w:rsidRPr="00533F19">
        <w:rPr>
          <w:rFonts w:ascii="仿宋" w:eastAsia="仿宋" w:hAnsi="仿宋" w:cs="Times New Roman" w:hint="eastAsia"/>
          <w:color w:val="auto"/>
          <w:kern w:val="2"/>
          <w:sz w:val="21"/>
          <w:szCs w:val="21"/>
        </w:rPr>
        <w:t>审核</w:t>
      </w:r>
      <w:r w:rsidRPr="00533F19">
        <w:rPr>
          <w:rFonts w:ascii="仿宋" w:eastAsia="仿宋" w:hAnsi="仿宋" w:cs="Times New Roman"/>
          <w:color w:val="auto"/>
          <w:kern w:val="2"/>
          <w:sz w:val="21"/>
          <w:szCs w:val="21"/>
        </w:rPr>
        <w:t>工作的建议</w:t>
      </w:r>
      <w:r w:rsidRPr="00533F19">
        <w:rPr>
          <w:rFonts w:ascii="仿宋" w:eastAsia="仿宋" w:hAnsi="仿宋" w:cs="Times New Roman" w:hint="eastAsia"/>
          <w:color w:val="auto"/>
          <w:kern w:val="2"/>
          <w:sz w:val="21"/>
          <w:szCs w:val="21"/>
        </w:rPr>
        <w:t>”</w:t>
      </w:r>
      <w:r>
        <w:rPr>
          <w:rFonts w:ascii="仿宋" w:eastAsia="仿宋" w:hAnsi="仿宋" w:cs="Times New Roman" w:hint="eastAsia"/>
          <w:color w:val="auto"/>
          <w:kern w:val="2"/>
          <w:sz w:val="21"/>
          <w:szCs w:val="21"/>
        </w:rPr>
        <w:t>，</w:t>
      </w:r>
      <w:r>
        <w:rPr>
          <w:rFonts w:ascii="仿宋" w:eastAsia="仿宋" w:hAnsi="仿宋" w:cs="Times New Roman"/>
          <w:color w:val="auto"/>
          <w:kern w:val="2"/>
          <w:sz w:val="21"/>
          <w:szCs w:val="21"/>
        </w:rPr>
        <w:t>该建议</w:t>
      </w:r>
      <w:r>
        <w:rPr>
          <w:rFonts w:ascii="仿宋" w:eastAsia="仿宋" w:hAnsi="仿宋" w:cs="Times New Roman" w:hint="eastAsia"/>
          <w:color w:val="auto"/>
          <w:kern w:val="2"/>
          <w:sz w:val="21"/>
          <w:szCs w:val="21"/>
        </w:rPr>
        <w:t>得到会计</w:t>
      </w:r>
      <w:r>
        <w:rPr>
          <w:rFonts w:ascii="仿宋" w:eastAsia="仿宋" w:hAnsi="仿宋" w:cs="Times New Roman"/>
          <w:color w:val="auto"/>
          <w:kern w:val="2"/>
          <w:sz w:val="21"/>
          <w:szCs w:val="21"/>
        </w:rPr>
        <w:t>、农业、</w:t>
      </w:r>
      <w:r>
        <w:rPr>
          <w:rFonts w:ascii="仿宋" w:eastAsia="仿宋" w:hAnsi="仿宋" w:cs="Times New Roman" w:hint="eastAsia"/>
          <w:color w:val="auto"/>
          <w:kern w:val="2"/>
          <w:sz w:val="21"/>
          <w:szCs w:val="21"/>
        </w:rPr>
        <w:t>艺术</w:t>
      </w:r>
      <w:r>
        <w:rPr>
          <w:rFonts w:ascii="仿宋" w:eastAsia="仿宋" w:hAnsi="仿宋" w:cs="Times New Roman"/>
          <w:color w:val="auto"/>
          <w:kern w:val="2"/>
          <w:sz w:val="21"/>
          <w:szCs w:val="21"/>
        </w:rPr>
        <w:t>、汉语国际教育、</w:t>
      </w:r>
      <w:r>
        <w:rPr>
          <w:rFonts w:ascii="仿宋" w:eastAsia="仿宋" w:hAnsi="仿宋" w:cs="Times New Roman" w:hint="eastAsia"/>
          <w:color w:val="auto"/>
          <w:kern w:val="2"/>
          <w:sz w:val="21"/>
          <w:szCs w:val="21"/>
        </w:rPr>
        <w:t>MPA</w:t>
      </w:r>
      <w:r w:rsidRPr="00533F19">
        <w:rPr>
          <w:rFonts w:ascii="仿宋" w:eastAsia="仿宋" w:hAnsi="仿宋" w:cs="Times New Roman" w:hint="eastAsia"/>
          <w:color w:val="auto"/>
          <w:kern w:val="2"/>
          <w:sz w:val="21"/>
          <w:szCs w:val="21"/>
        </w:rPr>
        <w:t>同行教指委</w:t>
      </w:r>
      <w:r>
        <w:rPr>
          <w:rFonts w:ascii="仿宋" w:eastAsia="仿宋" w:hAnsi="仿宋" w:cs="Times New Roman" w:hint="eastAsia"/>
          <w:color w:val="auto"/>
          <w:kern w:val="2"/>
          <w:sz w:val="21"/>
          <w:szCs w:val="21"/>
        </w:rPr>
        <w:t>的呼应</w:t>
      </w:r>
      <w:r>
        <w:rPr>
          <w:rFonts w:ascii="仿宋" w:eastAsia="仿宋" w:hAnsi="仿宋" w:cs="Times New Roman"/>
          <w:color w:val="auto"/>
          <w:kern w:val="2"/>
          <w:sz w:val="21"/>
          <w:szCs w:val="21"/>
        </w:rPr>
        <w:t>与赞同。</w:t>
      </w:r>
    </w:p>
    <w:p w:rsidR="004821F0" w:rsidRPr="00533F19" w:rsidRDefault="004821F0" w:rsidP="004821F0">
      <w:pPr>
        <w:pStyle w:val="Default"/>
        <w:spacing w:line="400" w:lineRule="exact"/>
        <w:rPr>
          <w:rFonts w:ascii="仿宋" w:eastAsia="仿宋" w:hAnsi="仿宋" w:cs="Times New Roman"/>
          <w:color w:val="auto"/>
          <w:kern w:val="2"/>
          <w:sz w:val="21"/>
          <w:szCs w:val="21"/>
        </w:rPr>
      </w:pPr>
      <w:r w:rsidRPr="00533F19">
        <w:rPr>
          <w:rFonts w:ascii="仿宋" w:eastAsia="仿宋" w:hAnsi="仿宋" w:cs="Times New Roman" w:hint="eastAsia"/>
          <w:color w:val="auto"/>
          <w:kern w:val="2"/>
          <w:sz w:val="21"/>
          <w:szCs w:val="21"/>
        </w:rPr>
        <w:t>◆2019.6.4</w:t>
      </w:r>
      <w:r w:rsidRPr="00533F19">
        <w:rPr>
          <w:rFonts w:ascii="仿宋" w:eastAsia="仿宋" w:hAnsi="仿宋" w:cs="Times New Roman"/>
          <w:color w:val="auto"/>
          <w:kern w:val="2"/>
          <w:sz w:val="21"/>
          <w:szCs w:val="21"/>
        </w:rPr>
        <w:t xml:space="preserve">—6  </w:t>
      </w:r>
      <w:r w:rsidRPr="00533F19">
        <w:rPr>
          <w:rFonts w:ascii="仿宋" w:eastAsia="仿宋" w:hAnsi="仿宋" w:cs="Times New Roman" w:hint="eastAsia"/>
          <w:color w:val="auto"/>
          <w:kern w:val="2"/>
          <w:sz w:val="21"/>
          <w:szCs w:val="21"/>
        </w:rPr>
        <w:t>新增</w:t>
      </w:r>
      <w:r>
        <w:rPr>
          <w:rFonts w:ascii="仿宋" w:eastAsia="仿宋" w:hAnsi="仿宋" w:cs="Times New Roman" w:hint="eastAsia"/>
          <w:color w:val="auto"/>
          <w:kern w:val="2"/>
          <w:sz w:val="21"/>
          <w:szCs w:val="21"/>
        </w:rPr>
        <w:t>教育硕士专业学位授权点</w:t>
      </w:r>
      <w:r w:rsidRPr="00533F19">
        <w:rPr>
          <w:rFonts w:ascii="仿宋" w:eastAsia="仿宋" w:hAnsi="仿宋" w:cs="Times New Roman" w:hint="eastAsia"/>
          <w:color w:val="auto"/>
          <w:kern w:val="2"/>
          <w:sz w:val="21"/>
          <w:szCs w:val="21"/>
        </w:rPr>
        <w:t>院校</w:t>
      </w:r>
      <w:r w:rsidRPr="00533F19">
        <w:rPr>
          <w:rFonts w:ascii="仿宋" w:eastAsia="仿宋" w:hAnsi="仿宋" w:cs="Times New Roman"/>
          <w:color w:val="auto"/>
          <w:kern w:val="2"/>
          <w:sz w:val="21"/>
          <w:szCs w:val="21"/>
        </w:rPr>
        <w:t>专家检查工作总结会</w:t>
      </w:r>
      <w:r w:rsidRPr="00533F19">
        <w:rPr>
          <w:rFonts w:ascii="仿宋" w:eastAsia="仿宋" w:hAnsi="仿宋" w:cs="Times New Roman" w:hint="eastAsia"/>
          <w:color w:val="auto"/>
          <w:kern w:val="2"/>
          <w:sz w:val="21"/>
          <w:szCs w:val="21"/>
        </w:rPr>
        <w:t>在</w:t>
      </w:r>
      <w:r w:rsidRPr="00533F19">
        <w:rPr>
          <w:rFonts w:ascii="仿宋" w:eastAsia="仿宋" w:hAnsi="仿宋" w:cs="Times New Roman"/>
          <w:color w:val="auto"/>
          <w:kern w:val="2"/>
          <w:sz w:val="21"/>
          <w:szCs w:val="21"/>
        </w:rPr>
        <w:t>贵州省都匀市召开。我委钟秉林</w:t>
      </w:r>
      <w:r w:rsidRPr="00533F19">
        <w:rPr>
          <w:rFonts w:ascii="仿宋" w:eastAsia="仿宋" w:hAnsi="仿宋" w:cs="Times New Roman" w:hint="eastAsia"/>
          <w:color w:val="auto"/>
          <w:kern w:val="2"/>
          <w:sz w:val="21"/>
          <w:szCs w:val="21"/>
        </w:rPr>
        <w:t>主任委员</w:t>
      </w:r>
      <w:r w:rsidRPr="00533F19">
        <w:rPr>
          <w:rFonts w:ascii="仿宋" w:eastAsia="仿宋" w:hAnsi="仿宋" w:cs="Times New Roman"/>
          <w:color w:val="auto"/>
          <w:kern w:val="2"/>
          <w:sz w:val="21"/>
          <w:szCs w:val="21"/>
        </w:rPr>
        <w:t>，张斌贤、吴刚</w:t>
      </w:r>
      <w:r w:rsidRPr="00533F19">
        <w:rPr>
          <w:rFonts w:ascii="仿宋" w:eastAsia="仿宋" w:hAnsi="仿宋" w:cs="Times New Roman" w:hint="eastAsia"/>
          <w:color w:val="auto"/>
          <w:kern w:val="2"/>
          <w:sz w:val="21"/>
          <w:szCs w:val="21"/>
        </w:rPr>
        <w:t>正</w:t>
      </w:r>
      <w:r>
        <w:rPr>
          <w:rFonts w:ascii="仿宋" w:eastAsia="仿宋" w:hAnsi="仿宋" w:cs="Times New Roman" w:hint="eastAsia"/>
          <w:color w:val="auto"/>
          <w:kern w:val="2"/>
          <w:sz w:val="21"/>
          <w:szCs w:val="21"/>
        </w:rPr>
        <w:t>、</w:t>
      </w:r>
      <w:r w:rsidRPr="00533F19">
        <w:rPr>
          <w:rFonts w:ascii="仿宋" w:eastAsia="仿宋" w:hAnsi="仿宋" w:cs="Times New Roman" w:hint="eastAsia"/>
          <w:color w:val="auto"/>
          <w:kern w:val="2"/>
          <w:sz w:val="21"/>
          <w:szCs w:val="21"/>
        </w:rPr>
        <w:t>副秘书长出席会议</w:t>
      </w:r>
      <w:r w:rsidRPr="00533F19">
        <w:rPr>
          <w:rFonts w:ascii="仿宋" w:eastAsia="仿宋" w:hAnsi="仿宋" w:cs="Times New Roman"/>
          <w:color w:val="auto"/>
          <w:kern w:val="2"/>
          <w:sz w:val="21"/>
          <w:szCs w:val="21"/>
        </w:rPr>
        <w:t>。全国</w:t>
      </w:r>
      <w:r w:rsidRPr="00533F19">
        <w:rPr>
          <w:rFonts w:ascii="仿宋" w:eastAsia="仿宋" w:hAnsi="仿宋" w:cs="Times New Roman" w:hint="eastAsia"/>
          <w:color w:val="auto"/>
          <w:kern w:val="2"/>
          <w:sz w:val="21"/>
          <w:szCs w:val="21"/>
        </w:rPr>
        <w:t>25所2018年新增教育硕士专业学位授权点院校近130名代表</w:t>
      </w:r>
      <w:r w:rsidRPr="00533F19">
        <w:rPr>
          <w:rFonts w:ascii="仿宋" w:eastAsia="仿宋" w:hAnsi="仿宋" w:cs="Times New Roman"/>
          <w:color w:val="auto"/>
          <w:kern w:val="2"/>
          <w:sz w:val="21"/>
          <w:szCs w:val="21"/>
        </w:rPr>
        <w:t>参加了会议，其中有</w:t>
      </w:r>
      <w:r w:rsidRPr="00533F19">
        <w:rPr>
          <w:rFonts w:ascii="仿宋" w:eastAsia="仿宋" w:hAnsi="仿宋" w:cs="Times New Roman" w:hint="eastAsia"/>
          <w:color w:val="auto"/>
          <w:kern w:val="2"/>
          <w:sz w:val="21"/>
          <w:szCs w:val="21"/>
        </w:rPr>
        <w:t>20所院校由</w:t>
      </w:r>
      <w:r w:rsidRPr="00533F19">
        <w:rPr>
          <w:rFonts w:ascii="仿宋" w:eastAsia="仿宋" w:hAnsi="仿宋" w:cs="Times New Roman"/>
          <w:color w:val="auto"/>
          <w:kern w:val="2"/>
          <w:sz w:val="21"/>
          <w:szCs w:val="21"/>
        </w:rPr>
        <w:t>校级领导亲自带队</w:t>
      </w:r>
      <w:r w:rsidRPr="00533F19">
        <w:rPr>
          <w:rFonts w:ascii="仿宋" w:eastAsia="仿宋" w:hAnsi="仿宋" w:cs="Times New Roman"/>
          <w:color w:val="auto"/>
          <w:kern w:val="2"/>
          <w:sz w:val="21"/>
          <w:szCs w:val="21"/>
        </w:rPr>
        <w:lastRenderedPageBreak/>
        <w:t>出席了会议</w:t>
      </w:r>
      <w:r w:rsidRPr="00533F19">
        <w:rPr>
          <w:rFonts w:ascii="仿宋" w:eastAsia="仿宋" w:hAnsi="仿宋" w:cs="Times New Roman" w:hint="eastAsia"/>
          <w:color w:val="auto"/>
          <w:kern w:val="2"/>
          <w:sz w:val="21"/>
          <w:szCs w:val="21"/>
        </w:rPr>
        <w:t>。会议既有从宏观层面介绍我国</w:t>
      </w:r>
      <w:r w:rsidRPr="00533F19">
        <w:rPr>
          <w:rFonts w:ascii="仿宋" w:eastAsia="仿宋" w:hAnsi="仿宋" w:cs="Times New Roman"/>
          <w:color w:val="auto"/>
          <w:kern w:val="2"/>
          <w:sz w:val="21"/>
          <w:szCs w:val="21"/>
        </w:rPr>
        <w:t>研究生教育与学位授权点建设</w:t>
      </w:r>
      <w:r w:rsidRPr="00533F19">
        <w:rPr>
          <w:rFonts w:ascii="仿宋" w:eastAsia="仿宋" w:hAnsi="仿宋" w:cs="Times New Roman" w:hint="eastAsia"/>
          <w:color w:val="auto"/>
          <w:kern w:val="2"/>
          <w:sz w:val="21"/>
          <w:szCs w:val="21"/>
        </w:rPr>
        <w:t>的情况</w:t>
      </w:r>
      <w:r>
        <w:rPr>
          <w:rFonts w:ascii="仿宋" w:eastAsia="仿宋" w:hAnsi="仿宋" w:cs="Times New Roman" w:hint="eastAsia"/>
          <w:color w:val="auto"/>
          <w:kern w:val="2"/>
          <w:sz w:val="21"/>
          <w:szCs w:val="21"/>
        </w:rPr>
        <w:t>的</w:t>
      </w:r>
      <w:r w:rsidRPr="00533F19">
        <w:rPr>
          <w:rFonts w:ascii="仿宋" w:eastAsia="仿宋" w:hAnsi="仿宋" w:cs="Times New Roman" w:hint="eastAsia"/>
          <w:color w:val="auto"/>
          <w:kern w:val="2"/>
          <w:sz w:val="21"/>
          <w:szCs w:val="21"/>
        </w:rPr>
        <w:t>报告</w:t>
      </w:r>
      <w:r w:rsidRPr="00533F19">
        <w:rPr>
          <w:rFonts w:ascii="仿宋" w:eastAsia="仿宋" w:hAnsi="仿宋" w:cs="Times New Roman"/>
          <w:color w:val="auto"/>
          <w:kern w:val="2"/>
          <w:sz w:val="21"/>
          <w:szCs w:val="21"/>
        </w:rPr>
        <w:t>，</w:t>
      </w:r>
      <w:r>
        <w:rPr>
          <w:rFonts w:ascii="仿宋" w:eastAsia="仿宋" w:hAnsi="仿宋" w:cs="Times New Roman" w:hint="eastAsia"/>
          <w:color w:val="auto"/>
          <w:kern w:val="2"/>
          <w:sz w:val="21"/>
          <w:szCs w:val="21"/>
        </w:rPr>
        <w:t>也</w:t>
      </w:r>
      <w:r w:rsidRPr="00533F19">
        <w:rPr>
          <w:rFonts w:ascii="仿宋" w:eastAsia="仿宋" w:hAnsi="仿宋" w:cs="Times New Roman"/>
          <w:color w:val="auto"/>
          <w:kern w:val="2"/>
          <w:sz w:val="21"/>
          <w:szCs w:val="21"/>
        </w:rPr>
        <w:t>有中观层面教育硕士专业学位</w:t>
      </w:r>
      <w:r w:rsidRPr="00533F19">
        <w:rPr>
          <w:rFonts w:ascii="仿宋" w:eastAsia="仿宋" w:hAnsi="仿宋" w:cs="Times New Roman" w:hint="eastAsia"/>
          <w:color w:val="auto"/>
          <w:kern w:val="2"/>
          <w:sz w:val="21"/>
          <w:szCs w:val="21"/>
        </w:rPr>
        <w:t>研究生教育</w:t>
      </w:r>
      <w:r w:rsidRPr="00533F19">
        <w:rPr>
          <w:rFonts w:ascii="仿宋" w:eastAsia="仿宋" w:hAnsi="仿宋" w:cs="Times New Roman"/>
          <w:color w:val="auto"/>
          <w:kern w:val="2"/>
          <w:sz w:val="21"/>
          <w:szCs w:val="21"/>
        </w:rPr>
        <w:t>专项评估</w:t>
      </w:r>
      <w:r>
        <w:rPr>
          <w:rFonts w:ascii="仿宋" w:eastAsia="仿宋" w:hAnsi="仿宋" w:cs="Times New Roman" w:hint="eastAsia"/>
          <w:color w:val="auto"/>
          <w:kern w:val="2"/>
          <w:sz w:val="21"/>
          <w:szCs w:val="21"/>
        </w:rPr>
        <w:t>指标体系</w:t>
      </w:r>
      <w:r w:rsidRPr="00533F19">
        <w:rPr>
          <w:rFonts w:ascii="仿宋" w:eastAsia="仿宋" w:hAnsi="仿宋" w:cs="Times New Roman" w:hint="eastAsia"/>
          <w:color w:val="auto"/>
          <w:kern w:val="2"/>
          <w:sz w:val="21"/>
          <w:szCs w:val="21"/>
        </w:rPr>
        <w:t>解读</w:t>
      </w:r>
      <w:r>
        <w:rPr>
          <w:rFonts w:ascii="仿宋" w:eastAsia="仿宋" w:hAnsi="仿宋" w:cs="Times New Roman" w:hint="eastAsia"/>
          <w:color w:val="auto"/>
          <w:kern w:val="2"/>
          <w:sz w:val="21"/>
          <w:szCs w:val="21"/>
        </w:rPr>
        <w:t>的</w:t>
      </w:r>
      <w:r w:rsidRPr="00533F19">
        <w:rPr>
          <w:rFonts w:ascii="仿宋" w:eastAsia="仿宋" w:hAnsi="仿宋" w:cs="Times New Roman" w:hint="eastAsia"/>
          <w:color w:val="auto"/>
          <w:kern w:val="2"/>
          <w:sz w:val="21"/>
          <w:szCs w:val="21"/>
        </w:rPr>
        <w:t>报告</w:t>
      </w:r>
      <w:r w:rsidRPr="00533F19">
        <w:rPr>
          <w:rFonts w:ascii="仿宋" w:eastAsia="仿宋" w:hAnsi="仿宋" w:cs="Times New Roman"/>
          <w:color w:val="auto"/>
          <w:kern w:val="2"/>
          <w:sz w:val="21"/>
          <w:szCs w:val="21"/>
        </w:rPr>
        <w:t>，还有微观层面关于如何开展</w:t>
      </w:r>
      <w:r>
        <w:rPr>
          <w:rFonts w:ascii="仿宋" w:eastAsia="仿宋" w:hAnsi="仿宋" w:cs="Times New Roman" w:hint="eastAsia"/>
          <w:color w:val="auto"/>
          <w:kern w:val="2"/>
          <w:sz w:val="21"/>
          <w:szCs w:val="21"/>
        </w:rPr>
        <w:t>教育硕士</w:t>
      </w:r>
      <w:r>
        <w:rPr>
          <w:rFonts w:ascii="仿宋" w:eastAsia="仿宋" w:hAnsi="仿宋" w:cs="Times New Roman"/>
          <w:color w:val="auto"/>
          <w:kern w:val="2"/>
          <w:sz w:val="21"/>
          <w:szCs w:val="21"/>
        </w:rPr>
        <w:t>专业学位</w:t>
      </w:r>
      <w:r w:rsidRPr="00533F19">
        <w:rPr>
          <w:rFonts w:ascii="仿宋" w:eastAsia="仿宋" w:hAnsi="仿宋" w:cs="Times New Roman"/>
          <w:color w:val="auto"/>
          <w:kern w:val="2"/>
          <w:sz w:val="21"/>
          <w:szCs w:val="21"/>
        </w:rPr>
        <w:t>案例教学的</w:t>
      </w:r>
      <w:r w:rsidRPr="00533F19">
        <w:rPr>
          <w:rFonts w:ascii="仿宋" w:eastAsia="仿宋" w:hAnsi="仿宋" w:cs="Times New Roman" w:hint="eastAsia"/>
          <w:color w:val="auto"/>
          <w:kern w:val="2"/>
          <w:sz w:val="21"/>
          <w:szCs w:val="21"/>
        </w:rPr>
        <w:t>辅导</w:t>
      </w:r>
      <w:r w:rsidRPr="00533F19">
        <w:rPr>
          <w:rFonts w:ascii="仿宋" w:eastAsia="仿宋" w:hAnsi="仿宋" w:cs="Times New Roman"/>
          <w:color w:val="auto"/>
          <w:kern w:val="2"/>
          <w:sz w:val="21"/>
          <w:szCs w:val="21"/>
        </w:rPr>
        <w:t>报告</w:t>
      </w:r>
      <w:r w:rsidRPr="00533F19">
        <w:rPr>
          <w:rFonts w:ascii="仿宋" w:eastAsia="仿宋" w:hAnsi="仿宋" w:cs="Times New Roman" w:hint="eastAsia"/>
          <w:color w:val="auto"/>
          <w:kern w:val="2"/>
          <w:sz w:val="21"/>
          <w:szCs w:val="21"/>
        </w:rPr>
        <w:t>；</w:t>
      </w:r>
      <w:r w:rsidRPr="00533F19">
        <w:rPr>
          <w:rFonts w:ascii="仿宋" w:eastAsia="仿宋" w:hAnsi="仿宋" w:cs="Times New Roman"/>
          <w:color w:val="auto"/>
          <w:kern w:val="2"/>
          <w:sz w:val="21"/>
          <w:szCs w:val="21"/>
        </w:rPr>
        <w:t>会议还安排了老院校如何开展教育硕士研究生教育的经验介绍，也</w:t>
      </w:r>
      <w:r>
        <w:rPr>
          <w:rFonts w:ascii="仿宋" w:eastAsia="仿宋" w:hAnsi="仿宋" w:cs="Times New Roman" w:hint="eastAsia"/>
          <w:color w:val="auto"/>
          <w:kern w:val="2"/>
          <w:sz w:val="21"/>
          <w:szCs w:val="21"/>
        </w:rPr>
        <w:t>选择了部分</w:t>
      </w:r>
      <w:r w:rsidRPr="00533F19">
        <w:rPr>
          <w:rFonts w:ascii="仿宋" w:eastAsia="仿宋" w:hAnsi="仿宋" w:cs="Times New Roman"/>
          <w:color w:val="auto"/>
          <w:kern w:val="2"/>
          <w:sz w:val="21"/>
          <w:szCs w:val="21"/>
        </w:rPr>
        <w:t>新增院校针对</w:t>
      </w:r>
      <w:r w:rsidRPr="00533F19">
        <w:rPr>
          <w:rFonts w:ascii="仿宋" w:eastAsia="仿宋" w:hAnsi="仿宋" w:cs="Times New Roman" w:hint="eastAsia"/>
          <w:color w:val="auto"/>
          <w:kern w:val="2"/>
          <w:sz w:val="21"/>
          <w:szCs w:val="21"/>
        </w:rPr>
        <w:t>专家</w:t>
      </w:r>
      <w:r w:rsidRPr="00533F19">
        <w:rPr>
          <w:rFonts w:ascii="仿宋" w:eastAsia="仿宋" w:hAnsi="仿宋" w:cs="Times New Roman"/>
          <w:color w:val="auto"/>
          <w:kern w:val="2"/>
          <w:sz w:val="21"/>
          <w:szCs w:val="21"/>
        </w:rPr>
        <w:t>检查</w:t>
      </w:r>
      <w:r w:rsidRPr="00533F19">
        <w:rPr>
          <w:rFonts w:ascii="仿宋" w:eastAsia="仿宋" w:hAnsi="仿宋" w:cs="Times New Roman" w:hint="eastAsia"/>
          <w:color w:val="auto"/>
          <w:kern w:val="2"/>
          <w:sz w:val="21"/>
          <w:szCs w:val="21"/>
        </w:rPr>
        <w:t>反馈意见</w:t>
      </w:r>
      <w:r>
        <w:rPr>
          <w:rFonts w:ascii="仿宋" w:eastAsia="仿宋" w:hAnsi="仿宋" w:cs="Times New Roman" w:hint="eastAsia"/>
          <w:color w:val="auto"/>
          <w:kern w:val="2"/>
          <w:sz w:val="21"/>
          <w:szCs w:val="21"/>
        </w:rPr>
        <w:t>各校所做的</w:t>
      </w:r>
      <w:r w:rsidRPr="00533F19">
        <w:rPr>
          <w:rFonts w:ascii="仿宋" w:eastAsia="仿宋" w:hAnsi="仿宋" w:cs="Times New Roman" w:hint="eastAsia"/>
          <w:color w:val="auto"/>
          <w:kern w:val="2"/>
          <w:sz w:val="21"/>
          <w:szCs w:val="21"/>
        </w:rPr>
        <w:t>整改工作</w:t>
      </w:r>
      <w:r>
        <w:rPr>
          <w:rFonts w:ascii="仿宋" w:eastAsia="仿宋" w:hAnsi="仿宋" w:cs="Times New Roman" w:hint="eastAsia"/>
          <w:color w:val="auto"/>
          <w:kern w:val="2"/>
          <w:sz w:val="21"/>
          <w:szCs w:val="21"/>
        </w:rPr>
        <w:t>的</w:t>
      </w:r>
      <w:r w:rsidRPr="00533F19">
        <w:rPr>
          <w:rFonts w:ascii="仿宋" w:eastAsia="仿宋" w:hAnsi="仿宋" w:cs="Times New Roman" w:hint="eastAsia"/>
          <w:color w:val="auto"/>
          <w:kern w:val="2"/>
          <w:sz w:val="21"/>
          <w:szCs w:val="21"/>
        </w:rPr>
        <w:t>报告。</w:t>
      </w:r>
      <w:r w:rsidRPr="00533F19">
        <w:rPr>
          <w:rFonts w:ascii="仿宋" w:eastAsia="仿宋" w:hAnsi="仿宋" w:cs="Times New Roman"/>
          <w:color w:val="auto"/>
          <w:kern w:val="2"/>
          <w:sz w:val="21"/>
          <w:szCs w:val="21"/>
        </w:rPr>
        <w:t>院校</w:t>
      </w:r>
      <w:r w:rsidRPr="00533F19">
        <w:rPr>
          <w:rFonts w:ascii="仿宋" w:eastAsia="仿宋" w:hAnsi="仿宋" w:cs="Times New Roman" w:hint="eastAsia"/>
          <w:color w:val="auto"/>
          <w:kern w:val="2"/>
          <w:sz w:val="21"/>
          <w:szCs w:val="21"/>
        </w:rPr>
        <w:t>成分肯定了教指委的工作</w:t>
      </w:r>
      <w:r w:rsidRPr="00533F19">
        <w:rPr>
          <w:rFonts w:ascii="仿宋" w:eastAsia="仿宋" w:hAnsi="仿宋" w:cs="Times New Roman"/>
          <w:color w:val="auto"/>
          <w:kern w:val="2"/>
          <w:sz w:val="21"/>
          <w:szCs w:val="21"/>
        </w:rPr>
        <w:t>，认为教指委</w:t>
      </w:r>
      <w:r w:rsidRPr="00533F19">
        <w:rPr>
          <w:rFonts w:ascii="仿宋" w:eastAsia="仿宋" w:hAnsi="仿宋" w:cs="Times New Roman" w:hint="eastAsia"/>
          <w:color w:val="auto"/>
          <w:kern w:val="2"/>
          <w:sz w:val="21"/>
          <w:szCs w:val="21"/>
        </w:rPr>
        <w:t>工作有担当</w:t>
      </w:r>
      <w:r w:rsidRPr="00533F19">
        <w:rPr>
          <w:rFonts w:ascii="仿宋" w:eastAsia="仿宋" w:hAnsi="仿宋" w:cs="Times New Roman"/>
          <w:color w:val="auto"/>
          <w:kern w:val="2"/>
          <w:sz w:val="21"/>
          <w:szCs w:val="21"/>
        </w:rPr>
        <w:t>，工作开展有成效</w:t>
      </w:r>
      <w:r w:rsidRPr="00533F19">
        <w:rPr>
          <w:rFonts w:ascii="仿宋" w:eastAsia="仿宋" w:hAnsi="仿宋" w:cs="Times New Roman" w:hint="eastAsia"/>
          <w:color w:val="auto"/>
          <w:kern w:val="2"/>
          <w:sz w:val="21"/>
          <w:szCs w:val="21"/>
        </w:rPr>
        <w:t>。开展的</w:t>
      </w:r>
      <w:r w:rsidRPr="00533F19">
        <w:rPr>
          <w:rFonts w:ascii="仿宋" w:eastAsia="仿宋" w:hAnsi="仿宋" w:cs="Times New Roman"/>
          <w:color w:val="auto"/>
          <w:kern w:val="2"/>
          <w:sz w:val="21"/>
          <w:szCs w:val="21"/>
        </w:rPr>
        <w:t>专家检查工作恰逢其时，解决或推进了将要开展的教育硕士培养中的诸多问题</w:t>
      </w:r>
      <w:r w:rsidRPr="00533F19">
        <w:rPr>
          <w:rFonts w:ascii="仿宋" w:eastAsia="仿宋" w:hAnsi="仿宋" w:cs="Times New Roman" w:hint="eastAsia"/>
          <w:color w:val="auto"/>
          <w:kern w:val="2"/>
          <w:sz w:val="21"/>
          <w:szCs w:val="21"/>
        </w:rPr>
        <w:t>。认为</w:t>
      </w:r>
      <w:r w:rsidRPr="00533F19">
        <w:rPr>
          <w:rFonts w:ascii="仿宋" w:eastAsia="仿宋" w:hAnsi="仿宋" w:cs="Times New Roman"/>
          <w:color w:val="auto"/>
          <w:kern w:val="2"/>
          <w:sz w:val="21"/>
          <w:szCs w:val="21"/>
        </w:rPr>
        <w:t>“</w:t>
      </w:r>
      <w:r w:rsidRPr="00533F19">
        <w:rPr>
          <w:rFonts w:ascii="仿宋" w:eastAsia="仿宋" w:hAnsi="仿宋" w:cs="Times New Roman" w:hint="eastAsia"/>
          <w:color w:val="auto"/>
          <w:kern w:val="2"/>
          <w:sz w:val="21"/>
          <w:szCs w:val="21"/>
        </w:rPr>
        <w:t>检查</w:t>
      </w:r>
      <w:r w:rsidRPr="00533F19">
        <w:rPr>
          <w:rFonts w:ascii="仿宋" w:eastAsia="仿宋" w:hAnsi="仿宋" w:cs="Times New Roman"/>
          <w:color w:val="auto"/>
          <w:kern w:val="2"/>
          <w:sz w:val="21"/>
          <w:szCs w:val="21"/>
        </w:rPr>
        <w:t>-反馈</w:t>
      </w:r>
      <w:r w:rsidRPr="00533F19">
        <w:rPr>
          <w:rFonts w:ascii="仿宋" w:eastAsia="仿宋" w:hAnsi="仿宋" w:cs="Times New Roman" w:hint="eastAsia"/>
          <w:color w:val="auto"/>
          <w:kern w:val="2"/>
          <w:sz w:val="21"/>
          <w:szCs w:val="21"/>
        </w:rPr>
        <w:t>-</w:t>
      </w:r>
      <w:r w:rsidRPr="00533F19">
        <w:rPr>
          <w:rFonts w:ascii="仿宋" w:eastAsia="仿宋" w:hAnsi="仿宋" w:cs="Times New Roman"/>
          <w:color w:val="auto"/>
          <w:kern w:val="2"/>
          <w:sz w:val="21"/>
          <w:szCs w:val="21"/>
        </w:rPr>
        <w:t>总结”</w:t>
      </w:r>
      <w:r w:rsidRPr="00533F19">
        <w:rPr>
          <w:rFonts w:ascii="仿宋" w:eastAsia="仿宋" w:hAnsi="仿宋" w:cs="Times New Roman" w:hint="eastAsia"/>
          <w:color w:val="auto"/>
          <w:kern w:val="2"/>
          <w:sz w:val="21"/>
          <w:szCs w:val="21"/>
        </w:rPr>
        <w:t>工作机制</w:t>
      </w:r>
      <w:r w:rsidRPr="00533F19">
        <w:rPr>
          <w:rFonts w:ascii="仿宋" w:eastAsia="仿宋" w:hAnsi="仿宋" w:cs="Times New Roman"/>
          <w:color w:val="auto"/>
          <w:kern w:val="2"/>
          <w:sz w:val="21"/>
          <w:szCs w:val="21"/>
        </w:rPr>
        <w:t>，使院校对“</w:t>
      </w:r>
      <w:r w:rsidRPr="00533F19">
        <w:rPr>
          <w:rFonts w:ascii="仿宋" w:eastAsia="仿宋" w:hAnsi="仿宋" w:cs="Times New Roman" w:hint="eastAsia"/>
          <w:color w:val="auto"/>
          <w:kern w:val="2"/>
          <w:sz w:val="21"/>
          <w:szCs w:val="21"/>
        </w:rPr>
        <w:t>什么是</w:t>
      </w:r>
      <w:r w:rsidRPr="00533F19">
        <w:rPr>
          <w:rFonts w:ascii="仿宋" w:eastAsia="仿宋" w:hAnsi="仿宋" w:cs="Times New Roman"/>
          <w:color w:val="auto"/>
          <w:kern w:val="2"/>
          <w:sz w:val="21"/>
          <w:szCs w:val="21"/>
        </w:rPr>
        <w:t>教育教学</w:t>
      </w:r>
      <w:r w:rsidRPr="00533F19">
        <w:rPr>
          <w:rFonts w:ascii="仿宋" w:eastAsia="仿宋" w:hAnsi="仿宋" w:cs="Times New Roman" w:hint="eastAsia"/>
          <w:color w:val="auto"/>
          <w:kern w:val="2"/>
          <w:sz w:val="21"/>
          <w:szCs w:val="21"/>
        </w:rPr>
        <w:t>管理</w:t>
      </w:r>
      <w:r w:rsidRPr="00533F19">
        <w:rPr>
          <w:rFonts w:ascii="仿宋" w:eastAsia="仿宋" w:hAnsi="仿宋" w:cs="Times New Roman"/>
          <w:color w:val="auto"/>
          <w:kern w:val="2"/>
          <w:sz w:val="21"/>
          <w:szCs w:val="21"/>
        </w:rPr>
        <w:t>常规、</w:t>
      </w:r>
      <w:r w:rsidRPr="00533F19">
        <w:rPr>
          <w:rFonts w:ascii="仿宋" w:eastAsia="仿宋" w:hAnsi="仿宋" w:cs="Times New Roman" w:hint="eastAsia"/>
          <w:color w:val="auto"/>
          <w:kern w:val="2"/>
          <w:sz w:val="21"/>
          <w:szCs w:val="21"/>
        </w:rPr>
        <w:t>怎样</w:t>
      </w:r>
      <w:r w:rsidRPr="00533F19">
        <w:rPr>
          <w:rFonts w:ascii="仿宋" w:eastAsia="仿宋" w:hAnsi="仿宋" w:cs="Times New Roman"/>
          <w:color w:val="auto"/>
          <w:kern w:val="2"/>
          <w:sz w:val="21"/>
          <w:szCs w:val="21"/>
        </w:rPr>
        <w:t>开展常规、教学常规</w:t>
      </w:r>
      <w:r w:rsidRPr="00533F19">
        <w:rPr>
          <w:rFonts w:ascii="仿宋" w:eastAsia="仿宋" w:hAnsi="仿宋" w:cs="Times New Roman" w:hint="eastAsia"/>
          <w:color w:val="auto"/>
          <w:kern w:val="2"/>
          <w:sz w:val="21"/>
          <w:szCs w:val="21"/>
        </w:rPr>
        <w:t>开展</w:t>
      </w:r>
      <w:r>
        <w:rPr>
          <w:rFonts w:ascii="仿宋" w:eastAsia="仿宋" w:hAnsi="仿宋" w:cs="Times New Roman"/>
          <w:color w:val="auto"/>
          <w:kern w:val="2"/>
          <w:sz w:val="21"/>
          <w:szCs w:val="21"/>
        </w:rPr>
        <w:t>的</w:t>
      </w:r>
      <w:r>
        <w:rPr>
          <w:rFonts w:ascii="仿宋" w:eastAsia="仿宋" w:hAnsi="仿宋" w:cs="Times New Roman" w:hint="eastAsia"/>
          <w:color w:val="auto"/>
          <w:kern w:val="2"/>
          <w:sz w:val="21"/>
          <w:szCs w:val="21"/>
        </w:rPr>
        <w:t>怎么样</w:t>
      </w:r>
      <w:r w:rsidRPr="00533F19">
        <w:rPr>
          <w:rFonts w:ascii="仿宋" w:eastAsia="仿宋" w:hAnsi="仿宋" w:cs="Times New Roman" w:hint="eastAsia"/>
          <w:color w:val="auto"/>
          <w:kern w:val="2"/>
          <w:sz w:val="21"/>
          <w:szCs w:val="21"/>
        </w:rPr>
        <w:t>等系列</w:t>
      </w:r>
      <w:r w:rsidRPr="00533F19">
        <w:rPr>
          <w:rFonts w:ascii="仿宋" w:eastAsia="仿宋" w:hAnsi="仿宋" w:cs="Times New Roman"/>
          <w:color w:val="auto"/>
          <w:kern w:val="2"/>
          <w:sz w:val="21"/>
          <w:szCs w:val="21"/>
        </w:rPr>
        <w:t>问题</w:t>
      </w:r>
      <w:r w:rsidRPr="00533F19">
        <w:rPr>
          <w:rFonts w:ascii="仿宋" w:eastAsia="仿宋" w:hAnsi="仿宋" w:cs="Times New Roman" w:hint="eastAsia"/>
          <w:color w:val="auto"/>
          <w:kern w:val="2"/>
          <w:sz w:val="21"/>
          <w:szCs w:val="21"/>
        </w:rPr>
        <w:t>”</w:t>
      </w:r>
      <w:r w:rsidRPr="00533F19">
        <w:rPr>
          <w:rFonts w:ascii="仿宋" w:eastAsia="仿宋" w:hAnsi="仿宋" w:cs="Times New Roman"/>
          <w:color w:val="auto"/>
          <w:kern w:val="2"/>
          <w:sz w:val="21"/>
          <w:szCs w:val="21"/>
        </w:rPr>
        <w:t>有了进一步思考</w:t>
      </w:r>
      <w:r w:rsidRPr="00533F19">
        <w:rPr>
          <w:rFonts w:ascii="仿宋" w:eastAsia="仿宋" w:hAnsi="仿宋" w:cs="Times New Roman" w:hint="eastAsia"/>
          <w:color w:val="auto"/>
          <w:kern w:val="2"/>
          <w:sz w:val="21"/>
          <w:szCs w:val="21"/>
        </w:rPr>
        <w:t>；</w:t>
      </w:r>
      <w:r>
        <w:rPr>
          <w:rFonts w:ascii="仿宋" w:eastAsia="仿宋" w:hAnsi="仿宋" w:cs="Times New Roman" w:hint="eastAsia"/>
          <w:color w:val="auto"/>
          <w:kern w:val="2"/>
          <w:sz w:val="21"/>
          <w:szCs w:val="21"/>
        </w:rPr>
        <w:t>代表们</w:t>
      </w:r>
      <w:r w:rsidRPr="00533F19">
        <w:rPr>
          <w:rFonts w:ascii="仿宋" w:eastAsia="仿宋" w:hAnsi="仿宋" w:cs="Times New Roman" w:hint="eastAsia"/>
          <w:color w:val="auto"/>
          <w:kern w:val="2"/>
          <w:sz w:val="21"/>
          <w:szCs w:val="21"/>
        </w:rPr>
        <w:t>高度赞扬了本次会议</w:t>
      </w:r>
      <w:r w:rsidRPr="00533F19">
        <w:rPr>
          <w:rFonts w:ascii="仿宋" w:eastAsia="仿宋" w:hAnsi="仿宋" w:cs="Times New Roman"/>
          <w:color w:val="auto"/>
          <w:kern w:val="2"/>
          <w:sz w:val="21"/>
          <w:szCs w:val="21"/>
        </w:rPr>
        <w:t>，认为</w:t>
      </w:r>
      <w:r>
        <w:rPr>
          <w:rFonts w:ascii="仿宋" w:eastAsia="仿宋" w:hAnsi="仿宋" w:cs="Times New Roman" w:hint="eastAsia"/>
          <w:color w:val="auto"/>
          <w:kern w:val="2"/>
          <w:sz w:val="21"/>
          <w:szCs w:val="21"/>
        </w:rPr>
        <w:t>它</w:t>
      </w:r>
      <w:r w:rsidRPr="00533F19">
        <w:rPr>
          <w:rFonts w:ascii="仿宋" w:eastAsia="仿宋" w:hAnsi="仿宋" w:cs="Times New Roman"/>
          <w:color w:val="auto"/>
          <w:kern w:val="2"/>
          <w:sz w:val="21"/>
          <w:szCs w:val="21"/>
        </w:rPr>
        <w:t>对</w:t>
      </w:r>
      <w:r w:rsidRPr="00533F19">
        <w:rPr>
          <w:rFonts w:ascii="仿宋" w:eastAsia="仿宋" w:hAnsi="仿宋" w:cs="Times New Roman" w:hint="eastAsia"/>
          <w:color w:val="auto"/>
          <w:kern w:val="2"/>
          <w:sz w:val="21"/>
          <w:szCs w:val="21"/>
        </w:rPr>
        <w:t>新增院校</w:t>
      </w:r>
      <w:r>
        <w:rPr>
          <w:rFonts w:ascii="仿宋" w:eastAsia="仿宋" w:hAnsi="仿宋" w:cs="Times New Roman" w:hint="eastAsia"/>
          <w:color w:val="auto"/>
          <w:kern w:val="2"/>
          <w:sz w:val="21"/>
          <w:szCs w:val="21"/>
        </w:rPr>
        <w:t>马上将要</w:t>
      </w:r>
      <w:r w:rsidRPr="00533F19">
        <w:rPr>
          <w:rFonts w:ascii="仿宋" w:eastAsia="仿宋" w:hAnsi="仿宋" w:cs="Times New Roman" w:hint="eastAsia"/>
          <w:color w:val="auto"/>
          <w:kern w:val="2"/>
          <w:sz w:val="21"/>
          <w:szCs w:val="21"/>
        </w:rPr>
        <w:t>开展</w:t>
      </w:r>
      <w:r>
        <w:rPr>
          <w:rFonts w:ascii="仿宋" w:eastAsia="仿宋" w:hAnsi="仿宋" w:cs="Times New Roman" w:hint="eastAsia"/>
          <w:color w:val="auto"/>
          <w:kern w:val="2"/>
          <w:sz w:val="21"/>
          <w:szCs w:val="21"/>
        </w:rPr>
        <w:t>的</w:t>
      </w:r>
      <w:r w:rsidRPr="00533F19">
        <w:rPr>
          <w:rFonts w:ascii="仿宋" w:eastAsia="仿宋" w:hAnsi="仿宋" w:cs="Times New Roman"/>
          <w:color w:val="auto"/>
          <w:kern w:val="2"/>
          <w:sz w:val="21"/>
          <w:szCs w:val="21"/>
        </w:rPr>
        <w:t>教育硕士研究生</w:t>
      </w:r>
      <w:r w:rsidRPr="00533F19">
        <w:rPr>
          <w:rFonts w:ascii="仿宋" w:eastAsia="仿宋" w:hAnsi="仿宋" w:cs="Times New Roman" w:hint="eastAsia"/>
          <w:color w:val="auto"/>
          <w:kern w:val="2"/>
          <w:sz w:val="21"/>
          <w:szCs w:val="21"/>
        </w:rPr>
        <w:t>教育</w:t>
      </w:r>
      <w:r w:rsidRPr="00533F19">
        <w:rPr>
          <w:rFonts w:ascii="仿宋" w:eastAsia="仿宋" w:hAnsi="仿宋" w:cs="Times New Roman"/>
          <w:color w:val="auto"/>
          <w:kern w:val="2"/>
          <w:sz w:val="21"/>
          <w:szCs w:val="21"/>
        </w:rPr>
        <w:t>工作</w:t>
      </w:r>
      <w:r w:rsidRPr="00533F19">
        <w:rPr>
          <w:rFonts w:ascii="仿宋" w:eastAsia="仿宋" w:hAnsi="仿宋" w:cs="Times New Roman" w:hint="eastAsia"/>
          <w:color w:val="auto"/>
          <w:kern w:val="2"/>
          <w:sz w:val="21"/>
          <w:szCs w:val="21"/>
        </w:rPr>
        <w:t>指明了方向</w:t>
      </w:r>
      <w:r w:rsidRPr="00533F19">
        <w:rPr>
          <w:rFonts w:ascii="仿宋" w:eastAsia="仿宋" w:hAnsi="仿宋" w:cs="Times New Roman"/>
          <w:color w:val="auto"/>
          <w:kern w:val="2"/>
          <w:sz w:val="21"/>
          <w:szCs w:val="21"/>
        </w:rPr>
        <w:t>，明确了基本</w:t>
      </w:r>
      <w:r w:rsidRPr="00533F19">
        <w:rPr>
          <w:rFonts w:ascii="仿宋" w:eastAsia="仿宋" w:hAnsi="仿宋" w:cs="Times New Roman" w:hint="eastAsia"/>
          <w:color w:val="auto"/>
          <w:kern w:val="2"/>
          <w:sz w:val="21"/>
          <w:szCs w:val="21"/>
        </w:rPr>
        <w:t>要求</w:t>
      </w:r>
      <w:r w:rsidRPr="00533F19">
        <w:rPr>
          <w:rFonts w:ascii="仿宋" w:eastAsia="仿宋" w:hAnsi="仿宋" w:cs="Times New Roman"/>
          <w:color w:val="auto"/>
          <w:kern w:val="2"/>
          <w:sz w:val="21"/>
          <w:szCs w:val="21"/>
        </w:rPr>
        <w:t>和</w:t>
      </w:r>
      <w:r w:rsidRPr="00533F19">
        <w:rPr>
          <w:rFonts w:ascii="仿宋" w:eastAsia="仿宋" w:hAnsi="仿宋" w:cs="Times New Roman" w:hint="eastAsia"/>
          <w:color w:val="auto"/>
          <w:kern w:val="2"/>
          <w:sz w:val="21"/>
          <w:szCs w:val="21"/>
        </w:rPr>
        <w:t>规格标准。</w:t>
      </w:r>
    </w:p>
    <w:p w:rsidR="004821F0" w:rsidRDefault="004821F0" w:rsidP="004821F0">
      <w:pPr>
        <w:widowControl/>
        <w:spacing w:line="400" w:lineRule="exact"/>
        <w:rPr>
          <w:rFonts w:ascii="仿宋" w:eastAsia="仿宋" w:hAnsi="仿宋"/>
        </w:rPr>
      </w:pPr>
      <w:r w:rsidRPr="00533F19">
        <w:rPr>
          <w:rFonts w:ascii="仿宋" w:eastAsia="仿宋" w:hAnsi="仿宋" w:hint="eastAsia"/>
        </w:rPr>
        <w:t>◆</w:t>
      </w:r>
      <w:r>
        <w:rPr>
          <w:rFonts w:ascii="仿宋" w:eastAsia="仿宋" w:hAnsi="仿宋" w:hint="eastAsia"/>
        </w:rPr>
        <w:t>2019.6.</w:t>
      </w:r>
      <w:r>
        <w:rPr>
          <w:rFonts w:ascii="仿宋" w:eastAsia="仿宋" w:hAnsi="仿宋"/>
        </w:rPr>
        <w:t xml:space="preserve">12  </w:t>
      </w:r>
      <w:r>
        <w:rPr>
          <w:rFonts w:ascii="仿宋" w:eastAsia="仿宋" w:hAnsi="仿宋" w:hint="eastAsia"/>
        </w:rPr>
        <w:t>国务院学位办</w:t>
      </w:r>
      <w:r>
        <w:rPr>
          <w:rFonts w:ascii="仿宋" w:eastAsia="仿宋" w:hAnsi="仿宋"/>
        </w:rPr>
        <w:t>下发“</w:t>
      </w:r>
      <w:r>
        <w:rPr>
          <w:rFonts w:ascii="仿宋" w:eastAsia="仿宋" w:hAnsi="仿宋" w:hint="eastAsia"/>
        </w:rPr>
        <w:t>关于请推荐有关专业学位研究生教育指导委员会新一届委员</w:t>
      </w:r>
      <w:r>
        <w:rPr>
          <w:rFonts w:ascii="仿宋" w:eastAsia="仿宋" w:hAnsi="仿宋"/>
        </w:rPr>
        <w:t>工作的通知”</w:t>
      </w:r>
      <w:r>
        <w:rPr>
          <w:rFonts w:ascii="仿宋" w:eastAsia="仿宋" w:hAnsi="仿宋" w:hint="eastAsia"/>
        </w:rPr>
        <w:t>【学位办</w:t>
      </w:r>
      <w:r>
        <w:rPr>
          <w:rFonts w:ascii="仿宋" w:eastAsia="仿宋" w:hAnsi="仿宋"/>
        </w:rPr>
        <w:t>（</w:t>
      </w:r>
      <w:r>
        <w:rPr>
          <w:rFonts w:ascii="仿宋" w:eastAsia="仿宋" w:hAnsi="仿宋" w:hint="eastAsia"/>
        </w:rPr>
        <w:t>2019</w:t>
      </w:r>
      <w:r>
        <w:rPr>
          <w:rFonts w:ascii="仿宋" w:eastAsia="仿宋" w:hAnsi="仿宋"/>
        </w:rPr>
        <w:t>）</w:t>
      </w:r>
      <w:r>
        <w:rPr>
          <w:rFonts w:ascii="仿宋" w:eastAsia="仿宋" w:hAnsi="仿宋" w:hint="eastAsia"/>
        </w:rPr>
        <w:t>12号】。</w:t>
      </w:r>
    </w:p>
    <w:p w:rsidR="004821F0" w:rsidRPr="003F40FA" w:rsidRDefault="004821F0" w:rsidP="004821F0">
      <w:pPr>
        <w:widowControl/>
        <w:spacing w:line="400" w:lineRule="exact"/>
        <w:rPr>
          <w:rFonts w:ascii="仿宋" w:eastAsia="仿宋" w:hAnsi="仿宋"/>
        </w:rPr>
      </w:pPr>
      <w:r w:rsidRPr="00533F19">
        <w:rPr>
          <w:rFonts w:ascii="仿宋" w:eastAsia="仿宋" w:hAnsi="仿宋" w:hint="eastAsia"/>
        </w:rPr>
        <w:t>◆</w:t>
      </w:r>
      <w:r>
        <w:rPr>
          <w:rFonts w:ascii="仿宋" w:eastAsia="仿宋" w:hAnsi="仿宋" w:hint="eastAsia"/>
        </w:rPr>
        <w:t>2019.6.13</w:t>
      </w:r>
      <w:r>
        <w:rPr>
          <w:rFonts w:ascii="仿宋" w:eastAsia="仿宋" w:hAnsi="仿宋"/>
        </w:rPr>
        <w:t xml:space="preserve">  </w:t>
      </w:r>
      <w:r>
        <w:rPr>
          <w:rFonts w:ascii="仿宋" w:eastAsia="仿宋" w:hAnsi="仿宋" w:hint="eastAsia"/>
        </w:rPr>
        <w:t>①围绕教育博士招生工作</w:t>
      </w:r>
      <w:r>
        <w:rPr>
          <w:rFonts w:ascii="仿宋" w:eastAsia="仿宋" w:hAnsi="仿宋"/>
        </w:rPr>
        <w:t>请示教育部有关司局，主要内容</w:t>
      </w:r>
      <w:r>
        <w:rPr>
          <w:rFonts w:ascii="仿宋" w:eastAsia="仿宋" w:hAnsi="仿宋" w:hint="eastAsia"/>
        </w:rPr>
        <w:t>是教育博士最初</w:t>
      </w:r>
      <w:r w:rsidRPr="00D052E0">
        <w:rPr>
          <w:rFonts w:ascii="仿宋" w:eastAsia="仿宋" w:hAnsi="仿宋" w:hint="eastAsia"/>
        </w:rPr>
        <w:t>招生时，</w:t>
      </w:r>
      <w:r>
        <w:rPr>
          <w:rFonts w:ascii="仿宋" w:eastAsia="仿宋" w:hAnsi="仿宋" w:hint="eastAsia"/>
        </w:rPr>
        <w:t>教育部</w:t>
      </w:r>
      <w:r w:rsidRPr="00D052E0">
        <w:rPr>
          <w:rFonts w:ascii="仿宋" w:eastAsia="仿宋" w:hAnsi="仿宋" w:hint="eastAsia"/>
        </w:rPr>
        <w:t>招生文件对招生领域数和每个领域招生人数规定</w:t>
      </w:r>
      <w:r>
        <w:rPr>
          <w:rFonts w:ascii="仿宋" w:eastAsia="仿宋" w:hAnsi="仿宋" w:hint="eastAsia"/>
        </w:rPr>
        <w:t>的时效性问题和教育博士按照领域招生和培养的规定与</w:t>
      </w:r>
      <w:r>
        <w:rPr>
          <w:rFonts w:ascii="仿宋" w:eastAsia="仿宋" w:hAnsi="仿宋"/>
        </w:rPr>
        <w:t>院校违反规定如何处理的问题</w:t>
      </w:r>
      <w:r>
        <w:rPr>
          <w:rFonts w:ascii="仿宋" w:eastAsia="仿宋" w:hAnsi="仿宋" w:hint="eastAsia"/>
        </w:rPr>
        <w:t>。另外，</w:t>
      </w:r>
      <w:r>
        <w:rPr>
          <w:rFonts w:ascii="仿宋" w:eastAsia="仿宋" w:hAnsi="仿宋"/>
        </w:rPr>
        <w:t>再次询问</w:t>
      </w:r>
      <w:r>
        <w:rPr>
          <w:rFonts w:ascii="仿宋" w:eastAsia="仿宋" w:hAnsi="仿宋" w:hint="eastAsia"/>
        </w:rPr>
        <w:t>职业技术教育领域</w:t>
      </w:r>
      <w:r w:rsidRPr="00D052E0">
        <w:rPr>
          <w:rFonts w:ascii="仿宋" w:eastAsia="仿宋" w:hAnsi="仿宋" w:hint="eastAsia"/>
        </w:rPr>
        <w:t>领域招生的审批问题</w:t>
      </w:r>
      <w:r>
        <w:rPr>
          <w:rFonts w:ascii="仿宋" w:eastAsia="仿宋" w:hAnsi="仿宋" w:hint="eastAsia"/>
        </w:rPr>
        <w:t>；②教育部学位与研究生教育</w:t>
      </w:r>
      <w:r>
        <w:rPr>
          <w:rFonts w:ascii="仿宋" w:eastAsia="仿宋" w:hAnsi="仿宋"/>
        </w:rPr>
        <w:t>发展</w:t>
      </w:r>
      <w:r>
        <w:rPr>
          <w:rFonts w:ascii="仿宋" w:eastAsia="仿宋" w:hAnsi="仿宋" w:hint="eastAsia"/>
        </w:rPr>
        <w:t>中心</w:t>
      </w:r>
      <w:r>
        <w:rPr>
          <w:rFonts w:ascii="仿宋" w:eastAsia="仿宋" w:hAnsi="仿宋"/>
        </w:rPr>
        <w:t>下发学位中心</w:t>
      </w:r>
      <w:r>
        <w:rPr>
          <w:rFonts w:ascii="仿宋" w:eastAsia="仿宋" w:hAnsi="仿宋" w:hint="eastAsia"/>
        </w:rPr>
        <w:t xml:space="preserve"> [2019〕57号</w:t>
      </w:r>
      <w:r>
        <w:rPr>
          <w:rFonts w:ascii="仿宋" w:eastAsia="仿宋" w:hAnsi="仿宋"/>
        </w:rPr>
        <w:t>“</w:t>
      </w:r>
      <w:r>
        <w:rPr>
          <w:rFonts w:ascii="仿宋" w:eastAsia="仿宋" w:hAnsi="仿宋" w:hint="eastAsia"/>
        </w:rPr>
        <w:t>关于推荐</w:t>
      </w:r>
      <w:r>
        <w:rPr>
          <w:rFonts w:ascii="仿宋" w:eastAsia="仿宋" w:hAnsi="仿宋"/>
        </w:rPr>
        <w:t>中国专业学位案例专家委员会候选人的</w:t>
      </w:r>
      <w:r>
        <w:rPr>
          <w:rFonts w:ascii="仿宋" w:eastAsia="仿宋" w:hAnsi="仿宋" w:hint="eastAsia"/>
        </w:rPr>
        <w:t>函</w:t>
      </w:r>
      <w:r>
        <w:rPr>
          <w:rFonts w:ascii="仿宋" w:eastAsia="仿宋" w:hAnsi="仿宋"/>
        </w:rPr>
        <w:t>”</w:t>
      </w:r>
      <w:r>
        <w:rPr>
          <w:rFonts w:ascii="仿宋" w:eastAsia="仿宋" w:hAnsi="仿宋" w:hint="eastAsia"/>
        </w:rPr>
        <w:t>文件，该</w:t>
      </w:r>
      <w:r w:rsidRPr="003F40FA">
        <w:rPr>
          <w:rFonts w:ascii="仿宋" w:eastAsia="仿宋" w:hAnsi="仿宋"/>
        </w:rPr>
        <w:t>中心开始筹备中国专业学位案例专家委员会。</w:t>
      </w:r>
    </w:p>
    <w:p w:rsidR="004821F0" w:rsidRPr="001750C7" w:rsidRDefault="004821F0" w:rsidP="004821F0">
      <w:pPr>
        <w:widowControl/>
        <w:spacing w:line="400" w:lineRule="exact"/>
        <w:jc w:val="left"/>
        <w:rPr>
          <w:rFonts w:ascii="仿宋" w:eastAsia="仿宋" w:hAnsi="仿宋"/>
        </w:rPr>
      </w:pPr>
      <w:r w:rsidRPr="00533F19">
        <w:rPr>
          <w:rFonts w:ascii="仿宋" w:eastAsia="仿宋" w:hAnsi="仿宋" w:hint="eastAsia"/>
        </w:rPr>
        <w:t>◆</w:t>
      </w:r>
      <w:r>
        <w:rPr>
          <w:rFonts w:ascii="仿宋" w:eastAsia="仿宋" w:hAnsi="仿宋" w:hint="eastAsia"/>
        </w:rPr>
        <w:t>2019.6.14  我委按照教育部学位与研究生教育发展中心要求</w:t>
      </w:r>
      <w:r>
        <w:rPr>
          <w:rFonts w:ascii="仿宋" w:eastAsia="仿宋" w:hAnsi="仿宋"/>
        </w:rPr>
        <w:t>，</w:t>
      </w:r>
      <w:r>
        <w:rPr>
          <w:rFonts w:ascii="仿宋" w:eastAsia="仿宋" w:hAnsi="仿宋" w:hint="eastAsia"/>
        </w:rPr>
        <w:t>完成</w:t>
      </w:r>
      <w:r>
        <w:rPr>
          <w:rFonts w:ascii="仿宋" w:eastAsia="仿宋" w:hAnsi="仿宋"/>
        </w:rPr>
        <w:t>推荐专家</w:t>
      </w:r>
      <w:r>
        <w:rPr>
          <w:rFonts w:ascii="仿宋" w:eastAsia="仿宋" w:hAnsi="仿宋" w:hint="eastAsia"/>
        </w:rPr>
        <w:t>名单上报任务</w:t>
      </w:r>
      <w:r>
        <w:rPr>
          <w:rFonts w:ascii="仿宋" w:eastAsia="仿宋" w:hAnsi="仿宋"/>
        </w:rPr>
        <w:t>。</w:t>
      </w:r>
    </w:p>
    <w:p w:rsidR="004821F0" w:rsidRDefault="004821F0" w:rsidP="004821F0">
      <w:pPr>
        <w:widowControl/>
        <w:spacing w:line="400" w:lineRule="exact"/>
        <w:rPr>
          <w:rFonts w:ascii="仿宋" w:eastAsia="仿宋" w:hAnsi="仿宋"/>
        </w:rPr>
      </w:pPr>
      <w:r w:rsidRPr="00533F19">
        <w:rPr>
          <w:rFonts w:ascii="仿宋" w:eastAsia="仿宋" w:hAnsi="仿宋" w:hint="eastAsia"/>
        </w:rPr>
        <w:t>◆</w:t>
      </w:r>
      <w:r w:rsidRPr="006D099E">
        <w:rPr>
          <w:rFonts w:ascii="仿宋" w:eastAsia="仿宋" w:hAnsi="仿宋" w:hint="eastAsia"/>
        </w:rPr>
        <w:t>2</w:t>
      </w:r>
      <w:r w:rsidRPr="006D099E">
        <w:rPr>
          <w:rFonts w:ascii="仿宋" w:eastAsia="仿宋" w:hAnsi="仿宋"/>
        </w:rPr>
        <w:t>019</w:t>
      </w:r>
      <w:r>
        <w:rPr>
          <w:rFonts w:ascii="仿宋" w:eastAsia="仿宋" w:hAnsi="仿宋" w:hint="eastAsia"/>
        </w:rPr>
        <w:t>.</w:t>
      </w:r>
      <w:r w:rsidRPr="006D099E">
        <w:rPr>
          <w:rFonts w:ascii="仿宋" w:eastAsia="仿宋" w:hAnsi="仿宋" w:hint="eastAsia"/>
        </w:rPr>
        <w:t>6</w:t>
      </w:r>
      <w:r>
        <w:rPr>
          <w:rFonts w:ascii="仿宋" w:eastAsia="仿宋" w:hAnsi="仿宋" w:hint="eastAsia"/>
        </w:rPr>
        <w:t>.</w:t>
      </w:r>
      <w:r w:rsidRPr="006D099E">
        <w:rPr>
          <w:rFonts w:ascii="仿宋" w:eastAsia="仿宋" w:hAnsi="仿宋" w:hint="eastAsia"/>
        </w:rPr>
        <w:t>21、26</w:t>
      </w:r>
      <w:r>
        <w:rPr>
          <w:rFonts w:ascii="仿宋" w:eastAsia="仿宋" w:hAnsi="仿宋" w:hint="eastAsia"/>
        </w:rPr>
        <w:t xml:space="preserve">  开展教育硕士专业学位</w:t>
      </w:r>
      <w:r>
        <w:rPr>
          <w:rFonts w:ascii="仿宋" w:eastAsia="仿宋" w:hAnsi="仿宋"/>
        </w:rPr>
        <w:t>研究生教学</w:t>
      </w:r>
      <w:r>
        <w:rPr>
          <w:rFonts w:ascii="仿宋" w:eastAsia="仿宋" w:hAnsi="仿宋" w:hint="eastAsia"/>
        </w:rPr>
        <w:t>专项评估工作后的</w:t>
      </w:r>
      <w:r>
        <w:rPr>
          <w:rFonts w:ascii="仿宋" w:eastAsia="仿宋" w:hAnsi="仿宋"/>
        </w:rPr>
        <w:t>指导工作。</w:t>
      </w:r>
      <w:r w:rsidRPr="006D099E">
        <w:rPr>
          <w:rFonts w:ascii="仿宋" w:eastAsia="仿宋" w:hAnsi="仿宋"/>
        </w:rPr>
        <w:t>按照张斌贤秘书长指示</w:t>
      </w:r>
      <w:r w:rsidRPr="006D099E">
        <w:rPr>
          <w:rFonts w:ascii="仿宋" w:eastAsia="仿宋" w:hAnsi="仿宋" w:hint="eastAsia"/>
        </w:rPr>
        <w:t>，</w:t>
      </w:r>
      <w:r w:rsidRPr="006D099E">
        <w:rPr>
          <w:rFonts w:ascii="仿宋" w:eastAsia="仿宋" w:hAnsi="仿宋"/>
        </w:rPr>
        <w:t>提醒</w:t>
      </w:r>
      <w:r w:rsidRPr="006D099E">
        <w:rPr>
          <w:rFonts w:ascii="仿宋" w:eastAsia="仿宋" w:hAnsi="仿宋" w:hint="eastAsia"/>
        </w:rPr>
        <w:t>2018年专项</w:t>
      </w:r>
      <w:r w:rsidRPr="006D099E">
        <w:rPr>
          <w:rFonts w:ascii="仿宋" w:eastAsia="仿宋" w:hAnsi="仿宋"/>
        </w:rPr>
        <w:t>评估</w:t>
      </w:r>
      <w:r w:rsidRPr="006D099E">
        <w:rPr>
          <w:rFonts w:ascii="仿宋" w:eastAsia="仿宋" w:hAnsi="仿宋" w:hint="eastAsia"/>
        </w:rPr>
        <w:t>亮</w:t>
      </w:r>
      <w:r w:rsidRPr="006D099E">
        <w:rPr>
          <w:rFonts w:ascii="仿宋" w:eastAsia="仿宋" w:hAnsi="仿宋"/>
        </w:rPr>
        <w:t>“</w:t>
      </w:r>
      <w:r w:rsidRPr="006D099E">
        <w:rPr>
          <w:rFonts w:ascii="仿宋" w:eastAsia="仿宋" w:hAnsi="仿宋" w:hint="eastAsia"/>
        </w:rPr>
        <w:t>黄牌</w:t>
      </w:r>
      <w:r w:rsidRPr="006D099E">
        <w:rPr>
          <w:rFonts w:ascii="仿宋" w:eastAsia="仿宋" w:hAnsi="仿宋"/>
        </w:rPr>
        <w:t>”</w:t>
      </w:r>
      <w:r w:rsidRPr="006D099E">
        <w:rPr>
          <w:rFonts w:ascii="仿宋" w:eastAsia="仿宋" w:hAnsi="仿宋" w:hint="eastAsia"/>
        </w:rPr>
        <w:t>的5所院校</w:t>
      </w:r>
      <w:r w:rsidRPr="006D099E">
        <w:rPr>
          <w:rFonts w:ascii="仿宋" w:eastAsia="仿宋" w:hAnsi="仿宋"/>
        </w:rPr>
        <w:t>，</w:t>
      </w:r>
      <w:r w:rsidRPr="006D099E">
        <w:rPr>
          <w:rFonts w:ascii="仿宋" w:eastAsia="仿宋" w:hAnsi="仿宋" w:hint="eastAsia"/>
        </w:rPr>
        <w:t>要借</w:t>
      </w:r>
      <w:r w:rsidRPr="006D099E">
        <w:rPr>
          <w:rFonts w:ascii="仿宋" w:eastAsia="仿宋" w:hAnsi="仿宋"/>
        </w:rPr>
        <w:t>“</w:t>
      </w:r>
      <w:r w:rsidRPr="006D099E">
        <w:rPr>
          <w:rFonts w:ascii="仿宋" w:eastAsia="仿宋" w:hAnsi="仿宋" w:hint="eastAsia"/>
        </w:rPr>
        <w:t>限期整改</w:t>
      </w:r>
      <w:r w:rsidRPr="006D099E">
        <w:rPr>
          <w:rFonts w:ascii="仿宋" w:eastAsia="仿宋" w:hAnsi="仿宋"/>
        </w:rPr>
        <w:t>”</w:t>
      </w:r>
      <w:r w:rsidRPr="006D099E">
        <w:rPr>
          <w:rFonts w:ascii="仿宋" w:eastAsia="仿宋" w:hAnsi="仿宋" w:hint="eastAsia"/>
        </w:rPr>
        <w:t>之机</w:t>
      </w:r>
      <w:r w:rsidRPr="006D099E">
        <w:rPr>
          <w:rFonts w:ascii="仿宋" w:eastAsia="仿宋" w:hAnsi="仿宋"/>
        </w:rPr>
        <w:t>，</w:t>
      </w:r>
      <w:r w:rsidRPr="006D099E">
        <w:rPr>
          <w:rFonts w:ascii="仿宋" w:eastAsia="仿宋" w:hAnsi="仿宋" w:hint="eastAsia"/>
        </w:rPr>
        <w:t>站在学校学科发展规划的高度考虑</w:t>
      </w:r>
      <w:r w:rsidRPr="006D099E">
        <w:rPr>
          <w:rFonts w:ascii="仿宋" w:eastAsia="仿宋" w:hAnsi="仿宋"/>
        </w:rPr>
        <w:t>该学位点的建设工作</w:t>
      </w:r>
      <w:r>
        <w:rPr>
          <w:rFonts w:ascii="仿宋" w:eastAsia="仿宋" w:hAnsi="仿宋" w:hint="eastAsia"/>
        </w:rPr>
        <w:t>，</w:t>
      </w:r>
      <w:r w:rsidRPr="006D099E">
        <w:rPr>
          <w:rFonts w:ascii="仿宋" w:eastAsia="仿宋" w:hAnsi="仿宋" w:hint="eastAsia"/>
        </w:rPr>
        <w:t>学校定位清晰</w:t>
      </w:r>
      <w:r>
        <w:rPr>
          <w:rFonts w:ascii="仿宋" w:eastAsia="仿宋" w:hAnsi="仿宋" w:hint="eastAsia"/>
        </w:rPr>
        <w:t>，要在</w:t>
      </w:r>
      <w:r>
        <w:rPr>
          <w:rFonts w:ascii="仿宋" w:eastAsia="仿宋" w:hAnsi="仿宋"/>
        </w:rPr>
        <w:t>明确</w:t>
      </w:r>
      <w:r w:rsidRPr="006D099E">
        <w:rPr>
          <w:rFonts w:ascii="仿宋" w:eastAsia="仿宋" w:hAnsi="仿宋"/>
        </w:rPr>
        <w:t>继续开展教育硕士专业学位</w:t>
      </w:r>
      <w:r w:rsidRPr="006D099E">
        <w:rPr>
          <w:rFonts w:ascii="仿宋" w:eastAsia="仿宋" w:hAnsi="仿宋" w:hint="eastAsia"/>
        </w:rPr>
        <w:t>研究生教育</w:t>
      </w:r>
      <w:r w:rsidRPr="006D099E">
        <w:rPr>
          <w:rFonts w:ascii="仿宋" w:eastAsia="仿宋" w:hAnsi="仿宋"/>
        </w:rPr>
        <w:t>的基础上，</w:t>
      </w:r>
      <w:r w:rsidRPr="006D099E">
        <w:rPr>
          <w:rFonts w:ascii="仿宋" w:eastAsia="仿宋" w:hAnsi="仿宋" w:hint="eastAsia"/>
        </w:rPr>
        <w:t>高度重视评估“限期整改”</w:t>
      </w:r>
      <w:r>
        <w:rPr>
          <w:rFonts w:ascii="仿宋" w:eastAsia="仿宋" w:hAnsi="仿宋" w:hint="eastAsia"/>
        </w:rPr>
        <w:t>工作，</w:t>
      </w:r>
      <w:r w:rsidRPr="006D099E">
        <w:rPr>
          <w:rFonts w:ascii="仿宋" w:eastAsia="仿宋" w:hAnsi="仿宋" w:hint="eastAsia"/>
        </w:rPr>
        <w:t>做好评估整改方案，坚定信心举全校之力，全力推进整改工作，争取评估复审合格。</w:t>
      </w:r>
      <w:r w:rsidRPr="006D099E">
        <w:rPr>
          <w:rFonts w:ascii="仿宋" w:eastAsia="仿宋" w:hAnsi="仿宋"/>
        </w:rPr>
        <w:t>秘书处建议其它</w:t>
      </w:r>
      <w:r w:rsidRPr="006D099E">
        <w:rPr>
          <w:rFonts w:ascii="仿宋" w:eastAsia="仿宋" w:hAnsi="仿宋" w:hint="eastAsia"/>
        </w:rPr>
        <w:t>3所院校</w:t>
      </w:r>
      <w:r w:rsidRPr="006D099E">
        <w:rPr>
          <w:rFonts w:ascii="仿宋" w:eastAsia="仿宋" w:hAnsi="仿宋"/>
        </w:rPr>
        <w:t>向天津大学</w:t>
      </w:r>
      <w:r w:rsidRPr="006D099E">
        <w:rPr>
          <w:rFonts w:ascii="仿宋" w:eastAsia="仿宋" w:hAnsi="仿宋" w:hint="eastAsia"/>
        </w:rPr>
        <w:t>取经如何整体设计</w:t>
      </w:r>
      <w:r w:rsidRPr="006D099E">
        <w:rPr>
          <w:rFonts w:ascii="仿宋" w:eastAsia="仿宋" w:hAnsi="仿宋"/>
        </w:rPr>
        <w:t>、分阶段</w:t>
      </w:r>
      <w:r w:rsidRPr="006D099E">
        <w:rPr>
          <w:rFonts w:ascii="仿宋" w:eastAsia="仿宋" w:hAnsi="仿宋" w:hint="eastAsia"/>
        </w:rPr>
        <w:t>推进</w:t>
      </w:r>
      <w:r w:rsidRPr="006D099E">
        <w:rPr>
          <w:rFonts w:ascii="仿宋" w:eastAsia="仿宋" w:hAnsi="仿宋"/>
        </w:rPr>
        <w:t>（</w:t>
      </w:r>
      <w:r w:rsidRPr="006D099E">
        <w:rPr>
          <w:rFonts w:ascii="仿宋" w:eastAsia="仿宋" w:hAnsi="仿宋" w:hint="eastAsia"/>
        </w:rPr>
        <w:t>整改</w:t>
      </w:r>
      <w:r w:rsidRPr="006D099E">
        <w:rPr>
          <w:rFonts w:ascii="仿宋" w:eastAsia="仿宋" w:hAnsi="仿宋"/>
        </w:rPr>
        <w:t>报告、中期检查、过程验收等环节）</w:t>
      </w:r>
      <w:r w:rsidRPr="006D099E">
        <w:rPr>
          <w:rFonts w:ascii="仿宋" w:eastAsia="仿宋" w:hAnsi="仿宋" w:hint="eastAsia"/>
        </w:rPr>
        <w:t>评估整改工作，</w:t>
      </w:r>
      <w:r w:rsidRPr="006D099E">
        <w:rPr>
          <w:rFonts w:ascii="仿宋" w:eastAsia="仿宋" w:hAnsi="仿宋"/>
        </w:rPr>
        <w:t>也请教一下西安理工大学</w:t>
      </w:r>
      <w:r w:rsidRPr="006D099E">
        <w:rPr>
          <w:rFonts w:ascii="仿宋" w:eastAsia="仿宋" w:hAnsi="仿宋" w:hint="eastAsia"/>
        </w:rPr>
        <w:t>为什么决定</w:t>
      </w:r>
      <w:r w:rsidRPr="006D099E">
        <w:rPr>
          <w:rFonts w:ascii="仿宋" w:eastAsia="仿宋" w:hAnsi="仿宋"/>
        </w:rPr>
        <w:t>放弃</w:t>
      </w:r>
      <w:r w:rsidRPr="006D099E">
        <w:rPr>
          <w:rFonts w:ascii="仿宋" w:eastAsia="仿宋" w:hAnsi="仿宋" w:hint="eastAsia"/>
        </w:rPr>
        <w:t>教育硕士专业学位授权点的做法。这期间</w:t>
      </w:r>
      <w:r w:rsidRPr="006D099E">
        <w:rPr>
          <w:rFonts w:ascii="仿宋" w:eastAsia="仿宋" w:hAnsi="仿宋"/>
        </w:rPr>
        <w:t>，</w:t>
      </w:r>
      <w:r w:rsidRPr="006D099E">
        <w:rPr>
          <w:rFonts w:ascii="仿宋" w:eastAsia="仿宋" w:hAnsi="仿宋" w:hint="eastAsia"/>
        </w:rPr>
        <w:t>中国音乐学院出现动摇，在“放弃”和“坚持”授权点之间摇摆不定，我委</w:t>
      </w:r>
      <w:r w:rsidRPr="006D099E">
        <w:rPr>
          <w:rFonts w:ascii="仿宋" w:eastAsia="仿宋" w:hAnsi="仿宋"/>
        </w:rPr>
        <w:t>秘书处</w:t>
      </w:r>
      <w:r w:rsidRPr="006D099E">
        <w:rPr>
          <w:rFonts w:ascii="仿宋" w:eastAsia="仿宋" w:hAnsi="仿宋" w:hint="eastAsia"/>
        </w:rPr>
        <w:t>发现</w:t>
      </w:r>
      <w:r w:rsidRPr="006D099E">
        <w:rPr>
          <w:rFonts w:ascii="仿宋" w:eastAsia="仿宋" w:hAnsi="仿宋"/>
        </w:rPr>
        <w:t>这种情况后，</w:t>
      </w:r>
      <w:r w:rsidRPr="006D099E">
        <w:rPr>
          <w:rFonts w:ascii="仿宋" w:eastAsia="仿宋" w:hAnsi="仿宋" w:hint="eastAsia"/>
        </w:rPr>
        <w:t>及时对</w:t>
      </w:r>
      <w:r w:rsidRPr="006D099E">
        <w:rPr>
          <w:rFonts w:ascii="仿宋" w:eastAsia="仿宋" w:hAnsi="仿宋"/>
        </w:rPr>
        <w:t>该校进行工作指导，明确回复我委</w:t>
      </w:r>
      <w:r w:rsidRPr="006D099E">
        <w:rPr>
          <w:rFonts w:ascii="仿宋" w:eastAsia="仿宋" w:hAnsi="仿宋" w:hint="eastAsia"/>
        </w:rPr>
        <w:t>不歧视任何类型的院校开展教育硕士专业学位</w:t>
      </w:r>
      <w:r w:rsidRPr="006D099E">
        <w:rPr>
          <w:rFonts w:ascii="仿宋" w:eastAsia="仿宋" w:hAnsi="仿宋"/>
        </w:rPr>
        <w:t>研究生教育</w:t>
      </w:r>
      <w:r w:rsidRPr="006D099E">
        <w:rPr>
          <w:rFonts w:ascii="仿宋" w:eastAsia="仿宋" w:hAnsi="仿宋" w:hint="eastAsia"/>
        </w:rPr>
        <w:t>，但希望评估亮</w:t>
      </w:r>
      <w:r w:rsidRPr="006D099E">
        <w:rPr>
          <w:rFonts w:ascii="仿宋" w:eastAsia="仿宋" w:hAnsi="仿宋"/>
        </w:rPr>
        <w:t>“</w:t>
      </w:r>
      <w:r w:rsidRPr="006D099E">
        <w:rPr>
          <w:rFonts w:ascii="仿宋" w:eastAsia="仿宋" w:hAnsi="仿宋" w:hint="eastAsia"/>
        </w:rPr>
        <w:t>黄牌</w:t>
      </w:r>
      <w:r w:rsidRPr="006D099E">
        <w:rPr>
          <w:rFonts w:ascii="仿宋" w:eastAsia="仿宋" w:hAnsi="仿宋"/>
        </w:rPr>
        <w:t>”</w:t>
      </w:r>
      <w:r w:rsidRPr="006D099E">
        <w:rPr>
          <w:rFonts w:ascii="仿宋" w:eastAsia="仿宋" w:hAnsi="仿宋" w:hint="eastAsia"/>
        </w:rPr>
        <w:t>院校借整改之机，考虑清楚举办教育硕士专业学位研究生教育</w:t>
      </w:r>
      <w:r w:rsidRPr="006D099E">
        <w:rPr>
          <w:rFonts w:ascii="仿宋" w:eastAsia="仿宋" w:hAnsi="仿宋"/>
        </w:rPr>
        <w:t>是否符合学校学科发展规划的布局。</w:t>
      </w:r>
      <w:r w:rsidRPr="006D099E">
        <w:rPr>
          <w:rFonts w:ascii="仿宋" w:eastAsia="仿宋" w:hAnsi="仿宋" w:hint="eastAsia"/>
        </w:rPr>
        <w:t>只有在搞清楚</w:t>
      </w:r>
      <w:r w:rsidRPr="006D099E">
        <w:rPr>
          <w:rFonts w:ascii="仿宋" w:eastAsia="仿宋" w:hAnsi="仿宋"/>
        </w:rPr>
        <w:t>这个基本问题的前提下，才有可能</w:t>
      </w:r>
      <w:r w:rsidRPr="006D099E">
        <w:rPr>
          <w:rFonts w:ascii="仿宋" w:eastAsia="仿宋" w:hAnsi="仿宋" w:hint="eastAsia"/>
        </w:rPr>
        <w:t>真正</w:t>
      </w:r>
      <w:r w:rsidRPr="006D099E">
        <w:rPr>
          <w:rFonts w:ascii="仿宋" w:eastAsia="仿宋" w:hAnsi="仿宋"/>
        </w:rPr>
        <w:t>做好评估整改工作</w:t>
      </w:r>
      <w:r w:rsidRPr="006D099E">
        <w:rPr>
          <w:rFonts w:ascii="仿宋" w:eastAsia="仿宋" w:hAnsi="仿宋" w:hint="eastAsia"/>
        </w:rPr>
        <w:t>。</w:t>
      </w:r>
    </w:p>
    <w:p w:rsidR="004821F0" w:rsidRDefault="004821F0" w:rsidP="004821F0">
      <w:pPr>
        <w:widowControl/>
        <w:spacing w:line="400" w:lineRule="exact"/>
        <w:rPr>
          <w:rFonts w:ascii="仿宋" w:eastAsia="仿宋" w:hAnsi="仿宋"/>
        </w:rPr>
      </w:pPr>
    </w:p>
    <w:p w:rsidR="004821F0" w:rsidRDefault="004821F0" w:rsidP="004821F0">
      <w:pPr>
        <w:widowControl/>
        <w:spacing w:line="400" w:lineRule="exact"/>
        <w:rPr>
          <w:rFonts w:ascii="仿宋" w:eastAsia="仿宋" w:hAnsi="仿宋"/>
        </w:rPr>
      </w:pPr>
    </w:p>
    <w:p w:rsidR="004821F0" w:rsidRPr="00DB5BDF" w:rsidRDefault="004821F0" w:rsidP="004821F0">
      <w:pPr>
        <w:spacing w:beforeLines="100" w:before="312" w:line="400" w:lineRule="exact"/>
        <w:rPr>
          <w:rFonts w:ascii="仿宋_GB2312" w:eastAsia="仿宋_GB2312" w:hAnsi="华文细黑"/>
          <w:b/>
          <w:sz w:val="28"/>
          <w:szCs w:val="28"/>
        </w:rPr>
      </w:pPr>
      <w:r>
        <w:rPr>
          <w:rFonts w:ascii="仿宋_GB2312" w:eastAsia="仿宋_GB2312" w:hAnsi="华文细黑" w:hint="eastAsia"/>
          <w:b/>
          <w:sz w:val="28"/>
          <w:szCs w:val="28"/>
        </w:rPr>
        <w:lastRenderedPageBreak/>
        <w:t>2019</w:t>
      </w:r>
      <w:r w:rsidRPr="007A4F2D">
        <w:rPr>
          <w:rFonts w:ascii="仿宋_GB2312" w:eastAsia="仿宋_GB2312" w:hAnsi="华文细黑" w:hint="eastAsia"/>
          <w:b/>
          <w:sz w:val="28"/>
          <w:szCs w:val="28"/>
        </w:rPr>
        <w:t>年</w:t>
      </w:r>
      <w:r>
        <w:rPr>
          <w:rFonts w:ascii="仿宋_GB2312" w:eastAsia="仿宋_GB2312" w:hAnsi="华文细黑" w:hint="eastAsia"/>
          <w:b/>
          <w:sz w:val="28"/>
          <w:szCs w:val="28"/>
        </w:rPr>
        <w:t>7</w:t>
      </w:r>
      <w:r w:rsidRPr="007A4F2D">
        <w:rPr>
          <w:rFonts w:ascii="仿宋_GB2312" w:eastAsia="仿宋_GB2312" w:hAnsi="华文细黑" w:hint="eastAsia"/>
          <w:b/>
          <w:sz w:val="28"/>
          <w:szCs w:val="28"/>
        </w:rPr>
        <w:t>月</w:t>
      </w:r>
    </w:p>
    <w:p w:rsidR="004821F0" w:rsidRPr="00BF6D3E" w:rsidRDefault="004821F0" w:rsidP="004821F0">
      <w:pPr>
        <w:widowControl/>
        <w:spacing w:line="400" w:lineRule="exact"/>
        <w:jc w:val="left"/>
        <w:rPr>
          <w:rFonts w:ascii="仿宋" w:eastAsia="仿宋" w:hAnsi="仿宋"/>
        </w:rPr>
      </w:pPr>
      <w:r w:rsidRPr="00BF6D3E">
        <w:rPr>
          <w:rFonts w:ascii="仿宋" w:eastAsia="仿宋" w:hAnsi="仿宋" w:hint="eastAsia"/>
        </w:rPr>
        <w:t>◆2019.7.15  按照教育部学位与研究生教育发展中心要求，我委确认推荐范国睿教授为案例工作委员会副主任，并在审核委员会任职；推荐张斌贤教授为委员，在学术委员会任职。</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w:t>
      </w:r>
      <w:r w:rsidRPr="00BF6D3E">
        <w:rPr>
          <w:rFonts w:ascii="仿宋" w:eastAsia="仿宋" w:hAnsi="仿宋"/>
        </w:rPr>
        <w:t>019</w:t>
      </w:r>
      <w:r w:rsidRPr="00BF6D3E">
        <w:rPr>
          <w:rFonts w:ascii="仿宋" w:eastAsia="仿宋" w:hAnsi="仿宋" w:hint="eastAsia"/>
        </w:rPr>
        <w:t>.</w:t>
      </w:r>
      <w:r w:rsidRPr="00BF6D3E">
        <w:rPr>
          <w:rFonts w:ascii="仿宋" w:eastAsia="仿宋" w:hAnsi="仿宋"/>
        </w:rPr>
        <w:t>7</w:t>
      </w:r>
      <w:r w:rsidRPr="00BF6D3E">
        <w:rPr>
          <w:rFonts w:ascii="仿宋" w:eastAsia="仿宋" w:hAnsi="仿宋" w:hint="eastAsia"/>
        </w:rPr>
        <w:t>.1</w:t>
      </w:r>
      <w:r w:rsidRPr="00BF6D3E">
        <w:rPr>
          <w:rFonts w:ascii="仿宋" w:eastAsia="仿宋" w:hAnsi="仿宋"/>
        </w:rPr>
        <w:t xml:space="preserve">7  </w:t>
      </w:r>
      <w:r w:rsidRPr="00BF6D3E">
        <w:rPr>
          <w:rFonts w:ascii="仿宋" w:eastAsia="仿宋" w:hAnsi="仿宋" w:hint="eastAsia"/>
        </w:rPr>
        <w:t>通过</w:t>
      </w:r>
      <w:r w:rsidRPr="00BF6D3E">
        <w:rPr>
          <w:rFonts w:ascii="仿宋" w:eastAsia="仿宋" w:hAnsi="仿宋"/>
        </w:rPr>
        <w:t>教育专业学位教指委微信群</w:t>
      </w:r>
      <w:r w:rsidRPr="00BF6D3E">
        <w:rPr>
          <w:rFonts w:ascii="仿宋" w:eastAsia="仿宋" w:hAnsi="仿宋" w:hint="eastAsia"/>
        </w:rPr>
        <w:t>，继7月10日征求大家对</w:t>
      </w:r>
      <w:r w:rsidRPr="00BF6D3E">
        <w:rPr>
          <w:rFonts w:ascii="仿宋" w:eastAsia="仿宋" w:hAnsi="仿宋"/>
        </w:rPr>
        <w:t>教育博士导师</w:t>
      </w:r>
      <w:r w:rsidRPr="00BF6D3E">
        <w:rPr>
          <w:rFonts w:ascii="仿宋" w:eastAsia="仿宋" w:hAnsi="仿宋" w:hint="eastAsia"/>
        </w:rPr>
        <w:t>学科背景</w:t>
      </w:r>
      <w:r w:rsidRPr="00BF6D3E">
        <w:rPr>
          <w:rFonts w:ascii="仿宋" w:eastAsia="仿宋" w:hAnsi="仿宋"/>
        </w:rPr>
        <w:t>资格</w:t>
      </w:r>
      <w:r w:rsidRPr="00BF6D3E">
        <w:rPr>
          <w:rFonts w:ascii="仿宋" w:eastAsia="仿宋" w:hAnsi="仿宋" w:hint="eastAsia"/>
        </w:rPr>
        <w:t>问题的意见后，再次就</w:t>
      </w:r>
      <w:r w:rsidRPr="00BF6D3E">
        <w:rPr>
          <w:rFonts w:ascii="仿宋" w:eastAsia="仿宋" w:hAnsi="仿宋"/>
        </w:rPr>
        <w:t>教育博士最基本的问题</w:t>
      </w:r>
      <w:r w:rsidRPr="00BF6D3E">
        <w:rPr>
          <w:rFonts w:ascii="仿宋" w:eastAsia="仿宋" w:hAnsi="仿宋" w:hint="eastAsia"/>
        </w:rPr>
        <w:t>，</w:t>
      </w:r>
      <w:r w:rsidRPr="00BF6D3E">
        <w:rPr>
          <w:rFonts w:ascii="仿宋" w:eastAsia="仿宋" w:hAnsi="仿宋"/>
        </w:rPr>
        <w:t>既教育博士能否按照专业方向招生</w:t>
      </w:r>
      <w:r w:rsidRPr="00BF6D3E">
        <w:rPr>
          <w:rFonts w:ascii="仿宋" w:eastAsia="仿宋" w:hAnsi="仿宋" w:hint="eastAsia"/>
        </w:rPr>
        <w:t>的</w:t>
      </w:r>
      <w:r w:rsidRPr="00BF6D3E">
        <w:rPr>
          <w:rFonts w:ascii="仿宋" w:eastAsia="仿宋" w:hAnsi="仿宋"/>
        </w:rPr>
        <w:t>问题进行讨论</w:t>
      </w:r>
      <w:r w:rsidRPr="00BF6D3E">
        <w:rPr>
          <w:rFonts w:ascii="仿宋" w:eastAsia="仿宋" w:hAnsi="仿宋" w:hint="eastAsia"/>
        </w:rPr>
        <w:t>。</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w:t>
      </w:r>
      <w:r w:rsidRPr="00BF6D3E">
        <w:rPr>
          <w:rFonts w:ascii="仿宋" w:eastAsia="仿宋" w:hAnsi="仿宋"/>
        </w:rPr>
        <w:t>019</w:t>
      </w:r>
      <w:r w:rsidRPr="00BF6D3E">
        <w:rPr>
          <w:rFonts w:ascii="仿宋" w:eastAsia="仿宋" w:hAnsi="仿宋" w:hint="eastAsia"/>
        </w:rPr>
        <w:t>.</w:t>
      </w:r>
      <w:r w:rsidRPr="00BF6D3E">
        <w:rPr>
          <w:rFonts w:ascii="仿宋" w:eastAsia="仿宋" w:hAnsi="仿宋"/>
        </w:rPr>
        <w:t>7</w:t>
      </w:r>
      <w:r w:rsidRPr="00BF6D3E">
        <w:rPr>
          <w:rFonts w:ascii="仿宋" w:eastAsia="仿宋" w:hAnsi="仿宋" w:hint="eastAsia"/>
        </w:rPr>
        <w:t>.18  ①秘书处</w:t>
      </w:r>
      <w:r w:rsidRPr="00BF6D3E">
        <w:rPr>
          <w:rFonts w:ascii="仿宋" w:eastAsia="仿宋" w:hAnsi="仿宋"/>
        </w:rPr>
        <w:t>通过QQ</w:t>
      </w:r>
      <w:r w:rsidRPr="00BF6D3E">
        <w:rPr>
          <w:rFonts w:ascii="仿宋" w:eastAsia="仿宋" w:hAnsi="仿宋" w:hint="eastAsia"/>
        </w:rPr>
        <w:t>群和</w:t>
      </w:r>
      <w:r w:rsidRPr="00BF6D3E">
        <w:rPr>
          <w:rFonts w:ascii="仿宋" w:eastAsia="仿宋" w:hAnsi="仿宋"/>
        </w:rPr>
        <w:t>微信群，</w:t>
      </w:r>
      <w:r w:rsidRPr="00BF6D3E">
        <w:rPr>
          <w:rFonts w:ascii="仿宋" w:eastAsia="仿宋" w:hAnsi="仿宋" w:hint="eastAsia"/>
        </w:rPr>
        <w:t>调研院校</w:t>
      </w:r>
      <w:r w:rsidRPr="00BF6D3E">
        <w:rPr>
          <w:rFonts w:ascii="仿宋" w:eastAsia="仿宋" w:hAnsi="仿宋"/>
        </w:rPr>
        <w:t>教育</w:t>
      </w:r>
      <w:r w:rsidRPr="00BF6D3E">
        <w:rPr>
          <w:rFonts w:ascii="仿宋" w:eastAsia="仿宋" w:hAnsi="仿宋" w:hint="eastAsia"/>
        </w:rPr>
        <w:t>博士培养</w:t>
      </w:r>
      <w:r w:rsidRPr="00BF6D3E">
        <w:rPr>
          <w:rFonts w:ascii="仿宋" w:eastAsia="仿宋" w:hAnsi="仿宋"/>
        </w:rPr>
        <w:t>体制机制</w:t>
      </w:r>
      <w:r w:rsidRPr="00BF6D3E">
        <w:rPr>
          <w:rFonts w:ascii="仿宋" w:eastAsia="仿宋" w:hAnsi="仿宋" w:hint="eastAsia"/>
        </w:rPr>
        <w:t>（统一培养和分散培养</w:t>
      </w:r>
      <w:r w:rsidRPr="00BF6D3E">
        <w:rPr>
          <w:rFonts w:ascii="仿宋" w:eastAsia="仿宋" w:hAnsi="仿宋"/>
        </w:rPr>
        <w:t>，</w:t>
      </w:r>
      <w:r w:rsidRPr="00BF6D3E">
        <w:rPr>
          <w:rFonts w:ascii="仿宋" w:eastAsia="仿宋" w:hAnsi="仿宋" w:hint="eastAsia"/>
        </w:rPr>
        <w:t>按照领域培养</w:t>
      </w:r>
      <w:r w:rsidRPr="00BF6D3E">
        <w:rPr>
          <w:rFonts w:ascii="仿宋" w:eastAsia="仿宋" w:hAnsi="仿宋"/>
        </w:rPr>
        <w:t>还是按照方向培养</w:t>
      </w:r>
      <w:r w:rsidRPr="00BF6D3E">
        <w:rPr>
          <w:rFonts w:ascii="仿宋" w:eastAsia="仿宋" w:hAnsi="仿宋" w:hint="eastAsia"/>
        </w:rPr>
        <w:t>）</w:t>
      </w:r>
      <w:r w:rsidRPr="00BF6D3E">
        <w:rPr>
          <w:rFonts w:ascii="仿宋" w:eastAsia="仿宋" w:hAnsi="仿宋"/>
        </w:rPr>
        <w:t>和导师资格问题</w:t>
      </w:r>
      <w:r w:rsidRPr="00BF6D3E">
        <w:rPr>
          <w:rFonts w:ascii="仿宋" w:eastAsia="仿宋" w:hAnsi="仿宋" w:hint="eastAsia"/>
        </w:rPr>
        <w:t>，</w:t>
      </w:r>
      <w:r w:rsidRPr="00BF6D3E">
        <w:rPr>
          <w:rFonts w:ascii="仿宋" w:eastAsia="仿宋" w:hAnsi="仿宋"/>
        </w:rPr>
        <w:t>要求院校发表看法和原因</w:t>
      </w:r>
      <w:r w:rsidRPr="00BF6D3E">
        <w:rPr>
          <w:rFonts w:ascii="仿宋" w:eastAsia="仿宋" w:hAnsi="仿宋" w:hint="eastAsia"/>
        </w:rPr>
        <w:t>；②学位办下发</w:t>
      </w:r>
      <w:r w:rsidRPr="00BF6D3E">
        <w:rPr>
          <w:rFonts w:ascii="仿宋" w:eastAsia="仿宋" w:hAnsi="仿宋"/>
        </w:rPr>
        <w:t>《</w:t>
      </w:r>
      <w:r w:rsidRPr="00BF6D3E">
        <w:rPr>
          <w:rFonts w:ascii="仿宋" w:eastAsia="仿宋" w:hAnsi="仿宋" w:hint="eastAsia"/>
        </w:rPr>
        <w:t>关于开展2019年</w:t>
      </w:r>
      <w:r w:rsidRPr="00BF6D3E">
        <w:rPr>
          <w:rFonts w:ascii="仿宋" w:eastAsia="仿宋" w:hAnsi="仿宋"/>
        </w:rPr>
        <w:t>度项目支出绩效目标执行监控工作的通知》</w:t>
      </w:r>
      <w:r w:rsidRPr="00BF6D3E">
        <w:rPr>
          <w:rFonts w:ascii="仿宋" w:eastAsia="仿宋" w:hAnsi="仿宋" w:hint="eastAsia"/>
        </w:rPr>
        <w:t>，</w:t>
      </w:r>
      <w:r w:rsidRPr="00BF6D3E">
        <w:rPr>
          <w:rFonts w:ascii="仿宋" w:eastAsia="仿宋" w:hAnsi="仿宋"/>
        </w:rPr>
        <w:t>要求</w:t>
      </w:r>
      <w:r w:rsidRPr="00BF6D3E">
        <w:rPr>
          <w:rFonts w:ascii="仿宋" w:eastAsia="仿宋" w:hAnsi="仿宋" w:hint="eastAsia"/>
        </w:rPr>
        <w:t>有关</w:t>
      </w:r>
      <w:r w:rsidRPr="00BF6D3E">
        <w:rPr>
          <w:rFonts w:ascii="仿宋" w:eastAsia="仿宋" w:hAnsi="仿宋"/>
        </w:rPr>
        <w:t>院校</w:t>
      </w:r>
      <w:r w:rsidRPr="00BF6D3E">
        <w:rPr>
          <w:rFonts w:ascii="仿宋" w:eastAsia="仿宋" w:hAnsi="仿宋" w:hint="eastAsia"/>
        </w:rPr>
        <w:t>7月28日前</w:t>
      </w:r>
      <w:r w:rsidRPr="00BF6D3E">
        <w:rPr>
          <w:rFonts w:ascii="仿宋" w:eastAsia="仿宋" w:hAnsi="仿宋"/>
        </w:rPr>
        <w:t>报送《项目支出绩效目标执行监控</w:t>
      </w:r>
      <w:r w:rsidRPr="00BF6D3E">
        <w:rPr>
          <w:rFonts w:ascii="仿宋" w:eastAsia="仿宋" w:hAnsi="仿宋" w:hint="eastAsia"/>
        </w:rPr>
        <w:t>表</w:t>
      </w:r>
      <w:r w:rsidRPr="00BF6D3E">
        <w:rPr>
          <w:rFonts w:ascii="仿宋" w:eastAsia="仿宋" w:hAnsi="仿宋"/>
        </w:rPr>
        <w:t>》</w:t>
      </w:r>
      <w:r w:rsidRPr="00BF6D3E">
        <w:rPr>
          <w:rFonts w:ascii="仿宋" w:eastAsia="仿宋" w:hAnsi="仿宋" w:hint="eastAsia"/>
        </w:rPr>
        <w:t>，其中</w:t>
      </w:r>
      <w:r w:rsidRPr="00BF6D3E">
        <w:rPr>
          <w:rFonts w:ascii="仿宋" w:eastAsia="仿宋" w:hAnsi="仿宋"/>
        </w:rPr>
        <w:t>涉及我委“</w:t>
      </w:r>
      <w:r w:rsidRPr="00BF6D3E">
        <w:rPr>
          <w:rFonts w:ascii="仿宋" w:eastAsia="仿宋" w:hAnsi="仿宋" w:hint="eastAsia"/>
        </w:rPr>
        <w:t>教育硕士专业学位授权点审核基本条件</w:t>
      </w:r>
      <w:r w:rsidRPr="00BF6D3E">
        <w:rPr>
          <w:rFonts w:ascii="仿宋" w:eastAsia="仿宋" w:hAnsi="仿宋"/>
        </w:rPr>
        <w:t>”</w:t>
      </w:r>
      <w:r w:rsidRPr="00BF6D3E">
        <w:rPr>
          <w:rFonts w:ascii="仿宋" w:eastAsia="仿宋" w:hAnsi="仿宋" w:hint="eastAsia"/>
        </w:rPr>
        <w:t>微调修改任务经费使用</w:t>
      </w:r>
      <w:r w:rsidRPr="00BF6D3E">
        <w:rPr>
          <w:rFonts w:ascii="仿宋" w:eastAsia="仿宋" w:hAnsi="仿宋"/>
        </w:rPr>
        <w:t>绩效</w:t>
      </w:r>
      <w:r w:rsidRPr="00BF6D3E">
        <w:rPr>
          <w:rFonts w:ascii="仿宋" w:eastAsia="仿宋" w:hAnsi="仿宋" w:hint="eastAsia"/>
        </w:rPr>
        <w:t>目标执行情况</w:t>
      </w:r>
      <w:r w:rsidRPr="00BF6D3E">
        <w:rPr>
          <w:rFonts w:ascii="仿宋" w:eastAsia="仿宋" w:hAnsi="仿宋"/>
        </w:rPr>
        <w:t>的</w:t>
      </w:r>
      <w:r w:rsidRPr="00BF6D3E">
        <w:rPr>
          <w:rFonts w:ascii="仿宋" w:eastAsia="仿宋" w:hAnsi="仿宋" w:hint="eastAsia"/>
        </w:rPr>
        <w:t>汇报。</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w:t>
      </w:r>
      <w:r w:rsidRPr="00BF6D3E">
        <w:rPr>
          <w:rFonts w:ascii="仿宋" w:eastAsia="仿宋" w:hAnsi="仿宋"/>
        </w:rPr>
        <w:t>019</w:t>
      </w:r>
      <w:r w:rsidRPr="00BF6D3E">
        <w:rPr>
          <w:rFonts w:ascii="仿宋" w:eastAsia="仿宋" w:hAnsi="仿宋" w:hint="eastAsia"/>
        </w:rPr>
        <w:t>.</w:t>
      </w:r>
      <w:r w:rsidRPr="00BF6D3E">
        <w:rPr>
          <w:rFonts w:ascii="仿宋" w:eastAsia="仿宋" w:hAnsi="仿宋"/>
        </w:rPr>
        <w:t>7</w:t>
      </w:r>
      <w:r w:rsidRPr="00BF6D3E">
        <w:rPr>
          <w:rFonts w:ascii="仿宋" w:eastAsia="仿宋" w:hAnsi="仿宋" w:hint="eastAsia"/>
        </w:rPr>
        <w:t>.19</w:t>
      </w:r>
      <w:r w:rsidRPr="00BF6D3E">
        <w:rPr>
          <w:rFonts w:ascii="仿宋" w:eastAsia="仿宋" w:hAnsi="仿宋"/>
        </w:rPr>
        <w:t xml:space="preserve">  </w:t>
      </w:r>
      <w:r w:rsidRPr="00BF6D3E">
        <w:rPr>
          <w:rFonts w:ascii="仿宋" w:eastAsia="仿宋" w:hAnsi="仿宋" w:hint="eastAsia"/>
        </w:rPr>
        <w:t>通过微信提醒</w:t>
      </w:r>
      <w:r w:rsidRPr="00BF6D3E">
        <w:rPr>
          <w:rFonts w:ascii="仿宋" w:eastAsia="仿宋" w:hAnsi="仿宋"/>
        </w:rPr>
        <w:t>国务院学位</w:t>
      </w:r>
      <w:r w:rsidRPr="00BF6D3E">
        <w:rPr>
          <w:rFonts w:ascii="仿宋" w:eastAsia="仿宋" w:hAnsi="仿宋" w:hint="eastAsia"/>
        </w:rPr>
        <w:t>委员会办公室教育硕士</w:t>
      </w:r>
      <w:r w:rsidRPr="00BF6D3E">
        <w:rPr>
          <w:rFonts w:ascii="仿宋" w:eastAsia="仿宋" w:hAnsi="仿宋"/>
        </w:rPr>
        <w:t>专业学位</w:t>
      </w:r>
      <w:r w:rsidRPr="00BF6D3E">
        <w:rPr>
          <w:rFonts w:ascii="仿宋" w:eastAsia="仿宋" w:hAnsi="仿宋" w:hint="eastAsia"/>
        </w:rPr>
        <w:t>研究生教育专项评估工作注意</w:t>
      </w:r>
      <w:r w:rsidRPr="00BF6D3E">
        <w:rPr>
          <w:rFonts w:ascii="仿宋" w:eastAsia="仿宋" w:hAnsi="仿宋"/>
        </w:rPr>
        <w:t>考虑到批次院校一定要有</w:t>
      </w:r>
      <w:r w:rsidRPr="00BF6D3E">
        <w:rPr>
          <w:rFonts w:ascii="仿宋" w:eastAsia="仿宋" w:hAnsi="仿宋" w:hint="eastAsia"/>
        </w:rPr>
        <w:t>一</w:t>
      </w:r>
      <w:r w:rsidRPr="00BF6D3E">
        <w:rPr>
          <w:rFonts w:ascii="仿宋" w:eastAsia="仿宋" w:hAnsi="仿宋"/>
        </w:rPr>
        <w:t>届毕业生</w:t>
      </w:r>
      <w:r w:rsidRPr="00BF6D3E">
        <w:rPr>
          <w:rFonts w:ascii="仿宋" w:eastAsia="仿宋" w:hAnsi="仿宋" w:hint="eastAsia"/>
        </w:rPr>
        <w:t>，</w:t>
      </w:r>
      <w:r w:rsidRPr="00BF6D3E">
        <w:rPr>
          <w:rFonts w:ascii="仿宋" w:eastAsia="仿宋" w:hAnsi="仿宋"/>
        </w:rPr>
        <w:t>以便</w:t>
      </w:r>
      <w:r w:rsidRPr="00BF6D3E">
        <w:rPr>
          <w:rFonts w:ascii="仿宋" w:eastAsia="仿宋" w:hAnsi="仿宋" w:hint="eastAsia"/>
        </w:rPr>
        <w:t>各</w:t>
      </w:r>
      <w:r w:rsidRPr="00BF6D3E">
        <w:rPr>
          <w:rFonts w:ascii="仿宋" w:eastAsia="仿宋" w:hAnsi="仿宋"/>
        </w:rPr>
        <w:t>专业学位研究生教育指导</w:t>
      </w:r>
      <w:r w:rsidRPr="00BF6D3E">
        <w:rPr>
          <w:rFonts w:ascii="仿宋" w:eastAsia="仿宋" w:hAnsi="仿宋" w:hint="eastAsia"/>
        </w:rPr>
        <w:t>委员会全面评估。</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◆2019.7.24  ①我委第一任主任委员顾明远教授通过短信关心教育硕士研究生教育事业的发展，询问专门面向在职中小学教师招收教育硕士的的渠道问题（他听说不招收中小学教师了，实际是考试方式发生了变化），他认为目前教育硕士招生工作有悖于教育硕士设置之初的“初心”（实际应该理解为目前全国统一研究生入学考试，原来希望培养的有一定工作经历的在职中小学教师很难通过该考试被录取）；②应邀前往内蒙古民族大学</w:t>
      </w:r>
      <w:r w:rsidRPr="00BF6D3E">
        <w:rPr>
          <w:rFonts w:ascii="仿宋" w:eastAsia="仿宋" w:hAnsi="仿宋"/>
        </w:rPr>
        <w:t>指导培养方案</w:t>
      </w:r>
      <w:r w:rsidRPr="00BF6D3E">
        <w:rPr>
          <w:rFonts w:ascii="仿宋" w:eastAsia="仿宋" w:hAnsi="仿宋" w:hint="eastAsia"/>
        </w:rPr>
        <w:t>制订</w:t>
      </w:r>
      <w:r w:rsidRPr="00BF6D3E">
        <w:rPr>
          <w:rFonts w:ascii="仿宋" w:eastAsia="仿宋" w:hAnsi="仿宋"/>
        </w:rPr>
        <w:t>工作</w:t>
      </w:r>
      <w:r w:rsidRPr="00BF6D3E">
        <w:rPr>
          <w:rFonts w:ascii="仿宋" w:eastAsia="仿宋" w:hAnsi="仿宋" w:hint="eastAsia"/>
        </w:rPr>
        <w:t>，</w:t>
      </w:r>
      <w:r w:rsidRPr="00BF6D3E">
        <w:rPr>
          <w:rFonts w:ascii="仿宋" w:eastAsia="仿宋" w:hAnsi="仿宋"/>
        </w:rPr>
        <w:t>该项工作的特色</w:t>
      </w:r>
      <w:r w:rsidRPr="00BF6D3E">
        <w:rPr>
          <w:rFonts w:ascii="仿宋" w:eastAsia="仿宋" w:hAnsi="仿宋" w:hint="eastAsia"/>
        </w:rPr>
        <w:t>做法</w:t>
      </w:r>
      <w:r w:rsidRPr="00BF6D3E">
        <w:rPr>
          <w:rFonts w:ascii="仿宋" w:eastAsia="仿宋" w:hAnsi="仿宋"/>
        </w:rPr>
        <w:t>是</w:t>
      </w:r>
      <w:r w:rsidRPr="00BF6D3E">
        <w:rPr>
          <w:rFonts w:ascii="仿宋" w:eastAsia="仿宋" w:hAnsi="仿宋" w:hint="eastAsia"/>
        </w:rPr>
        <w:t>说明</w:t>
      </w:r>
      <w:r w:rsidRPr="00BF6D3E">
        <w:rPr>
          <w:rFonts w:ascii="仿宋" w:eastAsia="仿宋" w:hAnsi="仿宋"/>
        </w:rPr>
        <w:t>培养方案</w:t>
      </w:r>
      <w:r w:rsidRPr="00BF6D3E">
        <w:rPr>
          <w:rFonts w:ascii="仿宋" w:eastAsia="仿宋" w:hAnsi="仿宋" w:hint="eastAsia"/>
        </w:rPr>
        <w:t>在教育硕士研究生培养中的地位与作用</w:t>
      </w:r>
      <w:r w:rsidRPr="00BF6D3E">
        <w:rPr>
          <w:rFonts w:ascii="仿宋" w:eastAsia="仿宋" w:hAnsi="仿宋"/>
        </w:rPr>
        <w:t>，</w:t>
      </w:r>
      <w:r w:rsidRPr="00BF6D3E">
        <w:rPr>
          <w:rFonts w:ascii="仿宋" w:eastAsia="仿宋" w:hAnsi="仿宋" w:hint="eastAsia"/>
        </w:rPr>
        <w:t>针对学校</w:t>
      </w:r>
      <w:r w:rsidRPr="00BF6D3E">
        <w:rPr>
          <w:rFonts w:ascii="仿宋" w:eastAsia="仿宋" w:hAnsi="仿宋"/>
        </w:rPr>
        <w:t>招生领域</w:t>
      </w:r>
      <w:r w:rsidRPr="00BF6D3E">
        <w:rPr>
          <w:rFonts w:ascii="仿宋" w:eastAsia="仿宋" w:hAnsi="仿宋" w:hint="eastAsia"/>
        </w:rPr>
        <w:t>逐个审核</w:t>
      </w:r>
      <w:r w:rsidRPr="00BF6D3E">
        <w:rPr>
          <w:rFonts w:ascii="仿宋" w:eastAsia="仿宋" w:hAnsi="仿宋"/>
        </w:rPr>
        <w:t>，相关招生学院介绍或提问，专家回答或解答或提出问题</w:t>
      </w:r>
      <w:r w:rsidRPr="00BF6D3E">
        <w:rPr>
          <w:rFonts w:ascii="仿宋" w:eastAsia="仿宋" w:hAnsi="仿宋" w:hint="eastAsia"/>
        </w:rPr>
        <w:t>，</w:t>
      </w:r>
      <w:r w:rsidRPr="00BF6D3E">
        <w:rPr>
          <w:rFonts w:ascii="仿宋" w:eastAsia="仿宋" w:hAnsi="仿宋"/>
        </w:rPr>
        <w:t>直至制定培养</w:t>
      </w:r>
      <w:r w:rsidRPr="00BF6D3E">
        <w:rPr>
          <w:rFonts w:ascii="仿宋" w:eastAsia="仿宋" w:hAnsi="仿宋" w:hint="eastAsia"/>
        </w:rPr>
        <w:t>方案符合我委要求</w:t>
      </w:r>
      <w:r w:rsidRPr="00BF6D3E">
        <w:rPr>
          <w:rFonts w:ascii="仿宋" w:eastAsia="仿宋" w:hAnsi="仿宋"/>
        </w:rPr>
        <w:t>。</w:t>
      </w:r>
    </w:p>
    <w:p w:rsidR="004821F0" w:rsidRPr="00252D8F" w:rsidRDefault="004821F0" w:rsidP="004821F0">
      <w:pPr>
        <w:spacing w:beforeLines="100" w:before="312" w:line="400" w:lineRule="exact"/>
        <w:rPr>
          <w:rFonts w:ascii="仿宋_GB2312" w:eastAsia="仿宋_GB2312" w:hAnsi="华文细黑"/>
          <w:b/>
          <w:sz w:val="28"/>
          <w:szCs w:val="28"/>
        </w:rPr>
      </w:pPr>
      <w:r>
        <w:rPr>
          <w:rFonts w:ascii="仿宋_GB2312" w:eastAsia="仿宋_GB2312" w:hAnsi="华文细黑" w:hint="eastAsia"/>
          <w:b/>
          <w:sz w:val="28"/>
          <w:szCs w:val="28"/>
        </w:rPr>
        <w:t>2019</w:t>
      </w:r>
      <w:r w:rsidRPr="007A4F2D">
        <w:rPr>
          <w:rFonts w:ascii="仿宋_GB2312" w:eastAsia="仿宋_GB2312" w:hAnsi="华文细黑" w:hint="eastAsia"/>
          <w:b/>
          <w:sz w:val="28"/>
          <w:szCs w:val="28"/>
        </w:rPr>
        <w:t>年</w:t>
      </w:r>
      <w:r>
        <w:rPr>
          <w:rFonts w:ascii="仿宋_GB2312" w:eastAsia="仿宋_GB2312" w:hAnsi="华文细黑" w:hint="eastAsia"/>
          <w:b/>
          <w:sz w:val="28"/>
          <w:szCs w:val="28"/>
        </w:rPr>
        <w:t>8</w:t>
      </w:r>
      <w:r w:rsidRPr="007A4F2D">
        <w:rPr>
          <w:rFonts w:ascii="仿宋_GB2312" w:eastAsia="仿宋_GB2312" w:hAnsi="华文细黑" w:hint="eastAsia"/>
          <w:b/>
          <w:sz w:val="28"/>
          <w:szCs w:val="28"/>
        </w:rPr>
        <w:t>月</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◆2019.8.2  关于</w:t>
      </w:r>
      <w:r w:rsidRPr="00BF6D3E">
        <w:rPr>
          <w:rFonts w:ascii="仿宋" w:eastAsia="仿宋" w:hAnsi="仿宋"/>
        </w:rPr>
        <w:t>教指委</w:t>
      </w:r>
      <w:r w:rsidRPr="00BF6D3E">
        <w:rPr>
          <w:rFonts w:ascii="仿宋" w:eastAsia="仿宋" w:hAnsi="仿宋" w:hint="eastAsia"/>
        </w:rPr>
        <w:t>届</w:t>
      </w:r>
      <w:r w:rsidRPr="00BF6D3E">
        <w:rPr>
          <w:rFonts w:ascii="仿宋" w:eastAsia="仿宋" w:hAnsi="仿宋"/>
        </w:rPr>
        <w:t>别统计在网站</w:t>
      </w:r>
      <w:r w:rsidRPr="00BF6D3E">
        <w:rPr>
          <w:rFonts w:ascii="仿宋" w:eastAsia="仿宋" w:hAnsi="仿宋" w:hint="eastAsia"/>
        </w:rPr>
        <w:t>上</w:t>
      </w:r>
      <w:r w:rsidRPr="00BF6D3E">
        <w:rPr>
          <w:rFonts w:ascii="仿宋" w:eastAsia="仿宋" w:hAnsi="仿宋"/>
        </w:rPr>
        <w:t>专门做出说明，并提供学位办换届工作</w:t>
      </w:r>
      <w:r w:rsidRPr="00BF6D3E">
        <w:rPr>
          <w:rFonts w:ascii="仿宋" w:eastAsia="仿宋" w:hAnsi="仿宋" w:hint="eastAsia"/>
        </w:rPr>
        <w:t>届数</w:t>
      </w:r>
      <w:r w:rsidRPr="00BF6D3E">
        <w:rPr>
          <w:rFonts w:ascii="仿宋" w:eastAsia="仿宋" w:hAnsi="仿宋"/>
        </w:rPr>
        <w:t>统计参考</w:t>
      </w:r>
      <w:r w:rsidRPr="00BF6D3E">
        <w:rPr>
          <w:rFonts w:ascii="仿宋" w:eastAsia="仿宋" w:hAnsi="仿宋" w:hint="eastAsia"/>
        </w:rPr>
        <w:t>。</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w:t>
      </w:r>
      <w:r w:rsidRPr="00BF6D3E">
        <w:rPr>
          <w:rFonts w:ascii="仿宋" w:eastAsia="仿宋" w:hAnsi="仿宋" w:hint="eastAsia"/>
        </w:rPr>
        <w:t>8</w:t>
      </w:r>
      <w:r w:rsidRPr="00BF6D3E">
        <w:rPr>
          <w:rFonts w:ascii="仿宋" w:eastAsia="仿宋" w:hAnsi="仿宋"/>
        </w:rPr>
        <w:t xml:space="preserve">.12  </w:t>
      </w:r>
      <w:r w:rsidRPr="00BF6D3E">
        <w:rPr>
          <w:rFonts w:ascii="仿宋" w:eastAsia="仿宋" w:hAnsi="仿宋" w:hint="eastAsia"/>
        </w:rPr>
        <w:t>通过微信</w:t>
      </w:r>
      <w:r w:rsidRPr="00BF6D3E">
        <w:rPr>
          <w:rFonts w:ascii="仿宋" w:eastAsia="仿宋" w:hAnsi="仿宋"/>
        </w:rPr>
        <w:t>提供国务院学位办关于</w:t>
      </w:r>
      <w:r w:rsidRPr="00BF6D3E">
        <w:rPr>
          <w:rFonts w:ascii="仿宋" w:eastAsia="仿宋" w:hAnsi="仿宋" w:hint="eastAsia"/>
        </w:rPr>
        <w:t>2016年全国</w:t>
      </w:r>
      <w:r w:rsidRPr="00BF6D3E">
        <w:rPr>
          <w:rFonts w:ascii="仿宋" w:eastAsia="仿宋" w:hAnsi="仿宋"/>
        </w:rPr>
        <w:t>研究生</w:t>
      </w:r>
      <w:r w:rsidRPr="00BF6D3E">
        <w:rPr>
          <w:rFonts w:ascii="仿宋" w:eastAsia="仿宋" w:hAnsi="仿宋" w:hint="eastAsia"/>
        </w:rPr>
        <w:t>入学</w:t>
      </w:r>
      <w:r w:rsidRPr="00BF6D3E">
        <w:rPr>
          <w:rFonts w:ascii="仿宋" w:eastAsia="仿宋" w:hAnsi="仿宋"/>
        </w:rPr>
        <w:t>考试并轨后</w:t>
      </w:r>
      <w:r w:rsidRPr="00BF6D3E">
        <w:rPr>
          <w:rFonts w:ascii="仿宋" w:eastAsia="仿宋" w:hAnsi="仿宋" w:hint="eastAsia"/>
        </w:rPr>
        <w:t>，</w:t>
      </w:r>
      <w:r w:rsidRPr="00BF6D3E">
        <w:rPr>
          <w:rFonts w:ascii="仿宋" w:eastAsia="仿宋" w:hAnsi="仿宋"/>
        </w:rPr>
        <w:t>近三年</w:t>
      </w:r>
      <w:r w:rsidRPr="00BF6D3E">
        <w:rPr>
          <w:rFonts w:ascii="仿宋" w:eastAsia="仿宋" w:hAnsi="仿宋" w:hint="eastAsia"/>
        </w:rPr>
        <w:t>教育硕士录取情况表</w:t>
      </w:r>
      <w:r w:rsidRPr="00BF6D3E">
        <w:rPr>
          <w:rFonts w:ascii="仿宋" w:eastAsia="仿宋" w:hAnsi="仿宋"/>
        </w:rPr>
        <w:t>，重点</w:t>
      </w:r>
      <w:r w:rsidRPr="00BF6D3E">
        <w:rPr>
          <w:rFonts w:ascii="仿宋" w:eastAsia="仿宋" w:hAnsi="仿宋" w:hint="eastAsia"/>
        </w:rPr>
        <w:t>是汇报尽管在职中小学、中职教师攻读教育硕士专业学位还有全国统一研究生入学</w:t>
      </w:r>
      <w:r w:rsidRPr="00BF6D3E">
        <w:rPr>
          <w:rFonts w:ascii="仿宋" w:eastAsia="仿宋" w:hAnsi="仿宋"/>
        </w:rPr>
        <w:t>考试</w:t>
      </w:r>
      <w:r w:rsidRPr="00BF6D3E">
        <w:rPr>
          <w:rFonts w:ascii="仿宋" w:eastAsia="仿宋" w:hAnsi="仿宋" w:hint="eastAsia"/>
        </w:rPr>
        <w:t>的渠道，但实际上他们继续提高学位学历已经非常困难，建议</w:t>
      </w:r>
      <w:r w:rsidRPr="00BF6D3E">
        <w:rPr>
          <w:rFonts w:ascii="仿宋" w:eastAsia="仿宋" w:hAnsi="仿宋"/>
        </w:rPr>
        <w:t>教育部有关司局从教育</w:t>
      </w:r>
      <w:r w:rsidRPr="00BF6D3E">
        <w:rPr>
          <w:rFonts w:ascii="仿宋" w:eastAsia="仿宋" w:hAnsi="仿宋" w:hint="eastAsia"/>
        </w:rPr>
        <w:t>硕士设置的“初心”角度，再讲</w:t>
      </w:r>
      <w:r w:rsidRPr="00BF6D3E">
        <w:rPr>
          <w:rFonts w:ascii="仿宋" w:eastAsia="仿宋" w:hAnsi="仿宋"/>
        </w:rPr>
        <w:t>专业学位研究生教育发展需要的基础上</w:t>
      </w:r>
      <w:r w:rsidRPr="00BF6D3E">
        <w:rPr>
          <w:rFonts w:ascii="仿宋" w:eastAsia="仿宋" w:hAnsi="仿宋" w:hint="eastAsia"/>
        </w:rPr>
        <w:t>，也要兼顾教师的职后教育和教师的职业发展，特别说明</w:t>
      </w:r>
      <w:r w:rsidRPr="00BF6D3E">
        <w:rPr>
          <w:rFonts w:ascii="仿宋" w:eastAsia="仿宋" w:hAnsi="仿宋"/>
        </w:rPr>
        <w:t>补</w:t>
      </w:r>
      <w:r w:rsidRPr="00BF6D3E">
        <w:rPr>
          <w:rFonts w:ascii="仿宋" w:eastAsia="仿宋" w:hAnsi="仿宋" w:hint="eastAsia"/>
        </w:rPr>
        <w:t>是正式汇报，只是第一时间汇报情况。</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w:t>
      </w:r>
      <w:r w:rsidRPr="00BF6D3E">
        <w:rPr>
          <w:rFonts w:ascii="仿宋" w:eastAsia="仿宋" w:hAnsi="仿宋" w:hint="eastAsia"/>
        </w:rPr>
        <w:t>8</w:t>
      </w:r>
      <w:r w:rsidRPr="00BF6D3E">
        <w:rPr>
          <w:rFonts w:ascii="仿宋" w:eastAsia="仿宋" w:hAnsi="仿宋"/>
        </w:rPr>
        <w:t>.1</w:t>
      </w:r>
      <w:r w:rsidRPr="00BF6D3E">
        <w:rPr>
          <w:rFonts w:ascii="仿宋" w:eastAsia="仿宋" w:hAnsi="仿宋" w:hint="eastAsia"/>
        </w:rPr>
        <w:t>3  为深入贯彻落实党的十九大精神，落实党中央、国务院关于深化产教融合改革有关部属，大力推进产教融合培养研究生，学位办组织起草了《关于产教融合深化专业学</w:t>
      </w:r>
      <w:r w:rsidRPr="00BF6D3E">
        <w:rPr>
          <w:rFonts w:ascii="仿宋" w:eastAsia="仿宋" w:hAnsi="仿宋" w:hint="eastAsia"/>
        </w:rPr>
        <w:lastRenderedPageBreak/>
        <w:t>位研究生培养改革的意见》（征求意见稿），拟作为全国研究生教育大会配套文件之一报请部党组会审议,特面向各教指委征求意见。我委第一时间汇总了部分委员修改建议,上报了学位办。</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w:t>
      </w:r>
      <w:r w:rsidRPr="00BF6D3E">
        <w:rPr>
          <w:rFonts w:ascii="仿宋" w:eastAsia="仿宋" w:hAnsi="仿宋" w:hint="eastAsia"/>
        </w:rPr>
        <w:t>8</w:t>
      </w:r>
      <w:r w:rsidRPr="00BF6D3E">
        <w:rPr>
          <w:rFonts w:ascii="仿宋" w:eastAsia="仿宋" w:hAnsi="仿宋"/>
        </w:rPr>
        <w:t>.1</w:t>
      </w:r>
      <w:r w:rsidRPr="00BF6D3E">
        <w:rPr>
          <w:rFonts w:ascii="仿宋" w:eastAsia="仿宋" w:hAnsi="仿宋" w:hint="eastAsia"/>
        </w:rPr>
        <w:t>4  ①国务院学位办</w:t>
      </w:r>
      <w:r w:rsidRPr="00BF6D3E">
        <w:rPr>
          <w:rFonts w:ascii="仿宋" w:eastAsia="仿宋" w:hAnsi="仿宋"/>
        </w:rPr>
        <w:t>下拨</w:t>
      </w:r>
      <w:r w:rsidRPr="00BF6D3E">
        <w:rPr>
          <w:rFonts w:ascii="仿宋" w:eastAsia="仿宋" w:hAnsi="仿宋" w:hint="eastAsia"/>
        </w:rPr>
        <w:t>专项</w:t>
      </w:r>
      <w:r w:rsidRPr="00BF6D3E">
        <w:rPr>
          <w:rFonts w:ascii="仿宋" w:eastAsia="仿宋" w:hAnsi="仿宋"/>
        </w:rPr>
        <w:t>工作</w:t>
      </w:r>
      <w:r w:rsidRPr="00BF6D3E">
        <w:rPr>
          <w:rFonts w:ascii="仿宋" w:eastAsia="仿宋" w:hAnsi="仿宋" w:hint="eastAsia"/>
        </w:rPr>
        <w:t>经费</w:t>
      </w:r>
      <w:r w:rsidRPr="00BF6D3E">
        <w:rPr>
          <w:rFonts w:ascii="仿宋" w:eastAsia="仿宋" w:hAnsi="仿宋"/>
        </w:rPr>
        <w:t>用于修改</w:t>
      </w:r>
      <w:r w:rsidRPr="00BF6D3E">
        <w:rPr>
          <w:rFonts w:ascii="仿宋" w:eastAsia="仿宋" w:hAnsi="仿宋" w:hint="eastAsia"/>
        </w:rPr>
        <w:t>《</w:t>
      </w:r>
      <w:r w:rsidRPr="00BF6D3E">
        <w:rPr>
          <w:rFonts w:ascii="仿宋" w:eastAsia="仿宋" w:hAnsi="仿宋"/>
        </w:rPr>
        <w:t>教育专业学位授权点申请基本条件</w:t>
      </w:r>
      <w:r w:rsidRPr="00BF6D3E">
        <w:rPr>
          <w:rFonts w:ascii="仿宋" w:eastAsia="仿宋" w:hAnsi="仿宋" w:hint="eastAsia"/>
        </w:rPr>
        <w:t>》（以下简称</w:t>
      </w:r>
      <w:r w:rsidRPr="00BF6D3E">
        <w:rPr>
          <w:rFonts w:ascii="仿宋" w:eastAsia="仿宋" w:hAnsi="仿宋"/>
        </w:rPr>
        <w:t>基本条件</w:t>
      </w:r>
      <w:r w:rsidRPr="00BF6D3E">
        <w:rPr>
          <w:rFonts w:ascii="仿宋" w:eastAsia="仿宋" w:hAnsi="仿宋" w:hint="eastAsia"/>
        </w:rPr>
        <w:t>）</w:t>
      </w:r>
      <w:r w:rsidRPr="00BF6D3E">
        <w:rPr>
          <w:rFonts w:ascii="仿宋" w:eastAsia="仿宋" w:hAnsi="仿宋"/>
        </w:rPr>
        <w:t>。</w:t>
      </w:r>
      <w:r w:rsidRPr="00BF6D3E">
        <w:rPr>
          <w:rFonts w:ascii="仿宋" w:eastAsia="仿宋" w:hAnsi="仿宋" w:hint="eastAsia"/>
        </w:rPr>
        <w:t>我委</w:t>
      </w:r>
      <w:r w:rsidRPr="00BF6D3E">
        <w:rPr>
          <w:rFonts w:ascii="仿宋" w:eastAsia="仿宋" w:hAnsi="仿宋"/>
        </w:rPr>
        <w:t>第一时间</w:t>
      </w:r>
      <w:r w:rsidRPr="00BF6D3E">
        <w:rPr>
          <w:rFonts w:ascii="仿宋" w:eastAsia="仿宋" w:hAnsi="仿宋" w:hint="eastAsia"/>
        </w:rPr>
        <w:t>向学位办请示</w:t>
      </w:r>
      <w:r w:rsidRPr="00BF6D3E">
        <w:rPr>
          <w:rFonts w:ascii="仿宋" w:eastAsia="仿宋" w:hAnsi="仿宋"/>
        </w:rPr>
        <w:t>关于</w:t>
      </w:r>
      <w:r w:rsidRPr="00BF6D3E">
        <w:rPr>
          <w:rFonts w:ascii="仿宋" w:eastAsia="仿宋" w:hAnsi="仿宋" w:hint="eastAsia"/>
        </w:rPr>
        <w:t>《基本条件》（教育博士部分）中关于</w:t>
      </w:r>
      <w:r w:rsidRPr="00BF6D3E">
        <w:rPr>
          <w:rFonts w:ascii="仿宋" w:eastAsia="仿宋" w:hAnsi="仿宋"/>
        </w:rPr>
        <w:t>优秀学位论文、示范基地等</w:t>
      </w:r>
      <w:r w:rsidRPr="00BF6D3E">
        <w:rPr>
          <w:rFonts w:ascii="仿宋" w:eastAsia="仿宋" w:hAnsi="仿宋" w:hint="eastAsia"/>
        </w:rPr>
        <w:t>指标能否继续作为</w:t>
      </w:r>
      <w:r w:rsidRPr="00BF6D3E">
        <w:rPr>
          <w:rFonts w:ascii="仿宋" w:eastAsia="仿宋" w:hAnsi="仿宋"/>
        </w:rPr>
        <w:t>申请条件，主要原因是各类评奖评优等活动属于</w:t>
      </w:r>
      <w:r w:rsidRPr="00BF6D3E">
        <w:rPr>
          <w:rFonts w:ascii="仿宋" w:eastAsia="仿宋" w:hAnsi="仿宋" w:hint="eastAsia"/>
        </w:rPr>
        <w:t>中国学位与研究生教育</w:t>
      </w:r>
      <w:r w:rsidRPr="00BF6D3E">
        <w:rPr>
          <w:rFonts w:ascii="仿宋" w:eastAsia="仿宋" w:hAnsi="仿宋"/>
        </w:rPr>
        <w:t>学会</w:t>
      </w:r>
      <w:r w:rsidRPr="00BF6D3E">
        <w:rPr>
          <w:rFonts w:ascii="仿宋" w:eastAsia="仿宋" w:hAnsi="仿宋" w:hint="eastAsia"/>
        </w:rPr>
        <w:t>限制开展的活动</w:t>
      </w:r>
      <w:r w:rsidRPr="00BF6D3E">
        <w:rPr>
          <w:rFonts w:ascii="仿宋" w:eastAsia="仿宋" w:hAnsi="仿宋"/>
        </w:rPr>
        <w:t>，</w:t>
      </w:r>
      <w:r w:rsidRPr="00BF6D3E">
        <w:rPr>
          <w:rFonts w:ascii="仿宋" w:eastAsia="仿宋" w:hAnsi="仿宋" w:hint="eastAsia"/>
        </w:rPr>
        <w:t>而</w:t>
      </w:r>
      <w:r w:rsidRPr="00BF6D3E">
        <w:rPr>
          <w:rFonts w:ascii="仿宋" w:eastAsia="仿宋" w:hAnsi="仿宋"/>
        </w:rPr>
        <w:t>这类活动恰恰符合专业学位</w:t>
      </w:r>
      <w:r w:rsidRPr="00BF6D3E">
        <w:rPr>
          <w:rFonts w:ascii="仿宋" w:eastAsia="仿宋" w:hAnsi="仿宋" w:hint="eastAsia"/>
        </w:rPr>
        <w:t>研究生</w:t>
      </w:r>
      <w:r w:rsidRPr="00BF6D3E">
        <w:rPr>
          <w:rFonts w:ascii="仿宋" w:eastAsia="仿宋" w:hAnsi="仿宋"/>
        </w:rPr>
        <w:t>教育指导委员会</w:t>
      </w:r>
      <w:r w:rsidRPr="00BF6D3E">
        <w:rPr>
          <w:rFonts w:ascii="仿宋" w:eastAsia="仿宋" w:hAnsi="仿宋" w:hint="eastAsia"/>
        </w:rPr>
        <w:t>工作规程</w:t>
      </w:r>
      <w:r w:rsidRPr="00BF6D3E">
        <w:rPr>
          <w:rFonts w:ascii="仿宋" w:eastAsia="仿宋" w:hAnsi="仿宋"/>
        </w:rPr>
        <w:t>关于教指委的工作职能与任务，但由于</w:t>
      </w:r>
      <w:r w:rsidRPr="00BF6D3E">
        <w:rPr>
          <w:rFonts w:ascii="仿宋" w:eastAsia="仿宋" w:hAnsi="仿宋" w:hint="eastAsia"/>
        </w:rPr>
        <w:t>学会</w:t>
      </w:r>
      <w:r w:rsidRPr="00BF6D3E">
        <w:rPr>
          <w:rFonts w:ascii="仿宋" w:eastAsia="仿宋" w:hAnsi="仿宋"/>
        </w:rPr>
        <w:t>不批准评选活动，</w:t>
      </w:r>
      <w:r w:rsidRPr="00BF6D3E">
        <w:rPr>
          <w:rFonts w:ascii="仿宋" w:eastAsia="仿宋" w:hAnsi="仿宋" w:hint="eastAsia"/>
        </w:rPr>
        <w:t>我委</w:t>
      </w:r>
      <w:r w:rsidRPr="00BF6D3E">
        <w:rPr>
          <w:rFonts w:ascii="仿宋" w:eastAsia="仿宋" w:hAnsi="仿宋"/>
        </w:rPr>
        <w:t>也就没有经费支持这一</w:t>
      </w:r>
      <w:r w:rsidRPr="00BF6D3E">
        <w:rPr>
          <w:rFonts w:ascii="仿宋" w:eastAsia="仿宋" w:hAnsi="仿宋" w:hint="eastAsia"/>
        </w:rPr>
        <w:t>活动开展</w:t>
      </w:r>
      <w:r w:rsidRPr="00BF6D3E">
        <w:rPr>
          <w:rFonts w:ascii="仿宋" w:eastAsia="仿宋" w:hAnsi="仿宋"/>
        </w:rPr>
        <w:t>，这一矛盾如何解决？</w:t>
      </w:r>
      <w:r w:rsidRPr="00BF6D3E">
        <w:rPr>
          <w:rFonts w:ascii="仿宋" w:eastAsia="仿宋" w:hAnsi="仿宋" w:hint="eastAsia"/>
        </w:rPr>
        <w:t>②针对《关于产教融合深化专业学位研究生培养改革的意见》（征求意见稿），我委秘书处</w:t>
      </w:r>
      <w:r w:rsidRPr="00BF6D3E">
        <w:rPr>
          <w:rFonts w:ascii="仿宋" w:eastAsia="仿宋" w:hAnsi="仿宋"/>
        </w:rPr>
        <w:t>率先在专业学位教指委秘书处微信群提出“</w:t>
      </w:r>
      <w:r w:rsidRPr="00BF6D3E">
        <w:rPr>
          <w:rFonts w:ascii="仿宋" w:eastAsia="仿宋" w:hAnsi="仿宋" w:hint="eastAsia"/>
        </w:rPr>
        <w:t>产教融合</w:t>
      </w:r>
      <w:r w:rsidRPr="00BF6D3E">
        <w:rPr>
          <w:rFonts w:ascii="仿宋" w:eastAsia="仿宋" w:hAnsi="仿宋"/>
        </w:rPr>
        <w:t>、校企合作”</w:t>
      </w:r>
      <w:r w:rsidRPr="00BF6D3E">
        <w:rPr>
          <w:rFonts w:ascii="仿宋" w:eastAsia="仿宋" w:hAnsi="仿宋" w:hint="eastAsia"/>
        </w:rPr>
        <w:t>一定要解决好</w:t>
      </w:r>
      <w:r w:rsidRPr="00BF6D3E">
        <w:rPr>
          <w:rFonts w:ascii="仿宋" w:eastAsia="仿宋" w:hAnsi="仿宋"/>
        </w:rPr>
        <w:t>其培养应用型、职业</w:t>
      </w:r>
      <w:r w:rsidRPr="00BF6D3E">
        <w:rPr>
          <w:rFonts w:ascii="仿宋" w:eastAsia="仿宋" w:hAnsi="仿宋" w:hint="eastAsia"/>
        </w:rPr>
        <w:t>型</w:t>
      </w:r>
      <w:r w:rsidRPr="00BF6D3E">
        <w:rPr>
          <w:rFonts w:ascii="仿宋" w:eastAsia="仿宋" w:hAnsi="仿宋"/>
        </w:rPr>
        <w:t>专业人才</w:t>
      </w:r>
      <w:r w:rsidRPr="00BF6D3E">
        <w:rPr>
          <w:rFonts w:ascii="仿宋" w:eastAsia="仿宋" w:hAnsi="仿宋" w:hint="eastAsia"/>
        </w:rPr>
        <w:t>问题</w:t>
      </w:r>
      <w:r w:rsidRPr="00BF6D3E">
        <w:rPr>
          <w:rFonts w:ascii="仿宋" w:eastAsia="仿宋" w:hAnsi="仿宋"/>
        </w:rPr>
        <w:t>。要解决</w:t>
      </w:r>
      <w:r w:rsidRPr="00BF6D3E">
        <w:rPr>
          <w:rFonts w:ascii="仿宋" w:eastAsia="仿宋" w:hAnsi="仿宋" w:hint="eastAsia"/>
        </w:rPr>
        <w:t>方法</w:t>
      </w:r>
      <w:r w:rsidRPr="00BF6D3E">
        <w:rPr>
          <w:rFonts w:ascii="仿宋" w:eastAsia="仿宋" w:hAnsi="仿宋"/>
        </w:rPr>
        <w:t>、途径、手段的问题。校企合作一定要互利共赢</w:t>
      </w:r>
      <w:r w:rsidRPr="00BF6D3E">
        <w:rPr>
          <w:rFonts w:ascii="仿宋" w:eastAsia="仿宋" w:hAnsi="仿宋" w:hint="eastAsia"/>
        </w:rPr>
        <w:t>，</w:t>
      </w:r>
      <w:r w:rsidRPr="00BF6D3E">
        <w:rPr>
          <w:rFonts w:ascii="仿宋" w:eastAsia="仿宋" w:hAnsi="仿宋"/>
        </w:rPr>
        <w:t>解决其可持续发展的问题。引发</w:t>
      </w:r>
      <w:r w:rsidRPr="00BF6D3E">
        <w:rPr>
          <w:rFonts w:ascii="仿宋" w:eastAsia="仿宋" w:hAnsi="仿宋" w:hint="eastAsia"/>
        </w:rPr>
        <w:t>医学</w:t>
      </w:r>
      <w:r w:rsidRPr="00BF6D3E">
        <w:rPr>
          <w:rFonts w:ascii="仿宋" w:eastAsia="仿宋" w:hAnsi="仿宋"/>
        </w:rPr>
        <w:t>、艺术、</w:t>
      </w:r>
      <w:r w:rsidRPr="00BF6D3E">
        <w:rPr>
          <w:rFonts w:ascii="仿宋" w:eastAsia="仿宋" w:hAnsi="仿宋" w:hint="eastAsia"/>
        </w:rPr>
        <w:t>旅游</w:t>
      </w:r>
      <w:r w:rsidRPr="00BF6D3E">
        <w:rPr>
          <w:rFonts w:ascii="仿宋" w:eastAsia="仿宋" w:hAnsi="仿宋"/>
        </w:rPr>
        <w:t>管理</w:t>
      </w:r>
      <w:r w:rsidRPr="00BF6D3E">
        <w:rPr>
          <w:rFonts w:ascii="仿宋" w:eastAsia="仿宋" w:hAnsi="仿宋" w:hint="eastAsia"/>
        </w:rPr>
        <w:t>等教指委</w:t>
      </w:r>
      <w:r w:rsidRPr="00BF6D3E">
        <w:rPr>
          <w:rFonts w:ascii="仿宋" w:eastAsia="仿宋" w:hAnsi="仿宋"/>
        </w:rPr>
        <w:t>秘书处人员的热议和学位办</w:t>
      </w:r>
      <w:r w:rsidRPr="00BF6D3E">
        <w:rPr>
          <w:rFonts w:ascii="仿宋" w:eastAsia="仿宋" w:hAnsi="仿宋" w:hint="eastAsia"/>
        </w:rPr>
        <w:t>有关负责人</w:t>
      </w:r>
      <w:r w:rsidRPr="00BF6D3E">
        <w:rPr>
          <w:rFonts w:ascii="仿宋" w:eastAsia="仿宋" w:hAnsi="仿宋"/>
        </w:rPr>
        <w:t>的呼应</w:t>
      </w:r>
      <w:r w:rsidRPr="00BF6D3E">
        <w:rPr>
          <w:rFonts w:ascii="仿宋" w:eastAsia="仿宋" w:hAnsi="仿宋" w:hint="eastAsia"/>
        </w:rPr>
        <w:t>。该项工作已按照学位办要求反馈了修改意见</w:t>
      </w:r>
      <w:r w:rsidRPr="00BF6D3E">
        <w:rPr>
          <w:rFonts w:ascii="仿宋" w:eastAsia="仿宋" w:hAnsi="仿宋"/>
        </w:rPr>
        <w:t>。</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w:t>
      </w:r>
      <w:r w:rsidRPr="00BF6D3E">
        <w:rPr>
          <w:rFonts w:ascii="仿宋" w:eastAsia="仿宋" w:hAnsi="仿宋" w:hint="eastAsia"/>
        </w:rPr>
        <w:t>8</w:t>
      </w:r>
      <w:r w:rsidRPr="00BF6D3E">
        <w:rPr>
          <w:rFonts w:ascii="仿宋" w:eastAsia="仿宋" w:hAnsi="仿宋"/>
        </w:rPr>
        <w:t>.</w:t>
      </w:r>
      <w:r w:rsidRPr="00BF6D3E">
        <w:rPr>
          <w:rFonts w:ascii="仿宋" w:eastAsia="仿宋" w:hAnsi="仿宋" w:hint="eastAsia"/>
        </w:rPr>
        <w:t>2</w:t>
      </w:r>
      <w:r w:rsidRPr="00BF6D3E">
        <w:rPr>
          <w:rFonts w:ascii="仿宋" w:eastAsia="仿宋" w:hAnsi="仿宋"/>
        </w:rPr>
        <w:t>1</w:t>
      </w:r>
      <w:r w:rsidRPr="00BF6D3E">
        <w:rPr>
          <w:rFonts w:ascii="仿宋" w:eastAsia="仿宋" w:hAnsi="仿宋" w:hint="eastAsia"/>
        </w:rPr>
        <w:t xml:space="preserve">  与艺术硕士专业学位教指委</w:t>
      </w:r>
      <w:r w:rsidRPr="00BF6D3E">
        <w:rPr>
          <w:rFonts w:ascii="仿宋" w:eastAsia="仿宋" w:hAnsi="仿宋"/>
        </w:rPr>
        <w:t>秘书处负责人沟通专业学位</w:t>
      </w:r>
      <w:r w:rsidRPr="00BF6D3E">
        <w:rPr>
          <w:rFonts w:ascii="仿宋" w:eastAsia="仿宋" w:hAnsi="仿宋" w:hint="eastAsia"/>
        </w:rPr>
        <w:t>核心</w:t>
      </w:r>
      <w:r w:rsidRPr="00BF6D3E">
        <w:rPr>
          <w:rFonts w:ascii="仿宋" w:eastAsia="仿宋" w:hAnsi="仿宋"/>
        </w:rPr>
        <w:t>课程</w:t>
      </w:r>
      <w:r w:rsidRPr="00BF6D3E">
        <w:rPr>
          <w:rFonts w:ascii="仿宋" w:eastAsia="仿宋" w:hAnsi="仿宋" w:hint="eastAsia"/>
        </w:rPr>
        <w:t>概念的</w:t>
      </w:r>
      <w:r w:rsidRPr="00BF6D3E">
        <w:rPr>
          <w:rFonts w:ascii="仿宋" w:eastAsia="仿宋" w:hAnsi="仿宋"/>
        </w:rPr>
        <w:t>界定</w:t>
      </w:r>
      <w:r w:rsidRPr="00BF6D3E">
        <w:rPr>
          <w:rFonts w:ascii="仿宋" w:eastAsia="仿宋" w:hAnsi="仿宋" w:hint="eastAsia"/>
        </w:rPr>
        <w:t>，</w:t>
      </w:r>
      <w:r w:rsidRPr="00BF6D3E">
        <w:rPr>
          <w:rFonts w:ascii="仿宋" w:eastAsia="仿宋" w:hAnsi="仿宋"/>
        </w:rPr>
        <w:t>根据不同专业学位教指委的理解，向国务院学位办有关负责</w:t>
      </w:r>
      <w:r w:rsidRPr="00BF6D3E">
        <w:rPr>
          <w:rFonts w:ascii="仿宋" w:eastAsia="仿宋" w:hAnsi="仿宋" w:hint="eastAsia"/>
        </w:rPr>
        <w:t>同志</w:t>
      </w:r>
      <w:r w:rsidRPr="00BF6D3E">
        <w:rPr>
          <w:rFonts w:ascii="仿宋" w:eastAsia="仿宋" w:hAnsi="仿宋"/>
        </w:rPr>
        <w:t>提出建议，希望从教育部有关司局层面将此界定清楚，以保证各专业学位</w:t>
      </w:r>
      <w:r w:rsidRPr="00BF6D3E">
        <w:rPr>
          <w:rFonts w:ascii="仿宋" w:eastAsia="仿宋" w:hAnsi="仿宋" w:hint="eastAsia"/>
        </w:rPr>
        <w:t>教指委</w:t>
      </w:r>
      <w:r w:rsidRPr="00BF6D3E">
        <w:rPr>
          <w:rFonts w:ascii="仿宋" w:eastAsia="仿宋" w:hAnsi="仿宋"/>
        </w:rPr>
        <w:t>在组织</w:t>
      </w:r>
      <w:r w:rsidRPr="00BF6D3E">
        <w:rPr>
          <w:rFonts w:ascii="仿宋" w:eastAsia="仿宋" w:hAnsi="仿宋" w:hint="eastAsia"/>
        </w:rPr>
        <w:t>核心</w:t>
      </w:r>
      <w:r w:rsidRPr="00BF6D3E">
        <w:rPr>
          <w:rFonts w:ascii="仿宋" w:eastAsia="仿宋" w:hAnsi="仿宋"/>
        </w:rPr>
        <w:t>课程指南</w:t>
      </w:r>
      <w:r w:rsidRPr="00BF6D3E">
        <w:rPr>
          <w:rFonts w:ascii="仿宋" w:eastAsia="仿宋" w:hAnsi="仿宋" w:hint="eastAsia"/>
        </w:rPr>
        <w:t>编写</w:t>
      </w:r>
      <w:r w:rsidRPr="00BF6D3E">
        <w:rPr>
          <w:rFonts w:ascii="仿宋" w:eastAsia="仿宋" w:hAnsi="仿宋"/>
        </w:rPr>
        <w:t>工作</w:t>
      </w:r>
      <w:r w:rsidRPr="00BF6D3E">
        <w:rPr>
          <w:rFonts w:ascii="仿宋" w:eastAsia="仿宋" w:hAnsi="仿宋" w:hint="eastAsia"/>
        </w:rPr>
        <w:t>上</w:t>
      </w:r>
      <w:r w:rsidRPr="00BF6D3E">
        <w:rPr>
          <w:rFonts w:ascii="仿宋" w:eastAsia="仿宋" w:hAnsi="仿宋"/>
        </w:rPr>
        <w:t>的统一性。</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w:t>
      </w:r>
      <w:r w:rsidRPr="00BF6D3E">
        <w:rPr>
          <w:rFonts w:ascii="仿宋" w:eastAsia="仿宋" w:hAnsi="仿宋" w:hint="eastAsia"/>
        </w:rPr>
        <w:t>8</w:t>
      </w:r>
      <w:r w:rsidRPr="00BF6D3E">
        <w:rPr>
          <w:rFonts w:ascii="仿宋" w:eastAsia="仿宋" w:hAnsi="仿宋"/>
        </w:rPr>
        <w:t>.</w:t>
      </w:r>
      <w:r w:rsidRPr="00BF6D3E">
        <w:rPr>
          <w:rFonts w:ascii="仿宋" w:eastAsia="仿宋" w:hAnsi="仿宋" w:hint="eastAsia"/>
        </w:rPr>
        <w:t>26  学位办</w:t>
      </w:r>
      <w:r w:rsidRPr="00BF6D3E">
        <w:rPr>
          <w:rFonts w:ascii="仿宋" w:eastAsia="仿宋" w:hAnsi="仿宋"/>
        </w:rPr>
        <w:t>学位处</w:t>
      </w:r>
      <w:r w:rsidRPr="00BF6D3E">
        <w:rPr>
          <w:rFonts w:ascii="仿宋" w:eastAsia="仿宋" w:hAnsi="仿宋" w:hint="eastAsia"/>
        </w:rPr>
        <w:t>调研专业学位</w:t>
      </w:r>
      <w:r w:rsidRPr="00BF6D3E">
        <w:rPr>
          <w:rFonts w:ascii="仿宋" w:eastAsia="仿宋" w:hAnsi="仿宋"/>
        </w:rPr>
        <w:t>研究生建材建设</w:t>
      </w:r>
      <w:r w:rsidRPr="00BF6D3E">
        <w:rPr>
          <w:rFonts w:ascii="仿宋" w:eastAsia="仿宋" w:hAnsi="仿宋" w:hint="eastAsia"/>
        </w:rPr>
        <w:t>情况，下发《专业学位研究生课程教材建设调查问卷》，要求</w:t>
      </w:r>
      <w:r w:rsidRPr="00BF6D3E">
        <w:rPr>
          <w:rFonts w:ascii="仿宋" w:eastAsia="仿宋" w:hAnsi="仿宋"/>
        </w:rPr>
        <w:t>于</w:t>
      </w:r>
      <w:r w:rsidRPr="00BF6D3E">
        <w:rPr>
          <w:rFonts w:ascii="仿宋" w:eastAsia="仿宋" w:hAnsi="仿宋" w:hint="eastAsia"/>
        </w:rPr>
        <w:t>2019年8月28日前</w:t>
      </w:r>
      <w:r w:rsidRPr="00BF6D3E">
        <w:rPr>
          <w:rFonts w:ascii="仿宋" w:eastAsia="仿宋" w:hAnsi="仿宋"/>
        </w:rPr>
        <w:t>上报，我委已于第二天</w:t>
      </w:r>
      <w:r w:rsidRPr="00BF6D3E">
        <w:rPr>
          <w:rFonts w:ascii="仿宋" w:eastAsia="仿宋" w:hAnsi="仿宋" w:hint="eastAsia"/>
        </w:rPr>
        <w:t>第一个</w:t>
      </w:r>
      <w:r w:rsidRPr="00BF6D3E">
        <w:rPr>
          <w:rFonts w:ascii="仿宋" w:eastAsia="仿宋" w:hAnsi="仿宋"/>
        </w:rPr>
        <w:t>完成上报</w:t>
      </w:r>
      <w:r w:rsidRPr="00BF6D3E">
        <w:rPr>
          <w:rFonts w:ascii="仿宋" w:eastAsia="仿宋" w:hAnsi="仿宋" w:hint="eastAsia"/>
        </w:rPr>
        <w:t>。</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w:t>
      </w:r>
      <w:r w:rsidRPr="00BF6D3E">
        <w:rPr>
          <w:rFonts w:ascii="仿宋" w:eastAsia="仿宋" w:hAnsi="仿宋" w:hint="eastAsia"/>
        </w:rPr>
        <w:t>8</w:t>
      </w:r>
      <w:r w:rsidRPr="00BF6D3E">
        <w:rPr>
          <w:rFonts w:ascii="仿宋" w:eastAsia="仿宋" w:hAnsi="仿宋"/>
        </w:rPr>
        <w:t>.</w:t>
      </w:r>
      <w:r w:rsidRPr="00BF6D3E">
        <w:rPr>
          <w:rFonts w:ascii="仿宋" w:eastAsia="仿宋" w:hAnsi="仿宋" w:hint="eastAsia"/>
        </w:rPr>
        <w:t>30  北师大马健生教授按照教指委</w:t>
      </w:r>
      <w:r w:rsidRPr="00BF6D3E">
        <w:rPr>
          <w:rFonts w:ascii="仿宋" w:eastAsia="仿宋" w:hAnsi="仿宋"/>
        </w:rPr>
        <w:t>委托完成</w:t>
      </w:r>
      <w:r w:rsidRPr="00BF6D3E">
        <w:rPr>
          <w:rFonts w:ascii="仿宋" w:eastAsia="仿宋" w:hAnsi="仿宋" w:hint="eastAsia"/>
        </w:rPr>
        <w:t>国外教育博士专业设置</w:t>
      </w:r>
      <w:r w:rsidRPr="00BF6D3E">
        <w:rPr>
          <w:rFonts w:ascii="仿宋" w:eastAsia="仿宋" w:hAnsi="仿宋"/>
        </w:rPr>
        <w:t>和师资配备比较研究报告，</w:t>
      </w:r>
      <w:r w:rsidRPr="00BF6D3E">
        <w:rPr>
          <w:rFonts w:ascii="仿宋" w:eastAsia="仿宋" w:hAnsi="仿宋" w:hint="eastAsia"/>
        </w:rPr>
        <w:t>该报告</w:t>
      </w:r>
      <w:r w:rsidRPr="00BF6D3E">
        <w:rPr>
          <w:rFonts w:ascii="仿宋" w:eastAsia="仿宋" w:hAnsi="仿宋"/>
        </w:rPr>
        <w:t>已</w:t>
      </w:r>
      <w:r w:rsidRPr="00BF6D3E">
        <w:rPr>
          <w:rFonts w:ascii="仿宋" w:eastAsia="仿宋" w:hAnsi="仿宋" w:hint="eastAsia"/>
        </w:rPr>
        <w:t>发给教指委秘书长</w:t>
      </w:r>
      <w:r w:rsidRPr="00BF6D3E">
        <w:rPr>
          <w:rFonts w:ascii="仿宋" w:eastAsia="仿宋" w:hAnsi="仿宋"/>
        </w:rPr>
        <w:t>和</w:t>
      </w:r>
      <w:r w:rsidRPr="00BF6D3E">
        <w:rPr>
          <w:rFonts w:ascii="仿宋" w:eastAsia="仿宋" w:hAnsi="仿宋" w:hint="eastAsia"/>
        </w:rPr>
        <w:t>部分</w:t>
      </w:r>
      <w:r w:rsidRPr="00BF6D3E">
        <w:rPr>
          <w:rFonts w:ascii="仿宋" w:eastAsia="仿宋" w:hAnsi="仿宋"/>
        </w:rPr>
        <w:t>招收教育博士</w:t>
      </w:r>
      <w:r w:rsidRPr="00BF6D3E">
        <w:rPr>
          <w:rFonts w:ascii="仿宋" w:eastAsia="仿宋" w:hAnsi="仿宋" w:hint="eastAsia"/>
        </w:rPr>
        <w:t>研究生</w:t>
      </w:r>
      <w:r w:rsidRPr="00BF6D3E">
        <w:rPr>
          <w:rFonts w:ascii="仿宋" w:eastAsia="仿宋" w:hAnsi="仿宋"/>
        </w:rPr>
        <w:t>院校的委员，提供他们参考并</w:t>
      </w:r>
      <w:r w:rsidRPr="00BF6D3E">
        <w:rPr>
          <w:rFonts w:ascii="仿宋" w:eastAsia="仿宋" w:hAnsi="仿宋" w:hint="eastAsia"/>
        </w:rPr>
        <w:t>继续</w:t>
      </w:r>
      <w:r w:rsidRPr="00BF6D3E">
        <w:rPr>
          <w:rFonts w:ascii="仿宋" w:eastAsia="仿宋" w:hAnsi="仿宋"/>
        </w:rPr>
        <w:t>征求</w:t>
      </w:r>
      <w:r w:rsidRPr="00BF6D3E">
        <w:rPr>
          <w:rFonts w:ascii="仿宋" w:eastAsia="仿宋" w:hAnsi="仿宋" w:hint="eastAsia"/>
        </w:rPr>
        <w:t>他们关于</w:t>
      </w:r>
      <w:r w:rsidRPr="00BF6D3E">
        <w:rPr>
          <w:rFonts w:ascii="仿宋" w:eastAsia="仿宋" w:hAnsi="仿宋"/>
        </w:rPr>
        <w:t>该方面情况</w:t>
      </w:r>
      <w:r w:rsidRPr="00BF6D3E">
        <w:rPr>
          <w:rFonts w:ascii="仿宋" w:eastAsia="仿宋" w:hAnsi="仿宋" w:hint="eastAsia"/>
        </w:rPr>
        <w:t>的意见和希望他们也</w:t>
      </w:r>
      <w:r w:rsidRPr="00BF6D3E">
        <w:rPr>
          <w:rFonts w:ascii="仿宋" w:eastAsia="仿宋" w:hAnsi="仿宋"/>
        </w:rPr>
        <w:t>提供</w:t>
      </w:r>
      <w:r w:rsidRPr="00BF6D3E">
        <w:rPr>
          <w:rFonts w:ascii="仿宋" w:eastAsia="仿宋" w:hAnsi="仿宋" w:hint="eastAsia"/>
        </w:rPr>
        <w:t>国外情况</w:t>
      </w:r>
      <w:r w:rsidRPr="00BF6D3E">
        <w:rPr>
          <w:rFonts w:ascii="仿宋" w:eastAsia="仿宋" w:hAnsi="仿宋"/>
        </w:rPr>
        <w:t>。</w:t>
      </w:r>
      <w:r w:rsidRPr="00BF6D3E">
        <w:rPr>
          <w:rFonts w:ascii="仿宋" w:eastAsia="仿宋" w:hAnsi="仿宋" w:hint="eastAsia"/>
        </w:rPr>
        <w:t>通过此方式，</w:t>
      </w:r>
      <w:r w:rsidRPr="00BF6D3E">
        <w:rPr>
          <w:rFonts w:ascii="仿宋" w:eastAsia="仿宋" w:hAnsi="仿宋"/>
        </w:rPr>
        <w:t>推进教育</w:t>
      </w:r>
      <w:r w:rsidRPr="00BF6D3E">
        <w:rPr>
          <w:rFonts w:ascii="仿宋" w:eastAsia="仿宋" w:hAnsi="仿宋" w:hint="eastAsia"/>
        </w:rPr>
        <w:t>博士专业</w:t>
      </w:r>
      <w:r w:rsidRPr="00BF6D3E">
        <w:rPr>
          <w:rFonts w:ascii="仿宋" w:eastAsia="仿宋" w:hAnsi="仿宋"/>
        </w:rPr>
        <w:t>学位</w:t>
      </w:r>
      <w:r w:rsidRPr="00BF6D3E">
        <w:rPr>
          <w:rFonts w:ascii="仿宋" w:eastAsia="仿宋" w:hAnsi="仿宋" w:hint="eastAsia"/>
        </w:rPr>
        <w:t>研究生教育工作研究</w:t>
      </w:r>
      <w:r w:rsidRPr="00BF6D3E">
        <w:rPr>
          <w:rFonts w:ascii="仿宋" w:eastAsia="仿宋" w:hAnsi="仿宋"/>
        </w:rPr>
        <w:t>，为新一届教指委成立后研究讨论该项工作提供基础。</w:t>
      </w:r>
    </w:p>
    <w:p w:rsidR="004821F0" w:rsidRPr="00252D8F" w:rsidRDefault="004821F0" w:rsidP="004821F0">
      <w:pPr>
        <w:spacing w:beforeLines="100" w:before="312" w:line="400" w:lineRule="exact"/>
        <w:rPr>
          <w:rFonts w:ascii="仿宋_GB2312" w:eastAsia="仿宋_GB2312" w:hAnsi="华文细黑"/>
          <w:b/>
          <w:sz w:val="28"/>
          <w:szCs w:val="28"/>
        </w:rPr>
      </w:pPr>
      <w:r>
        <w:rPr>
          <w:rFonts w:ascii="仿宋_GB2312" w:eastAsia="仿宋_GB2312" w:hAnsi="华文细黑" w:hint="eastAsia"/>
          <w:b/>
          <w:sz w:val="28"/>
          <w:szCs w:val="28"/>
        </w:rPr>
        <w:t>2019</w:t>
      </w:r>
      <w:r w:rsidRPr="007A4F2D">
        <w:rPr>
          <w:rFonts w:ascii="仿宋_GB2312" w:eastAsia="仿宋_GB2312" w:hAnsi="华文细黑" w:hint="eastAsia"/>
          <w:b/>
          <w:sz w:val="28"/>
          <w:szCs w:val="28"/>
        </w:rPr>
        <w:t>年</w:t>
      </w:r>
      <w:r>
        <w:rPr>
          <w:rFonts w:ascii="仿宋_GB2312" w:eastAsia="仿宋_GB2312" w:hAnsi="华文细黑" w:hint="eastAsia"/>
          <w:b/>
          <w:sz w:val="28"/>
          <w:szCs w:val="28"/>
        </w:rPr>
        <w:t>9</w:t>
      </w:r>
      <w:r w:rsidRPr="007A4F2D">
        <w:rPr>
          <w:rFonts w:ascii="仿宋_GB2312" w:eastAsia="仿宋_GB2312" w:hAnsi="华文细黑" w:hint="eastAsia"/>
          <w:b/>
          <w:sz w:val="28"/>
          <w:szCs w:val="28"/>
        </w:rPr>
        <w:t>月</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 xml:space="preserve">2019.9.4  </w:t>
      </w:r>
      <w:r w:rsidRPr="00BF6D3E">
        <w:rPr>
          <w:rFonts w:ascii="仿宋" w:eastAsia="仿宋" w:hAnsi="仿宋" w:hint="eastAsia"/>
        </w:rPr>
        <w:t>2016年“招生并轨”后，2017</w:t>
      </w:r>
      <w:r w:rsidRPr="00BF6D3E">
        <w:rPr>
          <w:rFonts w:ascii="仿宋" w:eastAsia="仿宋" w:hAnsi="仿宋"/>
        </w:rPr>
        <w:t>—2019</w:t>
      </w:r>
      <w:r w:rsidRPr="00BF6D3E">
        <w:rPr>
          <w:rFonts w:ascii="仿宋" w:eastAsia="仿宋" w:hAnsi="仿宋" w:hint="eastAsia"/>
        </w:rPr>
        <w:t>年300名</w:t>
      </w:r>
      <w:r w:rsidRPr="00BF6D3E">
        <w:rPr>
          <w:rFonts w:ascii="仿宋" w:eastAsia="仿宋" w:hAnsi="仿宋"/>
        </w:rPr>
        <w:t>中小学教师通过辞职</w:t>
      </w:r>
      <w:r w:rsidRPr="00BF6D3E">
        <w:rPr>
          <w:rFonts w:ascii="仿宋" w:eastAsia="仿宋" w:hAnsi="仿宋" w:hint="eastAsia"/>
        </w:rPr>
        <w:t>考取上海</w:t>
      </w:r>
      <w:r w:rsidRPr="00BF6D3E">
        <w:rPr>
          <w:rFonts w:ascii="仿宋" w:eastAsia="仿宋" w:hAnsi="仿宋"/>
        </w:rPr>
        <w:t>师范大学全日制教育硕士</w:t>
      </w:r>
      <w:r w:rsidRPr="00BF6D3E">
        <w:rPr>
          <w:rFonts w:ascii="仿宋" w:eastAsia="仿宋" w:hAnsi="仿宋" w:hint="eastAsia"/>
        </w:rPr>
        <w:t>。</w:t>
      </w:r>
      <w:r w:rsidRPr="00BF6D3E">
        <w:rPr>
          <w:rFonts w:ascii="仿宋" w:eastAsia="仿宋" w:hAnsi="仿宋"/>
        </w:rPr>
        <w:t>根据此特殊情况，</w:t>
      </w:r>
      <w:r w:rsidRPr="00BF6D3E">
        <w:rPr>
          <w:rFonts w:ascii="仿宋" w:eastAsia="仿宋" w:hAnsi="仿宋" w:hint="eastAsia"/>
        </w:rPr>
        <w:t>秘书处</w:t>
      </w:r>
      <w:r w:rsidRPr="00BF6D3E">
        <w:rPr>
          <w:rFonts w:ascii="仿宋" w:eastAsia="仿宋" w:hAnsi="仿宋"/>
        </w:rPr>
        <w:t>委托上海师范大学</w:t>
      </w:r>
      <w:r w:rsidRPr="00BF6D3E">
        <w:rPr>
          <w:rFonts w:ascii="仿宋" w:eastAsia="仿宋" w:hAnsi="仿宋" w:hint="eastAsia"/>
        </w:rPr>
        <w:t>做进一步</w:t>
      </w:r>
      <w:r w:rsidRPr="00BF6D3E">
        <w:rPr>
          <w:rFonts w:ascii="仿宋" w:eastAsia="仿宋" w:hAnsi="仿宋"/>
        </w:rPr>
        <w:t>调研</w:t>
      </w:r>
      <w:r w:rsidRPr="00BF6D3E">
        <w:rPr>
          <w:rFonts w:ascii="仿宋" w:eastAsia="仿宋" w:hAnsi="仿宋" w:hint="eastAsia"/>
        </w:rPr>
        <w:t>，得知</w:t>
      </w:r>
      <w:r w:rsidRPr="00BF6D3E">
        <w:rPr>
          <w:rFonts w:ascii="仿宋" w:eastAsia="仿宋" w:hAnsi="仿宋"/>
        </w:rPr>
        <w:t>这批考生</w:t>
      </w:r>
      <w:r w:rsidRPr="00BF6D3E">
        <w:rPr>
          <w:rFonts w:ascii="仿宋" w:eastAsia="仿宋" w:hAnsi="仿宋" w:hint="eastAsia"/>
        </w:rPr>
        <w:t>大多数是</w:t>
      </w:r>
      <w:r w:rsidRPr="00BF6D3E">
        <w:rPr>
          <w:rFonts w:ascii="仿宋" w:eastAsia="仿宋" w:hAnsi="仿宋"/>
        </w:rPr>
        <w:t>在中小学</w:t>
      </w:r>
      <w:r w:rsidRPr="00BF6D3E">
        <w:rPr>
          <w:rFonts w:ascii="仿宋" w:eastAsia="仿宋" w:hAnsi="仿宋" w:hint="eastAsia"/>
        </w:rPr>
        <w:t>仅</w:t>
      </w:r>
      <w:r w:rsidRPr="00BF6D3E">
        <w:rPr>
          <w:rFonts w:ascii="仿宋" w:eastAsia="仿宋" w:hAnsi="仿宋"/>
        </w:rPr>
        <w:t>工作</w:t>
      </w:r>
      <w:r w:rsidRPr="00BF6D3E">
        <w:rPr>
          <w:rFonts w:ascii="仿宋" w:eastAsia="仿宋" w:hAnsi="仿宋" w:hint="eastAsia"/>
        </w:rPr>
        <w:t>3年以下的非事业编制教师，属于临时就业</w:t>
      </w:r>
      <w:r w:rsidRPr="00BF6D3E">
        <w:rPr>
          <w:rFonts w:ascii="仿宋" w:eastAsia="仿宋" w:hAnsi="仿宋"/>
        </w:rPr>
        <w:t>；也有一些是</w:t>
      </w:r>
      <w:r w:rsidRPr="00BF6D3E">
        <w:rPr>
          <w:rFonts w:ascii="仿宋" w:eastAsia="仿宋" w:hAnsi="仿宋" w:hint="eastAsia"/>
        </w:rPr>
        <w:t>4年以上</w:t>
      </w:r>
      <w:r w:rsidRPr="00BF6D3E">
        <w:rPr>
          <w:rFonts w:ascii="仿宋" w:eastAsia="仿宋" w:hAnsi="仿宋"/>
        </w:rPr>
        <w:t>的事业编正式教师</w:t>
      </w:r>
      <w:r w:rsidRPr="00BF6D3E">
        <w:rPr>
          <w:rFonts w:ascii="仿宋" w:eastAsia="仿宋" w:hAnsi="仿宋" w:hint="eastAsia"/>
        </w:rPr>
        <w:t>由于原单位不同意报考而选择辞职</w:t>
      </w:r>
      <w:r w:rsidRPr="00BF6D3E">
        <w:rPr>
          <w:rFonts w:ascii="仿宋" w:eastAsia="仿宋" w:hAnsi="仿宋"/>
        </w:rPr>
        <w:t>就读</w:t>
      </w:r>
      <w:r w:rsidRPr="00BF6D3E">
        <w:rPr>
          <w:rFonts w:ascii="仿宋" w:eastAsia="仿宋" w:hAnsi="仿宋" w:hint="eastAsia"/>
        </w:rPr>
        <w:t>，</w:t>
      </w:r>
      <w:r w:rsidRPr="00BF6D3E">
        <w:rPr>
          <w:rFonts w:ascii="仿宋" w:eastAsia="仿宋" w:hAnsi="仿宋"/>
        </w:rPr>
        <w:t>这些教师都是</w:t>
      </w:r>
      <w:r w:rsidRPr="00BF6D3E">
        <w:rPr>
          <w:rFonts w:ascii="仿宋" w:eastAsia="仿宋" w:hAnsi="仿宋" w:hint="eastAsia"/>
        </w:rPr>
        <w:t>外地人员希望今后在上海工作</w:t>
      </w:r>
      <w:r w:rsidRPr="00BF6D3E">
        <w:rPr>
          <w:rFonts w:ascii="仿宋" w:eastAsia="仿宋" w:hAnsi="仿宋"/>
        </w:rPr>
        <w:t>（</w:t>
      </w:r>
      <w:r w:rsidRPr="00BF6D3E">
        <w:rPr>
          <w:rFonts w:ascii="仿宋" w:eastAsia="仿宋" w:hAnsi="仿宋" w:hint="eastAsia"/>
        </w:rPr>
        <w:t>当然可能主要还是从事中小学教师工作</w:t>
      </w:r>
      <w:r w:rsidRPr="00BF6D3E">
        <w:rPr>
          <w:rFonts w:ascii="仿宋" w:eastAsia="仿宋" w:hAnsi="仿宋"/>
        </w:rPr>
        <w:t>）</w:t>
      </w:r>
      <w:r w:rsidRPr="00BF6D3E">
        <w:rPr>
          <w:rFonts w:ascii="仿宋" w:eastAsia="仿宋" w:hAnsi="仿宋" w:hint="eastAsia"/>
        </w:rPr>
        <w:t>。此情况</w:t>
      </w:r>
      <w:r w:rsidRPr="00BF6D3E">
        <w:rPr>
          <w:rFonts w:ascii="仿宋" w:eastAsia="仿宋" w:hAnsi="仿宋"/>
        </w:rPr>
        <w:t>在教指委群发布，听取大家看法。</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 xml:space="preserve">2019.9.6  </w:t>
      </w:r>
      <w:r w:rsidRPr="00BF6D3E">
        <w:rPr>
          <w:rFonts w:ascii="仿宋" w:eastAsia="仿宋" w:hAnsi="仿宋" w:hint="eastAsia"/>
        </w:rPr>
        <w:t>教育部办公厅</w:t>
      </w:r>
      <w:r w:rsidRPr="00BF6D3E">
        <w:rPr>
          <w:rFonts w:ascii="仿宋" w:eastAsia="仿宋" w:hAnsi="仿宋"/>
        </w:rPr>
        <w:t>下发“</w:t>
      </w:r>
      <w:r w:rsidRPr="00BF6D3E">
        <w:rPr>
          <w:rFonts w:ascii="仿宋" w:eastAsia="仿宋" w:hAnsi="仿宋" w:hint="eastAsia"/>
        </w:rPr>
        <w:t>关于进一步规范</w:t>
      </w:r>
      <w:r w:rsidRPr="00BF6D3E">
        <w:rPr>
          <w:rFonts w:ascii="仿宋" w:eastAsia="仿宋" w:hAnsi="仿宋"/>
        </w:rPr>
        <w:t>和加强研究生考试招生工作的通知”</w:t>
      </w:r>
      <w:r w:rsidRPr="00BF6D3E">
        <w:rPr>
          <w:rFonts w:ascii="仿宋" w:eastAsia="仿宋" w:hAnsi="仿宋" w:hint="eastAsia"/>
        </w:rPr>
        <w:t>【教学厅</w:t>
      </w:r>
      <w:r w:rsidRPr="00BF6D3E">
        <w:rPr>
          <w:rFonts w:ascii="仿宋" w:eastAsia="仿宋" w:hAnsi="仿宋"/>
        </w:rPr>
        <w:t>（</w:t>
      </w:r>
      <w:r w:rsidRPr="00BF6D3E">
        <w:rPr>
          <w:rFonts w:ascii="仿宋" w:eastAsia="仿宋" w:hAnsi="仿宋" w:hint="eastAsia"/>
        </w:rPr>
        <w:t>2019</w:t>
      </w:r>
      <w:r w:rsidRPr="00BF6D3E">
        <w:rPr>
          <w:rFonts w:ascii="仿宋" w:eastAsia="仿宋" w:hAnsi="仿宋"/>
        </w:rPr>
        <w:t>）</w:t>
      </w:r>
      <w:r w:rsidRPr="00BF6D3E">
        <w:rPr>
          <w:rFonts w:ascii="仿宋" w:eastAsia="仿宋" w:hAnsi="仿宋" w:hint="eastAsia"/>
        </w:rPr>
        <w:t>2号，2019.2.28发】中规定</w:t>
      </w:r>
      <w:r w:rsidRPr="00BF6D3E">
        <w:rPr>
          <w:rFonts w:ascii="仿宋" w:eastAsia="仿宋" w:hAnsi="仿宋"/>
        </w:rPr>
        <w:t>“</w:t>
      </w:r>
      <w:r w:rsidRPr="00BF6D3E">
        <w:rPr>
          <w:rFonts w:ascii="仿宋" w:eastAsia="仿宋" w:hAnsi="仿宋" w:hint="eastAsia"/>
        </w:rPr>
        <w:t>使用自命题试卷的一般应按一级学科</w:t>
      </w:r>
      <w:r w:rsidRPr="00BF6D3E">
        <w:rPr>
          <w:rFonts w:ascii="仿宋" w:eastAsia="仿宋" w:hAnsi="仿宋"/>
        </w:rPr>
        <w:t>命题”</w:t>
      </w:r>
      <w:r w:rsidRPr="00BF6D3E">
        <w:rPr>
          <w:rFonts w:ascii="仿宋" w:eastAsia="仿宋" w:hAnsi="仿宋" w:hint="eastAsia"/>
        </w:rPr>
        <w:t>，</w:t>
      </w:r>
      <w:r w:rsidRPr="00BF6D3E">
        <w:rPr>
          <w:rFonts w:ascii="仿宋" w:eastAsia="仿宋" w:hAnsi="仿宋" w:hint="eastAsia"/>
        </w:rPr>
        <w:lastRenderedPageBreak/>
        <w:t>教育硕士专业学位</w:t>
      </w:r>
      <w:r w:rsidRPr="00BF6D3E">
        <w:rPr>
          <w:rFonts w:ascii="仿宋" w:eastAsia="仿宋" w:hAnsi="仿宋"/>
        </w:rPr>
        <w:t>需要</w:t>
      </w:r>
      <w:r w:rsidRPr="00BF6D3E">
        <w:rPr>
          <w:rFonts w:ascii="仿宋" w:eastAsia="仿宋" w:hAnsi="仿宋" w:hint="eastAsia"/>
        </w:rPr>
        <w:t>按照一级学科由院校</w:t>
      </w:r>
      <w:r w:rsidRPr="00BF6D3E">
        <w:rPr>
          <w:rFonts w:ascii="仿宋" w:eastAsia="仿宋" w:hAnsi="仿宋"/>
        </w:rPr>
        <w:t>自主</w:t>
      </w:r>
      <w:r w:rsidRPr="00BF6D3E">
        <w:rPr>
          <w:rFonts w:ascii="仿宋" w:eastAsia="仿宋" w:hAnsi="仿宋" w:hint="eastAsia"/>
        </w:rPr>
        <w:t>命</w:t>
      </w:r>
      <w:r w:rsidRPr="00BF6D3E">
        <w:rPr>
          <w:rFonts w:ascii="仿宋" w:eastAsia="仿宋" w:hAnsi="仿宋"/>
        </w:rPr>
        <w:t>两套专业课</w:t>
      </w:r>
      <w:r w:rsidRPr="00BF6D3E">
        <w:rPr>
          <w:rFonts w:ascii="仿宋" w:eastAsia="仿宋" w:hAnsi="仿宋" w:hint="eastAsia"/>
        </w:rPr>
        <w:t>试题，</w:t>
      </w:r>
      <w:r w:rsidRPr="00BF6D3E">
        <w:rPr>
          <w:rFonts w:ascii="仿宋" w:eastAsia="仿宋" w:hAnsi="仿宋"/>
        </w:rPr>
        <w:t>原来已有</w:t>
      </w:r>
      <w:r w:rsidRPr="00BF6D3E">
        <w:rPr>
          <w:rFonts w:ascii="仿宋" w:eastAsia="仿宋" w:hAnsi="仿宋" w:hint="eastAsia"/>
        </w:rPr>
        <w:t>科目一</w:t>
      </w:r>
      <w:r w:rsidRPr="00BF6D3E">
        <w:rPr>
          <w:rFonts w:ascii="仿宋" w:eastAsia="仿宋" w:hAnsi="仿宋"/>
        </w:rPr>
        <w:t>教育综合</w:t>
      </w:r>
      <w:r w:rsidRPr="00BF6D3E">
        <w:rPr>
          <w:rFonts w:ascii="仿宋" w:eastAsia="仿宋" w:hAnsi="仿宋" w:hint="eastAsia"/>
        </w:rPr>
        <w:t>，</w:t>
      </w:r>
      <w:r w:rsidRPr="00BF6D3E">
        <w:rPr>
          <w:rFonts w:ascii="仿宋" w:eastAsia="仿宋" w:hAnsi="仿宋"/>
        </w:rPr>
        <w:t>科目二</w:t>
      </w:r>
      <w:r w:rsidRPr="00BF6D3E">
        <w:rPr>
          <w:rFonts w:ascii="仿宋" w:eastAsia="仿宋" w:hAnsi="仿宋" w:hint="eastAsia"/>
        </w:rPr>
        <w:t>考试科目名称</w:t>
      </w:r>
      <w:r w:rsidRPr="00BF6D3E">
        <w:rPr>
          <w:rFonts w:ascii="仿宋" w:eastAsia="仿宋" w:hAnsi="仿宋"/>
        </w:rPr>
        <w:t>由院校自定</w:t>
      </w:r>
      <w:r w:rsidRPr="00BF6D3E">
        <w:rPr>
          <w:rFonts w:ascii="仿宋" w:eastAsia="仿宋" w:hAnsi="仿宋" w:hint="eastAsia"/>
        </w:rPr>
        <w:t>，</w:t>
      </w:r>
      <w:r w:rsidRPr="00BF6D3E">
        <w:rPr>
          <w:rFonts w:ascii="仿宋" w:eastAsia="仿宋" w:hAnsi="仿宋"/>
        </w:rPr>
        <w:t>我委秘书处</w:t>
      </w:r>
      <w:r w:rsidRPr="00BF6D3E">
        <w:rPr>
          <w:rFonts w:ascii="仿宋" w:eastAsia="仿宋" w:hAnsi="仿宋" w:hint="eastAsia"/>
        </w:rPr>
        <w:t>通过QQ群建议院校开设类似于强调教育实践的</w:t>
      </w:r>
      <w:r w:rsidRPr="00BF6D3E">
        <w:rPr>
          <w:rFonts w:ascii="仿宋" w:eastAsia="仿宋" w:hAnsi="仿宋"/>
        </w:rPr>
        <w:t>考试内容的科目</w:t>
      </w:r>
      <w:r w:rsidRPr="00BF6D3E">
        <w:rPr>
          <w:rFonts w:ascii="仿宋" w:eastAsia="仿宋" w:hAnsi="仿宋" w:hint="eastAsia"/>
        </w:rPr>
        <w:t>。</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2019.9.</w:t>
      </w:r>
      <w:r w:rsidRPr="00BF6D3E">
        <w:rPr>
          <w:rFonts w:ascii="仿宋" w:eastAsia="仿宋" w:hAnsi="仿宋" w:hint="eastAsia"/>
        </w:rPr>
        <w:t>10  ①国务院学位办发来《专业学位类别设置专业领域管理办法》（讨论稿）征求我委意见，要求派人出席23日在教育部召开的讨论该文本的会议;②特殊情况协调和请示</w:t>
      </w:r>
      <w:r w:rsidRPr="00BF6D3E">
        <w:rPr>
          <w:rFonts w:ascii="仿宋" w:eastAsia="仿宋" w:hAnsi="仿宋"/>
        </w:rPr>
        <w:t>国务院学位办有关部处。</w:t>
      </w:r>
      <w:r w:rsidRPr="00BF6D3E">
        <w:rPr>
          <w:rFonts w:ascii="仿宋" w:eastAsia="仿宋" w:hAnsi="仿宋" w:hint="eastAsia"/>
        </w:rPr>
        <w:t>主要问题是关于教育硕士专项评估“限期整改”院校，一旦评估结果为“限期整改”，是否所有领域不管有什么特殊情况整改期间都不能够招生【因为教育硕士职业技术教育领域是教育部有关司局组织专家单独批准一些院校设置招生的，可否不受评估结果影响】？学位办有关部门回复,如果专业学位类别是</w:t>
      </w:r>
      <w:r w:rsidRPr="00BF6D3E">
        <w:rPr>
          <w:rFonts w:ascii="仿宋" w:eastAsia="仿宋" w:hAnsi="仿宋"/>
        </w:rPr>
        <w:t>限期</w:t>
      </w:r>
      <w:r w:rsidRPr="00BF6D3E">
        <w:rPr>
          <w:rFonts w:ascii="仿宋" w:eastAsia="仿宋" w:hAnsi="仿宋" w:hint="eastAsia"/>
        </w:rPr>
        <w:t>整改，</w:t>
      </w:r>
      <w:r w:rsidRPr="00BF6D3E">
        <w:rPr>
          <w:rFonts w:ascii="仿宋" w:eastAsia="仿宋" w:hAnsi="仿宋"/>
        </w:rPr>
        <w:t>所有领域</w:t>
      </w:r>
      <w:r w:rsidRPr="00BF6D3E">
        <w:rPr>
          <w:rFonts w:ascii="仿宋" w:eastAsia="仿宋" w:hAnsi="仿宋" w:hint="eastAsia"/>
        </w:rPr>
        <w:t>均不能招生</w:t>
      </w:r>
      <w:r w:rsidRPr="00BF6D3E">
        <w:rPr>
          <w:rFonts w:ascii="仿宋" w:eastAsia="仿宋" w:hAnsi="仿宋"/>
        </w:rPr>
        <w:t>。</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2019.9.</w:t>
      </w:r>
      <w:r w:rsidRPr="00BF6D3E">
        <w:rPr>
          <w:rFonts w:ascii="仿宋" w:eastAsia="仿宋" w:hAnsi="仿宋" w:hint="eastAsia"/>
        </w:rPr>
        <w:t>11  ①关于学位办《专业学位类别设置专业领域管理办法》（讨论稿）征求意见工作</w:t>
      </w:r>
      <w:r w:rsidRPr="00BF6D3E">
        <w:rPr>
          <w:rFonts w:ascii="仿宋" w:eastAsia="仿宋" w:hAnsi="仿宋"/>
        </w:rPr>
        <w:t>，秘书处通过微信群向</w:t>
      </w:r>
      <w:r w:rsidRPr="00BF6D3E">
        <w:rPr>
          <w:rFonts w:ascii="仿宋" w:eastAsia="仿宋" w:hAnsi="仿宋" w:hint="eastAsia"/>
        </w:rPr>
        <w:t>所有</w:t>
      </w:r>
      <w:r w:rsidRPr="00BF6D3E">
        <w:rPr>
          <w:rFonts w:ascii="仿宋" w:eastAsia="仿宋" w:hAnsi="仿宋"/>
        </w:rPr>
        <w:t>委员</w:t>
      </w:r>
      <w:r w:rsidRPr="00BF6D3E">
        <w:rPr>
          <w:rFonts w:ascii="仿宋" w:eastAsia="仿宋" w:hAnsi="仿宋" w:hint="eastAsia"/>
        </w:rPr>
        <w:t>和</w:t>
      </w:r>
      <w:r w:rsidRPr="00BF6D3E">
        <w:rPr>
          <w:rFonts w:ascii="仿宋" w:eastAsia="仿宋" w:hAnsi="仿宋"/>
        </w:rPr>
        <w:t>部分院校</w:t>
      </w:r>
      <w:r w:rsidRPr="00BF6D3E">
        <w:rPr>
          <w:rFonts w:ascii="仿宋" w:eastAsia="仿宋" w:hAnsi="仿宋" w:hint="eastAsia"/>
        </w:rPr>
        <w:t>8位</w:t>
      </w:r>
      <w:r w:rsidRPr="00BF6D3E">
        <w:rPr>
          <w:rFonts w:ascii="仿宋" w:eastAsia="仿宋" w:hAnsi="仿宋"/>
        </w:rPr>
        <w:t>专家提供目前在一些院校</w:t>
      </w:r>
      <w:r w:rsidRPr="00BF6D3E">
        <w:rPr>
          <w:rFonts w:ascii="仿宋" w:eastAsia="仿宋" w:hAnsi="仿宋" w:hint="eastAsia"/>
        </w:rPr>
        <w:t>在</w:t>
      </w:r>
      <w:r w:rsidRPr="00BF6D3E">
        <w:rPr>
          <w:rFonts w:ascii="仿宋" w:eastAsia="仿宋" w:hAnsi="仿宋"/>
        </w:rPr>
        <w:t>领域（</w:t>
      </w:r>
      <w:r w:rsidRPr="00BF6D3E">
        <w:rPr>
          <w:rFonts w:ascii="仿宋" w:eastAsia="仿宋" w:hAnsi="仿宋" w:hint="eastAsia"/>
        </w:rPr>
        <w:t>方向</w:t>
      </w:r>
      <w:r w:rsidRPr="00BF6D3E">
        <w:rPr>
          <w:rFonts w:ascii="仿宋" w:eastAsia="仿宋" w:hAnsi="仿宋"/>
        </w:rPr>
        <w:t>）</w:t>
      </w:r>
      <w:r w:rsidRPr="00BF6D3E">
        <w:rPr>
          <w:rFonts w:ascii="仿宋" w:eastAsia="仿宋" w:hAnsi="仿宋" w:hint="eastAsia"/>
        </w:rPr>
        <w:t>下</w:t>
      </w:r>
      <w:r w:rsidRPr="00BF6D3E">
        <w:rPr>
          <w:rFonts w:ascii="仿宋" w:eastAsia="仿宋" w:hAnsi="仿宋"/>
        </w:rPr>
        <w:t>再设方向存在的与教育硕士研究生人才培养规格不</w:t>
      </w:r>
      <w:r w:rsidRPr="00BF6D3E">
        <w:rPr>
          <w:rFonts w:ascii="仿宋" w:eastAsia="仿宋" w:hAnsi="仿宋" w:hint="eastAsia"/>
        </w:rPr>
        <w:t>吻合</w:t>
      </w:r>
      <w:r w:rsidRPr="00BF6D3E">
        <w:rPr>
          <w:rFonts w:ascii="仿宋" w:eastAsia="仿宋" w:hAnsi="仿宋"/>
        </w:rPr>
        <w:t>的情况，</w:t>
      </w:r>
      <w:r w:rsidRPr="00BF6D3E">
        <w:rPr>
          <w:rFonts w:ascii="仿宋" w:eastAsia="仿宋" w:hAnsi="仿宋" w:hint="eastAsia"/>
        </w:rPr>
        <w:t>进一步</w:t>
      </w:r>
      <w:r w:rsidRPr="00BF6D3E">
        <w:rPr>
          <w:rFonts w:ascii="仿宋" w:eastAsia="仿宋" w:hAnsi="仿宋"/>
        </w:rPr>
        <w:t>提出</w:t>
      </w:r>
      <w:r w:rsidRPr="00BF6D3E">
        <w:rPr>
          <w:rFonts w:ascii="仿宋" w:eastAsia="仿宋" w:hAnsi="仿宋" w:hint="eastAsia"/>
        </w:rPr>
        <w:t>领域下能否</w:t>
      </w:r>
      <w:r w:rsidRPr="00BF6D3E">
        <w:rPr>
          <w:rFonts w:ascii="仿宋" w:eastAsia="仿宋" w:hAnsi="仿宋"/>
        </w:rPr>
        <w:t>再设方向</w:t>
      </w:r>
      <w:r w:rsidRPr="00BF6D3E">
        <w:rPr>
          <w:rFonts w:ascii="仿宋" w:eastAsia="仿宋" w:hAnsi="仿宋" w:hint="eastAsia"/>
        </w:rPr>
        <w:t>的</w:t>
      </w:r>
      <w:r w:rsidRPr="00BF6D3E">
        <w:rPr>
          <w:rFonts w:ascii="仿宋" w:eastAsia="仿宋" w:hAnsi="仿宋"/>
        </w:rPr>
        <w:t>问题，实际背后</w:t>
      </w:r>
      <w:r w:rsidRPr="00BF6D3E">
        <w:rPr>
          <w:rFonts w:ascii="仿宋" w:eastAsia="仿宋" w:hAnsi="仿宋" w:hint="eastAsia"/>
        </w:rPr>
        <w:t>仍然</w:t>
      </w:r>
      <w:r w:rsidRPr="00BF6D3E">
        <w:rPr>
          <w:rFonts w:ascii="仿宋" w:eastAsia="仿宋" w:hAnsi="仿宋"/>
        </w:rPr>
        <w:t>是教育硕士研究生到底培养什么人才的</w:t>
      </w:r>
      <w:r w:rsidRPr="00BF6D3E">
        <w:rPr>
          <w:rFonts w:ascii="仿宋" w:eastAsia="仿宋" w:hAnsi="仿宋" w:hint="eastAsia"/>
        </w:rPr>
        <w:t>问题;②职教领域</w:t>
      </w:r>
      <w:r w:rsidRPr="00BF6D3E">
        <w:rPr>
          <w:rFonts w:ascii="仿宋" w:eastAsia="仿宋" w:hAnsi="仿宋"/>
        </w:rPr>
        <w:t>工作交流与请示汇报：</w:t>
      </w:r>
      <w:r w:rsidRPr="00BF6D3E">
        <w:rPr>
          <w:rFonts w:ascii="仿宋" w:eastAsia="仿宋" w:hAnsi="仿宋" w:hint="eastAsia"/>
        </w:rPr>
        <w:t>天津职业技术师范大学来电询问，该校职教领域能否2020年继续招生(该校教育硕士授权点去年评估、今年发文列入限期整改，专业学位是按照类别</w:t>
      </w:r>
      <w:r w:rsidRPr="00BF6D3E">
        <w:rPr>
          <w:rFonts w:ascii="仿宋" w:eastAsia="仿宋" w:hAnsi="仿宋"/>
        </w:rPr>
        <w:t>进行评估，</w:t>
      </w:r>
      <w:r w:rsidRPr="00BF6D3E">
        <w:rPr>
          <w:rFonts w:ascii="仿宋" w:eastAsia="仿宋" w:hAnsi="仿宋" w:hint="eastAsia"/>
        </w:rPr>
        <w:t>教育硕士类别评估结果为限期整改，所有领域都要停止两年招生)，但</w:t>
      </w:r>
      <w:r w:rsidRPr="00BF6D3E">
        <w:rPr>
          <w:rFonts w:ascii="仿宋" w:eastAsia="仿宋" w:hAnsi="仿宋"/>
        </w:rPr>
        <w:t>该校</w:t>
      </w:r>
      <w:r w:rsidRPr="00BF6D3E">
        <w:rPr>
          <w:rFonts w:ascii="仿宋" w:eastAsia="仿宋" w:hAnsi="仿宋" w:hint="eastAsia"/>
        </w:rPr>
        <w:t>纠结在职教领域是教育部单独批准设立进行试点招生，认为还需要经过专门</w:t>
      </w:r>
      <w:r w:rsidRPr="00BF6D3E">
        <w:rPr>
          <w:rFonts w:ascii="仿宋" w:eastAsia="仿宋" w:hAnsi="仿宋"/>
        </w:rPr>
        <w:t>的</w:t>
      </w:r>
      <w:r w:rsidRPr="00BF6D3E">
        <w:rPr>
          <w:rFonts w:ascii="仿宋" w:eastAsia="仿宋" w:hAnsi="仿宋" w:hint="eastAsia"/>
        </w:rPr>
        <w:t>验收评估，不应该被停止招生。问题最后概括为询问教育部有关司局</w:t>
      </w:r>
      <w:r w:rsidRPr="00BF6D3E">
        <w:rPr>
          <w:rFonts w:ascii="仿宋" w:eastAsia="仿宋" w:hAnsi="仿宋"/>
        </w:rPr>
        <w:t>（</w:t>
      </w:r>
      <w:r w:rsidRPr="00BF6D3E">
        <w:rPr>
          <w:rFonts w:ascii="仿宋" w:eastAsia="仿宋" w:hAnsi="仿宋" w:hint="eastAsia"/>
        </w:rPr>
        <w:t>教师司</w:t>
      </w:r>
      <w:r w:rsidRPr="00BF6D3E">
        <w:rPr>
          <w:rFonts w:ascii="仿宋" w:eastAsia="仿宋" w:hAnsi="仿宋"/>
        </w:rPr>
        <w:t>、研究</w:t>
      </w:r>
      <w:r w:rsidRPr="00BF6D3E">
        <w:rPr>
          <w:rFonts w:ascii="仿宋" w:eastAsia="仿宋" w:hAnsi="仿宋" w:hint="eastAsia"/>
        </w:rPr>
        <w:t>生</w:t>
      </w:r>
      <w:r w:rsidRPr="00BF6D3E">
        <w:rPr>
          <w:rFonts w:ascii="仿宋" w:eastAsia="仿宋" w:hAnsi="仿宋"/>
        </w:rPr>
        <w:t>司）</w:t>
      </w:r>
      <w:r w:rsidRPr="00BF6D3E">
        <w:rPr>
          <w:rFonts w:ascii="仿宋" w:eastAsia="仿宋" w:hAnsi="仿宋" w:hint="eastAsia"/>
        </w:rPr>
        <w:t>该领域如何进入(院校今后如何申请新增开设)及该领域是否今后需要单独验收，进行评估?学位办学位处</w:t>
      </w:r>
      <w:r w:rsidRPr="00BF6D3E">
        <w:rPr>
          <w:rFonts w:ascii="仿宋" w:eastAsia="仿宋" w:hAnsi="仿宋"/>
        </w:rPr>
        <w:t>专门来电询问这</w:t>
      </w:r>
      <w:r w:rsidRPr="00BF6D3E">
        <w:rPr>
          <w:rFonts w:ascii="仿宋" w:eastAsia="仿宋" w:hAnsi="仿宋" w:hint="eastAsia"/>
        </w:rPr>
        <w:t>个问题产生的背景</w:t>
      </w:r>
      <w:r w:rsidRPr="00BF6D3E">
        <w:rPr>
          <w:rFonts w:ascii="仿宋" w:eastAsia="仿宋" w:hAnsi="仿宋"/>
        </w:rPr>
        <w:t>情况</w:t>
      </w:r>
      <w:r w:rsidRPr="00BF6D3E">
        <w:rPr>
          <w:rFonts w:ascii="仿宋" w:eastAsia="仿宋" w:hAnsi="仿宋" w:hint="eastAsia"/>
        </w:rPr>
        <w:t>，</w:t>
      </w:r>
      <w:r w:rsidRPr="00BF6D3E">
        <w:rPr>
          <w:rFonts w:ascii="仿宋" w:eastAsia="仿宋" w:hAnsi="仿宋"/>
        </w:rPr>
        <w:t>秘书处逐一进行了回答。</w:t>
      </w:r>
      <w:r w:rsidRPr="00BF6D3E">
        <w:rPr>
          <w:rFonts w:ascii="仿宋" w:eastAsia="仿宋" w:hAnsi="仿宋" w:hint="eastAsia"/>
        </w:rPr>
        <w:t>另外，</w:t>
      </w:r>
      <w:r w:rsidRPr="00BF6D3E">
        <w:rPr>
          <w:rFonts w:ascii="仿宋" w:eastAsia="仿宋" w:hAnsi="仿宋"/>
        </w:rPr>
        <w:t>可否</w:t>
      </w:r>
      <w:r w:rsidRPr="00BF6D3E">
        <w:rPr>
          <w:rFonts w:ascii="仿宋" w:eastAsia="仿宋" w:hAnsi="仿宋" w:hint="eastAsia"/>
        </w:rPr>
        <w:t>今后</w:t>
      </w:r>
      <w:r w:rsidRPr="00BF6D3E">
        <w:rPr>
          <w:rFonts w:ascii="仿宋" w:eastAsia="仿宋" w:hAnsi="仿宋"/>
        </w:rPr>
        <w:t>要求</w:t>
      </w:r>
      <w:r w:rsidRPr="00BF6D3E">
        <w:rPr>
          <w:rFonts w:ascii="仿宋" w:eastAsia="仿宋" w:hAnsi="仿宋" w:hint="eastAsia"/>
        </w:rPr>
        <w:t>招收职业技术教育领域教育硕士的院校</w:t>
      </w:r>
      <w:r w:rsidRPr="00BF6D3E">
        <w:rPr>
          <w:rFonts w:ascii="仿宋" w:eastAsia="仿宋" w:hAnsi="仿宋"/>
        </w:rPr>
        <w:t>只在该领域招生？这个问题</w:t>
      </w:r>
      <w:r w:rsidRPr="00BF6D3E">
        <w:rPr>
          <w:rFonts w:ascii="仿宋" w:eastAsia="仿宋" w:hAnsi="仿宋" w:hint="eastAsia"/>
        </w:rPr>
        <w:t>，</w:t>
      </w:r>
      <w:r w:rsidRPr="00BF6D3E">
        <w:rPr>
          <w:rFonts w:ascii="仿宋" w:eastAsia="仿宋" w:hAnsi="仿宋"/>
        </w:rPr>
        <w:t>秘书处也无法解决，需要教育部内部有关司局之间研究确定。</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2019.9.</w:t>
      </w:r>
      <w:r w:rsidRPr="00BF6D3E">
        <w:rPr>
          <w:rFonts w:ascii="仿宋" w:eastAsia="仿宋" w:hAnsi="仿宋" w:hint="eastAsia"/>
        </w:rPr>
        <w:t>9</w:t>
      </w:r>
      <w:r w:rsidRPr="00BF6D3E">
        <w:rPr>
          <w:rFonts w:ascii="仿宋" w:eastAsia="仿宋" w:hAnsi="仿宋"/>
        </w:rPr>
        <w:t>—</w:t>
      </w:r>
      <w:r w:rsidRPr="00BF6D3E">
        <w:rPr>
          <w:rFonts w:ascii="仿宋" w:eastAsia="仿宋" w:hAnsi="仿宋" w:hint="eastAsia"/>
        </w:rPr>
        <w:t>12  修补由于</w:t>
      </w:r>
      <w:r w:rsidRPr="00BF6D3E">
        <w:rPr>
          <w:rFonts w:ascii="仿宋" w:eastAsia="仿宋" w:hAnsi="仿宋"/>
        </w:rPr>
        <w:t>网站</w:t>
      </w:r>
      <w:r w:rsidRPr="00BF6D3E">
        <w:rPr>
          <w:rFonts w:ascii="仿宋" w:eastAsia="仿宋" w:hAnsi="仿宋" w:hint="eastAsia"/>
        </w:rPr>
        <w:t>移址导致信息不全问题</w:t>
      </w:r>
      <w:r w:rsidRPr="00BF6D3E">
        <w:rPr>
          <w:rFonts w:ascii="仿宋" w:eastAsia="仿宋" w:hAnsi="仿宋"/>
        </w:rPr>
        <w:t>。</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2019.9.</w:t>
      </w:r>
      <w:r w:rsidRPr="00BF6D3E">
        <w:rPr>
          <w:rFonts w:ascii="仿宋" w:eastAsia="仿宋" w:hAnsi="仿宋" w:hint="eastAsia"/>
        </w:rPr>
        <w:t>18</w:t>
      </w:r>
      <w:r w:rsidRPr="00BF6D3E">
        <w:rPr>
          <w:rFonts w:ascii="仿宋" w:eastAsia="仿宋" w:hAnsi="仿宋"/>
        </w:rPr>
        <w:t xml:space="preserve">—19  </w:t>
      </w:r>
      <w:r w:rsidRPr="00BF6D3E">
        <w:rPr>
          <w:rFonts w:ascii="仿宋" w:eastAsia="仿宋" w:hAnsi="仿宋" w:hint="eastAsia"/>
        </w:rPr>
        <w:t>调研教育博士授权点院校研究生录取</w:t>
      </w:r>
      <w:r w:rsidRPr="00BF6D3E">
        <w:rPr>
          <w:rFonts w:ascii="仿宋" w:eastAsia="仿宋" w:hAnsi="仿宋"/>
        </w:rPr>
        <w:t>方式，主要是了解哪些院校实行申请-审核制。</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2019.9.</w:t>
      </w:r>
      <w:r w:rsidRPr="00BF6D3E">
        <w:rPr>
          <w:rFonts w:ascii="仿宋" w:eastAsia="仿宋" w:hAnsi="仿宋" w:hint="eastAsia"/>
        </w:rPr>
        <w:t>18</w:t>
      </w:r>
      <w:r w:rsidRPr="00BF6D3E">
        <w:rPr>
          <w:rFonts w:ascii="仿宋" w:eastAsia="仿宋" w:hAnsi="仿宋"/>
        </w:rPr>
        <w:t xml:space="preserve">  </w:t>
      </w:r>
      <w:r w:rsidRPr="00BF6D3E">
        <w:rPr>
          <w:rFonts w:ascii="仿宋" w:eastAsia="仿宋" w:hAnsi="仿宋" w:hint="eastAsia"/>
        </w:rPr>
        <w:t>首次申报中国学位与研究生教育学会课题结题评审工作（共九项课题）</w:t>
      </w:r>
      <w:r w:rsidRPr="00BF6D3E">
        <w:rPr>
          <w:rFonts w:ascii="仿宋" w:eastAsia="仿宋" w:hAnsi="仿宋"/>
        </w:rPr>
        <w:t>。</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2019.9.</w:t>
      </w:r>
      <w:r w:rsidRPr="00BF6D3E">
        <w:rPr>
          <w:rFonts w:ascii="仿宋" w:eastAsia="仿宋" w:hAnsi="仿宋" w:hint="eastAsia"/>
        </w:rPr>
        <w:t>24  工作方式不断创新。秘书处通过教育硕士职业技术教育领域专家</w:t>
      </w:r>
      <w:r w:rsidRPr="00BF6D3E">
        <w:rPr>
          <w:rFonts w:ascii="仿宋" w:eastAsia="仿宋" w:hAnsi="仿宋"/>
        </w:rPr>
        <w:t>工作小组</w:t>
      </w:r>
      <w:r w:rsidRPr="00BF6D3E">
        <w:rPr>
          <w:rFonts w:ascii="仿宋" w:eastAsia="仿宋" w:hAnsi="仿宋" w:hint="eastAsia"/>
        </w:rPr>
        <w:t>微信群讨论职教小组金华</w:t>
      </w:r>
      <w:r w:rsidRPr="00BF6D3E">
        <w:rPr>
          <w:rFonts w:ascii="仿宋" w:eastAsia="仿宋" w:hAnsi="仿宋"/>
        </w:rPr>
        <w:t>专项工作会议议程和今后职教小组工作</w:t>
      </w:r>
      <w:r w:rsidRPr="00BF6D3E">
        <w:rPr>
          <w:rFonts w:ascii="仿宋" w:eastAsia="仿宋" w:hAnsi="仿宋" w:hint="eastAsia"/>
        </w:rPr>
        <w:t>计划</w:t>
      </w:r>
      <w:r w:rsidRPr="00BF6D3E">
        <w:rPr>
          <w:rFonts w:ascii="仿宋" w:eastAsia="仿宋" w:hAnsi="仿宋"/>
        </w:rPr>
        <w:t>。秘书处采取会前热身的方式</w:t>
      </w:r>
      <w:r w:rsidRPr="00BF6D3E">
        <w:rPr>
          <w:rFonts w:ascii="仿宋" w:eastAsia="仿宋" w:hAnsi="仿宋" w:hint="eastAsia"/>
        </w:rPr>
        <w:t>，</w:t>
      </w:r>
      <w:r w:rsidRPr="00BF6D3E">
        <w:rPr>
          <w:rFonts w:ascii="仿宋" w:eastAsia="仿宋" w:hAnsi="仿宋"/>
        </w:rPr>
        <w:t>通过提出参考意见要求专家会前思考，以保证会议的高效、高质量开展。</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2019.9.</w:t>
      </w:r>
      <w:r w:rsidRPr="00BF6D3E">
        <w:rPr>
          <w:rFonts w:ascii="仿宋" w:eastAsia="仿宋" w:hAnsi="仿宋" w:hint="eastAsia"/>
        </w:rPr>
        <w:t>28  教育硕士</w:t>
      </w:r>
      <w:r w:rsidRPr="00BF6D3E">
        <w:rPr>
          <w:rFonts w:ascii="仿宋" w:eastAsia="仿宋" w:hAnsi="仿宋"/>
        </w:rPr>
        <w:t>专业学位</w:t>
      </w:r>
      <w:r w:rsidRPr="00BF6D3E">
        <w:rPr>
          <w:rFonts w:ascii="仿宋" w:eastAsia="仿宋" w:hAnsi="仿宋" w:hint="eastAsia"/>
        </w:rPr>
        <w:t>职教小组</w:t>
      </w:r>
      <w:r w:rsidRPr="00BF6D3E">
        <w:rPr>
          <w:rFonts w:ascii="仿宋" w:eastAsia="仿宋" w:hAnsi="仿宋"/>
        </w:rPr>
        <w:t>金华会议</w:t>
      </w:r>
      <w:r w:rsidRPr="00BF6D3E">
        <w:rPr>
          <w:rFonts w:ascii="仿宋" w:eastAsia="仿宋" w:hAnsi="仿宋" w:hint="eastAsia"/>
        </w:rPr>
        <w:t>结束后第二天</w:t>
      </w:r>
      <w:r w:rsidRPr="00BF6D3E">
        <w:rPr>
          <w:rFonts w:ascii="仿宋" w:eastAsia="仿宋" w:hAnsi="仿宋"/>
        </w:rPr>
        <w:t>，秘书处</w:t>
      </w:r>
      <w:r w:rsidRPr="00BF6D3E">
        <w:rPr>
          <w:rFonts w:ascii="仿宋" w:eastAsia="仿宋" w:hAnsi="仿宋" w:hint="eastAsia"/>
        </w:rPr>
        <w:t>通过</w:t>
      </w:r>
      <w:r w:rsidRPr="00BF6D3E">
        <w:rPr>
          <w:rFonts w:ascii="仿宋" w:eastAsia="仿宋" w:hAnsi="仿宋"/>
        </w:rPr>
        <w:t>微信群</w:t>
      </w:r>
      <w:r w:rsidRPr="00BF6D3E">
        <w:rPr>
          <w:rFonts w:ascii="仿宋" w:eastAsia="仿宋" w:hAnsi="仿宋" w:hint="eastAsia"/>
        </w:rPr>
        <w:t>征求</w:t>
      </w:r>
      <w:r w:rsidRPr="00BF6D3E">
        <w:rPr>
          <w:rFonts w:ascii="仿宋" w:eastAsia="仿宋" w:hAnsi="仿宋"/>
        </w:rPr>
        <w:t>本次会议纪要</w:t>
      </w:r>
      <w:r w:rsidRPr="00BF6D3E">
        <w:rPr>
          <w:rFonts w:ascii="仿宋" w:eastAsia="仿宋" w:hAnsi="仿宋" w:hint="eastAsia"/>
        </w:rPr>
        <w:t>意见</w:t>
      </w:r>
      <w:r w:rsidRPr="00BF6D3E">
        <w:rPr>
          <w:rFonts w:ascii="仿宋" w:eastAsia="仿宋" w:hAnsi="仿宋"/>
        </w:rPr>
        <w:t>，</w:t>
      </w:r>
      <w:r w:rsidRPr="00BF6D3E">
        <w:rPr>
          <w:rFonts w:ascii="仿宋" w:eastAsia="仿宋" w:hAnsi="仿宋" w:hint="eastAsia"/>
        </w:rPr>
        <w:t>在接收</w:t>
      </w:r>
      <w:r w:rsidRPr="00BF6D3E">
        <w:rPr>
          <w:rFonts w:ascii="仿宋" w:eastAsia="仿宋" w:hAnsi="仿宋"/>
        </w:rPr>
        <w:t>大家反馈意见的同时，</w:t>
      </w:r>
      <w:r w:rsidRPr="00BF6D3E">
        <w:rPr>
          <w:rFonts w:ascii="仿宋" w:eastAsia="仿宋" w:hAnsi="仿宋" w:hint="eastAsia"/>
        </w:rPr>
        <w:t>群内专家围绕论文选题到底</w:t>
      </w:r>
      <w:r w:rsidRPr="00BF6D3E">
        <w:rPr>
          <w:rFonts w:ascii="仿宋" w:eastAsia="仿宋" w:hAnsi="仿宋"/>
        </w:rPr>
        <w:t>应该</w:t>
      </w:r>
      <w:r w:rsidRPr="00BF6D3E">
        <w:rPr>
          <w:rFonts w:ascii="仿宋" w:eastAsia="仿宋" w:hAnsi="仿宋" w:hint="eastAsia"/>
        </w:rPr>
        <w:t>聚焦在</w:t>
      </w:r>
      <w:r w:rsidRPr="00BF6D3E">
        <w:rPr>
          <w:rFonts w:ascii="仿宋" w:eastAsia="仿宋" w:hAnsi="仿宋"/>
        </w:rPr>
        <w:t>中职教育这个大范围</w:t>
      </w:r>
      <w:r w:rsidRPr="00BF6D3E">
        <w:rPr>
          <w:rFonts w:ascii="仿宋" w:eastAsia="仿宋" w:hAnsi="仿宋" w:hint="eastAsia"/>
        </w:rPr>
        <w:t>还是在</w:t>
      </w:r>
      <w:r w:rsidRPr="00BF6D3E">
        <w:rPr>
          <w:rFonts w:ascii="仿宋" w:eastAsia="仿宋" w:hAnsi="仿宋"/>
        </w:rPr>
        <w:t>职业技术教育</w:t>
      </w:r>
      <w:r w:rsidRPr="00BF6D3E">
        <w:rPr>
          <w:rFonts w:ascii="仿宋" w:eastAsia="仿宋" w:hAnsi="仿宋" w:hint="eastAsia"/>
        </w:rPr>
        <w:t>领域</w:t>
      </w:r>
      <w:r w:rsidRPr="00BF6D3E">
        <w:rPr>
          <w:rFonts w:ascii="仿宋" w:eastAsia="仿宋" w:hAnsi="仿宋"/>
        </w:rPr>
        <w:t>下的各个方向</w:t>
      </w:r>
      <w:r w:rsidRPr="00BF6D3E">
        <w:rPr>
          <w:rFonts w:ascii="仿宋" w:eastAsia="仿宋" w:hAnsi="仿宋" w:hint="eastAsia"/>
        </w:rPr>
        <w:t>，进一步</w:t>
      </w:r>
      <w:r w:rsidRPr="00BF6D3E">
        <w:rPr>
          <w:rFonts w:ascii="仿宋" w:eastAsia="仿宋" w:hAnsi="仿宋"/>
        </w:rPr>
        <w:t>引申</w:t>
      </w:r>
      <w:r w:rsidRPr="00BF6D3E">
        <w:rPr>
          <w:rFonts w:ascii="仿宋" w:eastAsia="仿宋" w:hAnsi="仿宋" w:hint="eastAsia"/>
        </w:rPr>
        <w:t>到</w:t>
      </w:r>
      <w:r w:rsidRPr="00BF6D3E">
        <w:rPr>
          <w:rFonts w:ascii="仿宋" w:eastAsia="仿宋" w:hAnsi="仿宋"/>
        </w:rPr>
        <w:t>职教领域教育硕士研究生到底应该培养什么能力</w:t>
      </w:r>
      <w:r w:rsidRPr="00BF6D3E">
        <w:rPr>
          <w:rFonts w:ascii="仿宋" w:eastAsia="仿宋" w:hAnsi="仿宋" w:hint="eastAsia"/>
        </w:rPr>
        <w:t>展开了</w:t>
      </w:r>
      <w:r w:rsidRPr="00BF6D3E">
        <w:rPr>
          <w:rFonts w:ascii="仿宋" w:eastAsia="仿宋" w:hAnsi="仿宋"/>
        </w:rPr>
        <w:t>会后的</w:t>
      </w:r>
      <w:r w:rsidRPr="00BF6D3E">
        <w:rPr>
          <w:rFonts w:ascii="仿宋" w:eastAsia="仿宋" w:hAnsi="仿宋" w:hint="eastAsia"/>
        </w:rPr>
        <w:t>讨论。</w:t>
      </w:r>
      <w:r w:rsidRPr="00BF6D3E">
        <w:rPr>
          <w:rFonts w:ascii="仿宋" w:eastAsia="仿宋" w:hAnsi="仿宋"/>
        </w:rPr>
        <w:t>从而一个</w:t>
      </w:r>
      <w:r w:rsidRPr="00BF6D3E">
        <w:rPr>
          <w:rFonts w:ascii="仿宋" w:eastAsia="仿宋" w:hAnsi="仿宋" w:hint="eastAsia"/>
        </w:rPr>
        <w:t>会议</w:t>
      </w:r>
      <w:r w:rsidRPr="00BF6D3E">
        <w:rPr>
          <w:rFonts w:ascii="仿宋" w:eastAsia="仿宋" w:hAnsi="仿宋"/>
        </w:rPr>
        <w:t>，</w:t>
      </w:r>
      <w:r w:rsidRPr="00BF6D3E">
        <w:rPr>
          <w:rFonts w:ascii="仿宋" w:eastAsia="仿宋" w:hAnsi="仿宋" w:hint="eastAsia"/>
        </w:rPr>
        <w:t>会前有</w:t>
      </w:r>
      <w:r w:rsidRPr="00BF6D3E">
        <w:rPr>
          <w:rFonts w:ascii="仿宋" w:eastAsia="仿宋" w:hAnsi="仿宋"/>
        </w:rPr>
        <w:t>“</w:t>
      </w:r>
      <w:r w:rsidRPr="00BF6D3E">
        <w:rPr>
          <w:rFonts w:ascii="仿宋" w:eastAsia="仿宋" w:hAnsi="仿宋" w:hint="eastAsia"/>
        </w:rPr>
        <w:t>热身</w:t>
      </w:r>
      <w:r w:rsidRPr="00BF6D3E">
        <w:rPr>
          <w:rFonts w:ascii="仿宋" w:eastAsia="仿宋" w:hAnsi="仿宋"/>
        </w:rPr>
        <w:t>”</w:t>
      </w:r>
      <w:r w:rsidRPr="00BF6D3E">
        <w:rPr>
          <w:rFonts w:ascii="仿宋" w:eastAsia="仿宋" w:hAnsi="仿宋" w:hint="eastAsia"/>
        </w:rPr>
        <w:t>，会后还</w:t>
      </w:r>
      <w:r w:rsidRPr="00BF6D3E">
        <w:rPr>
          <w:rFonts w:ascii="仿宋" w:eastAsia="仿宋" w:hAnsi="仿宋"/>
        </w:rPr>
        <w:t>有</w:t>
      </w:r>
      <w:r w:rsidRPr="00BF6D3E">
        <w:rPr>
          <w:rFonts w:ascii="仿宋" w:eastAsia="仿宋" w:hAnsi="仿宋" w:hint="eastAsia"/>
        </w:rPr>
        <w:t>进一步交流</w:t>
      </w:r>
      <w:r w:rsidRPr="00BF6D3E">
        <w:rPr>
          <w:rFonts w:ascii="仿宋" w:eastAsia="仿宋" w:hAnsi="仿宋"/>
        </w:rPr>
        <w:t>，</w:t>
      </w:r>
      <w:r w:rsidRPr="00BF6D3E">
        <w:rPr>
          <w:rFonts w:ascii="仿宋" w:eastAsia="仿宋" w:hAnsi="仿宋" w:hint="eastAsia"/>
        </w:rPr>
        <w:t>会议起到了双倍的效果。</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lastRenderedPageBreak/>
        <w:t>◆</w:t>
      </w:r>
      <w:r w:rsidRPr="00BF6D3E">
        <w:rPr>
          <w:rFonts w:ascii="仿宋" w:eastAsia="仿宋" w:hAnsi="仿宋"/>
        </w:rPr>
        <w:t>2019.9.</w:t>
      </w:r>
      <w:r w:rsidRPr="00BF6D3E">
        <w:rPr>
          <w:rFonts w:ascii="仿宋" w:eastAsia="仿宋" w:hAnsi="仿宋" w:hint="eastAsia"/>
        </w:rPr>
        <w:t xml:space="preserve">30 </w:t>
      </w:r>
      <w:r w:rsidRPr="00BF6D3E">
        <w:rPr>
          <w:rFonts w:ascii="仿宋" w:eastAsia="仿宋" w:hAnsi="仿宋"/>
        </w:rPr>
        <w:t xml:space="preserve"> </w:t>
      </w:r>
      <w:r w:rsidRPr="00BF6D3E">
        <w:rPr>
          <w:rFonts w:ascii="仿宋" w:eastAsia="仿宋" w:hAnsi="仿宋" w:hint="eastAsia"/>
        </w:rPr>
        <w:t>①根据国家</w:t>
      </w:r>
      <w:r w:rsidRPr="00BF6D3E">
        <w:rPr>
          <w:rFonts w:ascii="仿宋" w:eastAsia="仿宋" w:hAnsi="仿宋"/>
        </w:rPr>
        <w:t>五部门关于开展清理“</w:t>
      </w:r>
      <w:r w:rsidRPr="00BF6D3E">
        <w:rPr>
          <w:rFonts w:ascii="仿宋" w:eastAsia="仿宋" w:hAnsi="仿宋" w:hint="eastAsia"/>
        </w:rPr>
        <w:t>唯</w:t>
      </w:r>
      <w:r w:rsidRPr="00BF6D3E">
        <w:rPr>
          <w:rFonts w:ascii="仿宋" w:eastAsia="仿宋" w:hAnsi="仿宋"/>
        </w:rPr>
        <w:t>论文、唯</w:t>
      </w:r>
      <w:r w:rsidRPr="00BF6D3E">
        <w:rPr>
          <w:rFonts w:ascii="仿宋" w:eastAsia="仿宋" w:hAnsi="仿宋" w:hint="eastAsia"/>
        </w:rPr>
        <w:t>职称</w:t>
      </w:r>
      <w:r w:rsidRPr="00BF6D3E">
        <w:rPr>
          <w:rFonts w:ascii="仿宋" w:eastAsia="仿宋" w:hAnsi="仿宋"/>
        </w:rPr>
        <w:t>、唯学历、唯奖项”</w:t>
      </w:r>
      <w:r w:rsidRPr="00BF6D3E">
        <w:rPr>
          <w:rFonts w:ascii="仿宋" w:eastAsia="仿宋" w:hAnsi="仿宋" w:hint="eastAsia"/>
        </w:rPr>
        <w:t>专项行动的</w:t>
      </w:r>
      <w:r w:rsidRPr="00BF6D3E">
        <w:rPr>
          <w:rFonts w:ascii="仿宋" w:eastAsia="仿宋" w:hAnsi="仿宋"/>
        </w:rPr>
        <w:t>通知”</w:t>
      </w:r>
      <w:r w:rsidRPr="00BF6D3E">
        <w:rPr>
          <w:rFonts w:ascii="仿宋" w:eastAsia="仿宋" w:hAnsi="仿宋" w:hint="eastAsia"/>
        </w:rPr>
        <w:t>和</w:t>
      </w:r>
      <w:r w:rsidRPr="00BF6D3E">
        <w:rPr>
          <w:rFonts w:ascii="仿宋" w:eastAsia="仿宋" w:hAnsi="仿宋"/>
        </w:rPr>
        <w:t>《</w:t>
      </w:r>
      <w:r w:rsidRPr="00BF6D3E">
        <w:rPr>
          <w:rFonts w:ascii="仿宋" w:eastAsia="仿宋" w:hAnsi="仿宋" w:hint="eastAsia"/>
        </w:rPr>
        <w:t>博士硕士学位授权</w:t>
      </w:r>
      <w:r w:rsidRPr="00BF6D3E">
        <w:rPr>
          <w:rFonts w:ascii="仿宋" w:eastAsia="仿宋" w:hAnsi="仿宋"/>
        </w:rPr>
        <w:t>审核办法》</w:t>
      </w:r>
      <w:r w:rsidRPr="00BF6D3E">
        <w:rPr>
          <w:rFonts w:ascii="仿宋" w:eastAsia="仿宋" w:hAnsi="仿宋" w:hint="eastAsia"/>
        </w:rPr>
        <w:t>的</w:t>
      </w:r>
      <w:r w:rsidRPr="00BF6D3E">
        <w:rPr>
          <w:rFonts w:ascii="仿宋" w:eastAsia="仿宋" w:hAnsi="仿宋"/>
        </w:rPr>
        <w:t>要求，</w:t>
      </w:r>
      <w:r w:rsidRPr="00BF6D3E">
        <w:rPr>
          <w:rFonts w:ascii="仿宋" w:eastAsia="仿宋" w:hAnsi="仿宋" w:hint="eastAsia"/>
        </w:rPr>
        <w:t>国务院学位办</w:t>
      </w:r>
      <w:r w:rsidRPr="00BF6D3E">
        <w:rPr>
          <w:rFonts w:ascii="仿宋" w:eastAsia="仿宋" w:hAnsi="仿宋"/>
        </w:rPr>
        <w:t>发来“</w:t>
      </w:r>
      <w:r w:rsidRPr="00BF6D3E">
        <w:rPr>
          <w:rFonts w:ascii="仿宋" w:eastAsia="仿宋" w:hAnsi="仿宋" w:hint="eastAsia"/>
        </w:rPr>
        <w:t>关于对修订</w:t>
      </w:r>
      <w:r w:rsidRPr="00BF6D3E">
        <w:rPr>
          <w:rFonts w:ascii="仿宋" w:eastAsia="仿宋" w:hAnsi="仿宋"/>
        </w:rPr>
        <w:t>《</w:t>
      </w:r>
      <w:r w:rsidRPr="00BF6D3E">
        <w:rPr>
          <w:rFonts w:ascii="仿宋" w:eastAsia="仿宋" w:hAnsi="仿宋" w:hint="eastAsia"/>
        </w:rPr>
        <w:t>学位授权审核</w:t>
      </w:r>
      <w:r w:rsidRPr="00BF6D3E">
        <w:rPr>
          <w:rFonts w:ascii="仿宋" w:eastAsia="仿宋" w:hAnsi="仿宋"/>
        </w:rPr>
        <w:t>申请基本条件》</w:t>
      </w:r>
      <w:r w:rsidRPr="00BF6D3E">
        <w:rPr>
          <w:rFonts w:ascii="仿宋" w:eastAsia="仿宋" w:hAnsi="仿宋" w:hint="eastAsia"/>
        </w:rPr>
        <w:t>征询意见</w:t>
      </w:r>
      <w:r w:rsidRPr="00BF6D3E">
        <w:rPr>
          <w:rFonts w:ascii="仿宋" w:eastAsia="仿宋" w:hAnsi="仿宋"/>
        </w:rPr>
        <w:t>的函”</w:t>
      </w:r>
      <w:r w:rsidRPr="00BF6D3E">
        <w:rPr>
          <w:rFonts w:ascii="仿宋" w:eastAsia="仿宋" w:hAnsi="仿宋" w:hint="eastAsia"/>
        </w:rPr>
        <w:t>（学位办便字20190906号），</w:t>
      </w:r>
      <w:r w:rsidRPr="00BF6D3E">
        <w:rPr>
          <w:rFonts w:ascii="仿宋" w:eastAsia="仿宋" w:hAnsi="仿宋"/>
        </w:rPr>
        <w:t>提出本次修订工作指导性意见为不对申请基本</w:t>
      </w:r>
      <w:r w:rsidRPr="00BF6D3E">
        <w:rPr>
          <w:rFonts w:ascii="仿宋" w:eastAsia="仿宋" w:hAnsi="仿宋" w:hint="eastAsia"/>
        </w:rPr>
        <w:t>条件作大</w:t>
      </w:r>
      <w:r w:rsidRPr="00BF6D3E">
        <w:rPr>
          <w:rFonts w:ascii="仿宋" w:eastAsia="仿宋" w:hAnsi="仿宋"/>
        </w:rPr>
        <w:t>的改动</w:t>
      </w:r>
      <w:r w:rsidRPr="00BF6D3E">
        <w:rPr>
          <w:rFonts w:ascii="仿宋" w:eastAsia="仿宋" w:hAnsi="仿宋" w:hint="eastAsia"/>
        </w:rPr>
        <w:t>，</w:t>
      </w:r>
      <w:r w:rsidRPr="00BF6D3E">
        <w:rPr>
          <w:rFonts w:ascii="仿宋" w:eastAsia="仿宋" w:hAnsi="仿宋"/>
        </w:rPr>
        <w:t>只对部分内容进行微调，修订主要</w:t>
      </w:r>
      <w:r w:rsidRPr="00BF6D3E">
        <w:rPr>
          <w:rFonts w:ascii="仿宋" w:eastAsia="仿宋" w:hAnsi="仿宋" w:hint="eastAsia"/>
        </w:rPr>
        <w:t>集中在特定人才称号</w:t>
      </w:r>
      <w:r w:rsidRPr="00BF6D3E">
        <w:rPr>
          <w:rFonts w:ascii="仿宋" w:eastAsia="仿宋" w:hAnsi="仿宋"/>
        </w:rPr>
        <w:t>、发表文章要求、与相关一级学科脱钩和对高校反映较为集中的少数问题四个方面</w:t>
      </w:r>
      <w:r w:rsidRPr="00BF6D3E">
        <w:rPr>
          <w:rFonts w:ascii="仿宋" w:eastAsia="仿宋" w:hAnsi="仿宋" w:hint="eastAsia"/>
        </w:rPr>
        <w:t>进行修改。我委</w:t>
      </w:r>
      <w:r w:rsidRPr="00BF6D3E">
        <w:rPr>
          <w:rFonts w:ascii="仿宋" w:eastAsia="仿宋" w:hAnsi="仿宋"/>
        </w:rPr>
        <w:t>通过微信群布置全体委员参与</w:t>
      </w:r>
      <w:r w:rsidRPr="00BF6D3E">
        <w:rPr>
          <w:rFonts w:ascii="仿宋" w:eastAsia="仿宋" w:hAnsi="仿宋" w:hint="eastAsia"/>
        </w:rPr>
        <w:t>修改</w:t>
      </w:r>
      <w:r w:rsidRPr="00BF6D3E">
        <w:rPr>
          <w:rFonts w:ascii="仿宋" w:eastAsia="仿宋" w:hAnsi="仿宋"/>
        </w:rPr>
        <w:t>讨论</w:t>
      </w:r>
      <w:r w:rsidRPr="00BF6D3E">
        <w:rPr>
          <w:rFonts w:ascii="仿宋" w:eastAsia="仿宋" w:hAnsi="仿宋" w:hint="eastAsia"/>
        </w:rPr>
        <w:t>，届时按照时间要求汇总</w:t>
      </w:r>
      <w:r w:rsidRPr="00BF6D3E">
        <w:rPr>
          <w:rFonts w:ascii="仿宋" w:eastAsia="仿宋" w:hAnsi="仿宋"/>
        </w:rPr>
        <w:t>意见建议</w:t>
      </w:r>
      <w:r w:rsidRPr="00BF6D3E">
        <w:rPr>
          <w:rFonts w:ascii="仿宋" w:eastAsia="仿宋" w:hAnsi="仿宋" w:hint="eastAsia"/>
        </w:rPr>
        <w:t>上报学位办；②新动向</w:t>
      </w:r>
      <w:r w:rsidRPr="00BF6D3E">
        <w:rPr>
          <w:rFonts w:ascii="仿宋" w:eastAsia="仿宋" w:hAnsi="仿宋"/>
        </w:rPr>
        <w:t>：一些高校马克思主义学院招收教育博士</w:t>
      </w:r>
      <w:r w:rsidRPr="00BF6D3E">
        <w:rPr>
          <w:rFonts w:ascii="仿宋" w:eastAsia="仿宋" w:hAnsi="仿宋" w:hint="eastAsia"/>
        </w:rPr>
        <w:t>存在</w:t>
      </w:r>
      <w:r w:rsidRPr="00BF6D3E">
        <w:rPr>
          <w:rFonts w:ascii="仿宋" w:eastAsia="仿宋" w:hAnsi="仿宋"/>
        </w:rPr>
        <w:t>培养</w:t>
      </w:r>
      <w:r w:rsidRPr="00BF6D3E">
        <w:rPr>
          <w:rFonts w:ascii="仿宋" w:eastAsia="仿宋" w:hAnsi="仿宋" w:hint="eastAsia"/>
        </w:rPr>
        <w:t>目标</w:t>
      </w:r>
      <w:r w:rsidRPr="00BF6D3E">
        <w:rPr>
          <w:rFonts w:ascii="仿宋" w:eastAsia="仿宋" w:hAnsi="仿宋"/>
        </w:rPr>
        <w:t>认识误区</w:t>
      </w:r>
      <w:r w:rsidRPr="00BF6D3E">
        <w:rPr>
          <w:rFonts w:ascii="仿宋" w:eastAsia="仿宋" w:hAnsi="仿宋" w:hint="eastAsia"/>
        </w:rPr>
        <w:t>。</w:t>
      </w:r>
      <w:r w:rsidRPr="00BF6D3E">
        <w:rPr>
          <w:rFonts w:ascii="仿宋" w:eastAsia="仿宋" w:hAnsi="仿宋"/>
        </w:rPr>
        <w:t>马克思主义学院</w:t>
      </w:r>
      <w:r w:rsidRPr="00BF6D3E">
        <w:rPr>
          <w:rFonts w:ascii="仿宋" w:eastAsia="仿宋" w:hAnsi="仿宋" w:hint="eastAsia"/>
        </w:rPr>
        <w:t>要为中小学培养</w:t>
      </w:r>
      <w:r w:rsidRPr="00BF6D3E">
        <w:rPr>
          <w:rFonts w:ascii="仿宋" w:eastAsia="仿宋" w:hAnsi="仿宋"/>
        </w:rPr>
        <w:t>思想政治课骨干教师，该群体培养应该放在“</w:t>
      </w:r>
      <w:r w:rsidRPr="00BF6D3E">
        <w:rPr>
          <w:rFonts w:ascii="仿宋" w:eastAsia="仿宋" w:hAnsi="仿宋" w:hint="eastAsia"/>
        </w:rPr>
        <w:t>学校课程与教学</w:t>
      </w:r>
      <w:r w:rsidRPr="00BF6D3E">
        <w:rPr>
          <w:rFonts w:ascii="仿宋" w:eastAsia="仿宋" w:hAnsi="仿宋"/>
        </w:rPr>
        <w:t>”</w:t>
      </w:r>
      <w:r w:rsidRPr="00BF6D3E">
        <w:rPr>
          <w:rFonts w:ascii="仿宋" w:eastAsia="仿宋" w:hAnsi="仿宋" w:hint="eastAsia"/>
        </w:rPr>
        <w:t>领域内</w:t>
      </w:r>
      <w:r w:rsidRPr="00BF6D3E">
        <w:rPr>
          <w:rFonts w:ascii="仿宋" w:eastAsia="仿宋" w:hAnsi="仿宋"/>
        </w:rPr>
        <w:t>，</w:t>
      </w:r>
      <w:r w:rsidRPr="00BF6D3E">
        <w:rPr>
          <w:rFonts w:ascii="仿宋" w:eastAsia="仿宋" w:hAnsi="仿宋" w:hint="eastAsia"/>
        </w:rPr>
        <w:t>不能选择</w:t>
      </w:r>
      <w:r w:rsidRPr="00BF6D3E">
        <w:rPr>
          <w:rFonts w:ascii="仿宋" w:eastAsia="仿宋" w:hAnsi="仿宋"/>
        </w:rPr>
        <w:t>“</w:t>
      </w:r>
      <w:r w:rsidRPr="00BF6D3E">
        <w:rPr>
          <w:rFonts w:ascii="仿宋" w:eastAsia="仿宋" w:hAnsi="仿宋" w:hint="eastAsia"/>
        </w:rPr>
        <w:t>学生发展与教育</w:t>
      </w:r>
      <w:r w:rsidRPr="00BF6D3E">
        <w:rPr>
          <w:rFonts w:ascii="仿宋" w:eastAsia="仿宋" w:hAnsi="仿宋"/>
        </w:rPr>
        <w:t>”</w:t>
      </w:r>
      <w:r w:rsidRPr="00BF6D3E">
        <w:rPr>
          <w:rFonts w:ascii="仿宋" w:eastAsia="仿宋" w:hAnsi="仿宋" w:hint="eastAsia"/>
        </w:rPr>
        <w:t>;③完成网站上传以前丢失的附件和补传PDF格式文件任务。</w:t>
      </w:r>
    </w:p>
    <w:p w:rsidR="004821F0" w:rsidRPr="00BF6D3E" w:rsidRDefault="004821F0" w:rsidP="004821F0">
      <w:pPr>
        <w:spacing w:beforeLines="100" w:before="312" w:line="400" w:lineRule="exact"/>
        <w:rPr>
          <w:rFonts w:ascii="仿宋_GB2312" w:eastAsia="仿宋_GB2312" w:hAnsi="华文细黑"/>
          <w:b/>
          <w:sz w:val="28"/>
          <w:szCs w:val="28"/>
        </w:rPr>
      </w:pPr>
      <w:r>
        <w:rPr>
          <w:rFonts w:ascii="仿宋_GB2312" w:eastAsia="仿宋_GB2312" w:hAnsi="华文细黑" w:hint="eastAsia"/>
          <w:b/>
          <w:sz w:val="28"/>
          <w:szCs w:val="28"/>
        </w:rPr>
        <w:t>2019</w:t>
      </w:r>
      <w:r w:rsidRPr="007A4F2D">
        <w:rPr>
          <w:rFonts w:ascii="仿宋_GB2312" w:eastAsia="仿宋_GB2312" w:hAnsi="华文细黑" w:hint="eastAsia"/>
          <w:b/>
          <w:sz w:val="28"/>
          <w:szCs w:val="28"/>
        </w:rPr>
        <w:t>年</w:t>
      </w:r>
      <w:r>
        <w:rPr>
          <w:rFonts w:ascii="仿宋_GB2312" w:eastAsia="仿宋_GB2312" w:hAnsi="华文细黑" w:hint="eastAsia"/>
          <w:b/>
          <w:sz w:val="28"/>
          <w:szCs w:val="28"/>
        </w:rPr>
        <w:t>10</w:t>
      </w:r>
      <w:r w:rsidRPr="007A4F2D">
        <w:rPr>
          <w:rFonts w:ascii="仿宋_GB2312" w:eastAsia="仿宋_GB2312" w:hAnsi="华文细黑" w:hint="eastAsia"/>
          <w:b/>
          <w:sz w:val="28"/>
          <w:szCs w:val="28"/>
        </w:rPr>
        <w:t>月</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◆2019.10.2  关于个别院校马克思主义学院借助“学生发展与教育”领域招收中小学政治课专任教师攻读教育博士的问题向国务院学位办有关部处反映情况。</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w:t>
      </w:r>
      <w:r w:rsidRPr="00BF6D3E">
        <w:rPr>
          <w:rFonts w:ascii="仿宋" w:eastAsia="仿宋" w:hAnsi="仿宋" w:hint="eastAsia"/>
        </w:rPr>
        <w:t>10</w:t>
      </w:r>
      <w:r w:rsidRPr="00BF6D3E">
        <w:rPr>
          <w:rFonts w:ascii="仿宋" w:eastAsia="仿宋" w:hAnsi="仿宋"/>
        </w:rPr>
        <w:t>.</w:t>
      </w:r>
      <w:r w:rsidRPr="00BF6D3E">
        <w:rPr>
          <w:rFonts w:ascii="仿宋" w:eastAsia="仿宋" w:hAnsi="仿宋" w:hint="eastAsia"/>
        </w:rPr>
        <w:t>7  关于职教领域教育硕士试点院校招生和验收工作请示和汇报教育部研究生司和教师司有关领导。</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◆2019</w:t>
      </w:r>
      <w:r w:rsidRPr="00BF6D3E">
        <w:rPr>
          <w:rFonts w:ascii="仿宋" w:eastAsia="仿宋" w:hAnsi="仿宋"/>
        </w:rPr>
        <w:t>.</w:t>
      </w:r>
      <w:r w:rsidRPr="00BF6D3E">
        <w:rPr>
          <w:rFonts w:ascii="仿宋" w:eastAsia="仿宋" w:hAnsi="仿宋" w:hint="eastAsia"/>
        </w:rPr>
        <w:t>10.9</w:t>
      </w:r>
      <w:r w:rsidRPr="00BF6D3E">
        <w:rPr>
          <w:rFonts w:ascii="仿宋" w:eastAsia="仿宋" w:hAnsi="仿宋"/>
        </w:rPr>
        <w:t xml:space="preserve">  按照教育部</w:t>
      </w:r>
      <w:r w:rsidRPr="00BF6D3E">
        <w:rPr>
          <w:rFonts w:ascii="仿宋" w:eastAsia="仿宋" w:hAnsi="仿宋" w:hint="eastAsia"/>
        </w:rPr>
        <w:t>学位与研究生教育发展中心</w:t>
      </w:r>
      <w:r w:rsidRPr="00BF6D3E">
        <w:rPr>
          <w:rFonts w:ascii="仿宋" w:eastAsia="仿宋" w:hAnsi="仿宋"/>
        </w:rPr>
        <w:t>要求，布置案例已经或待入库院校通知有关作者核对银行卡等有关信息，以便学位中心后续工作的顺利开展。</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w:t>
      </w:r>
      <w:r w:rsidRPr="00BF6D3E">
        <w:rPr>
          <w:rFonts w:ascii="仿宋" w:eastAsia="仿宋" w:hAnsi="仿宋" w:hint="eastAsia"/>
        </w:rPr>
        <w:t>10</w:t>
      </w:r>
      <w:r w:rsidRPr="00BF6D3E">
        <w:rPr>
          <w:rFonts w:ascii="仿宋" w:eastAsia="仿宋" w:hAnsi="仿宋"/>
        </w:rPr>
        <w:t>.</w:t>
      </w:r>
      <w:r w:rsidRPr="00BF6D3E">
        <w:rPr>
          <w:rFonts w:ascii="仿宋" w:eastAsia="仿宋" w:hAnsi="仿宋" w:hint="eastAsia"/>
        </w:rPr>
        <w:t>16 出席</w:t>
      </w:r>
      <w:r w:rsidRPr="00BF6D3E">
        <w:rPr>
          <w:rFonts w:ascii="仿宋" w:eastAsia="仿宋" w:hAnsi="仿宋"/>
        </w:rPr>
        <w:t>教育部</w:t>
      </w:r>
      <w:r w:rsidRPr="00BF6D3E">
        <w:rPr>
          <w:rFonts w:ascii="仿宋" w:eastAsia="仿宋" w:hAnsi="仿宋" w:hint="eastAsia"/>
        </w:rPr>
        <w:t>学位与研究生教育发展中心“关于召开案例征集工作论证会”，会议主要内容是听取学位中心介绍案例中心改革思路；介绍2019年案例征集及优秀案例教师申报工作思路及筹备情况。本次会议</w:t>
      </w:r>
      <w:r w:rsidRPr="00BF6D3E">
        <w:rPr>
          <w:rFonts w:ascii="仿宋" w:eastAsia="仿宋" w:hAnsi="仿宋"/>
        </w:rPr>
        <w:t>释放的信息</w:t>
      </w:r>
      <w:r w:rsidRPr="00BF6D3E">
        <w:rPr>
          <w:rFonts w:ascii="仿宋" w:eastAsia="仿宋" w:hAnsi="仿宋" w:hint="eastAsia"/>
        </w:rPr>
        <w:t>是</w:t>
      </w:r>
      <w:r w:rsidRPr="00BF6D3E">
        <w:rPr>
          <w:rFonts w:ascii="仿宋" w:eastAsia="仿宋" w:hAnsi="仿宋"/>
        </w:rPr>
        <w:t>，案例</w:t>
      </w:r>
      <w:r w:rsidRPr="00BF6D3E">
        <w:rPr>
          <w:rFonts w:ascii="仿宋" w:eastAsia="仿宋" w:hAnsi="仿宋" w:hint="eastAsia"/>
        </w:rPr>
        <w:t>征集</w:t>
      </w:r>
      <w:r w:rsidRPr="00BF6D3E">
        <w:rPr>
          <w:rFonts w:ascii="仿宋" w:eastAsia="仿宋" w:hAnsi="仿宋"/>
        </w:rPr>
        <w:t>与评审办法工作机制将发生变化，进而</w:t>
      </w:r>
      <w:r w:rsidRPr="00BF6D3E">
        <w:rPr>
          <w:rFonts w:ascii="仿宋" w:eastAsia="仿宋" w:hAnsi="仿宋" w:hint="eastAsia"/>
        </w:rPr>
        <w:t>我委下设的</w:t>
      </w:r>
      <w:r w:rsidRPr="00BF6D3E">
        <w:rPr>
          <w:rFonts w:ascii="仿宋" w:eastAsia="仿宋" w:hAnsi="仿宋"/>
        </w:rPr>
        <w:t>案例教学专家工作小组的</w:t>
      </w:r>
      <w:r w:rsidRPr="00BF6D3E">
        <w:rPr>
          <w:rFonts w:ascii="仿宋" w:eastAsia="仿宋" w:hAnsi="仿宋" w:hint="eastAsia"/>
        </w:rPr>
        <w:t>职能</w:t>
      </w:r>
      <w:r w:rsidRPr="00BF6D3E">
        <w:rPr>
          <w:rFonts w:ascii="仿宋" w:eastAsia="仿宋" w:hAnsi="仿宋"/>
        </w:rPr>
        <w:t>将进行调整</w:t>
      </w:r>
      <w:r w:rsidRPr="00BF6D3E">
        <w:rPr>
          <w:rFonts w:ascii="仿宋" w:eastAsia="仿宋" w:hAnsi="仿宋" w:hint="eastAsia"/>
        </w:rPr>
        <w:t>。秘书处于会议当天第一时间，将会议内容向秘书长和教学案例专家工作小组负责人及全体成员进行了情况通报，要求专家小组及早研究工作职能调整，以适应专家小组今后开展工作。</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w:t>
      </w:r>
      <w:r w:rsidRPr="00BF6D3E">
        <w:rPr>
          <w:rFonts w:ascii="仿宋" w:eastAsia="仿宋" w:hAnsi="仿宋" w:hint="eastAsia"/>
        </w:rPr>
        <w:t>10</w:t>
      </w:r>
      <w:r w:rsidRPr="00BF6D3E">
        <w:rPr>
          <w:rFonts w:ascii="仿宋" w:eastAsia="仿宋" w:hAnsi="仿宋"/>
        </w:rPr>
        <w:t>.</w:t>
      </w:r>
      <w:r w:rsidRPr="00BF6D3E">
        <w:rPr>
          <w:rFonts w:ascii="仿宋" w:eastAsia="仿宋" w:hAnsi="仿宋" w:hint="eastAsia"/>
        </w:rPr>
        <w:t>17 按照国务院学位办要求</w:t>
      </w:r>
      <w:r w:rsidRPr="00BF6D3E">
        <w:rPr>
          <w:rFonts w:ascii="仿宋" w:eastAsia="仿宋" w:hAnsi="仿宋"/>
        </w:rPr>
        <w:t>，提供我委活动照片</w:t>
      </w:r>
      <w:r w:rsidRPr="00BF6D3E">
        <w:rPr>
          <w:rFonts w:ascii="仿宋" w:eastAsia="仿宋" w:hAnsi="仿宋" w:hint="eastAsia"/>
        </w:rPr>
        <w:t>9张</w:t>
      </w:r>
      <w:r w:rsidRPr="00BF6D3E">
        <w:rPr>
          <w:rFonts w:ascii="仿宋" w:eastAsia="仿宋" w:hAnsi="仿宋"/>
        </w:rPr>
        <w:t>，用于</w:t>
      </w:r>
      <w:r w:rsidRPr="00BF6D3E">
        <w:rPr>
          <w:rFonts w:ascii="仿宋" w:eastAsia="仿宋" w:hAnsi="仿宋" w:hint="eastAsia"/>
        </w:rPr>
        <w:t>今年教育部</w:t>
      </w:r>
      <w:r w:rsidRPr="00BF6D3E">
        <w:rPr>
          <w:rFonts w:ascii="仿宋" w:eastAsia="仿宋" w:hAnsi="仿宋"/>
        </w:rPr>
        <w:t>研究生教育大会宣传使用</w:t>
      </w:r>
      <w:r w:rsidRPr="00BF6D3E">
        <w:rPr>
          <w:rFonts w:ascii="仿宋" w:eastAsia="仿宋" w:hAnsi="仿宋" w:hint="eastAsia"/>
        </w:rPr>
        <w:t>。</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w:t>
      </w:r>
      <w:r w:rsidRPr="00BF6D3E">
        <w:rPr>
          <w:rFonts w:ascii="仿宋" w:eastAsia="仿宋" w:hAnsi="仿宋" w:hint="eastAsia"/>
        </w:rPr>
        <w:t>10</w:t>
      </w:r>
      <w:r w:rsidRPr="00BF6D3E">
        <w:rPr>
          <w:rFonts w:ascii="仿宋" w:eastAsia="仿宋" w:hAnsi="仿宋"/>
        </w:rPr>
        <w:t>.</w:t>
      </w:r>
      <w:r w:rsidRPr="00BF6D3E">
        <w:rPr>
          <w:rFonts w:ascii="仿宋" w:eastAsia="仿宋" w:hAnsi="仿宋" w:hint="eastAsia"/>
        </w:rPr>
        <w:t>9</w:t>
      </w:r>
      <w:r w:rsidRPr="00BF6D3E">
        <w:rPr>
          <w:rFonts w:ascii="仿宋" w:eastAsia="仿宋" w:hAnsi="仿宋"/>
        </w:rPr>
        <w:t>—</w:t>
      </w:r>
      <w:r w:rsidRPr="00BF6D3E">
        <w:rPr>
          <w:rFonts w:ascii="仿宋" w:eastAsia="仿宋" w:hAnsi="仿宋" w:hint="eastAsia"/>
        </w:rPr>
        <w:t>21  2019年10月9—21日，从下发职教小组2019年9月金华会议纪要面向培养院校发布有关工作安排，到院校完成上报2020年拟招生方向工作，通过该项工作，便于专家小组随时动态了解院校招生方向情况，以便随时发现问题进行工作研究。通过院校招生方向上报汇总，发现有在职业技术教育领域下同一类方向，下再设两个方向和同一类方向分别在不同学院招生的情况。由于这两种情况可能直接会影响到该领域教育硕士研究生的培养质量，秘书处第一时间通过微信群及时提醒专家小组全体成员进行思考和讨论。（像这一类工作汇报内容放在哪合适？此处还是在职教工作的专门栏目内？）</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w:t>
      </w:r>
      <w:r w:rsidRPr="00BF6D3E">
        <w:rPr>
          <w:rFonts w:ascii="仿宋" w:eastAsia="仿宋" w:hAnsi="仿宋" w:hint="eastAsia"/>
        </w:rPr>
        <w:t>10</w:t>
      </w:r>
      <w:r w:rsidRPr="00BF6D3E">
        <w:rPr>
          <w:rFonts w:ascii="仿宋" w:eastAsia="仿宋" w:hAnsi="仿宋"/>
        </w:rPr>
        <w:t>.</w:t>
      </w:r>
      <w:r w:rsidRPr="00BF6D3E">
        <w:rPr>
          <w:rFonts w:ascii="仿宋" w:eastAsia="仿宋" w:hAnsi="仿宋" w:hint="eastAsia"/>
        </w:rPr>
        <w:t>21  转发</w:t>
      </w:r>
      <w:r w:rsidRPr="00BF6D3E">
        <w:rPr>
          <w:rFonts w:ascii="仿宋" w:eastAsia="仿宋" w:hAnsi="仿宋"/>
        </w:rPr>
        <w:t>教育部、国家发改委、财政部、人力资源社会保障部四部委关于印发《</w:t>
      </w:r>
      <w:r w:rsidRPr="00BF6D3E">
        <w:rPr>
          <w:rFonts w:ascii="仿宋" w:eastAsia="仿宋" w:hAnsi="仿宋" w:hint="eastAsia"/>
        </w:rPr>
        <w:t>深化新时代</w:t>
      </w:r>
      <w:r w:rsidRPr="00BF6D3E">
        <w:rPr>
          <w:rFonts w:ascii="仿宋" w:eastAsia="仿宋" w:hAnsi="仿宋"/>
        </w:rPr>
        <w:t>职业教育“</w:t>
      </w:r>
      <w:r w:rsidRPr="00BF6D3E">
        <w:rPr>
          <w:rFonts w:ascii="仿宋" w:eastAsia="仿宋" w:hAnsi="仿宋" w:hint="eastAsia"/>
        </w:rPr>
        <w:t>双师型</w:t>
      </w:r>
      <w:r w:rsidRPr="00BF6D3E">
        <w:rPr>
          <w:rFonts w:ascii="仿宋" w:eastAsia="仿宋" w:hAnsi="仿宋"/>
        </w:rPr>
        <w:t>”</w:t>
      </w:r>
      <w:r w:rsidRPr="00BF6D3E">
        <w:rPr>
          <w:rFonts w:ascii="仿宋" w:eastAsia="仿宋" w:hAnsi="仿宋" w:hint="eastAsia"/>
        </w:rPr>
        <w:t>教师队伍建设</w:t>
      </w:r>
      <w:r w:rsidRPr="00BF6D3E">
        <w:rPr>
          <w:rFonts w:ascii="仿宋" w:eastAsia="仿宋" w:hAnsi="仿宋"/>
        </w:rPr>
        <w:t>改革实施方案》</w:t>
      </w:r>
      <w:r w:rsidRPr="00BF6D3E">
        <w:rPr>
          <w:rFonts w:ascii="仿宋" w:eastAsia="仿宋" w:hAnsi="仿宋" w:hint="eastAsia"/>
        </w:rPr>
        <w:t>【教师〔2019〕6号</w:t>
      </w:r>
      <w:r w:rsidRPr="00BF6D3E">
        <w:rPr>
          <w:rFonts w:ascii="仿宋" w:eastAsia="仿宋" w:hAnsi="仿宋"/>
        </w:rPr>
        <w:t>，</w:t>
      </w:r>
      <w:r w:rsidRPr="00BF6D3E">
        <w:rPr>
          <w:rFonts w:ascii="仿宋" w:eastAsia="仿宋" w:hAnsi="仿宋" w:hint="eastAsia"/>
        </w:rPr>
        <w:t>2019</w:t>
      </w:r>
      <w:r w:rsidRPr="00BF6D3E">
        <w:rPr>
          <w:rFonts w:ascii="仿宋" w:eastAsia="仿宋" w:hAnsi="仿宋" w:hint="eastAsia"/>
        </w:rPr>
        <w:lastRenderedPageBreak/>
        <w:t>年8月30日</w:t>
      </w:r>
      <w:r w:rsidRPr="00BF6D3E">
        <w:rPr>
          <w:rFonts w:ascii="仿宋" w:eastAsia="仿宋" w:hAnsi="仿宋"/>
        </w:rPr>
        <w:t>签发</w:t>
      </w:r>
      <w:r w:rsidRPr="00BF6D3E">
        <w:rPr>
          <w:rFonts w:ascii="仿宋" w:eastAsia="仿宋" w:hAnsi="仿宋" w:hint="eastAsia"/>
        </w:rPr>
        <w:t>】文件</w:t>
      </w:r>
      <w:r w:rsidRPr="00BF6D3E">
        <w:rPr>
          <w:rFonts w:ascii="仿宋" w:eastAsia="仿宋" w:hAnsi="仿宋"/>
        </w:rPr>
        <w:t>，提供</w:t>
      </w:r>
      <w:r w:rsidRPr="00BF6D3E">
        <w:rPr>
          <w:rFonts w:ascii="仿宋" w:eastAsia="仿宋" w:hAnsi="仿宋" w:hint="eastAsia"/>
        </w:rPr>
        <w:t>职教专家小组全体成员和各</w:t>
      </w:r>
      <w:r w:rsidRPr="00BF6D3E">
        <w:rPr>
          <w:rFonts w:ascii="仿宋" w:eastAsia="仿宋" w:hAnsi="仿宋"/>
        </w:rPr>
        <w:t>招收职教领域教育硕士研究生培养</w:t>
      </w:r>
      <w:r w:rsidRPr="00BF6D3E">
        <w:rPr>
          <w:rFonts w:ascii="仿宋" w:eastAsia="仿宋" w:hAnsi="仿宋" w:hint="eastAsia"/>
        </w:rPr>
        <w:t>院校了解国家关于职业技术教育</w:t>
      </w:r>
      <w:r w:rsidRPr="00BF6D3E">
        <w:rPr>
          <w:rFonts w:ascii="仿宋" w:eastAsia="仿宋" w:hAnsi="仿宋"/>
        </w:rPr>
        <w:t>人才培养的宏观政策</w:t>
      </w:r>
      <w:r w:rsidRPr="00BF6D3E">
        <w:rPr>
          <w:rFonts w:ascii="仿宋" w:eastAsia="仿宋" w:hAnsi="仿宋" w:hint="eastAsia"/>
        </w:rPr>
        <w:t>情况参考</w:t>
      </w:r>
      <w:r w:rsidRPr="00BF6D3E">
        <w:rPr>
          <w:rFonts w:ascii="仿宋" w:eastAsia="仿宋" w:hAnsi="仿宋"/>
        </w:rPr>
        <w:t>。</w:t>
      </w:r>
    </w:p>
    <w:p w:rsidR="004821F0" w:rsidRPr="00BF6D3E" w:rsidRDefault="004821F0" w:rsidP="004821F0">
      <w:pPr>
        <w:spacing w:line="400" w:lineRule="exact"/>
        <w:rPr>
          <w:rFonts w:ascii="仿宋" w:eastAsia="仿宋" w:hAnsi="仿宋"/>
        </w:rPr>
      </w:pPr>
      <w:r w:rsidRPr="00BF6D3E">
        <w:rPr>
          <w:rFonts w:ascii="仿宋" w:eastAsia="仿宋" w:hAnsi="仿宋" w:hint="eastAsia"/>
        </w:rPr>
        <w:t>◆</w:t>
      </w:r>
      <w:r w:rsidRPr="00BF6D3E">
        <w:rPr>
          <w:rFonts w:ascii="仿宋" w:eastAsia="仿宋" w:hAnsi="仿宋"/>
        </w:rPr>
        <w:t>2019.</w:t>
      </w:r>
      <w:r w:rsidRPr="00BF6D3E">
        <w:rPr>
          <w:rFonts w:ascii="仿宋" w:eastAsia="仿宋" w:hAnsi="仿宋" w:hint="eastAsia"/>
        </w:rPr>
        <w:t>10</w:t>
      </w:r>
      <w:r w:rsidRPr="00BF6D3E">
        <w:rPr>
          <w:rFonts w:ascii="仿宋" w:eastAsia="仿宋" w:hAnsi="仿宋"/>
        </w:rPr>
        <w:t>.</w:t>
      </w:r>
      <w:r w:rsidRPr="00BF6D3E">
        <w:rPr>
          <w:rFonts w:ascii="仿宋" w:eastAsia="仿宋" w:hAnsi="仿宋" w:hint="eastAsia"/>
        </w:rPr>
        <w:t>23  秘书处</w:t>
      </w:r>
      <w:r w:rsidRPr="00BF6D3E">
        <w:rPr>
          <w:rFonts w:ascii="仿宋" w:eastAsia="仿宋" w:hAnsi="仿宋"/>
        </w:rPr>
        <w:t>汇总院校</w:t>
      </w:r>
      <w:r w:rsidRPr="00BF6D3E">
        <w:rPr>
          <w:rFonts w:ascii="仿宋" w:eastAsia="仿宋" w:hAnsi="仿宋" w:hint="eastAsia"/>
        </w:rPr>
        <w:t>上报的2020年</w:t>
      </w:r>
      <w:r w:rsidRPr="00BF6D3E">
        <w:rPr>
          <w:rFonts w:ascii="仿宋" w:eastAsia="仿宋" w:hAnsi="仿宋"/>
        </w:rPr>
        <w:t>职业技术教育领域</w:t>
      </w:r>
      <w:r w:rsidRPr="00BF6D3E">
        <w:rPr>
          <w:rFonts w:ascii="仿宋" w:eastAsia="仿宋" w:hAnsi="仿宋" w:hint="eastAsia"/>
        </w:rPr>
        <w:t>拟招生方向情况，</w:t>
      </w:r>
      <w:r w:rsidRPr="00BF6D3E">
        <w:rPr>
          <w:rFonts w:ascii="仿宋" w:eastAsia="仿宋" w:hAnsi="仿宋"/>
        </w:rPr>
        <w:t>根据情况，提炼</w:t>
      </w:r>
      <w:r w:rsidRPr="00BF6D3E">
        <w:rPr>
          <w:rFonts w:ascii="仿宋" w:eastAsia="仿宋" w:hAnsi="仿宋" w:hint="eastAsia"/>
        </w:rPr>
        <w:t>并提出</w:t>
      </w:r>
      <w:r w:rsidRPr="00BF6D3E">
        <w:rPr>
          <w:rFonts w:ascii="仿宋" w:eastAsia="仿宋" w:hAnsi="仿宋"/>
        </w:rPr>
        <w:t>该领域教育硕士研究生培养</w:t>
      </w:r>
      <w:r w:rsidRPr="00BF6D3E">
        <w:rPr>
          <w:rFonts w:ascii="仿宋" w:eastAsia="仿宋" w:hAnsi="仿宋" w:hint="eastAsia"/>
        </w:rPr>
        <w:t>在</w:t>
      </w:r>
      <w:r w:rsidRPr="00BF6D3E">
        <w:rPr>
          <w:rFonts w:ascii="仿宋" w:eastAsia="仿宋" w:hAnsi="仿宋"/>
        </w:rPr>
        <w:t>招生方向、培养模式等方面</w:t>
      </w:r>
      <w:r w:rsidRPr="00BF6D3E">
        <w:rPr>
          <w:rFonts w:ascii="仿宋" w:eastAsia="仿宋" w:hAnsi="仿宋" w:hint="eastAsia"/>
        </w:rPr>
        <w:t>可能存在的问题</w:t>
      </w:r>
      <w:r w:rsidRPr="00BF6D3E">
        <w:rPr>
          <w:rFonts w:ascii="仿宋" w:eastAsia="仿宋" w:hAnsi="仿宋"/>
        </w:rPr>
        <w:t>，</w:t>
      </w:r>
      <w:r w:rsidRPr="00BF6D3E">
        <w:rPr>
          <w:rFonts w:ascii="仿宋" w:eastAsia="仿宋" w:hAnsi="仿宋" w:hint="eastAsia"/>
        </w:rPr>
        <w:t>通过</w:t>
      </w:r>
      <w:r w:rsidRPr="00BF6D3E">
        <w:rPr>
          <w:rFonts w:ascii="仿宋" w:eastAsia="仿宋" w:hAnsi="仿宋"/>
        </w:rPr>
        <w:t>微信群发布，期待引发专家思考</w:t>
      </w:r>
      <w:r w:rsidRPr="00BF6D3E">
        <w:rPr>
          <w:rFonts w:ascii="仿宋" w:eastAsia="仿宋" w:hAnsi="仿宋" w:hint="eastAsia"/>
        </w:rPr>
        <w:t>和研究工作。该情况</w:t>
      </w:r>
      <w:r w:rsidRPr="00BF6D3E">
        <w:rPr>
          <w:rFonts w:ascii="仿宋" w:eastAsia="仿宋" w:hAnsi="仿宋"/>
        </w:rPr>
        <w:t>发布后，</w:t>
      </w:r>
      <w:r w:rsidRPr="00BF6D3E">
        <w:rPr>
          <w:rFonts w:ascii="仿宋" w:eastAsia="仿宋" w:hAnsi="仿宋" w:hint="eastAsia"/>
        </w:rPr>
        <w:t>职教小组负责组长</w:t>
      </w:r>
      <w:r w:rsidRPr="00BF6D3E">
        <w:rPr>
          <w:rFonts w:ascii="仿宋" w:eastAsia="仿宋" w:hAnsi="仿宋"/>
        </w:rPr>
        <w:t>提箱，作为一项纪律，要求</w:t>
      </w:r>
      <w:r w:rsidRPr="00BF6D3E">
        <w:rPr>
          <w:rFonts w:ascii="仿宋" w:eastAsia="仿宋" w:hAnsi="仿宋" w:hint="eastAsia"/>
        </w:rPr>
        <w:t>大家不要借用今天提供的数据在学术文章上发表，也不要外传，它是作为我们工作</w:t>
      </w:r>
      <w:r w:rsidRPr="00BF6D3E">
        <w:rPr>
          <w:rFonts w:ascii="仿宋" w:eastAsia="仿宋" w:hAnsi="仿宋"/>
        </w:rPr>
        <w:t>小组</w:t>
      </w:r>
      <w:r w:rsidRPr="00BF6D3E">
        <w:rPr>
          <w:rFonts w:ascii="仿宋" w:eastAsia="仿宋" w:hAnsi="仿宋" w:hint="eastAsia"/>
        </w:rPr>
        <w:t>内部掌握的情况；二是需要继续强调“不忘初心，牢记使命”；三是要求院校今后确定招生方向，</w:t>
      </w:r>
      <w:r w:rsidRPr="00BF6D3E">
        <w:rPr>
          <w:rFonts w:ascii="仿宋" w:eastAsia="仿宋" w:hAnsi="仿宋"/>
        </w:rPr>
        <w:t>一定要</w:t>
      </w:r>
      <w:r w:rsidRPr="00BF6D3E">
        <w:rPr>
          <w:rFonts w:ascii="仿宋" w:eastAsia="仿宋" w:hAnsi="仿宋" w:hint="eastAsia"/>
        </w:rPr>
        <w:t>进行实际需求调研，招生方向应该仅仅围绕国家急需设置。</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◆2019.10.24—25  由辽宁师范大学发起的、由招收教育博士专业学位汉语国际教育领域研究生培养院校【应21所，实际出席14所，出席人数31人，北京大学、华中师范大学、华中科技大学、首都师范大学、浙江大学、湖南师范大学、扬州大学7所院校未参会；学校参会具体单位分布方式—只有研究生院派人1所院校，“双学院”（教育学院和国际学院；研究生院和文学院；研究生院和国际教育学院）3所，文学院4所，汉语文化学院（国际汉学院、国际教育学院、国际文化教育学院、国际交流学院、国际文化与教育学院）6所】参与的教育博士汉语国际教育领域研究生培养工作研讨会在大连市召开。本次会议是以民间“联盟院校”（首次）的形式召开的、旨在交流该领域教育博士研究生培养工作的一次会议。我委副秘书长吴刚和秘书处工作人员翟东升，汉语国际教育硕士专业学位研究生教育指导委员会副主任委员、天津师范大学钟英华校长、国家汉办师资处赵燕清处长应邀出席了会议。通过会议的召开，院校之间交流了该领域教育博士研究生培养的初步体会、经验和面临问题，会议讨论的比较多的就是如何站在国家战略发展需要的高度，以开放的心态，探索教育博士专业学位下设的汉语国际教育新领域，规范办学和保证与教育博士专业学位不同领域培养目标一致性，同时兼顾新领域的人才培养特点，开展培养国家战略急需的应用型、复合型、国际化汉语国际教育高端人才的问题。</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◆2019.10.25  教育部学位中心与我委秘书处商量今年教育专业学位案例征集总量和初步入库数量以及如何开展该项工作。因为今年是过渡年，继续由中心和教指委合作组织案例征集工作。经与案例小组张新平副组长协商，确定征集400篇，争取评审150篇入库，计划11月上旬发出通知，征集时间截止到明年寒假前。</w:t>
      </w:r>
    </w:p>
    <w:p w:rsidR="004821F0" w:rsidRDefault="004821F0" w:rsidP="004821F0">
      <w:pPr>
        <w:widowControl/>
        <w:spacing w:line="400" w:lineRule="exact"/>
        <w:rPr>
          <w:rFonts w:ascii="仿宋" w:eastAsia="仿宋" w:hAnsi="仿宋"/>
        </w:rPr>
      </w:pPr>
      <w:r w:rsidRPr="00BF6D3E">
        <w:rPr>
          <w:rFonts w:ascii="仿宋" w:eastAsia="仿宋" w:hAnsi="仿宋" w:hint="eastAsia"/>
        </w:rPr>
        <w:t>◆2019.10.28  按照学位办要求上报《教育专业学位授权审核申请基本条件》（修改稿）我委征求意见反馈版。</w:t>
      </w:r>
    </w:p>
    <w:p w:rsidR="004821F0" w:rsidRPr="00252D8F" w:rsidRDefault="004821F0" w:rsidP="004821F0">
      <w:pPr>
        <w:spacing w:beforeLines="100" w:before="312" w:line="400" w:lineRule="exact"/>
        <w:rPr>
          <w:rFonts w:ascii="仿宋_GB2312" w:eastAsia="仿宋_GB2312" w:hAnsi="华文细黑"/>
          <w:b/>
          <w:sz w:val="28"/>
          <w:szCs w:val="28"/>
        </w:rPr>
      </w:pPr>
      <w:r>
        <w:rPr>
          <w:rFonts w:ascii="仿宋_GB2312" w:eastAsia="仿宋_GB2312" w:hAnsi="华文细黑" w:hint="eastAsia"/>
          <w:b/>
          <w:sz w:val="28"/>
          <w:szCs w:val="28"/>
        </w:rPr>
        <w:t>2019</w:t>
      </w:r>
      <w:r w:rsidRPr="007A4F2D">
        <w:rPr>
          <w:rFonts w:ascii="仿宋_GB2312" w:eastAsia="仿宋_GB2312" w:hAnsi="华文细黑" w:hint="eastAsia"/>
          <w:b/>
          <w:sz w:val="28"/>
          <w:szCs w:val="28"/>
        </w:rPr>
        <w:t>年</w:t>
      </w:r>
      <w:r>
        <w:rPr>
          <w:rFonts w:ascii="仿宋_GB2312" w:eastAsia="仿宋_GB2312" w:hAnsi="华文细黑" w:hint="eastAsia"/>
          <w:b/>
          <w:sz w:val="28"/>
          <w:szCs w:val="28"/>
        </w:rPr>
        <w:t>11</w:t>
      </w:r>
      <w:r w:rsidRPr="007A4F2D">
        <w:rPr>
          <w:rFonts w:ascii="仿宋_GB2312" w:eastAsia="仿宋_GB2312" w:hAnsi="华文细黑" w:hint="eastAsia"/>
          <w:b/>
          <w:sz w:val="28"/>
          <w:szCs w:val="28"/>
        </w:rPr>
        <w:t>月</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◆2019.11.1  关于院校招生简章</w:t>
      </w:r>
      <w:r w:rsidRPr="00BF6D3E">
        <w:rPr>
          <w:rFonts w:ascii="仿宋" w:eastAsia="仿宋" w:hAnsi="仿宋"/>
        </w:rPr>
        <w:t>中，</w:t>
      </w:r>
      <w:r w:rsidRPr="00BF6D3E">
        <w:rPr>
          <w:rFonts w:ascii="仿宋" w:eastAsia="仿宋" w:hAnsi="仿宋" w:hint="eastAsia"/>
        </w:rPr>
        <w:t>教育博士汉语国际教育领域研究生招生对象</w:t>
      </w:r>
      <w:r w:rsidRPr="00BF6D3E">
        <w:rPr>
          <w:rFonts w:ascii="仿宋" w:eastAsia="仿宋" w:hAnsi="仿宋"/>
        </w:rPr>
        <w:t>表述</w:t>
      </w:r>
      <w:r w:rsidRPr="00BF6D3E">
        <w:rPr>
          <w:rFonts w:ascii="仿宋" w:eastAsia="仿宋" w:hAnsi="仿宋" w:hint="eastAsia"/>
        </w:rPr>
        <w:t>和招生初试科目设定，在</w:t>
      </w:r>
      <w:r w:rsidRPr="00BF6D3E">
        <w:rPr>
          <w:rFonts w:ascii="仿宋" w:eastAsia="仿宋" w:hAnsi="仿宋"/>
        </w:rPr>
        <w:t>调研院校</w:t>
      </w:r>
      <w:r w:rsidRPr="00BF6D3E">
        <w:rPr>
          <w:rFonts w:ascii="仿宋" w:eastAsia="仿宋" w:hAnsi="仿宋" w:hint="eastAsia"/>
        </w:rPr>
        <w:t>实际做法的基础上</w:t>
      </w:r>
      <w:r w:rsidRPr="00BF6D3E">
        <w:rPr>
          <w:rFonts w:ascii="仿宋" w:eastAsia="仿宋" w:hAnsi="仿宋"/>
        </w:rPr>
        <w:t>，</w:t>
      </w:r>
      <w:r w:rsidRPr="00BF6D3E">
        <w:rPr>
          <w:rFonts w:ascii="仿宋" w:eastAsia="仿宋" w:hAnsi="仿宋" w:hint="eastAsia"/>
        </w:rPr>
        <w:t>经请示张斌贤秘书长决定继续坚持我委提交教育部报告提法“从事汉语国际教育的教师”，而不是“各级各类学校的教师”的表述；初试科目原则上应与</w:t>
      </w:r>
      <w:r w:rsidRPr="00BF6D3E">
        <w:rPr>
          <w:rFonts w:ascii="仿宋" w:eastAsia="仿宋" w:hAnsi="仿宋"/>
        </w:rPr>
        <w:t>教育博士其他领域一致，</w:t>
      </w:r>
      <w:r w:rsidRPr="00BF6D3E">
        <w:rPr>
          <w:rFonts w:ascii="仿宋" w:eastAsia="仿宋" w:hAnsi="仿宋" w:hint="eastAsia"/>
        </w:rPr>
        <w:t>由于时间关系</w:t>
      </w:r>
      <w:r w:rsidRPr="00BF6D3E">
        <w:rPr>
          <w:rFonts w:ascii="仿宋" w:eastAsia="仿宋" w:hAnsi="仿宋"/>
        </w:rPr>
        <w:t>暂</w:t>
      </w:r>
      <w:r w:rsidRPr="00BF6D3E">
        <w:rPr>
          <w:rFonts w:ascii="仿宋" w:eastAsia="仿宋" w:hAnsi="仿宋" w:hint="eastAsia"/>
        </w:rPr>
        <w:t>不对院校“汉语国际教育</w:t>
      </w:r>
      <w:r w:rsidRPr="00BF6D3E">
        <w:rPr>
          <w:rFonts w:ascii="仿宋" w:eastAsia="仿宋" w:hAnsi="仿宋"/>
        </w:rPr>
        <w:t>理论</w:t>
      </w:r>
      <w:r w:rsidRPr="00BF6D3E">
        <w:rPr>
          <w:rFonts w:ascii="仿宋" w:eastAsia="仿宋" w:hAnsi="仿宋"/>
        </w:rPr>
        <w:lastRenderedPageBreak/>
        <w:t>与实践</w:t>
      </w:r>
      <w:r w:rsidRPr="00BF6D3E">
        <w:rPr>
          <w:rFonts w:ascii="仿宋" w:eastAsia="仿宋" w:hAnsi="仿宋" w:hint="eastAsia"/>
        </w:rPr>
        <w:t>+汉语与中国文化基础（个别是“综合考试”、“中国文化传播”、“汉语与语言学理论”）”的考试</w:t>
      </w:r>
      <w:r w:rsidRPr="00BF6D3E">
        <w:rPr>
          <w:rFonts w:ascii="仿宋" w:eastAsia="仿宋" w:hAnsi="仿宋"/>
        </w:rPr>
        <w:t>科目</w:t>
      </w:r>
      <w:r w:rsidRPr="00BF6D3E">
        <w:rPr>
          <w:rFonts w:ascii="仿宋" w:eastAsia="仿宋" w:hAnsi="仿宋" w:hint="eastAsia"/>
        </w:rPr>
        <w:t>进行调整，此情况将提交新一届教指委</w:t>
      </w:r>
      <w:r w:rsidRPr="00BF6D3E">
        <w:rPr>
          <w:rFonts w:ascii="仿宋" w:eastAsia="仿宋" w:hAnsi="仿宋"/>
        </w:rPr>
        <w:t>会议研究和讨论，该情况</w:t>
      </w:r>
      <w:r w:rsidRPr="00BF6D3E">
        <w:rPr>
          <w:rFonts w:ascii="仿宋" w:eastAsia="仿宋" w:hAnsi="仿宋" w:hint="eastAsia"/>
        </w:rPr>
        <w:t>也通报了汉语教指委赵燕清处长。</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◆2019.11.3  精心准备“服务国家特殊需求项目”院校联盟会议，反复与院校沟通会议主题</w:t>
      </w:r>
      <w:r w:rsidRPr="00BF6D3E">
        <w:rPr>
          <w:rFonts w:ascii="仿宋" w:eastAsia="仿宋" w:hAnsi="仿宋"/>
        </w:rPr>
        <w:t>与院校和专家报告</w:t>
      </w:r>
      <w:r w:rsidRPr="00BF6D3E">
        <w:rPr>
          <w:rFonts w:ascii="仿宋" w:eastAsia="仿宋" w:hAnsi="仿宋" w:hint="eastAsia"/>
        </w:rPr>
        <w:t>内容，主要是通过本次会议（7所院校轮流承办完成一轮），旨在院校通过总结反思，探索突破；意在给院校鼓劲，树立信心，绝不放弃，继续努力，</w:t>
      </w:r>
      <w:r w:rsidRPr="00BF6D3E">
        <w:rPr>
          <w:rFonts w:ascii="仿宋" w:eastAsia="仿宋" w:hAnsi="仿宋"/>
        </w:rPr>
        <w:t>为将来</w:t>
      </w:r>
      <w:r w:rsidRPr="00BF6D3E">
        <w:rPr>
          <w:rFonts w:ascii="仿宋" w:eastAsia="仿宋" w:hAnsi="仿宋" w:hint="eastAsia"/>
        </w:rPr>
        <w:t>这些院校</w:t>
      </w:r>
      <w:r w:rsidRPr="00BF6D3E">
        <w:rPr>
          <w:rFonts w:ascii="仿宋" w:eastAsia="仿宋" w:hAnsi="仿宋"/>
        </w:rPr>
        <w:t>实现由“</w:t>
      </w:r>
      <w:r w:rsidRPr="00BF6D3E">
        <w:rPr>
          <w:rFonts w:ascii="仿宋" w:eastAsia="仿宋" w:hAnsi="仿宋" w:hint="eastAsia"/>
        </w:rPr>
        <w:t>需求项目</w:t>
      </w:r>
      <w:r w:rsidRPr="00BF6D3E">
        <w:rPr>
          <w:rFonts w:ascii="仿宋" w:eastAsia="仿宋" w:hAnsi="仿宋"/>
        </w:rPr>
        <w:t>”</w:t>
      </w:r>
      <w:r w:rsidRPr="00BF6D3E">
        <w:rPr>
          <w:rFonts w:ascii="仿宋" w:eastAsia="仿宋" w:hAnsi="仿宋" w:hint="eastAsia"/>
        </w:rPr>
        <w:t>向</w:t>
      </w:r>
      <w:r w:rsidRPr="00BF6D3E">
        <w:rPr>
          <w:rFonts w:ascii="仿宋" w:eastAsia="仿宋" w:hAnsi="仿宋"/>
        </w:rPr>
        <w:t>教育硕士专业学位授权点的突破</w:t>
      </w:r>
      <w:r w:rsidRPr="00BF6D3E">
        <w:rPr>
          <w:rFonts w:ascii="仿宋" w:eastAsia="仿宋" w:hAnsi="仿宋" w:hint="eastAsia"/>
        </w:rPr>
        <w:t>提供持续</w:t>
      </w:r>
      <w:r w:rsidRPr="00BF6D3E">
        <w:rPr>
          <w:rFonts w:ascii="仿宋" w:eastAsia="仿宋" w:hAnsi="仿宋"/>
        </w:rPr>
        <w:t>指导</w:t>
      </w:r>
      <w:r w:rsidRPr="00BF6D3E">
        <w:rPr>
          <w:rFonts w:ascii="仿宋" w:eastAsia="仿宋" w:hAnsi="仿宋" w:hint="eastAsia"/>
        </w:rPr>
        <w:t>。</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◆2019.11.5  国务院学位委员会、教育部、人力资源社会保障部三部委联合下发“关于全国社会工作等5个专业学位研究生教育指导委员会换届的通知”【学位〔2019〕24号】，该文件11月12日学位办先通过微信下发。第一时间在教指委老委员微信群和教育硕士秘书处QQ群公布，并向全体新委员（没有联系方式的除外，共10位委员）发去祝贺！</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◆2019.11.5--7  沈阳师范大学</w:t>
      </w:r>
      <w:r w:rsidRPr="00BF6D3E">
        <w:rPr>
          <w:rFonts w:ascii="仿宋" w:eastAsia="仿宋" w:hAnsi="仿宋"/>
        </w:rPr>
        <w:t>和美国密苏里大学圣路易分校联合举办“</w:t>
      </w:r>
      <w:r w:rsidRPr="00BF6D3E">
        <w:rPr>
          <w:rFonts w:ascii="仿宋" w:eastAsia="仿宋" w:hAnsi="仿宋" w:hint="eastAsia"/>
        </w:rPr>
        <w:t>教育专业学位</w:t>
      </w:r>
      <w:r w:rsidRPr="00BF6D3E">
        <w:rPr>
          <w:rFonts w:ascii="仿宋" w:eastAsia="仿宋" w:hAnsi="仿宋"/>
        </w:rPr>
        <w:t>发展论坛”</w:t>
      </w:r>
      <w:r w:rsidRPr="00BF6D3E">
        <w:rPr>
          <w:rFonts w:ascii="仿宋" w:eastAsia="仿宋" w:hAnsi="仿宋" w:hint="eastAsia"/>
        </w:rPr>
        <w:t>。该活动是</w:t>
      </w:r>
      <w:r w:rsidRPr="00BF6D3E">
        <w:rPr>
          <w:rFonts w:ascii="仿宋" w:eastAsia="仿宋" w:hAnsi="仿宋"/>
        </w:rPr>
        <w:t>我国教育专业学位</w:t>
      </w:r>
      <w:r w:rsidRPr="00BF6D3E">
        <w:rPr>
          <w:rFonts w:ascii="仿宋" w:eastAsia="仿宋" w:hAnsi="仿宋" w:hint="eastAsia"/>
        </w:rPr>
        <w:t>从设立</w:t>
      </w:r>
      <w:r w:rsidRPr="00BF6D3E">
        <w:rPr>
          <w:rFonts w:ascii="仿宋" w:eastAsia="仿宋" w:hAnsi="仿宋"/>
        </w:rPr>
        <w:t>到现在，</w:t>
      </w:r>
      <w:r w:rsidRPr="00BF6D3E">
        <w:rPr>
          <w:rFonts w:ascii="仿宋" w:eastAsia="仿宋" w:hAnsi="仿宋" w:hint="eastAsia"/>
        </w:rPr>
        <w:t>二十三年类首次以民间方式、</w:t>
      </w:r>
      <w:r w:rsidRPr="00BF6D3E">
        <w:rPr>
          <w:rFonts w:ascii="仿宋" w:eastAsia="仿宋" w:hAnsi="仿宋"/>
        </w:rPr>
        <w:t>国内外高校</w:t>
      </w:r>
      <w:r w:rsidRPr="00BF6D3E">
        <w:rPr>
          <w:rFonts w:ascii="仿宋" w:eastAsia="仿宋" w:hAnsi="仿宋" w:hint="eastAsia"/>
        </w:rPr>
        <w:t>联合</w:t>
      </w:r>
      <w:r w:rsidRPr="00BF6D3E">
        <w:rPr>
          <w:rFonts w:ascii="仿宋" w:eastAsia="仿宋" w:hAnsi="仿宋"/>
        </w:rPr>
        <w:t>发起</w:t>
      </w:r>
      <w:r w:rsidRPr="00BF6D3E">
        <w:rPr>
          <w:rFonts w:ascii="仿宋" w:eastAsia="仿宋" w:hAnsi="仿宋" w:hint="eastAsia"/>
        </w:rPr>
        <w:t>旨在</w:t>
      </w:r>
      <w:r w:rsidRPr="00BF6D3E">
        <w:rPr>
          <w:rFonts w:ascii="仿宋" w:eastAsia="仿宋" w:hAnsi="仿宋"/>
        </w:rPr>
        <w:t>“</w:t>
      </w:r>
      <w:r w:rsidRPr="00BF6D3E">
        <w:rPr>
          <w:rFonts w:ascii="仿宋" w:eastAsia="仿宋" w:hAnsi="仿宋" w:hint="eastAsia"/>
        </w:rPr>
        <w:t>总结经验</w:t>
      </w:r>
      <w:r w:rsidRPr="00BF6D3E">
        <w:rPr>
          <w:rFonts w:ascii="仿宋" w:eastAsia="仿宋" w:hAnsi="仿宋"/>
        </w:rPr>
        <w:t>、交流成果、相互学习、共同提高”</w:t>
      </w:r>
      <w:r w:rsidRPr="00BF6D3E">
        <w:rPr>
          <w:rFonts w:ascii="仿宋" w:eastAsia="仿宋" w:hAnsi="仿宋" w:hint="eastAsia"/>
        </w:rPr>
        <w:t>为</w:t>
      </w:r>
      <w:r w:rsidRPr="00BF6D3E">
        <w:rPr>
          <w:rFonts w:ascii="仿宋" w:eastAsia="仿宋" w:hAnsi="仿宋"/>
        </w:rPr>
        <w:t>目</w:t>
      </w:r>
      <w:r w:rsidRPr="00BF6D3E">
        <w:rPr>
          <w:rFonts w:ascii="仿宋" w:eastAsia="仿宋" w:hAnsi="仿宋" w:hint="eastAsia"/>
        </w:rPr>
        <w:t>的的一次盛会，8所</w:t>
      </w:r>
      <w:r w:rsidRPr="00BF6D3E">
        <w:rPr>
          <w:rFonts w:ascii="仿宋" w:eastAsia="仿宋" w:hAnsi="仿宋"/>
        </w:rPr>
        <w:t>教育专业学位研究</w:t>
      </w:r>
      <w:r w:rsidRPr="00BF6D3E">
        <w:rPr>
          <w:rFonts w:ascii="仿宋" w:eastAsia="仿宋" w:hAnsi="仿宋" w:hint="eastAsia"/>
        </w:rPr>
        <w:t>生</w:t>
      </w:r>
      <w:r w:rsidRPr="00BF6D3E">
        <w:rPr>
          <w:rFonts w:ascii="仿宋" w:eastAsia="仿宋" w:hAnsi="仿宋"/>
        </w:rPr>
        <w:t>培养院校派代表出席会议并</w:t>
      </w:r>
      <w:r w:rsidRPr="00BF6D3E">
        <w:rPr>
          <w:rFonts w:ascii="仿宋" w:eastAsia="仿宋" w:hAnsi="仿宋" w:hint="eastAsia"/>
        </w:rPr>
        <w:t>做</w:t>
      </w:r>
      <w:r w:rsidRPr="00BF6D3E">
        <w:rPr>
          <w:rFonts w:ascii="仿宋" w:eastAsia="仿宋" w:hAnsi="仿宋"/>
        </w:rPr>
        <w:t>主旨</w:t>
      </w:r>
      <w:r w:rsidRPr="00BF6D3E">
        <w:rPr>
          <w:rFonts w:ascii="仿宋" w:eastAsia="仿宋" w:hAnsi="仿宋" w:hint="eastAsia"/>
        </w:rPr>
        <w:t>报告</w:t>
      </w:r>
      <w:r w:rsidRPr="00BF6D3E">
        <w:rPr>
          <w:rFonts w:ascii="仿宋" w:eastAsia="仿宋" w:hAnsi="仿宋"/>
        </w:rPr>
        <w:t>。该项活动的开展</w:t>
      </w:r>
      <w:r w:rsidRPr="00BF6D3E">
        <w:rPr>
          <w:rFonts w:ascii="仿宋" w:eastAsia="仿宋" w:hAnsi="仿宋" w:hint="eastAsia"/>
        </w:rPr>
        <w:t>，一方面是</w:t>
      </w:r>
      <w:r w:rsidRPr="00BF6D3E">
        <w:rPr>
          <w:rFonts w:ascii="仿宋" w:eastAsia="仿宋" w:hAnsi="仿宋"/>
        </w:rPr>
        <w:t>应对教育专业学位研究生教育挑战</w:t>
      </w:r>
      <w:r w:rsidRPr="00BF6D3E">
        <w:rPr>
          <w:rFonts w:ascii="仿宋" w:eastAsia="仿宋" w:hAnsi="仿宋" w:hint="eastAsia"/>
        </w:rPr>
        <w:t>的积极的</w:t>
      </w:r>
      <w:r w:rsidRPr="00BF6D3E">
        <w:rPr>
          <w:rFonts w:ascii="仿宋" w:eastAsia="仿宋" w:hAnsi="仿宋"/>
        </w:rPr>
        <w:t>姿态</w:t>
      </w:r>
      <w:r w:rsidRPr="00BF6D3E">
        <w:rPr>
          <w:rFonts w:ascii="仿宋" w:eastAsia="仿宋" w:hAnsi="仿宋" w:hint="eastAsia"/>
        </w:rPr>
        <w:t>，</w:t>
      </w:r>
      <w:r w:rsidRPr="00BF6D3E">
        <w:rPr>
          <w:rFonts w:ascii="仿宋" w:eastAsia="仿宋" w:hAnsi="仿宋"/>
        </w:rPr>
        <w:t>另一方面起到了助力教育专业学位研究生教育走向国际化</w:t>
      </w:r>
      <w:r w:rsidRPr="00BF6D3E">
        <w:rPr>
          <w:rFonts w:ascii="仿宋" w:eastAsia="仿宋" w:hAnsi="仿宋" w:hint="eastAsia"/>
        </w:rPr>
        <w:t>的作用。</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◆2019.11.9  教育部</w:t>
      </w:r>
      <w:r w:rsidRPr="00BF6D3E">
        <w:rPr>
          <w:rFonts w:ascii="仿宋" w:eastAsia="仿宋" w:hAnsi="仿宋"/>
        </w:rPr>
        <w:t>教师工作司</w:t>
      </w:r>
      <w:r w:rsidRPr="00BF6D3E">
        <w:rPr>
          <w:rFonts w:ascii="仿宋" w:eastAsia="仿宋" w:hAnsi="仿宋" w:hint="eastAsia"/>
        </w:rPr>
        <w:t>询问我委有无测</w:t>
      </w:r>
      <w:r w:rsidRPr="00BF6D3E">
        <w:rPr>
          <w:rFonts w:ascii="仿宋" w:eastAsia="仿宋" w:hAnsi="仿宋"/>
        </w:rPr>
        <w:t>算</w:t>
      </w:r>
      <w:r w:rsidRPr="00BF6D3E">
        <w:rPr>
          <w:rFonts w:ascii="仿宋" w:eastAsia="仿宋" w:hAnsi="仿宋" w:hint="eastAsia"/>
        </w:rPr>
        <w:t>按照现在的</w:t>
      </w:r>
      <w:r w:rsidRPr="00BF6D3E">
        <w:rPr>
          <w:rFonts w:ascii="仿宋" w:eastAsia="仿宋" w:hAnsi="仿宋"/>
        </w:rPr>
        <w:t>教育硕士培养</w:t>
      </w:r>
      <w:r w:rsidRPr="00BF6D3E">
        <w:rPr>
          <w:rFonts w:ascii="仿宋" w:eastAsia="仿宋" w:hAnsi="仿宋" w:hint="eastAsia"/>
        </w:rPr>
        <w:t>速度，</w:t>
      </w:r>
      <w:r w:rsidRPr="00BF6D3E">
        <w:rPr>
          <w:rFonts w:ascii="仿宋" w:eastAsia="仿宋" w:hAnsi="仿宋"/>
        </w:rPr>
        <w:t>到</w:t>
      </w:r>
      <w:r w:rsidRPr="00BF6D3E">
        <w:rPr>
          <w:rFonts w:ascii="仿宋" w:eastAsia="仿宋" w:hAnsi="仿宋" w:hint="eastAsia"/>
        </w:rPr>
        <w:t>2035年中小学教师</w:t>
      </w:r>
      <w:r w:rsidRPr="00BF6D3E">
        <w:rPr>
          <w:rFonts w:ascii="仿宋" w:eastAsia="仿宋" w:hAnsi="仿宋"/>
        </w:rPr>
        <w:t>获得教育硕士</w:t>
      </w:r>
      <w:r w:rsidRPr="00BF6D3E">
        <w:rPr>
          <w:rFonts w:ascii="仿宋" w:eastAsia="仿宋" w:hAnsi="仿宋" w:hint="eastAsia"/>
        </w:rPr>
        <w:t>专业学位比例</w:t>
      </w:r>
      <w:r w:rsidRPr="00BF6D3E">
        <w:rPr>
          <w:rFonts w:ascii="仿宋" w:eastAsia="仿宋" w:hAnsi="仿宋"/>
        </w:rPr>
        <w:t>？</w:t>
      </w:r>
      <w:r w:rsidRPr="00BF6D3E">
        <w:rPr>
          <w:rFonts w:ascii="仿宋" w:eastAsia="仿宋" w:hAnsi="仿宋" w:hint="eastAsia"/>
        </w:rPr>
        <w:t>我委秘书处在</w:t>
      </w:r>
      <w:r w:rsidRPr="00BF6D3E">
        <w:rPr>
          <w:rFonts w:ascii="仿宋" w:eastAsia="仿宋" w:hAnsi="仿宋"/>
        </w:rPr>
        <w:t>简单的征求了</w:t>
      </w:r>
      <w:r w:rsidRPr="00BF6D3E">
        <w:rPr>
          <w:rFonts w:ascii="仿宋" w:eastAsia="仿宋" w:hAnsi="仿宋" w:hint="eastAsia"/>
        </w:rPr>
        <w:t>部分委员的意见后</w:t>
      </w:r>
      <w:r w:rsidRPr="00BF6D3E">
        <w:rPr>
          <w:rFonts w:ascii="仿宋" w:eastAsia="仿宋" w:hAnsi="仿宋"/>
        </w:rPr>
        <w:t>，根据历年培养规模</w:t>
      </w:r>
      <w:r w:rsidRPr="00BF6D3E">
        <w:rPr>
          <w:rFonts w:ascii="仿宋" w:eastAsia="仿宋" w:hAnsi="仿宋" w:hint="eastAsia"/>
        </w:rPr>
        <w:t>（每年3万</w:t>
      </w:r>
      <w:r w:rsidRPr="00BF6D3E">
        <w:rPr>
          <w:rFonts w:ascii="仿宋" w:eastAsia="仿宋" w:hAnsi="仿宋"/>
        </w:rPr>
        <w:t>，每年递增</w:t>
      </w:r>
      <w:r w:rsidRPr="00BF6D3E">
        <w:rPr>
          <w:rFonts w:ascii="仿宋" w:eastAsia="仿宋" w:hAnsi="仿宋" w:hint="eastAsia"/>
        </w:rPr>
        <w:t>35</w:t>
      </w:r>
      <w:r w:rsidRPr="00BF6D3E">
        <w:rPr>
          <w:rFonts w:ascii="仿宋" w:eastAsia="仿宋" w:hAnsi="仿宋"/>
        </w:rPr>
        <w:t>%</w:t>
      </w:r>
      <w:r w:rsidRPr="00BF6D3E">
        <w:rPr>
          <w:rFonts w:ascii="仿宋" w:eastAsia="仿宋" w:hAnsi="仿宋" w:hint="eastAsia"/>
        </w:rPr>
        <w:t>）</w:t>
      </w:r>
      <w:r w:rsidRPr="00BF6D3E">
        <w:rPr>
          <w:rFonts w:ascii="仿宋" w:eastAsia="仿宋" w:hAnsi="仿宋"/>
        </w:rPr>
        <w:t>、考虑到</w:t>
      </w:r>
      <w:r w:rsidRPr="00BF6D3E">
        <w:rPr>
          <w:rFonts w:ascii="仿宋" w:eastAsia="仿宋" w:hAnsi="仿宋" w:hint="eastAsia"/>
        </w:rPr>
        <w:t>每年</w:t>
      </w:r>
      <w:r w:rsidRPr="00BF6D3E">
        <w:rPr>
          <w:rFonts w:ascii="仿宋" w:eastAsia="仿宋" w:hAnsi="仿宋"/>
        </w:rPr>
        <w:t>老教师退休和新教师补充</w:t>
      </w:r>
      <w:r w:rsidRPr="00BF6D3E">
        <w:rPr>
          <w:rFonts w:ascii="仿宋" w:eastAsia="仿宋" w:hAnsi="仿宋" w:hint="eastAsia"/>
        </w:rPr>
        <w:t>下的</w:t>
      </w:r>
      <w:r w:rsidRPr="00BF6D3E">
        <w:rPr>
          <w:rFonts w:ascii="仿宋" w:eastAsia="仿宋" w:hAnsi="仿宋"/>
        </w:rPr>
        <w:t>中小学教师总量</w:t>
      </w:r>
      <w:r w:rsidRPr="00BF6D3E">
        <w:rPr>
          <w:rFonts w:ascii="仿宋" w:eastAsia="仿宋" w:hAnsi="仿宋" w:hint="eastAsia"/>
        </w:rPr>
        <w:t>等因素，</w:t>
      </w:r>
      <w:r w:rsidRPr="00BF6D3E">
        <w:rPr>
          <w:rFonts w:ascii="仿宋" w:eastAsia="仿宋" w:hAnsi="仿宋"/>
        </w:rPr>
        <w:t>提出了一个</w:t>
      </w:r>
      <w:r w:rsidRPr="00BF6D3E">
        <w:rPr>
          <w:rFonts w:ascii="仿宋" w:eastAsia="仿宋" w:hAnsi="仿宋" w:hint="eastAsia"/>
        </w:rPr>
        <w:t>7</w:t>
      </w:r>
      <w:r w:rsidRPr="00BF6D3E">
        <w:rPr>
          <w:rFonts w:ascii="仿宋" w:eastAsia="仿宋" w:hAnsi="仿宋"/>
        </w:rPr>
        <w:t>-10%的</w:t>
      </w:r>
      <w:r w:rsidRPr="00BF6D3E">
        <w:rPr>
          <w:rFonts w:ascii="仿宋" w:eastAsia="仿宋" w:hAnsi="仿宋" w:hint="eastAsia"/>
        </w:rPr>
        <w:t>参考</w:t>
      </w:r>
      <w:r w:rsidRPr="00BF6D3E">
        <w:rPr>
          <w:rFonts w:ascii="仿宋" w:eastAsia="仿宋" w:hAnsi="仿宋"/>
        </w:rPr>
        <w:t>比例</w:t>
      </w:r>
      <w:r w:rsidRPr="00BF6D3E">
        <w:rPr>
          <w:rFonts w:ascii="仿宋" w:eastAsia="仿宋" w:hAnsi="仿宋" w:hint="eastAsia"/>
        </w:rPr>
        <w:t>（获得教育硕士学位人数占</w:t>
      </w:r>
      <w:r w:rsidRPr="00BF6D3E">
        <w:rPr>
          <w:rFonts w:ascii="仿宋" w:eastAsia="仿宋" w:hAnsi="仿宋"/>
        </w:rPr>
        <w:t>全国中小学</w:t>
      </w:r>
      <w:r w:rsidRPr="00BF6D3E">
        <w:rPr>
          <w:rFonts w:ascii="仿宋" w:eastAsia="仿宋" w:hAnsi="仿宋" w:hint="eastAsia"/>
        </w:rPr>
        <w:t>总</w:t>
      </w:r>
      <w:r w:rsidRPr="00BF6D3E">
        <w:rPr>
          <w:rFonts w:ascii="仿宋" w:eastAsia="仿宋" w:hAnsi="仿宋"/>
        </w:rPr>
        <w:t>教师的比例</w:t>
      </w:r>
      <w:r w:rsidRPr="00BF6D3E">
        <w:rPr>
          <w:rFonts w:ascii="仿宋" w:eastAsia="仿宋" w:hAnsi="仿宋" w:hint="eastAsia"/>
        </w:rPr>
        <w:t>）。</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◆2019.11.9  在教育部学位中心开始新机制下的案例征集与评审工作前，我委秘书处反复</w:t>
      </w:r>
      <w:r w:rsidRPr="00BF6D3E">
        <w:rPr>
          <w:rFonts w:ascii="仿宋" w:eastAsia="仿宋" w:hAnsi="仿宋"/>
        </w:rPr>
        <w:t>与学位中心就</w:t>
      </w:r>
      <w:r w:rsidRPr="00BF6D3E">
        <w:rPr>
          <w:rFonts w:ascii="仿宋" w:eastAsia="仿宋" w:hAnsi="仿宋" w:hint="eastAsia"/>
        </w:rPr>
        <w:t>新案例征集总量是否包括以前未评审案例和已经开始评审要求作者修改阶段的案例数量的问题，最后确定征集总量包括这两部分（85篇</w:t>
      </w:r>
      <w:r w:rsidRPr="00BF6D3E">
        <w:rPr>
          <w:rFonts w:ascii="仿宋" w:eastAsia="仿宋" w:hAnsi="仿宋"/>
        </w:rPr>
        <w:t>+132</w:t>
      </w:r>
      <w:r w:rsidRPr="00BF6D3E">
        <w:rPr>
          <w:rFonts w:ascii="仿宋" w:eastAsia="仿宋" w:hAnsi="仿宋" w:hint="eastAsia"/>
        </w:rPr>
        <w:t>篇）的案例。</w:t>
      </w:r>
    </w:p>
    <w:p w:rsidR="004821F0" w:rsidRPr="00BF6D3E" w:rsidRDefault="004821F0" w:rsidP="004821F0">
      <w:pPr>
        <w:widowControl/>
        <w:spacing w:line="400" w:lineRule="exact"/>
        <w:rPr>
          <w:rFonts w:ascii="仿宋" w:eastAsia="仿宋" w:hAnsi="仿宋"/>
        </w:rPr>
      </w:pPr>
      <w:r w:rsidRPr="00BF6D3E">
        <w:rPr>
          <w:rFonts w:ascii="仿宋" w:eastAsia="仿宋" w:hAnsi="仿宋" w:hint="eastAsia"/>
        </w:rPr>
        <w:t>◆2019.11.12  为了保证全国教育硕士</w:t>
      </w:r>
      <w:r w:rsidRPr="00BF6D3E">
        <w:rPr>
          <w:rFonts w:ascii="仿宋" w:eastAsia="仿宋" w:hAnsi="仿宋"/>
        </w:rPr>
        <w:t>（</w:t>
      </w:r>
      <w:r w:rsidRPr="00BF6D3E">
        <w:rPr>
          <w:rFonts w:ascii="仿宋" w:eastAsia="仿宋" w:hAnsi="仿宋" w:hint="eastAsia"/>
        </w:rPr>
        <w:t>职业技术教育领域</w:t>
      </w:r>
      <w:r w:rsidRPr="00BF6D3E">
        <w:rPr>
          <w:rFonts w:ascii="仿宋" w:eastAsia="仿宋" w:hAnsi="仿宋"/>
        </w:rPr>
        <w:t>）</w:t>
      </w:r>
      <w:r w:rsidRPr="00BF6D3E">
        <w:rPr>
          <w:rFonts w:ascii="仿宋" w:eastAsia="仿宋" w:hAnsi="仿宋" w:hint="eastAsia"/>
        </w:rPr>
        <w:t>专业学位</w:t>
      </w:r>
      <w:r w:rsidRPr="00BF6D3E">
        <w:rPr>
          <w:rFonts w:ascii="仿宋" w:eastAsia="仿宋" w:hAnsi="仿宋"/>
        </w:rPr>
        <w:t>论文抽检工作总结会的质量</w:t>
      </w:r>
      <w:r w:rsidRPr="00BF6D3E">
        <w:rPr>
          <w:rFonts w:ascii="仿宋" w:eastAsia="仿宋" w:hAnsi="仿宋" w:hint="eastAsia"/>
        </w:rPr>
        <w:t>，</w:t>
      </w:r>
      <w:r w:rsidRPr="00BF6D3E">
        <w:rPr>
          <w:rFonts w:ascii="仿宋" w:eastAsia="仿宋" w:hAnsi="仿宋"/>
        </w:rPr>
        <w:t>秘书处在会前逐个落实会议报告内容和会议资料整理工作。反复与</w:t>
      </w:r>
      <w:r w:rsidRPr="00BF6D3E">
        <w:rPr>
          <w:rFonts w:ascii="仿宋" w:eastAsia="仿宋" w:hAnsi="仿宋" w:hint="eastAsia"/>
        </w:rPr>
        <w:t>代表</w:t>
      </w:r>
      <w:r w:rsidRPr="00BF6D3E">
        <w:rPr>
          <w:rFonts w:ascii="仿宋" w:eastAsia="仿宋" w:hAnsi="仿宋"/>
        </w:rPr>
        <w:t>我委在会议上做发言和讲话的委员或专家小组成员，</w:t>
      </w:r>
      <w:r w:rsidRPr="00BF6D3E">
        <w:rPr>
          <w:rFonts w:ascii="仿宋" w:eastAsia="仿宋" w:hAnsi="仿宋" w:hint="eastAsia"/>
        </w:rPr>
        <w:t>强调该领域</w:t>
      </w:r>
      <w:r w:rsidRPr="00BF6D3E">
        <w:rPr>
          <w:rFonts w:ascii="仿宋" w:eastAsia="仿宋" w:hAnsi="仿宋"/>
        </w:rPr>
        <w:t>教育硕士人才培养</w:t>
      </w:r>
      <w:r w:rsidRPr="00BF6D3E">
        <w:rPr>
          <w:rFonts w:ascii="仿宋" w:eastAsia="仿宋" w:hAnsi="仿宋" w:hint="eastAsia"/>
        </w:rPr>
        <w:t>目标</w:t>
      </w:r>
      <w:r w:rsidRPr="00BF6D3E">
        <w:rPr>
          <w:rFonts w:ascii="仿宋" w:eastAsia="仿宋" w:hAnsi="仿宋"/>
        </w:rPr>
        <w:t>、领域下方向设置基本要求、</w:t>
      </w:r>
      <w:r w:rsidRPr="00BF6D3E">
        <w:rPr>
          <w:rFonts w:ascii="仿宋" w:eastAsia="仿宋" w:hAnsi="仿宋" w:hint="eastAsia"/>
        </w:rPr>
        <w:t>面向中职学校培养师资的方向</w:t>
      </w:r>
      <w:r w:rsidRPr="00BF6D3E">
        <w:rPr>
          <w:rFonts w:ascii="仿宋" w:eastAsia="仿宋" w:hAnsi="仿宋"/>
        </w:rPr>
        <w:t>内涵</w:t>
      </w:r>
      <w:r w:rsidRPr="00BF6D3E">
        <w:rPr>
          <w:rFonts w:ascii="仿宋" w:eastAsia="仿宋" w:hAnsi="仿宋" w:hint="eastAsia"/>
        </w:rPr>
        <w:t>等内容</w:t>
      </w:r>
      <w:r w:rsidRPr="00BF6D3E">
        <w:rPr>
          <w:rFonts w:ascii="仿宋" w:eastAsia="仿宋" w:hAnsi="仿宋"/>
        </w:rPr>
        <w:t>与要求，要求院校要进行职教领域师资</w:t>
      </w:r>
      <w:r w:rsidRPr="00BF6D3E">
        <w:rPr>
          <w:rFonts w:ascii="仿宋" w:eastAsia="仿宋" w:hAnsi="仿宋" w:hint="eastAsia"/>
        </w:rPr>
        <w:t>、领域下</w:t>
      </w:r>
      <w:r w:rsidRPr="00BF6D3E">
        <w:rPr>
          <w:rFonts w:ascii="仿宋" w:eastAsia="仿宋" w:hAnsi="仿宋"/>
        </w:rPr>
        <w:t>方向设置调研，</w:t>
      </w:r>
      <w:r w:rsidRPr="00BF6D3E">
        <w:rPr>
          <w:rFonts w:ascii="仿宋" w:eastAsia="仿宋" w:hAnsi="仿宋" w:hint="eastAsia"/>
        </w:rPr>
        <w:t>要充分</w:t>
      </w:r>
      <w:r w:rsidRPr="00BF6D3E">
        <w:rPr>
          <w:rFonts w:ascii="仿宋" w:eastAsia="仿宋" w:hAnsi="仿宋"/>
        </w:rPr>
        <w:t>分析各校</w:t>
      </w:r>
      <w:r w:rsidRPr="00BF6D3E">
        <w:rPr>
          <w:rFonts w:ascii="仿宋" w:eastAsia="仿宋" w:hAnsi="仿宋" w:hint="eastAsia"/>
        </w:rPr>
        <w:t>举办</w:t>
      </w:r>
      <w:r w:rsidRPr="00BF6D3E">
        <w:rPr>
          <w:rFonts w:ascii="仿宋" w:eastAsia="仿宋" w:hAnsi="仿宋"/>
        </w:rPr>
        <w:t>该领域</w:t>
      </w:r>
      <w:r w:rsidRPr="00BF6D3E">
        <w:rPr>
          <w:rFonts w:ascii="仿宋" w:eastAsia="仿宋" w:hAnsi="仿宋" w:hint="eastAsia"/>
        </w:rPr>
        <w:t>教育硕士的办学条件，</w:t>
      </w:r>
      <w:r w:rsidRPr="00BF6D3E">
        <w:rPr>
          <w:rFonts w:ascii="仿宋" w:eastAsia="仿宋" w:hAnsi="仿宋"/>
        </w:rPr>
        <w:t>要注意回避与教育硕士其它领域、其它类型专业学位培养趋同的问题，</w:t>
      </w:r>
      <w:r w:rsidRPr="00BF6D3E">
        <w:rPr>
          <w:rFonts w:ascii="仿宋" w:eastAsia="仿宋" w:hAnsi="仿宋" w:hint="eastAsia"/>
        </w:rPr>
        <w:t>不能够</w:t>
      </w:r>
      <w:r w:rsidRPr="00BF6D3E">
        <w:rPr>
          <w:rFonts w:ascii="仿宋" w:eastAsia="仿宋" w:hAnsi="仿宋"/>
        </w:rPr>
        <w:t>“</w:t>
      </w:r>
      <w:r w:rsidRPr="00BF6D3E">
        <w:rPr>
          <w:rFonts w:ascii="仿宋" w:eastAsia="仿宋" w:hAnsi="仿宋" w:hint="eastAsia"/>
        </w:rPr>
        <w:t>拼凑</w:t>
      </w:r>
      <w:r w:rsidRPr="00BF6D3E">
        <w:rPr>
          <w:rFonts w:ascii="仿宋" w:eastAsia="仿宋" w:hAnsi="仿宋"/>
        </w:rPr>
        <w:t>”</w:t>
      </w:r>
      <w:r w:rsidRPr="00BF6D3E">
        <w:rPr>
          <w:rFonts w:ascii="仿宋" w:eastAsia="仿宋" w:hAnsi="仿宋" w:hint="eastAsia"/>
        </w:rPr>
        <w:t>专业</w:t>
      </w:r>
      <w:r w:rsidRPr="00BF6D3E">
        <w:rPr>
          <w:rFonts w:ascii="仿宋" w:eastAsia="仿宋" w:hAnsi="仿宋"/>
        </w:rPr>
        <w:t>开设方向，也不可以根据学生</w:t>
      </w:r>
      <w:r w:rsidRPr="00BF6D3E">
        <w:rPr>
          <w:rFonts w:ascii="仿宋" w:eastAsia="仿宋" w:hAnsi="仿宋" w:hint="eastAsia"/>
        </w:rPr>
        <w:t>生源复杂性</w:t>
      </w:r>
      <w:r w:rsidRPr="00BF6D3E">
        <w:rPr>
          <w:rFonts w:ascii="仿宋" w:eastAsia="仿宋" w:hAnsi="仿宋"/>
        </w:rPr>
        <w:t>、前置专业</w:t>
      </w:r>
      <w:r w:rsidRPr="00BF6D3E">
        <w:rPr>
          <w:rFonts w:ascii="仿宋" w:eastAsia="仿宋" w:hAnsi="仿宋" w:hint="eastAsia"/>
        </w:rPr>
        <w:t>跨度大</w:t>
      </w:r>
      <w:r w:rsidRPr="00BF6D3E">
        <w:rPr>
          <w:rFonts w:ascii="仿宋" w:eastAsia="仿宋" w:hAnsi="仿宋"/>
        </w:rPr>
        <w:t>而</w:t>
      </w:r>
      <w:r w:rsidRPr="00BF6D3E">
        <w:rPr>
          <w:rFonts w:ascii="仿宋" w:eastAsia="仿宋" w:hAnsi="仿宋" w:hint="eastAsia"/>
        </w:rPr>
        <w:t>适应</w:t>
      </w:r>
      <w:r w:rsidRPr="00BF6D3E">
        <w:rPr>
          <w:rFonts w:ascii="仿宋" w:eastAsia="仿宋" w:hAnsi="仿宋"/>
        </w:rPr>
        <w:t>学生的实际情况</w:t>
      </w:r>
      <w:r w:rsidRPr="00BF6D3E">
        <w:rPr>
          <w:rFonts w:ascii="仿宋" w:eastAsia="仿宋" w:hAnsi="仿宋" w:hint="eastAsia"/>
        </w:rPr>
        <w:t>开设课程</w:t>
      </w:r>
      <w:r w:rsidRPr="00BF6D3E">
        <w:rPr>
          <w:rFonts w:ascii="仿宋" w:eastAsia="仿宋" w:hAnsi="仿宋"/>
        </w:rPr>
        <w:t>、“</w:t>
      </w:r>
      <w:r w:rsidRPr="00BF6D3E">
        <w:rPr>
          <w:rFonts w:ascii="仿宋" w:eastAsia="仿宋" w:hAnsi="仿宋" w:hint="eastAsia"/>
        </w:rPr>
        <w:t>拼凑</w:t>
      </w:r>
      <w:r w:rsidRPr="00BF6D3E">
        <w:rPr>
          <w:rFonts w:ascii="仿宋" w:eastAsia="仿宋" w:hAnsi="仿宋"/>
        </w:rPr>
        <w:t>”</w:t>
      </w:r>
      <w:r w:rsidRPr="00BF6D3E">
        <w:rPr>
          <w:rFonts w:ascii="仿宋" w:eastAsia="仿宋" w:hAnsi="仿宋" w:hint="eastAsia"/>
        </w:rPr>
        <w:t>培养。</w:t>
      </w:r>
      <w:r w:rsidRPr="00BF6D3E">
        <w:rPr>
          <w:rFonts w:ascii="仿宋" w:eastAsia="仿宋" w:hAnsi="仿宋"/>
        </w:rPr>
        <w:t>强调</w:t>
      </w:r>
      <w:r w:rsidRPr="00BF6D3E">
        <w:rPr>
          <w:rFonts w:ascii="仿宋" w:eastAsia="仿宋" w:hAnsi="仿宋" w:hint="eastAsia"/>
        </w:rPr>
        <w:t>“不忘初心</w:t>
      </w:r>
      <w:r w:rsidRPr="00BF6D3E">
        <w:rPr>
          <w:rFonts w:ascii="仿宋" w:eastAsia="仿宋" w:hAnsi="仿宋"/>
        </w:rPr>
        <w:t>，牢记使命与责任</w:t>
      </w:r>
      <w:r w:rsidRPr="00BF6D3E">
        <w:rPr>
          <w:rFonts w:ascii="仿宋" w:eastAsia="仿宋" w:hAnsi="仿宋" w:hint="eastAsia"/>
        </w:rPr>
        <w:t>”，</w:t>
      </w:r>
      <w:r w:rsidRPr="00BF6D3E">
        <w:rPr>
          <w:rFonts w:ascii="仿宋" w:eastAsia="仿宋" w:hAnsi="仿宋"/>
        </w:rPr>
        <w:t>把好录取关、</w:t>
      </w:r>
      <w:r w:rsidRPr="00BF6D3E">
        <w:rPr>
          <w:rFonts w:ascii="仿宋" w:eastAsia="仿宋" w:hAnsi="仿宋" w:hint="eastAsia"/>
        </w:rPr>
        <w:t>课程关</w:t>
      </w:r>
      <w:r w:rsidRPr="00BF6D3E">
        <w:rPr>
          <w:rFonts w:ascii="仿宋" w:eastAsia="仿宋" w:hAnsi="仿宋"/>
        </w:rPr>
        <w:t>、实践教学</w:t>
      </w:r>
      <w:r w:rsidRPr="00BF6D3E">
        <w:rPr>
          <w:rFonts w:ascii="仿宋" w:eastAsia="仿宋" w:hAnsi="仿宋" w:hint="eastAsia"/>
        </w:rPr>
        <w:t>关和</w:t>
      </w:r>
      <w:r w:rsidRPr="00BF6D3E">
        <w:rPr>
          <w:rFonts w:ascii="仿宋" w:eastAsia="仿宋" w:hAnsi="仿宋"/>
        </w:rPr>
        <w:t>学位论文</w:t>
      </w:r>
      <w:r w:rsidRPr="00BF6D3E">
        <w:rPr>
          <w:rFonts w:ascii="仿宋" w:eastAsia="仿宋" w:hAnsi="仿宋" w:hint="eastAsia"/>
        </w:rPr>
        <w:t>关。</w:t>
      </w:r>
    </w:p>
    <w:p w:rsidR="004821F0" w:rsidRPr="004821F0" w:rsidRDefault="004821F0" w:rsidP="004821F0">
      <w:pPr>
        <w:spacing w:line="200" w:lineRule="exact"/>
        <w:rPr>
          <w:rFonts w:asciiTheme="majorHAnsi" w:eastAsiaTheme="majorHAnsi" w:hAnsiTheme="majorHAnsi"/>
          <w:b/>
          <w:sz w:val="18"/>
          <w:szCs w:val="18"/>
        </w:rPr>
      </w:pPr>
      <w:r w:rsidRPr="004821F0">
        <w:rPr>
          <w:rFonts w:asciiTheme="majorHAnsi" w:eastAsiaTheme="majorHAnsi" w:hAnsiTheme="majorHAnsi" w:hint="eastAsia"/>
          <w:b/>
          <w:sz w:val="18"/>
          <w:szCs w:val="18"/>
        </w:rPr>
        <w:t>【说明</w:t>
      </w:r>
      <w:r w:rsidRPr="004821F0">
        <w:rPr>
          <w:rFonts w:asciiTheme="majorHAnsi" w:eastAsiaTheme="majorHAnsi" w:hAnsiTheme="majorHAnsi"/>
          <w:b/>
          <w:sz w:val="18"/>
          <w:szCs w:val="18"/>
        </w:rPr>
        <w:t>：</w:t>
      </w:r>
      <w:r w:rsidRPr="004821F0">
        <w:rPr>
          <w:rFonts w:asciiTheme="majorHAnsi" w:eastAsiaTheme="majorHAnsi" w:hAnsiTheme="majorHAnsi" w:hint="eastAsia"/>
          <w:b/>
          <w:sz w:val="18"/>
          <w:szCs w:val="18"/>
        </w:rPr>
        <w:t>截止2019年11月14日。</w:t>
      </w:r>
      <w:r w:rsidRPr="004821F0">
        <w:rPr>
          <w:rFonts w:asciiTheme="majorHAnsi" w:eastAsiaTheme="majorHAnsi" w:hAnsiTheme="majorHAnsi"/>
          <w:b/>
          <w:sz w:val="18"/>
          <w:szCs w:val="18"/>
        </w:rPr>
        <w:t>工作记事中记录了许多研究和讨论的问题，</w:t>
      </w:r>
      <w:r w:rsidRPr="004821F0">
        <w:rPr>
          <w:rFonts w:asciiTheme="majorHAnsi" w:eastAsiaTheme="majorHAnsi" w:hAnsiTheme="majorHAnsi" w:hint="eastAsia"/>
          <w:b/>
          <w:sz w:val="18"/>
          <w:szCs w:val="18"/>
        </w:rPr>
        <w:t>比如教育硕士研究生就业去向</w:t>
      </w:r>
      <w:r w:rsidRPr="004821F0">
        <w:rPr>
          <w:rFonts w:asciiTheme="majorHAnsi" w:eastAsiaTheme="majorHAnsi" w:hAnsiTheme="majorHAnsi"/>
          <w:b/>
          <w:sz w:val="18"/>
          <w:szCs w:val="18"/>
        </w:rPr>
        <w:t>（</w:t>
      </w:r>
      <w:r w:rsidRPr="004821F0">
        <w:rPr>
          <w:rFonts w:asciiTheme="majorHAnsi" w:eastAsiaTheme="majorHAnsi" w:hAnsiTheme="majorHAnsi" w:hint="eastAsia"/>
          <w:b/>
          <w:sz w:val="18"/>
          <w:szCs w:val="18"/>
        </w:rPr>
        <w:t>涉及教育硕士研究生人才培养规格</w:t>
      </w:r>
      <w:r w:rsidRPr="004821F0">
        <w:rPr>
          <w:rFonts w:asciiTheme="majorHAnsi" w:eastAsiaTheme="majorHAnsi" w:hAnsiTheme="majorHAnsi"/>
          <w:b/>
          <w:sz w:val="18"/>
          <w:szCs w:val="18"/>
        </w:rPr>
        <w:t>等的讨论</w:t>
      </w:r>
      <w:r w:rsidRPr="004821F0">
        <w:rPr>
          <w:rFonts w:asciiTheme="majorHAnsi" w:eastAsiaTheme="majorHAnsi" w:hAnsiTheme="majorHAnsi" w:hint="eastAsia"/>
          <w:b/>
          <w:sz w:val="18"/>
          <w:szCs w:val="18"/>
        </w:rPr>
        <w:t>等</w:t>
      </w:r>
      <w:r w:rsidRPr="004821F0">
        <w:rPr>
          <w:rFonts w:asciiTheme="majorHAnsi" w:eastAsiaTheme="majorHAnsi" w:hAnsiTheme="majorHAnsi"/>
          <w:b/>
          <w:sz w:val="18"/>
          <w:szCs w:val="18"/>
        </w:rPr>
        <w:t>），</w:t>
      </w:r>
      <w:r w:rsidRPr="004821F0">
        <w:rPr>
          <w:rFonts w:asciiTheme="majorHAnsi" w:eastAsiaTheme="majorHAnsi" w:hAnsiTheme="majorHAnsi" w:hint="eastAsia"/>
          <w:b/>
          <w:sz w:val="18"/>
          <w:szCs w:val="18"/>
        </w:rPr>
        <w:t>在此列出仅供委员</w:t>
      </w:r>
      <w:r w:rsidRPr="004821F0">
        <w:rPr>
          <w:rFonts w:asciiTheme="majorHAnsi" w:eastAsiaTheme="majorHAnsi" w:hAnsiTheme="majorHAnsi"/>
          <w:b/>
          <w:sz w:val="18"/>
          <w:szCs w:val="18"/>
        </w:rPr>
        <w:t>、院校了解情况</w:t>
      </w:r>
      <w:r w:rsidRPr="004821F0">
        <w:rPr>
          <w:rFonts w:asciiTheme="majorHAnsi" w:eastAsiaTheme="majorHAnsi" w:hAnsiTheme="majorHAnsi" w:hint="eastAsia"/>
          <w:b/>
          <w:sz w:val="18"/>
          <w:szCs w:val="18"/>
        </w:rPr>
        <w:t>和思考工作</w:t>
      </w:r>
      <w:r w:rsidRPr="004821F0">
        <w:rPr>
          <w:rFonts w:asciiTheme="majorHAnsi" w:eastAsiaTheme="majorHAnsi" w:hAnsiTheme="majorHAnsi"/>
          <w:b/>
          <w:sz w:val="18"/>
          <w:szCs w:val="18"/>
        </w:rPr>
        <w:t>参考</w:t>
      </w:r>
      <w:r w:rsidRPr="004821F0">
        <w:rPr>
          <w:rFonts w:asciiTheme="majorHAnsi" w:eastAsiaTheme="majorHAnsi" w:hAnsiTheme="majorHAnsi" w:hint="eastAsia"/>
          <w:b/>
          <w:sz w:val="18"/>
          <w:szCs w:val="18"/>
        </w:rPr>
        <w:t>，</w:t>
      </w:r>
      <w:r w:rsidRPr="004821F0">
        <w:rPr>
          <w:rFonts w:asciiTheme="majorHAnsi" w:eastAsiaTheme="majorHAnsi" w:hAnsiTheme="majorHAnsi"/>
          <w:b/>
          <w:sz w:val="18"/>
          <w:szCs w:val="18"/>
        </w:rPr>
        <w:t>不代表</w:t>
      </w:r>
      <w:r w:rsidRPr="004821F0">
        <w:rPr>
          <w:rFonts w:asciiTheme="majorHAnsi" w:eastAsiaTheme="majorHAnsi" w:hAnsiTheme="majorHAnsi" w:hint="eastAsia"/>
          <w:b/>
          <w:sz w:val="18"/>
          <w:szCs w:val="18"/>
        </w:rPr>
        <w:t>正式文件</w:t>
      </w:r>
      <w:r w:rsidRPr="004821F0">
        <w:rPr>
          <w:rFonts w:asciiTheme="majorHAnsi" w:eastAsiaTheme="majorHAnsi" w:hAnsiTheme="majorHAnsi"/>
          <w:b/>
          <w:sz w:val="18"/>
          <w:szCs w:val="18"/>
        </w:rPr>
        <w:t>传达</w:t>
      </w:r>
      <w:r w:rsidRPr="004821F0">
        <w:rPr>
          <w:rFonts w:asciiTheme="majorHAnsi" w:eastAsiaTheme="majorHAnsi" w:hAnsiTheme="majorHAnsi" w:hint="eastAsia"/>
          <w:b/>
          <w:sz w:val="18"/>
          <w:szCs w:val="18"/>
        </w:rPr>
        <w:t>】</w:t>
      </w:r>
    </w:p>
    <w:p w:rsidR="004821F0" w:rsidRPr="004821F0" w:rsidRDefault="004821F0" w:rsidP="009B6D41">
      <w:pPr>
        <w:spacing w:line="360" w:lineRule="exact"/>
        <w:jc w:val="center"/>
        <w:rPr>
          <w:rFonts w:ascii="黑体" w:eastAsia="黑体"/>
          <w:sz w:val="36"/>
          <w:szCs w:val="36"/>
        </w:rPr>
      </w:pPr>
    </w:p>
    <w:p w:rsidR="004821F0" w:rsidRDefault="004821F0" w:rsidP="004821F0">
      <w:pPr>
        <w:spacing w:line="520" w:lineRule="exact"/>
        <w:jc w:val="left"/>
        <w:rPr>
          <w:rFonts w:ascii="华文中宋" w:eastAsia="华文中宋" w:hAnsi="华文中宋"/>
          <w:b/>
          <w:sz w:val="32"/>
          <w:szCs w:val="32"/>
        </w:rPr>
      </w:pPr>
      <w:r w:rsidRPr="004821F0">
        <w:rPr>
          <w:rFonts w:ascii="华文中宋" w:eastAsia="华文中宋" w:hAnsi="华文中宋" w:hint="eastAsia"/>
          <w:b/>
          <w:sz w:val="32"/>
          <w:szCs w:val="32"/>
        </w:rPr>
        <w:t>附录</w:t>
      </w:r>
      <w:r>
        <w:rPr>
          <w:rFonts w:ascii="华文中宋" w:eastAsia="华文中宋" w:hAnsi="华文中宋" w:hint="eastAsia"/>
          <w:b/>
          <w:sz w:val="32"/>
          <w:szCs w:val="32"/>
        </w:rPr>
        <w:t>2</w:t>
      </w:r>
      <w:r w:rsidRPr="004821F0">
        <w:rPr>
          <w:rFonts w:ascii="华文中宋" w:eastAsia="华文中宋" w:hAnsi="华文中宋"/>
          <w:b/>
          <w:sz w:val="32"/>
          <w:szCs w:val="32"/>
        </w:rPr>
        <w:t>：</w:t>
      </w:r>
      <w:r>
        <w:rPr>
          <w:rFonts w:ascii="华文中宋" w:eastAsia="华文中宋" w:hAnsi="华文中宋" w:hint="eastAsia"/>
          <w:b/>
          <w:sz w:val="32"/>
          <w:szCs w:val="32"/>
        </w:rPr>
        <w:t>2017</w:t>
      </w:r>
      <w:r>
        <w:rPr>
          <w:rFonts w:ascii="华文中宋" w:eastAsia="华文中宋" w:hAnsi="华文中宋"/>
          <w:b/>
          <w:sz w:val="32"/>
          <w:szCs w:val="32"/>
        </w:rPr>
        <w:t>—2019</w:t>
      </w:r>
      <w:r>
        <w:rPr>
          <w:rFonts w:ascii="华文中宋" w:eastAsia="华文中宋" w:hAnsi="华文中宋" w:hint="eastAsia"/>
          <w:b/>
          <w:sz w:val="32"/>
          <w:szCs w:val="32"/>
        </w:rPr>
        <w:t>年</w:t>
      </w:r>
      <w:r>
        <w:rPr>
          <w:rFonts w:ascii="华文中宋" w:eastAsia="华文中宋" w:hAnsi="华文中宋"/>
          <w:b/>
          <w:sz w:val="32"/>
          <w:szCs w:val="32"/>
        </w:rPr>
        <w:t>工作</w:t>
      </w:r>
      <w:r>
        <w:rPr>
          <w:rFonts w:ascii="华文中宋" w:eastAsia="华文中宋" w:hAnsi="华文中宋" w:hint="eastAsia"/>
          <w:b/>
          <w:sz w:val="32"/>
          <w:szCs w:val="32"/>
        </w:rPr>
        <w:t>总结</w:t>
      </w:r>
    </w:p>
    <w:p w:rsidR="000C0F71" w:rsidRDefault="000C0F71"/>
    <w:p w:rsidR="00DE78BF" w:rsidRDefault="00DE78BF" w:rsidP="00DE78BF">
      <w:pPr>
        <w:spacing w:line="360" w:lineRule="auto"/>
        <w:jc w:val="center"/>
        <w:rPr>
          <w:rFonts w:ascii="黑体" w:eastAsia="黑体" w:hAnsi="宋体"/>
          <w:sz w:val="32"/>
          <w:szCs w:val="32"/>
        </w:rPr>
      </w:pPr>
      <w:r>
        <w:rPr>
          <w:rFonts w:ascii="黑体" w:eastAsia="黑体" w:hAnsi="宋体" w:hint="eastAsia"/>
          <w:sz w:val="32"/>
          <w:szCs w:val="32"/>
        </w:rPr>
        <w:t>全国教育专业学位研究生教育指导委员会</w:t>
      </w:r>
    </w:p>
    <w:p w:rsidR="00DE78BF" w:rsidRDefault="00DE78BF" w:rsidP="00DE78BF">
      <w:pPr>
        <w:spacing w:line="360" w:lineRule="auto"/>
        <w:jc w:val="center"/>
        <w:rPr>
          <w:rFonts w:ascii="黑体" w:eastAsia="黑体" w:hAnsi="宋体"/>
          <w:sz w:val="32"/>
          <w:szCs w:val="32"/>
        </w:rPr>
      </w:pPr>
      <w:r>
        <w:rPr>
          <w:rFonts w:ascii="黑体" w:eastAsia="黑体" w:hAnsi="宋体" w:hint="eastAsia"/>
          <w:sz w:val="32"/>
          <w:szCs w:val="32"/>
        </w:rPr>
        <w:t>（教育专业学位</w:t>
      </w:r>
      <w:r>
        <w:rPr>
          <w:rFonts w:ascii="黑体" w:eastAsia="黑体" w:hAnsi="宋体"/>
          <w:sz w:val="32"/>
          <w:szCs w:val="32"/>
        </w:rPr>
        <w:t>工作委员会</w:t>
      </w:r>
      <w:r>
        <w:rPr>
          <w:rFonts w:ascii="黑体" w:eastAsia="黑体" w:hAnsi="宋体" w:hint="eastAsia"/>
          <w:sz w:val="32"/>
          <w:szCs w:val="32"/>
        </w:rPr>
        <w:t>）</w:t>
      </w:r>
    </w:p>
    <w:p w:rsidR="00DE78BF" w:rsidRDefault="00DE78BF" w:rsidP="00DE78BF">
      <w:pPr>
        <w:spacing w:line="360" w:lineRule="auto"/>
        <w:jc w:val="center"/>
        <w:rPr>
          <w:rFonts w:ascii="黑体" w:eastAsia="黑体" w:hAnsi="宋体"/>
          <w:sz w:val="32"/>
          <w:szCs w:val="32"/>
        </w:rPr>
      </w:pPr>
      <w:r>
        <w:rPr>
          <w:rFonts w:ascii="黑体" w:eastAsia="黑体" w:hAnsi="宋体" w:hint="eastAsia"/>
          <w:sz w:val="32"/>
          <w:szCs w:val="32"/>
        </w:rPr>
        <w:t>201</w:t>
      </w:r>
      <w:r>
        <w:rPr>
          <w:rFonts w:ascii="黑体" w:eastAsia="黑体" w:hAnsi="宋体"/>
          <w:sz w:val="32"/>
          <w:szCs w:val="32"/>
        </w:rPr>
        <w:t>7</w:t>
      </w:r>
      <w:r>
        <w:rPr>
          <w:rFonts w:ascii="黑体" w:eastAsia="黑体" w:hAnsi="宋体" w:hint="eastAsia"/>
          <w:sz w:val="32"/>
          <w:szCs w:val="32"/>
        </w:rPr>
        <w:t>年工作总结</w:t>
      </w:r>
    </w:p>
    <w:p w:rsidR="00DE78BF" w:rsidRDefault="00DE78BF" w:rsidP="00DE78BF">
      <w:pPr>
        <w:spacing w:beforeLines="50" w:before="156" w:afterLines="50" w:after="156" w:line="360" w:lineRule="auto"/>
        <w:ind w:firstLine="480"/>
        <w:jc w:val="center"/>
        <w:rPr>
          <w:rFonts w:ascii="宋体" w:hAnsi="宋体"/>
          <w:color w:val="000000"/>
          <w:sz w:val="24"/>
        </w:rPr>
      </w:pPr>
      <w:r>
        <w:rPr>
          <w:rFonts w:ascii="宋体" w:hAnsi="宋体" w:hint="eastAsia"/>
          <w:color w:val="000000"/>
          <w:sz w:val="24"/>
        </w:rPr>
        <w:t>(</w:t>
      </w:r>
      <w:r>
        <w:rPr>
          <w:rFonts w:ascii="宋体" w:hAnsi="宋体"/>
          <w:color w:val="000000"/>
          <w:sz w:val="24"/>
        </w:rPr>
        <w:t>2018</w:t>
      </w:r>
      <w:r>
        <w:rPr>
          <w:rFonts w:ascii="宋体" w:hAnsi="宋体" w:hint="eastAsia"/>
          <w:color w:val="000000"/>
          <w:sz w:val="24"/>
        </w:rPr>
        <w:t>年1月16日，经教指委漳州年会</w:t>
      </w:r>
      <w:r>
        <w:rPr>
          <w:rFonts w:ascii="宋体" w:hAnsi="宋体"/>
          <w:color w:val="000000"/>
          <w:sz w:val="24"/>
        </w:rPr>
        <w:t>审议通过)</w:t>
      </w:r>
    </w:p>
    <w:p w:rsidR="00DE78BF" w:rsidRPr="00C31DC5" w:rsidRDefault="00DE78BF" w:rsidP="00DE78BF">
      <w:pPr>
        <w:spacing w:beforeLines="50" w:before="156" w:afterLines="50" w:after="156" w:line="360" w:lineRule="auto"/>
        <w:ind w:firstLine="480"/>
        <w:rPr>
          <w:rFonts w:ascii="宋体" w:hAnsi="宋体"/>
          <w:color w:val="000000"/>
          <w:sz w:val="24"/>
        </w:rPr>
      </w:pPr>
    </w:p>
    <w:p w:rsidR="00DE78BF" w:rsidRDefault="00DE78BF" w:rsidP="00DE78BF">
      <w:pPr>
        <w:spacing w:beforeLines="50" w:before="156" w:afterLines="50" w:after="156" w:line="400" w:lineRule="exact"/>
        <w:ind w:firstLine="482"/>
        <w:rPr>
          <w:rFonts w:ascii="宋体" w:hAnsi="宋体"/>
          <w:color w:val="000000"/>
          <w:sz w:val="24"/>
        </w:rPr>
      </w:pPr>
      <w:r>
        <w:rPr>
          <w:rFonts w:ascii="宋体" w:hAnsi="宋体"/>
          <w:color w:val="000000"/>
          <w:sz w:val="24"/>
        </w:rPr>
        <w:t>2017</w:t>
      </w:r>
      <w:r>
        <w:rPr>
          <w:rFonts w:ascii="宋体" w:hAnsi="宋体" w:hint="eastAsia"/>
          <w:color w:val="000000"/>
          <w:sz w:val="24"/>
        </w:rPr>
        <w:t>年</w:t>
      </w:r>
      <w:r>
        <w:rPr>
          <w:rFonts w:ascii="宋体" w:hAnsi="宋体"/>
          <w:color w:val="000000"/>
          <w:sz w:val="24"/>
        </w:rPr>
        <w:t>，</w:t>
      </w:r>
      <w:r>
        <w:rPr>
          <w:rFonts w:ascii="宋体" w:hAnsi="宋体" w:hint="eastAsia"/>
          <w:color w:val="000000"/>
          <w:sz w:val="24"/>
        </w:rPr>
        <w:t>喜迎</w:t>
      </w:r>
      <w:r>
        <w:rPr>
          <w:rFonts w:ascii="宋体" w:hAnsi="宋体"/>
          <w:color w:val="000000"/>
          <w:sz w:val="24"/>
        </w:rPr>
        <w:t>党的十九大胜利召开</w:t>
      </w:r>
      <w:r>
        <w:rPr>
          <w:rFonts w:ascii="宋体" w:hAnsi="宋体" w:hint="eastAsia"/>
          <w:color w:val="000000"/>
          <w:sz w:val="24"/>
        </w:rPr>
        <w:t>。在国务院学位委员会办公室（以下简称“学位办</w:t>
      </w:r>
      <w:r>
        <w:rPr>
          <w:rFonts w:ascii="宋体" w:hAnsi="宋体"/>
          <w:color w:val="000000"/>
          <w:sz w:val="24"/>
        </w:rPr>
        <w:t>”</w:t>
      </w:r>
      <w:r>
        <w:rPr>
          <w:rFonts w:ascii="宋体" w:hAnsi="宋体" w:hint="eastAsia"/>
          <w:color w:val="000000"/>
          <w:sz w:val="24"/>
        </w:rPr>
        <w:t>）领导下，在中国学位与研究生教育学会（以下简称</w:t>
      </w:r>
      <w:r>
        <w:rPr>
          <w:rFonts w:ascii="宋体" w:hAnsi="宋体"/>
          <w:color w:val="000000"/>
          <w:sz w:val="24"/>
        </w:rPr>
        <w:t>“</w:t>
      </w:r>
      <w:r>
        <w:rPr>
          <w:rFonts w:ascii="宋体" w:hAnsi="宋体" w:hint="eastAsia"/>
          <w:color w:val="000000"/>
          <w:sz w:val="24"/>
        </w:rPr>
        <w:t>学会</w:t>
      </w:r>
      <w:r>
        <w:rPr>
          <w:rFonts w:ascii="宋体" w:hAnsi="宋体"/>
          <w:color w:val="000000"/>
          <w:sz w:val="24"/>
        </w:rPr>
        <w:t>”</w:t>
      </w:r>
      <w:r>
        <w:rPr>
          <w:rFonts w:ascii="宋体" w:hAnsi="宋体" w:hint="eastAsia"/>
          <w:color w:val="000000"/>
          <w:sz w:val="24"/>
        </w:rPr>
        <w:t>）的指导下，全国教育专业学位研究生教育指导委员会（教育专业学位</w:t>
      </w:r>
      <w:r>
        <w:rPr>
          <w:rFonts w:ascii="宋体" w:hAnsi="宋体"/>
          <w:color w:val="000000"/>
          <w:sz w:val="24"/>
        </w:rPr>
        <w:t>工作委员会，</w:t>
      </w:r>
      <w:r>
        <w:rPr>
          <w:rFonts w:ascii="宋体" w:hAnsi="宋体" w:hint="eastAsia"/>
          <w:color w:val="000000"/>
          <w:sz w:val="24"/>
        </w:rPr>
        <w:t>以下简称为</w:t>
      </w:r>
      <w:r>
        <w:rPr>
          <w:rFonts w:ascii="宋体" w:hAnsi="宋体"/>
          <w:color w:val="000000"/>
          <w:sz w:val="24"/>
        </w:rPr>
        <w:t>“</w:t>
      </w:r>
      <w:r>
        <w:rPr>
          <w:rFonts w:ascii="宋体" w:hAnsi="宋体" w:hint="eastAsia"/>
          <w:color w:val="000000"/>
          <w:sz w:val="24"/>
        </w:rPr>
        <w:t>教指委</w:t>
      </w:r>
      <w:r>
        <w:rPr>
          <w:rFonts w:ascii="宋体" w:hAnsi="宋体"/>
          <w:color w:val="000000"/>
          <w:sz w:val="24"/>
        </w:rPr>
        <w:t>”</w:t>
      </w:r>
      <w:r>
        <w:rPr>
          <w:rFonts w:ascii="宋体" w:hAnsi="宋体" w:hint="eastAsia"/>
          <w:color w:val="000000"/>
          <w:sz w:val="24"/>
        </w:rPr>
        <w:t>、</w:t>
      </w:r>
      <w:r>
        <w:rPr>
          <w:rFonts w:ascii="宋体" w:hAnsi="宋体"/>
          <w:color w:val="000000"/>
          <w:sz w:val="24"/>
        </w:rPr>
        <w:t>“</w:t>
      </w:r>
      <w:r>
        <w:rPr>
          <w:rFonts w:ascii="宋体" w:hAnsi="宋体" w:hint="eastAsia"/>
          <w:color w:val="000000"/>
          <w:sz w:val="24"/>
        </w:rPr>
        <w:t>工作委</w:t>
      </w:r>
      <w:r>
        <w:rPr>
          <w:rFonts w:ascii="宋体" w:hAnsi="宋体"/>
          <w:color w:val="000000"/>
          <w:sz w:val="24"/>
        </w:rPr>
        <w:t>”</w:t>
      </w:r>
      <w:r>
        <w:rPr>
          <w:rFonts w:ascii="宋体" w:hAnsi="宋体" w:hint="eastAsia"/>
          <w:color w:val="000000"/>
          <w:sz w:val="24"/>
        </w:rPr>
        <w:t>）认真学习领会十九大报告精神，深入贯彻落实国务院学位委员会、教育部的有关政策，立足实际、开拓进取，努力按照“适应需求、创新模式、提高质量、规范管理”的工作要求，从保持</w:t>
      </w:r>
      <w:r>
        <w:rPr>
          <w:rFonts w:ascii="宋体" w:hAnsi="宋体"/>
          <w:color w:val="000000"/>
          <w:sz w:val="24"/>
        </w:rPr>
        <w:t>制度建设、突出特色</w:t>
      </w:r>
      <w:r>
        <w:rPr>
          <w:rFonts w:ascii="宋体" w:hAnsi="宋体" w:hint="eastAsia"/>
          <w:color w:val="000000"/>
          <w:sz w:val="24"/>
        </w:rPr>
        <w:t>工作</w:t>
      </w:r>
      <w:r>
        <w:rPr>
          <w:rFonts w:ascii="宋体" w:hAnsi="宋体"/>
          <w:color w:val="000000"/>
          <w:sz w:val="24"/>
        </w:rPr>
        <w:t>等</w:t>
      </w:r>
      <w:r>
        <w:rPr>
          <w:rFonts w:ascii="宋体" w:hAnsi="宋体" w:hint="eastAsia"/>
          <w:color w:val="000000"/>
          <w:sz w:val="24"/>
        </w:rPr>
        <w:t>主要方面入手，充分发挥研究、咨询、指导和服务的功能，在决策服务</w:t>
      </w:r>
      <w:r>
        <w:rPr>
          <w:rFonts w:ascii="宋体" w:hAnsi="宋体"/>
          <w:color w:val="000000"/>
          <w:sz w:val="24"/>
        </w:rPr>
        <w:t>、</w:t>
      </w:r>
      <w:r>
        <w:rPr>
          <w:rFonts w:ascii="宋体" w:hAnsi="宋体" w:hint="eastAsia"/>
          <w:color w:val="000000"/>
          <w:sz w:val="24"/>
        </w:rPr>
        <w:t>专项指导</w:t>
      </w:r>
      <w:r>
        <w:rPr>
          <w:rFonts w:ascii="宋体" w:hAnsi="宋体"/>
          <w:color w:val="000000"/>
          <w:sz w:val="24"/>
        </w:rPr>
        <w:t>、科学研究、质量保障</w:t>
      </w:r>
      <w:r>
        <w:rPr>
          <w:rFonts w:ascii="宋体" w:hAnsi="宋体" w:hint="eastAsia"/>
          <w:color w:val="000000"/>
          <w:sz w:val="24"/>
        </w:rPr>
        <w:t>等方面开展了一系列工作，取得了显著的成绩。</w:t>
      </w:r>
    </w:p>
    <w:p w:rsidR="00DE78BF" w:rsidRDefault="00DE78BF" w:rsidP="00DE78BF">
      <w:pPr>
        <w:spacing w:beforeLines="50" w:before="156" w:afterLines="50" w:after="156" w:line="360" w:lineRule="auto"/>
        <w:ind w:firstLineChars="200" w:firstLine="560"/>
        <w:rPr>
          <w:rFonts w:ascii="宋体" w:hAnsi="宋体"/>
          <w:color w:val="000000"/>
          <w:sz w:val="24"/>
        </w:rPr>
      </w:pPr>
      <w:r>
        <w:rPr>
          <w:rFonts w:ascii="黑体" w:eastAsia="黑体" w:hAnsi="黑体" w:hint="eastAsia"/>
          <w:color w:val="000000"/>
          <w:sz w:val="28"/>
          <w:szCs w:val="28"/>
        </w:rPr>
        <w:t>一、面向科学决策  提供</w:t>
      </w:r>
      <w:r>
        <w:rPr>
          <w:rFonts w:ascii="黑体" w:eastAsia="黑体" w:hAnsi="黑体"/>
          <w:color w:val="000000"/>
          <w:sz w:val="28"/>
          <w:szCs w:val="28"/>
        </w:rPr>
        <w:t>政策咨询</w:t>
      </w:r>
    </w:p>
    <w:p w:rsidR="00DE78BF" w:rsidRPr="00221B81" w:rsidRDefault="00DE78BF" w:rsidP="00DE78BF">
      <w:pPr>
        <w:spacing w:beforeLines="100" w:before="312" w:afterLines="100" w:after="312" w:line="400" w:lineRule="exact"/>
        <w:ind w:firstLine="482"/>
        <w:rPr>
          <w:rFonts w:ascii="黑体" w:eastAsia="黑体" w:hAnsi="黑体"/>
          <w:color w:val="000000"/>
          <w:sz w:val="28"/>
          <w:szCs w:val="28"/>
        </w:rPr>
      </w:pPr>
      <w:r w:rsidRPr="00221B81">
        <w:rPr>
          <w:rFonts w:ascii="黑体" w:eastAsia="黑体" w:hAnsi="黑体" w:hint="eastAsia"/>
          <w:color w:val="000000"/>
          <w:sz w:val="28"/>
          <w:szCs w:val="28"/>
        </w:rPr>
        <w:t>（一）接受调研</w:t>
      </w:r>
    </w:p>
    <w:p w:rsidR="00DE78BF" w:rsidRDefault="00DE78BF" w:rsidP="00DE78BF">
      <w:pPr>
        <w:spacing w:beforeLines="50" w:before="156" w:afterLines="50" w:after="156" w:line="400" w:lineRule="exact"/>
        <w:ind w:firstLine="482"/>
        <w:rPr>
          <w:rFonts w:ascii="宋体" w:hAnsi="宋体"/>
          <w:color w:val="000000"/>
          <w:sz w:val="24"/>
        </w:rPr>
      </w:pPr>
      <w:r>
        <w:rPr>
          <w:rFonts w:ascii="宋体" w:hAnsi="宋体"/>
          <w:color w:val="000000"/>
          <w:sz w:val="24"/>
        </w:rPr>
        <w:t>2017</w:t>
      </w:r>
      <w:r>
        <w:rPr>
          <w:rFonts w:ascii="宋体" w:hAnsi="宋体" w:hint="eastAsia"/>
          <w:color w:val="000000"/>
          <w:sz w:val="24"/>
        </w:rPr>
        <w:t>年</w:t>
      </w:r>
      <w:r>
        <w:rPr>
          <w:rFonts w:ascii="宋体" w:hAnsi="宋体"/>
          <w:color w:val="000000"/>
          <w:sz w:val="24"/>
        </w:rPr>
        <w:t>2</w:t>
      </w:r>
      <w:r>
        <w:rPr>
          <w:rFonts w:ascii="宋体" w:hAnsi="宋体" w:hint="eastAsia"/>
          <w:color w:val="000000"/>
          <w:sz w:val="24"/>
        </w:rPr>
        <w:t>月</w:t>
      </w:r>
      <w:r>
        <w:rPr>
          <w:rFonts w:ascii="宋体" w:hAnsi="宋体"/>
          <w:color w:val="000000"/>
          <w:sz w:val="24"/>
        </w:rPr>
        <w:t>13</w:t>
      </w:r>
      <w:r>
        <w:rPr>
          <w:rFonts w:ascii="宋体" w:hAnsi="宋体" w:hint="eastAsia"/>
          <w:color w:val="000000"/>
          <w:sz w:val="24"/>
        </w:rPr>
        <w:t>日</w:t>
      </w:r>
      <w:r>
        <w:rPr>
          <w:rFonts w:ascii="宋体" w:hAnsi="宋体"/>
          <w:color w:val="000000"/>
          <w:sz w:val="24"/>
        </w:rPr>
        <w:t>，</w:t>
      </w:r>
      <w:r>
        <w:rPr>
          <w:rFonts w:ascii="宋体" w:hAnsi="宋体" w:hint="eastAsia"/>
          <w:color w:val="000000"/>
          <w:sz w:val="24"/>
        </w:rPr>
        <w:t>根据国务院学位委员会第三十三次会议决议</w:t>
      </w:r>
      <w:r>
        <w:rPr>
          <w:rFonts w:ascii="宋体" w:hAnsi="宋体"/>
          <w:color w:val="000000"/>
          <w:sz w:val="24"/>
        </w:rPr>
        <w:t>，</w:t>
      </w:r>
      <w:r>
        <w:rPr>
          <w:rFonts w:ascii="宋体" w:hAnsi="宋体" w:hint="eastAsia"/>
          <w:color w:val="000000"/>
          <w:sz w:val="24"/>
        </w:rPr>
        <w:t>“学位办”启动学位授权审核工作。其中需要对新增学位授权点与原有学位授权点之间专任教师的交叉情况进行限定。“教指委”征求有关专家意见后</w:t>
      </w:r>
      <w:r>
        <w:rPr>
          <w:rFonts w:ascii="宋体" w:hAnsi="宋体"/>
          <w:color w:val="000000"/>
          <w:sz w:val="24"/>
        </w:rPr>
        <w:t>，</w:t>
      </w:r>
      <w:r>
        <w:rPr>
          <w:rFonts w:ascii="宋体" w:hAnsi="宋体" w:hint="eastAsia"/>
          <w:color w:val="000000"/>
          <w:sz w:val="24"/>
        </w:rPr>
        <w:t>对于学术学位授权点和专业学位授权点之间是否允许专任教师存在交叉?如果允许，交叉的比例限定在多少?对教育专业学位类别情况提出建议。为此</w:t>
      </w:r>
      <w:r>
        <w:rPr>
          <w:rFonts w:ascii="宋体" w:hAnsi="宋体"/>
          <w:color w:val="000000"/>
          <w:sz w:val="24"/>
        </w:rPr>
        <w:t>，还与艺术硕士专业学位</w:t>
      </w:r>
      <w:r>
        <w:rPr>
          <w:rFonts w:ascii="宋体" w:hAnsi="宋体" w:hint="eastAsia"/>
          <w:color w:val="000000"/>
          <w:sz w:val="24"/>
        </w:rPr>
        <w:t>教育</w:t>
      </w:r>
      <w:r>
        <w:rPr>
          <w:rFonts w:ascii="宋体" w:hAnsi="宋体"/>
          <w:color w:val="000000"/>
          <w:sz w:val="24"/>
        </w:rPr>
        <w:t>指导委员会秘书处人员进行了有关情况的交流。</w:t>
      </w:r>
    </w:p>
    <w:p w:rsidR="00DE78BF"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201</w:t>
      </w:r>
      <w:r w:rsidRPr="00044F2C">
        <w:rPr>
          <w:rFonts w:ascii="宋体" w:hAnsi="宋体"/>
          <w:color w:val="000000"/>
          <w:sz w:val="24"/>
        </w:rPr>
        <w:t>7</w:t>
      </w:r>
      <w:r w:rsidRPr="00044F2C">
        <w:rPr>
          <w:rFonts w:ascii="宋体" w:hAnsi="宋体" w:hint="eastAsia"/>
          <w:color w:val="000000"/>
          <w:sz w:val="24"/>
        </w:rPr>
        <w:t>年</w:t>
      </w:r>
      <w:r w:rsidRPr="00044F2C">
        <w:rPr>
          <w:rFonts w:ascii="宋体" w:hAnsi="宋体"/>
          <w:color w:val="000000"/>
          <w:sz w:val="24"/>
        </w:rPr>
        <w:t>2</w:t>
      </w:r>
      <w:r w:rsidRPr="00044F2C">
        <w:rPr>
          <w:rFonts w:ascii="宋体" w:hAnsi="宋体" w:hint="eastAsia"/>
          <w:color w:val="000000"/>
          <w:sz w:val="24"/>
        </w:rPr>
        <w:t>月</w:t>
      </w:r>
      <w:r w:rsidRPr="00044F2C">
        <w:rPr>
          <w:rFonts w:ascii="宋体" w:hAnsi="宋体"/>
          <w:color w:val="000000"/>
          <w:sz w:val="24"/>
        </w:rPr>
        <w:t>15</w:t>
      </w:r>
      <w:r w:rsidRPr="00044F2C">
        <w:rPr>
          <w:rFonts w:ascii="宋体" w:hAnsi="宋体" w:hint="eastAsia"/>
          <w:color w:val="000000"/>
          <w:sz w:val="24"/>
        </w:rPr>
        <w:t>日</w:t>
      </w:r>
      <w:r w:rsidRPr="00044F2C">
        <w:rPr>
          <w:rFonts w:ascii="宋体" w:hAnsi="宋体"/>
          <w:color w:val="000000"/>
          <w:sz w:val="24"/>
        </w:rPr>
        <w:t>，</w:t>
      </w:r>
      <w:r w:rsidRPr="00044F2C">
        <w:rPr>
          <w:rFonts w:ascii="宋体" w:hAnsi="宋体" w:hint="eastAsia"/>
          <w:color w:val="000000"/>
          <w:sz w:val="24"/>
        </w:rPr>
        <w:t>“学位办</w:t>
      </w:r>
      <w:r>
        <w:rPr>
          <w:rFonts w:ascii="宋体" w:hAnsi="宋体" w:hint="eastAsia"/>
          <w:color w:val="000000"/>
          <w:sz w:val="24"/>
        </w:rPr>
        <w:t>”</w:t>
      </w:r>
      <w:r w:rsidRPr="00044F2C">
        <w:rPr>
          <w:rFonts w:ascii="宋体" w:hAnsi="宋体" w:hint="eastAsia"/>
          <w:color w:val="000000"/>
          <w:sz w:val="24"/>
        </w:rPr>
        <w:t>管理处通过电邮第二次</w:t>
      </w:r>
      <w:r w:rsidRPr="00044F2C">
        <w:rPr>
          <w:rFonts w:ascii="宋体" w:hAnsi="宋体"/>
          <w:color w:val="000000"/>
          <w:sz w:val="24"/>
        </w:rPr>
        <w:t>征求意见</w:t>
      </w:r>
      <w:r w:rsidRPr="00044F2C">
        <w:rPr>
          <w:rFonts w:ascii="宋体" w:hAnsi="宋体" w:hint="eastAsia"/>
          <w:color w:val="000000"/>
          <w:sz w:val="24"/>
        </w:rPr>
        <w:t>，</w:t>
      </w:r>
      <w:r>
        <w:rPr>
          <w:rFonts w:ascii="宋体" w:hAnsi="宋体" w:hint="eastAsia"/>
          <w:color w:val="000000"/>
          <w:sz w:val="24"/>
        </w:rPr>
        <w:t>为使新增学位</w:t>
      </w:r>
      <w:r w:rsidRPr="00044F2C">
        <w:rPr>
          <w:rFonts w:ascii="宋体" w:hAnsi="宋体" w:hint="eastAsia"/>
          <w:color w:val="000000"/>
          <w:sz w:val="24"/>
        </w:rPr>
        <w:t>授予单位</w:t>
      </w:r>
      <w:r>
        <w:rPr>
          <w:rFonts w:ascii="宋体" w:hAnsi="宋体" w:hint="eastAsia"/>
          <w:color w:val="000000"/>
          <w:sz w:val="24"/>
        </w:rPr>
        <w:t>和</w:t>
      </w:r>
      <w:r>
        <w:rPr>
          <w:rFonts w:ascii="宋体" w:hAnsi="宋体"/>
          <w:color w:val="000000"/>
          <w:sz w:val="24"/>
        </w:rPr>
        <w:t>新增</w:t>
      </w:r>
      <w:r>
        <w:rPr>
          <w:rFonts w:ascii="宋体" w:hAnsi="宋体" w:hint="eastAsia"/>
          <w:color w:val="000000"/>
          <w:sz w:val="24"/>
        </w:rPr>
        <w:t>博士硕士</w:t>
      </w:r>
      <w:r>
        <w:rPr>
          <w:rFonts w:ascii="宋体" w:hAnsi="宋体"/>
          <w:color w:val="000000"/>
          <w:sz w:val="24"/>
        </w:rPr>
        <w:t>学位</w:t>
      </w:r>
      <w:r>
        <w:rPr>
          <w:rFonts w:ascii="宋体" w:hAnsi="宋体" w:hint="eastAsia"/>
          <w:color w:val="000000"/>
          <w:sz w:val="24"/>
        </w:rPr>
        <w:t>授权</w:t>
      </w:r>
      <w:r>
        <w:rPr>
          <w:rFonts w:ascii="宋体" w:hAnsi="宋体"/>
          <w:color w:val="000000"/>
          <w:sz w:val="24"/>
        </w:rPr>
        <w:t>点</w:t>
      </w:r>
      <w:r>
        <w:rPr>
          <w:rFonts w:ascii="宋体" w:hAnsi="宋体" w:hint="eastAsia"/>
          <w:color w:val="000000"/>
          <w:sz w:val="24"/>
        </w:rPr>
        <w:t>的</w:t>
      </w:r>
      <w:r>
        <w:rPr>
          <w:rFonts w:ascii="宋体" w:hAnsi="宋体"/>
          <w:color w:val="000000"/>
          <w:sz w:val="24"/>
        </w:rPr>
        <w:t>前置学位年限要求同步，“</w:t>
      </w:r>
      <w:r>
        <w:rPr>
          <w:rFonts w:ascii="宋体" w:hAnsi="宋体" w:hint="eastAsia"/>
          <w:color w:val="000000"/>
          <w:sz w:val="24"/>
        </w:rPr>
        <w:t>学位办</w:t>
      </w:r>
      <w:r>
        <w:rPr>
          <w:rFonts w:ascii="宋体" w:hAnsi="宋体"/>
          <w:color w:val="000000"/>
          <w:sz w:val="24"/>
        </w:rPr>
        <w:t>”</w:t>
      </w:r>
      <w:r>
        <w:rPr>
          <w:rFonts w:ascii="宋体" w:hAnsi="宋体" w:hint="eastAsia"/>
          <w:color w:val="000000"/>
          <w:sz w:val="24"/>
        </w:rPr>
        <w:t>建议将</w:t>
      </w:r>
      <w:r>
        <w:rPr>
          <w:rFonts w:ascii="宋体" w:hAnsi="宋体"/>
          <w:color w:val="000000"/>
          <w:sz w:val="24"/>
        </w:rPr>
        <w:t>《</w:t>
      </w:r>
      <w:r>
        <w:rPr>
          <w:rFonts w:ascii="宋体" w:hAnsi="宋体" w:hint="eastAsia"/>
          <w:color w:val="000000"/>
          <w:sz w:val="24"/>
        </w:rPr>
        <w:t>博士硕士学位授权点</w:t>
      </w:r>
      <w:r>
        <w:rPr>
          <w:rFonts w:ascii="宋体" w:hAnsi="宋体"/>
          <w:color w:val="000000"/>
          <w:sz w:val="24"/>
        </w:rPr>
        <w:t>申请基本条件》</w:t>
      </w:r>
      <w:r>
        <w:rPr>
          <w:rFonts w:ascii="宋体" w:hAnsi="宋体" w:hint="eastAsia"/>
          <w:color w:val="000000"/>
          <w:sz w:val="24"/>
        </w:rPr>
        <w:t>中对前置学位年限</w:t>
      </w:r>
      <w:r>
        <w:rPr>
          <w:rFonts w:ascii="宋体" w:hAnsi="宋体"/>
          <w:color w:val="000000"/>
          <w:sz w:val="24"/>
        </w:rPr>
        <w:t>的要求如“10</w:t>
      </w:r>
      <w:r>
        <w:rPr>
          <w:rFonts w:ascii="宋体" w:hAnsi="宋体" w:hint="eastAsia"/>
          <w:color w:val="000000"/>
          <w:sz w:val="24"/>
        </w:rPr>
        <w:lastRenderedPageBreak/>
        <w:t>年</w:t>
      </w:r>
      <w:r>
        <w:rPr>
          <w:rFonts w:ascii="宋体" w:hAnsi="宋体"/>
          <w:color w:val="000000"/>
          <w:sz w:val="24"/>
        </w:rPr>
        <w:t>”“</w:t>
      </w:r>
      <w:r>
        <w:rPr>
          <w:rFonts w:ascii="宋体" w:hAnsi="宋体" w:hint="eastAsia"/>
          <w:color w:val="000000"/>
          <w:sz w:val="24"/>
        </w:rPr>
        <w:t>10届</w:t>
      </w:r>
      <w:r>
        <w:rPr>
          <w:rFonts w:ascii="宋体" w:hAnsi="宋体"/>
          <w:color w:val="000000"/>
          <w:sz w:val="24"/>
        </w:rPr>
        <w:t>”“8</w:t>
      </w:r>
      <w:r>
        <w:rPr>
          <w:rFonts w:ascii="宋体" w:hAnsi="宋体" w:hint="eastAsia"/>
          <w:color w:val="000000"/>
          <w:sz w:val="24"/>
        </w:rPr>
        <w:t>届</w:t>
      </w:r>
      <w:r>
        <w:rPr>
          <w:rFonts w:ascii="宋体" w:hAnsi="宋体"/>
          <w:color w:val="000000"/>
          <w:sz w:val="24"/>
        </w:rPr>
        <w:t>”</w:t>
      </w:r>
      <w:r>
        <w:rPr>
          <w:rFonts w:ascii="宋体" w:hAnsi="宋体" w:hint="eastAsia"/>
          <w:color w:val="000000"/>
          <w:sz w:val="24"/>
        </w:rPr>
        <w:t>等</w:t>
      </w:r>
      <w:r w:rsidRPr="00044F2C">
        <w:rPr>
          <w:rFonts w:ascii="宋体" w:hAnsi="宋体" w:hint="eastAsia"/>
          <w:color w:val="000000"/>
          <w:sz w:val="24"/>
        </w:rPr>
        <w:t>统一修改为“8年”，以免各单位在同时申请单位和相关学位授权点时出现冲突。“教指委”及时对“</w:t>
      </w:r>
      <w:r>
        <w:rPr>
          <w:rFonts w:ascii="宋体" w:hAnsi="宋体" w:hint="eastAsia"/>
          <w:color w:val="000000"/>
          <w:sz w:val="24"/>
        </w:rPr>
        <w:t>学位办</w:t>
      </w:r>
      <w:r w:rsidRPr="00044F2C">
        <w:rPr>
          <w:rFonts w:ascii="宋体" w:hAnsi="宋体" w:hint="eastAsia"/>
          <w:color w:val="000000"/>
          <w:sz w:val="24"/>
        </w:rPr>
        <w:t>”建议进行反馈。</w:t>
      </w:r>
    </w:p>
    <w:p w:rsidR="00DE78BF" w:rsidRPr="00221B81" w:rsidRDefault="00DE78BF" w:rsidP="00DE78BF">
      <w:pPr>
        <w:spacing w:beforeLines="100" w:before="312" w:afterLines="100" w:after="312" w:line="400" w:lineRule="exact"/>
        <w:ind w:firstLine="482"/>
        <w:rPr>
          <w:rFonts w:ascii="黑体" w:eastAsia="黑体" w:hAnsi="黑体"/>
          <w:color w:val="000000"/>
          <w:sz w:val="28"/>
          <w:szCs w:val="28"/>
        </w:rPr>
      </w:pPr>
      <w:r>
        <w:rPr>
          <w:rFonts w:ascii="黑体" w:eastAsia="黑体" w:hAnsi="黑体" w:hint="eastAsia"/>
          <w:color w:val="000000"/>
          <w:sz w:val="28"/>
          <w:szCs w:val="28"/>
        </w:rPr>
        <w:t>（二）反映情况</w:t>
      </w:r>
    </w:p>
    <w:p w:rsidR="00DE78BF"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2017年3月30日</w:t>
      </w:r>
      <w:r w:rsidRPr="00044F2C">
        <w:rPr>
          <w:rFonts w:ascii="宋体" w:hAnsi="宋体"/>
          <w:color w:val="000000"/>
          <w:sz w:val="24"/>
        </w:rPr>
        <w:t>，“</w:t>
      </w:r>
      <w:r w:rsidRPr="00044F2C">
        <w:rPr>
          <w:rFonts w:ascii="宋体" w:hAnsi="宋体" w:hint="eastAsia"/>
          <w:color w:val="000000"/>
          <w:sz w:val="24"/>
        </w:rPr>
        <w:t>教指委</w:t>
      </w:r>
      <w:r w:rsidRPr="00044F2C">
        <w:rPr>
          <w:rFonts w:ascii="宋体" w:hAnsi="宋体"/>
          <w:color w:val="000000"/>
          <w:sz w:val="24"/>
        </w:rPr>
        <w:t>”</w:t>
      </w:r>
      <w:r w:rsidRPr="00044F2C">
        <w:rPr>
          <w:rFonts w:ascii="宋体" w:hAnsi="宋体" w:hint="eastAsia"/>
          <w:color w:val="000000"/>
          <w:sz w:val="24"/>
        </w:rPr>
        <w:t>在研究</w:t>
      </w:r>
      <w:r w:rsidRPr="00044F2C">
        <w:rPr>
          <w:rFonts w:ascii="宋体" w:hAnsi="宋体"/>
          <w:color w:val="000000"/>
          <w:sz w:val="24"/>
        </w:rPr>
        <w:t>、</w:t>
      </w:r>
      <w:r w:rsidRPr="00044F2C">
        <w:rPr>
          <w:rFonts w:ascii="宋体" w:hAnsi="宋体" w:hint="eastAsia"/>
          <w:color w:val="000000"/>
          <w:sz w:val="24"/>
        </w:rPr>
        <w:t>制定非全日制</w:t>
      </w:r>
      <w:r w:rsidRPr="00044F2C">
        <w:rPr>
          <w:rFonts w:ascii="宋体" w:hAnsi="宋体"/>
          <w:color w:val="000000"/>
          <w:sz w:val="24"/>
        </w:rPr>
        <w:t>教育</w:t>
      </w:r>
      <w:r w:rsidRPr="00044F2C">
        <w:rPr>
          <w:rFonts w:ascii="宋体" w:hAnsi="宋体" w:hint="eastAsia"/>
          <w:color w:val="000000"/>
          <w:sz w:val="24"/>
        </w:rPr>
        <w:t>硕士专业学位</w:t>
      </w:r>
      <w:r w:rsidRPr="00044F2C">
        <w:rPr>
          <w:rFonts w:ascii="宋体" w:hAnsi="宋体"/>
          <w:color w:val="000000"/>
          <w:sz w:val="24"/>
        </w:rPr>
        <w:t>研究生</w:t>
      </w:r>
      <w:r w:rsidRPr="00044F2C">
        <w:rPr>
          <w:rFonts w:ascii="宋体" w:hAnsi="宋体" w:hint="eastAsia"/>
          <w:color w:val="000000"/>
          <w:sz w:val="24"/>
        </w:rPr>
        <w:t>指导性</w:t>
      </w:r>
      <w:r w:rsidRPr="00044F2C">
        <w:rPr>
          <w:rFonts w:ascii="宋体" w:hAnsi="宋体"/>
          <w:color w:val="000000"/>
          <w:sz w:val="24"/>
        </w:rPr>
        <w:t>培养方案</w:t>
      </w:r>
      <w:r w:rsidRPr="00044F2C">
        <w:rPr>
          <w:rFonts w:ascii="宋体" w:hAnsi="宋体" w:hint="eastAsia"/>
          <w:color w:val="000000"/>
          <w:sz w:val="24"/>
        </w:rPr>
        <w:t>时</w:t>
      </w:r>
      <w:r w:rsidRPr="00044F2C">
        <w:rPr>
          <w:rFonts w:ascii="宋体" w:hAnsi="宋体"/>
          <w:color w:val="000000"/>
          <w:sz w:val="24"/>
        </w:rPr>
        <w:t>，涉及到非全日制应届生生源录取后的学习问题，与</w:t>
      </w:r>
      <w:r w:rsidRPr="00044F2C">
        <w:rPr>
          <w:rFonts w:ascii="宋体" w:hAnsi="宋体" w:hint="eastAsia"/>
          <w:color w:val="000000"/>
          <w:sz w:val="24"/>
        </w:rPr>
        <w:t>“学位办”有关领导</w:t>
      </w:r>
      <w:r w:rsidRPr="00044F2C">
        <w:rPr>
          <w:rFonts w:ascii="宋体" w:hAnsi="宋体"/>
          <w:color w:val="000000"/>
          <w:sz w:val="24"/>
        </w:rPr>
        <w:t>进行交流与研讨</w:t>
      </w:r>
      <w:r w:rsidRPr="00044F2C">
        <w:rPr>
          <w:rFonts w:ascii="宋体" w:hAnsi="宋体" w:hint="eastAsia"/>
          <w:color w:val="000000"/>
          <w:sz w:val="24"/>
        </w:rPr>
        <w:t>。</w:t>
      </w:r>
    </w:p>
    <w:p w:rsidR="00DE78BF" w:rsidRPr="00221B81" w:rsidRDefault="00DE78BF" w:rsidP="00DE78BF">
      <w:pPr>
        <w:spacing w:beforeLines="100" w:before="312" w:afterLines="100" w:after="312" w:line="400" w:lineRule="exact"/>
        <w:ind w:firstLine="482"/>
        <w:rPr>
          <w:rFonts w:ascii="黑体" w:eastAsia="黑体" w:hAnsi="黑体"/>
          <w:color w:val="000000"/>
          <w:sz w:val="28"/>
          <w:szCs w:val="28"/>
        </w:rPr>
      </w:pPr>
      <w:r>
        <w:rPr>
          <w:rFonts w:ascii="黑体" w:eastAsia="黑体" w:hAnsi="黑体" w:hint="eastAsia"/>
          <w:color w:val="000000"/>
          <w:sz w:val="28"/>
          <w:szCs w:val="28"/>
        </w:rPr>
        <w:t>（三）提出建议</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2017年4月1</w:t>
      </w:r>
      <w:r w:rsidRPr="00044F2C">
        <w:rPr>
          <w:rFonts w:ascii="宋体" w:hAnsi="宋体"/>
          <w:color w:val="000000"/>
          <w:sz w:val="24"/>
        </w:rPr>
        <w:t>4</w:t>
      </w:r>
      <w:r w:rsidRPr="00044F2C">
        <w:rPr>
          <w:rFonts w:ascii="宋体" w:hAnsi="宋体" w:hint="eastAsia"/>
          <w:color w:val="000000"/>
          <w:sz w:val="24"/>
        </w:rPr>
        <w:t>日，国务院“学位办”召开</w:t>
      </w:r>
      <w:r w:rsidRPr="00044F2C">
        <w:rPr>
          <w:rFonts w:ascii="宋体" w:hAnsi="宋体"/>
          <w:color w:val="000000"/>
          <w:sz w:val="24"/>
        </w:rPr>
        <w:t>国务院</w:t>
      </w:r>
      <w:r w:rsidRPr="00044F2C">
        <w:rPr>
          <w:rFonts w:ascii="宋体" w:hAnsi="宋体" w:hint="eastAsia"/>
          <w:color w:val="000000"/>
          <w:sz w:val="24"/>
        </w:rPr>
        <w:t>学位</w:t>
      </w:r>
      <w:r w:rsidRPr="00044F2C">
        <w:rPr>
          <w:rFonts w:ascii="宋体" w:hAnsi="宋体"/>
          <w:color w:val="000000"/>
          <w:sz w:val="24"/>
        </w:rPr>
        <w:t>委员会学科评议组</w:t>
      </w:r>
      <w:r w:rsidRPr="00044F2C">
        <w:rPr>
          <w:rFonts w:ascii="宋体" w:hAnsi="宋体" w:hint="eastAsia"/>
          <w:color w:val="000000"/>
          <w:sz w:val="24"/>
        </w:rPr>
        <w:t>、</w:t>
      </w:r>
      <w:r w:rsidRPr="00044F2C">
        <w:rPr>
          <w:rFonts w:ascii="宋体" w:hAnsi="宋体"/>
          <w:color w:val="000000"/>
          <w:sz w:val="24"/>
        </w:rPr>
        <w:t>全国专业学位研究生教育指导委员会工作会议</w:t>
      </w:r>
      <w:r w:rsidRPr="00044F2C">
        <w:rPr>
          <w:rFonts w:ascii="宋体" w:hAnsi="宋体" w:hint="eastAsia"/>
          <w:color w:val="000000"/>
          <w:sz w:val="24"/>
        </w:rPr>
        <w:t>，</w:t>
      </w:r>
      <w:r w:rsidRPr="00044F2C">
        <w:rPr>
          <w:rFonts w:ascii="宋体" w:hAnsi="宋体"/>
          <w:color w:val="000000"/>
          <w:sz w:val="24"/>
        </w:rPr>
        <w:t>首次召集主任委员和秘书长同时出席会议，</w:t>
      </w:r>
      <w:r w:rsidRPr="00044F2C">
        <w:rPr>
          <w:rFonts w:ascii="宋体" w:hAnsi="宋体" w:hint="eastAsia"/>
          <w:color w:val="000000"/>
          <w:sz w:val="24"/>
        </w:rPr>
        <w:t>目的是为了</w:t>
      </w:r>
      <w:r w:rsidRPr="00044F2C">
        <w:rPr>
          <w:rFonts w:ascii="宋体" w:hAnsi="宋体"/>
          <w:color w:val="000000"/>
          <w:sz w:val="24"/>
        </w:rPr>
        <w:t>传达落实国务院学委员会第三十三次会议精神，充分发挥专家组织的作用</w:t>
      </w:r>
      <w:r w:rsidRPr="00044F2C">
        <w:rPr>
          <w:rFonts w:ascii="宋体" w:hAnsi="宋体" w:hint="eastAsia"/>
          <w:color w:val="000000"/>
          <w:sz w:val="24"/>
        </w:rPr>
        <w:t>（传达精神</w:t>
      </w:r>
      <w:r w:rsidRPr="00044F2C">
        <w:rPr>
          <w:rFonts w:ascii="宋体" w:hAnsi="宋体"/>
          <w:color w:val="000000"/>
          <w:sz w:val="24"/>
        </w:rPr>
        <w:t>、交流经验、听取建议、研讨重点</w:t>
      </w:r>
      <w:r w:rsidRPr="00044F2C">
        <w:rPr>
          <w:rFonts w:ascii="宋体" w:hAnsi="宋体" w:hint="eastAsia"/>
          <w:color w:val="000000"/>
          <w:sz w:val="24"/>
        </w:rPr>
        <w:t>）。</w:t>
      </w:r>
    </w:p>
    <w:p w:rsidR="00DE78BF"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2017年4月21日，按照</w:t>
      </w:r>
      <w:r w:rsidRPr="00044F2C">
        <w:rPr>
          <w:rFonts w:ascii="宋体" w:hAnsi="宋体"/>
          <w:color w:val="000000"/>
          <w:sz w:val="24"/>
        </w:rPr>
        <w:t>国务院</w:t>
      </w:r>
      <w:r w:rsidRPr="00044F2C">
        <w:rPr>
          <w:rFonts w:ascii="宋体" w:hAnsi="宋体" w:hint="eastAsia"/>
          <w:color w:val="000000"/>
          <w:sz w:val="24"/>
        </w:rPr>
        <w:t>“学位办”有关职能部处要求</w:t>
      </w:r>
      <w:r w:rsidRPr="00044F2C">
        <w:rPr>
          <w:rFonts w:ascii="宋体" w:hAnsi="宋体"/>
          <w:color w:val="000000"/>
          <w:sz w:val="24"/>
        </w:rPr>
        <w:t>，</w:t>
      </w:r>
      <w:r w:rsidRPr="00044F2C">
        <w:rPr>
          <w:rFonts w:ascii="宋体" w:hAnsi="宋体" w:hint="eastAsia"/>
          <w:color w:val="000000"/>
          <w:sz w:val="24"/>
        </w:rPr>
        <w:t>针对“教指委”</w:t>
      </w:r>
      <w:r w:rsidRPr="00044F2C">
        <w:rPr>
          <w:rFonts w:ascii="宋体" w:hAnsi="宋体"/>
          <w:color w:val="000000"/>
          <w:sz w:val="24"/>
        </w:rPr>
        <w:t>有</w:t>
      </w:r>
      <w:r w:rsidRPr="00044F2C">
        <w:rPr>
          <w:rFonts w:ascii="宋体" w:hAnsi="宋体" w:hint="eastAsia"/>
          <w:color w:val="000000"/>
          <w:sz w:val="24"/>
        </w:rPr>
        <w:t>关领导由于职务行为变化需要进行调整的</w:t>
      </w:r>
      <w:r w:rsidRPr="00044F2C">
        <w:rPr>
          <w:rFonts w:ascii="宋体" w:hAnsi="宋体"/>
          <w:color w:val="000000"/>
          <w:sz w:val="24"/>
        </w:rPr>
        <w:t>问题，</w:t>
      </w:r>
      <w:r w:rsidRPr="00044F2C">
        <w:rPr>
          <w:rFonts w:ascii="宋体" w:hAnsi="宋体" w:hint="eastAsia"/>
          <w:color w:val="000000"/>
          <w:sz w:val="24"/>
        </w:rPr>
        <w:t>请示“教指委”领导</w:t>
      </w:r>
      <w:r w:rsidRPr="00044F2C">
        <w:rPr>
          <w:rFonts w:ascii="宋体" w:hAnsi="宋体"/>
          <w:color w:val="000000"/>
          <w:sz w:val="24"/>
        </w:rPr>
        <w:t>、征</w:t>
      </w:r>
      <w:r w:rsidRPr="00044F2C">
        <w:rPr>
          <w:rFonts w:ascii="宋体" w:hAnsi="宋体" w:hint="eastAsia"/>
          <w:color w:val="000000"/>
          <w:sz w:val="24"/>
        </w:rPr>
        <w:t>得</w:t>
      </w:r>
      <w:r w:rsidRPr="00044F2C">
        <w:rPr>
          <w:rFonts w:ascii="宋体" w:hAnsi="宋体"/>
          <w:color w:val="000000"/>
          <w:sz w:val="24"/>
        </w:rPr>
        <w:t>原副主任委员许涛司长同意</w:t>
      </w:r>
      <w:r w:rsidRPr="00044F2C">
        <w:rPr>
          <w:rFonts w:ascii="宋体" w:hAnsi="宋体" w:hint="eastAsia"/>
          <w:color w:val="000000"/>
          <w:sz w:val="24"/>
        </w:rPr>
        <w:t>，</w:t>
      </w:r>
      <w:r w:rsidRPr="00044F2C">
        <w:rPr>
          <w:rFonts w:ascii="宋体" w:hAnsi="宋体"/>
          <w:color w:val="000000"/>
          <w:sz w:val="24"/>
        </w:rPr>
        <w:t>由</w:t>
      </w:r>
      <w:r w:rsidRPr="00044F2C">
        <w:rPr>
          <w:rFonts w:ascii="宋体" w:hAnsi="宋体" w:hint="eastAsia"/>
          <w:color w:val="000000"/>
          <w:sz w:val="24"/>
        </w:rPr>
        <w:t>“教指委”</w:t>
      </w:r>
      <w:r w:rsidRPr="00044F2C">
        <w:rPr>
          <w:rFonts w:ascii="宋体" w:hAnsi="宋体"/>
          <w:color w:val="000000"/>
          <w:sz w:val="24"/>
        </w:rPr>
        <w:t>提交更换</w:t>
      </w:r>
      <w:r w:rsidRPr="00044F2C">
        <w:rPr>
          <w:rFonts w:ascii="宋体" w:hAnsi="宋体" w:hint="eastAsia"/>
          <w:color w:val="000000"/>
          <w:sz w:val="24"/>
        </w:rPr>
        <w:t>副</w:t>
      </w:r>
      <w:r w:rsidRPr="00044F2C">
        <w:rPr>
          <w:rFonts w:ascii="宋体" w:hAnsi="宋体"/>
          <w:color w:val="000000"/>
          <w:sz w:val="24"/>
        </w:rPr>
        <w:t>主任委员报告，由</w:t>
      </w:r>
      <w:r w:rsidRPr="00044F2C">
        <w:rPr>
          <w:rFonts w:ascii="宋体" w:hAnsi="宋体" w:hint="eastAsia"/>
          <w:color w:val="000000"/>
          <w:sz w:val="24"/>
        </w:rPr>
        <w:t>“学位办”</w:t>
      </w:r>
      <w:r w:rsidRPr="00044F2C">
        <w:rPr>
          <w:rFonts w:ascii="宋体" w:hAnsi="宋体"/>
          <w:color w:val="000000"/>
          <w:sz w:val="24"/>
        </w:rPr>
        <w:t>统一考虑</w:t>
      </w:r>
      <w:r w:rsidRPr="00044F2C">
        <w:rPr>
          <w:rFonts w:ascii="宋体" w:hAnsi="宋体" w:hint="eastAsia"/>
          <w:color w:val="000000"/>
          <w:sz w:val="24"/>
        </w:rPr>
        <w:t>。</w:t>
      </w:r>
    </w:p>
    <w:p w:rsidR="00DE78BF" w:rsidRDefault="00DE78BF" w:rsidP="00DE78BF">
      <w:pPr>
        <w:spacing w:beforeLines="50" w:before="156" w:afterLines="50" w:after="156" w:line="400" w:lineRule="exact"/>
        <w:ind w:firstLine="482"/>
        <w:rPr>
          <w:rFonts w:ascii="宋体" w:hAnsi="宋体"/>
          <w:color w:val="000000"/>
          <w:sz w:val="24"/>
        </w:rPr>
      </w:pPr>
      <w:r>
        <w:rPr>
          <w:rFonts w:ascii="宋体" w:hAnsi="宋体" w:hint="eastAsia"/>
          <w:color w:val="000000"/>
          <w:sz w:val="24"/>
        </w:rPr>
        <w:t>201</w:t>
      </w:r>
      <w:r>
        <w:rPr>
          <w:rFonts w:ascii="宋体" w:hAnsi="宋体"/>
          <w:color w:val="000000"/>
          <w:sz w:val="24"/>
        </w:rPr>
        <w:t>7</w:t>
      </w:r>
      <w:r>
        <w:rPr>
          <w:rFonts w:ascii="宋体" w:hAnsi="宋体" w:hint="eastAsia"/>
          <w:color w:val="000000"/>
          <w:sz w:val="24"/>
        </w:rPr>
        <w:t>年6月26日、29日</w:t>
      </w:r>
      <w:r>
        <w:rPr>
          <w:rFonts w:ascii="宋体" w:hAnsi="宋体"/>
          <w:color w:val="000000"/>
          <w:sz w:val="24"/>
        </w:rPr>
        <w:t>，</w:t>
      </w:r>
      <w:r>
        <w:rPr>
          <w:rFonts w:ascii="宋体" w:hAnsi="宋体" w:hint="eastAsia"/>
          <w:color w:val="000000"/>
          <w:sz w:val="24"/>
        </w:rPr>
        <w:t>出席</w:t>
      </w:r>
      <w:r>
        <w:rPr>
          <w:rFonts w:ascii="宋体" w:hAnsi="宋体"/>
          <w:color w:val="000000"/>
          <w:sz w:val="24"/>
        </w:rPr>
        <w:t>国务院</w:t>
      </w:r>
      <w:r>
        <w:rPr>
          <w:rFonts w:ascii="宋体" w:hAnsi="宋体" w:hint="eastAsia"/>
          <w:color w:val="000000"/>
          <w:sz w:val="24"/>
        </w:rPr>
        <w:t>“学位办”关于“哲学社会科学</w:t>
      </w:r>
      <w:r>
        <w:rPr>
          <w:rFonts w:ascii="宋体" w:hAnsi="宋体"/>
          <w:color w:val="000000"/>
          <w:sz w:val="24"/>
        </w:rPr>
        <w:t>研究生课程体系和教材建设座谈会</w:t>
      </w:r>
      <w:r>
        <w:rPr>
          <w:rFonts w:ascii="宋体" w:hAnsi="宋体" w:hint="eastAsia"/>
          <w:color w:val="000000"/>
          <w:sz w:val="24"/>
        </w:rPr>
        <w:t>”和</w:t>
      </w:r>
      <w:r>
        <w:rPr>
          <w:rFonts w:ascii="宋体" w:hAnsi="宋体"/>
          <w:color w:val="000000"/>
          <w:sz w:val="24"/>
        </w:rPr>
        <w:t>“</w:t>
      </w:r>
      <w:r>
        <w:rPr>
          <w:rFonts w:ascii="宋体" w:hAnsi="宋体" w:hint="eastAsia"/>
          <w:color w:val="000000"/>
          <w:sz w:val="24"/>
        </w:rPr>
        <w:t>服务特殊需求院校</w:t>
      </w:r>
      <w:r>
        <w:rPr>
          <w:rFonts w:ascii="宋体" w:hAnsi="宋体"/>
          <w:color w:val="000000"/>
          <w:sz w:val="24"/>
        </w:rPr>
        <w:t>验收评估工作会议</w:t>
      </w:r>
      <w:r>
        <w:rPr>
          <w:rFonts w:ascii="宋体" w:hAnsi="宋体" w:hint="eastAsia"/>
          <w:color w:val="000000"/>
          <w:sz w:val="24"/>
        </w:rPr>
        <w:t>”，参与</w:t>
      </w:r>
      <w:r>
        <w:rPr>
          <w:rFonts w:ascii="宋体" w:hAnsi="宋体"/>
          <w:color w:val="000000"/>
          <w:sz w:val="24"/>
        </w:rPr>
        <w:t>研究讨论了</w:t>
      </w:r>
      <w:r>
        <w:rPr>
          <w:rFonts w:ascii="宋体" w:hAnsi="宋体" w:hint="eastAsia"/>
          <w:color w:val="000000"/>
          <w:sz w:val="24"/>
        </w:rPr>
        <w:t>有关工作</w:t>
      </w:r>
      <w:r>
        <w:rPr>
          <w:rFonts w:ascii="宋体" w:hAnsi="宋体"/>
          <w:color w:val="000000"/>
          <w:sz w:val="24"/>
        </w:rPr>
        <w:t>，并对教材编写</w:t>
      </w:r>
      <w:r>
        <w:rPr>
          <w:rFonts w:ascii="宋体" w:hAnsi="宋体" w:hint="eastAsia"/>
          <w:color w:val="000000"/>
          <w:sz w:val="24"/>
        </w:rPr>
        <w:t>与课程建设</w:t>
      </w:r>
      <w:r>
        <w:rPr>
          <w:rFonts w:ascii="宋体" w:hAnsi="宋体"/>
          <w:color w:val="000000"/>
          <w:sz w:val="24"/>
        </w:rPr>
        <w:t>、</w:t>
      </w:r>
      <w:r>
        <w:rPr>
          <w:rFonts w:ascii="宋体" w:hAnsi="宋体" w:hint="eastAsia"/>
          <w:color w:val="000000"/>
          <w:sz w:val="24"/>
        </w:rPr>
        <w:t>“</w:t>
      </w:r>
      <w:r>
        <w:rPr>
          <w:rFonts w:ascii="宋体" w:hAnsi="宋体"/>
          <w:color w:val="000000"/>
          <w:sz w:val="24"/>
        </w:rPr>
        <w:t>特需项目</w:t>
      </w:r>
      <w:r>
        <w:rPr>
          <w:rFonts w:ascii="宋体" w:hAnsi="宋体" w:hint="eastAsia"/>
          <w:color w:val="000000"/>
          <w:sz w:val="24"/>
        </w:rPr>
        <w:t>”评估提出了积极的建议。</w:t>
      </w:r>
    </w:p>
    <w:p w:rsidR="00DE78BF" w:rsidRDefault="00DE78BF" w:rsidP="00DE78BF">
      <w:pPr>
        <w:spacing w:beforeLines="50" w:before="156" w:afterLines="50" w:after="156" w:line="400" w:lineRule="exact"/>
        <w:ind w:firstLine="482"/>
        <w:rPr>
          <w:rFonts w:ascii="宋体" w:hAnsi="宋体"/>
          <w:color w:val="000000"/>
          <w:sz w:val="24"/>
        </w:rPr>
      </w:pPr>
      <w:r>
        <w:rPr>
          <w:rFonts w:ascii="宋体" w:hAnsi="宋体" w:hint="eastAsia"/>
          <w:color w:val="000000"/>
          <w:sz w:val="24"/>
        </w:rPr>
        <w:t>2017年4</w:t>
      </w:r>
      <w:r>
        <w:rPr>
          <w:rFonts w:ascii="宋体" w:hAnsi="宋体"/>
          <w:color w:val="000000"/>
          <w:sz w:val="24"/>
        </w:rPr>
        <w:t>—9</w:t>
      </w:r>
      <w:r>
        <w:rPr>
          <w:rFonts w:ascii="宋体" w:hAnsi="宋体" w:hint="eastAsia"/>
          <w:color w:val="000000"/>
          <w:sz w:val="24"/>
        </w:rPr>
        <w:t>月</w:t>
      </w:r>
      <w:r>
        <w:rPr>
          <w:rFonts w:ascii="宋体" w:hAnsi="宋体"/>
          <w:color w:val="000000"/>
          <w:sz w:val="24"/>
        </w:rPr>
        <w:t>，</w:t>
      </w:r>
      <w:r>
        <w:rPr>
          <w:rFonts w:ascii="宋体" w:hAnsi="宋体" w:hint="eastAsia"/>
          <w:color w:val="000000"/>
          <w:sz w:val="24"/>
        </w:rPr>
        <w:t>“教指委”秘书处专门针</w:t>
      </w:r>
      <w:r>
        <w:rPr>
          <w:rFonts w:ascii="宋体" w:hAnsi="宋体"/>
          <w:color w:val="000000"/>
          <w:sz w:val="24"/>
        </w:rPr>
        <w:t>对并轨后</w:t>
      </w:r>
      <w:r>
        <w:rPr>
          <w:rFonts w:ascii="宋体" w:hAnsi="宋体" w:hint="eastAsia"/>
          <w:color w:val="000000"/>
          <w:sz w:val="24"/>
        </w:rPr>
        <w:t>首次</w:t>
      </w:r>
      <w:r>
        <w:rPr>
          <w:rFonts w:ascii="宋体" w:hAnsi="宋体"/>
          <w:color w:val="000000"/>
          <w:sz w:val="24"/>
        </w:rPr>
        <w:t>招生，调研了教育硕士研究生的</w:t>
      </w:r>
      <w:r>
        <w:rPr>
          <w:rFonts w:ascii="宋体" w:hAnsi="宋体" w:hint="eastAsia"/>
          <w:color w:val="000000"/>
          <w:sz w:val="24"/>
        </w:rPr>
        <w:t>招生</w:t>
      </w:r>
      <w:r>
        <w:rPr>
          <w:rFonts w:ascii="宋体" w:hAnsi="宋体"/>
          <w:color w:val="000000"/>
          <w:sz w:val="24"/>
        </w:rPr>
        <w:t>录取情况</w:t>
      </w:r>
      <w:r>
        <w:rPr>
          <w:rFonts w:ascii="宋体" w:hAnsi="宋体" w:hint="eastAsia"/>
          <w:color w:val="000000"/>
          <w:sz w:val="24"/>
        </w:rPr>
        <w:t>（前置专业</w:t>
      </w:r>
      <w:r>
        <w:rPr>
          <w:rFonts w:ascii="宋体" w:hAnsi="宋体"/>
          <w:color w:val="000000"/>
          <w:sz w:val="24"/>
        </w:rPr>
        <w:t>、非全日制</w:t>
      </w:r>
      <w:r>
        <w:rPr>
          <w:rFonts w:ascii="宋体" w:hAnsi="宋体" w:hint="eastAsia"/>
          <w:color w:val="000000"/>
          <w:sz w:val="24"/>
        </w:rPr>
        <w:t>应届生</w:t>
      </w:r>
      <w:r>
        <w:rPr>
          <w:rFonts w:ascii="宋体" w:hAnsi="宋体"/>
          <w:color w:val="000000"/>
          <w:sz w:val="24"/>
        </w:rPr>
        <w:t>报考</w:t>
      </w:r>
      <w:r>
        <w:rPr>
          <w:rFonts w:ascii="宋体" w:hAnsi="宋体" w:hint="eastAsia"/>
          <w:color w:val="000000"/>
          <w:sz w:val="24"/>
        </w:rPr>
        <w:t>、</w:t>
      </w:r>
      <w:r>
        <w:rPr>
          <w:rFonts w:ascii="宋体" w:hAnsi="宋体"/>
          <w:color w:val="000000"/>
          <w:sz w:val="24"/>
        </w:rPr>
        <w:t>非全日制在职人员工作单位性质等方面</w:t>
      </w:r>
      <w:r>
        <w:rPr>
          <w:rFonts w:ascii="宋体" w:hAnsi="宋体" w:hint="eastAsia"/>
          <w:color w:val="000000"/>
          <w:sz w:val="24"/>
        </w:rPr>
        <w:t>），</w:t>
      </w:r>
      <w:r>
        <w:rPr>
          <w:rFonts w:ascii="宋体" w:hAnsi="宋体"/>
          <w:color w:val="000000"/>
          <w:sz w:val="24"/>
        </w:rPr>
        <w:t>形成了分析报告，</w:t>
      </w:r>
      <w:r>
        <w:rPr>
          <w:rFonts w:ascii="宋体" w:hAnsi="宋体" w:hint="eastAsia"/>
          <w:color w:val="000000"/>
          <w:sz w:val="24"/>
        </w:rPr>
        <w:t>汇报</w:t>
      </w:r>
      <w:r>
        <w:rPr>
          <w:rFonts w:ascii="宋体" w:hAnsi="宋体"/>
          <w:color w:val="000000"/>
          <w:sz w:val="24"/>
        </w:rPr>
        <w:t>“</w:t>
      </w:r>
      <w:r>
        <w:rPr>
          <w:rFonts w:ascii="宋体" w:hAnsi="宋体" w:hint="eastAsia"/>
          <w:color w:val="000000"/>
          <w:sz w:val="24"/>
        </w:rPr>
        <w:t>教指委</w:t>
      </w:r>
      <w:r>
        <w:rPr>
          <w:rFonts w:ascii="宋体" w:hAnsi="宋体"/>
          <w:color w:val="000000"/>
          <w:sz w:val="24"/>
        </w:rPr>
        <w:t>”</w:t>
      </w:r>
      <w:r>
        <w:rPr>
          <w:rFonts w:ascii="宋体" w:hAnsi="宋体" w:hint="eastAsia"/>
          <w:color w:val="000000"/>
          <w:sz w:val="24"/>
        </w:rPr>
        <w:t>年会，根据报告情况，</w:t>
      </w:r>
      <w:r>
        <w:rPr>
          <w:rFonts w:ascii="宋体" w:hAnsi="宋体"/>
          <w:color w:val="000000"/>
          <w:sz w:val="24"/>
        </w:rPr>
        <w:t>“</w:t>
      </w:r>
      <w:r>
        <w:rPr>
          <w:rFonts w:ascii="宋体" w:hAnsi="宋体" w:hint="eastAsia"/>
          <w:color w:val="000000"/>
          <w:sz w:val="24"/>
        </w:rPr>
        <w:t>教指委</w:t>
      </w:r>
      <w:r>
        <w:rPr>
          <w:rFonts w:ascii="宋体" w:hAnsi="宋体"/>
          <w:color w:val="000000"/>
          <w:sz w:val="24"/>
        </w:rPr>
        <w:t>”</w:t>
      </w:r>
      <w:r>
        <w:rPr>
          <w:rFonts w:ascii="宋体" w:hAnsi="宋体" w:hint="eastAsia"/>
          <w:color w:val="000000"/>
          <w:sz w:val="24"/>
        </w:rPr>
        <w:t>将向国务院“学位办”</w:t>
      </w:r>
      <w:r>
        <w:rPr>
          <w:rFonts w:ascii="宋体" w:hAnsi="宋体"/>
          <w:color w:val="000000"/>
          <w:sz w:val="24"/>
        </w:rPr>
        <w:t>提交招生情况分析报告</w:t>
      </w:r>
      <w:r>
        <w:rPr>
          <w:rFonts w:ascii="宋体" w:hAnsi="宋体" w:hint="eastAsia"/>
          <w:color w:val="000000"/>
          <w:sz w:val="24"/>
        </w:rPr>
        <w:t>。</w:t>
      </w:r>
    </w:p>
    <w:p w:rsidR="00DE78BF" w:rsidRPr="00221B81" w:rsidRDefault="00DE78BF" w:rsidP="00DE78BF">
      <w:pPr>
        <w:spacing w:beforeLines="100" w:before="312" w:afterLines="100" w:after="312" w:line="400" w:lineRule="exact"/>
        <w:ind w:firstLine="482"/>
        <w:rPr>
          <w:rFonts w:ascii="黑体" w:eastAsia="黑体" w:hAnsi="黑体"/>
          <w:color w:val="000000"/>
          <w:sz w:val="28"/>
          <w:szCs w:val="28"/>
        </w:rPr>
      </w:pPr>
      <w:r>
        <w:rPr>
          <w:rFonts w:ascii="黑体" w:eastAsia="黑体" w:hAnsi="黑体" w:hint="eastAsia"/>
          <w:color w:val="000000"/>
          <w:sz w:val="28"/>
          <w:szCs w:val="28"/>
        </w:rPr>
        <w:t>（四）完善</w:t>
      </w:r>
      <w:r>
        <w:rPr>
          <w:rFonts w:ascii="黑体" w:eastAsia="黑体" w:hAnsi="黑体"/>
          <w:color w:val="000000"/>
          <w:sz w:val="28"/>
          <w:szCs w:val="28"/>
        </w:rPr>
        <w:t>信息</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201</w:t>
      </w:r>
      <w:r w:rsidRPr="00044F2C">
        <w:rPr>
          <w:rFonts w:ascii="宋体" w:hAnsi="宋体"/>
          <w:color w:val="000000"/>
          <w:sz w:val="24"/>
        </w:rPr>
        <w:t>7</w:t>
      </w:r>
      <w:r w:rsidRPr="00044F2C">
        <w:rPr>
          <w:rFonts w:ascii="宋体" w:hAnsi="宋体" w:hint="eastAsia"/>
          <w:color w:val="000000"/>
          <w:sz w:val="24"/>
        </w:rPr>
        <w:t>年</w:t>
      </w:r>
      <w:r w:rsidRPr="00044F2C">
        <w:rPr>
          <w:rFonts w:ascii="宋体" w:hAnsi="宋体"/>
          <w:color w:val="000000"/>
          <w:sz w:val="24"/>
        </w:rPr>
        <w:t>5</w:t>
      </w:r>
      <w:r w:rsidRPr="00044F2C">
        <w:rPr>
          <w:rFonts w:ascii="宋体" w:hAnsi="宋体" w:hint="eastAsia"/>
          <w:color w:val="000000"/>
          <w:sz w:val="24"/>
        </w:rPr>
        <w:t>月</w:t>
      </w:r>
      <w:r w:rsidRPr="00044F2C">
        <w:rPr>
          <w:rFonts w:ascii="宋体" w:hAnsi="宋体"/>
          <w:color w:val="000000"/>
          <w:sz w:val="24"/>
        </w:rPr>
        <w:t>28</w:t>
      </w:r>
      <w:r w:rsidRPr="00044F2C">
        <w:rPr>
          <w:rFonts w:ascii="宋体" w:hAnsi="宋体" w:hint="eastAsia"/>
          <w:color w:val="000000"/>
          <w:sz w:val="24"/>
        </w:rPr>
        <w:t>日</w:t>
      </w:r>
      <w:r w:rsidRPr="00044F2C">
        <w:rPr>
          <w:rFonts w:ascii="宋体" w:hAnsi="宋体"/>
          <w:color w:val="000000"/>
          <w:sz w:val="24"/>
        </w:rPr>
        <w:t>，</w:t>
      </w:r>
      <w:r w:rsidRPr="00044F2C">
        <w:rPr>
          <w:rFonts w:ascii="宋体" w:hAnsi="宋体" w:hint="eastAsia"/>
          <w:color w:val="000000"/>
          <w:sz w:val="24"/>
        </w:rPr>
        <w:t>收到“学位办”2017年4月6日下发的“学位办”</w:t>
      </w:r>
      <w:r w:rsidRPr="00044F2C">
        <w:rPr>
          <w:rFonts w:ascii="宋体" w:hAnsi="宋体"/>
          <w:color w:val="000000"/>
          <w:sz w:val="24"/>
        </w:rPr>
        <w:t>(2017)8</w:t>
      </w:r>
      <w:r w:rsidRPr="00044F2C">
        <w:rPr>
          <w:rFonts w:ascii="宋体" w:hAnsi="宋体" w:hint="eastAsia"/>
          <w:color w:val="000000"/>
          <w:sz w:val="24"/>
        </w:rPr>
        <w:t>号“关于</w:t>
      </w:r>
      <w:r w:rsidRPr="00044F2C">
        <w:rPr>
          <w:rFonts w:ascii="宋体" w:hAnsi="宋体"/>
          <w:color w:val="000000"/>
          <w:sz w:val="24"/>
        </w:rPr>
        <w:t>做好</w:t>
      </w:r>
      <w:r w:rsidRPr="00044F2C">
        <w:rPr>
          <w:rFonts w:ascii="宋体" w:hAnsi="宋体" w:hint="eastAsia"/>
          <w:color w:val="000000"/>
          <w:sz w:val="24"/>
        </w:rPr>
        <w:t>2017年</w:t>
      </w:r>
      <w:r w:rsidRPr="00044F2C">
        <w:rPr>
          <w:rFonts w:ascii="宋体" w:hAnsi="宋体"/>
          <w:color w:val="000000"/>
          <w:sz w:val="24"/>
        </w:rPr>
        <w:t>博士硕士学位学位授权审核专家评议工作</w:t>
      </w:r>
      <w:r w:rsidRPr="00044F2C">
        <w:rPr>
          <w:rFonts w:ascii="宋体" w:hAnsi="宋体" w:hint="eastAsia"/>
          <w:color w:val="000000"/>
          <w:sz w:val="24"/>
        </w:rPr>
        <w:t>的</w:t>
      </w:r>
      <w:r w:rsidRPr="00044F2C">
        <w:rPr>
          <w:rFonts w:ascii="宋体" w:hAnsi="宋体"/>
          <w:color w:val="000000"/>
          <w:sz w:val="24"/>
        </w:rPr>
        <w:t>通知</w:t>
      </w:r>
      <w:r w:rsidRPr="00044F2C">
        <w:rPr>
          <w:rFonts w:ascii="宋体" w:hAnsi="宋体" w:hint="eastAsia"/>
          <w:color w:val="000000"/>
          <w:sz w:val="24"/>
        </w:rPr>
        <w:t>”，将该通知通过</w:t>
      </w:r>
      <w:r w:rsidRPr="00044F2C">
        <w:rPr>
          <w:rFonts w:ascii="宋体" w:hAnsi="宋体"/>
          <w:color w:val="000000"/>
          <w:sz w:val="24"/>
        </w:rPr>
        <w:t>电子邮件和微信发给</w:t>
      </w:r>
      <w:r w:rsidRPr="00044F2C">
        <w:rPr>
          <w:rFonts w:ascii="宋体" w:hAnsi="宋体" w:hint="eastAsia"/>
          <w:color w:val="000000"/>
          <w:sz w:val="24"/>
        </w:rPr>
        <w:t>委员</w:t>
      </w:r>
      <w:r w:rsidRPr="00044F2C">
        <w:rPr>
          <w:rFonts w:ascii="宋体" w:hAnsi="宋体"/>
          <w:color w:val="000000"/>
          <w:sz w:val="24"/>
        </w:rPr>
        <w:t>，并要求委员重新提供个人信息，填写委员信息表</w:t>
      </w:r>
      <w:r w:rsidRPr="00044F2C">
        <w:rPr>
          <w:rFonts w:ascii="宋体" w:hAnsi="宋体" w:hint="eastAsia"/>
          <w:color w:val="000000"/>
          <w:sz w:val="24"/>
        </w:rPr>
        <w:t>。</w:t>
      </w:r>
    </w:p>
    <w:p w:rsidR="00DE78BF" w:rsidRDefault="00DE78BF" w:rsidP="00DE78BF">
      <w:pPr>
        <w:spacing w:beforeLines="50" w:before="156" w:afterLines="50" w:after="156" w:line="400" w:lineRule="exact"/>
        <w:ind w:firstLine="482"/>
        <w:rPr>
          <w:rFonts w:ascii="宋体" w:hAnsi="宋体"/>
          <w:color w:val="000000"/>
          <w:sz w:val="24"/>
        </w:rPr>
      </w:pPr>
      <w:r>
        <w:rPr>
          <w:rFonts w:ascii="宋体" w:hAnsi="宋体" w:hint="eastAsia"/>
          <w:color w:val="000000"/>
          <w:sz w:val="24"/>
        </w:rPr>
        <w:lastRenderedPageBreak/>
        <w:t>此外，“教指委”还派人列席了教育部学位与研究生教育发展中心专业学位水平评估权重研讨会议。</w:t>
      </w:r>
    </w:p>
    <w:p w:rsidR="00DE78BF" w:rsidRDefault="00DE78BF" w:rsidP="00DE78BF">
      <w:pPr>
        <w:spacing w:beforeLines="100" w:before="312" w:afterLines="100" w:after="312" w:line="400" w:lineRule="exact"/>
        <w:ind w:firstLineChars="200" w:firstLine="560"/>
        <w:rPr>
          <w:rFonts w:ascii="黑体" w:eastAsia="黑体" w:hAnsi="黑体"/>
          <w:sz w:val="28"/>
          <w:szCs w:val="28"/>
        </w:rPr>
      </w:pPr>
      <w:r>
        <w:rPr>
          <w:rFonts w:ascii="黑体" w:eastAsia="黑体" w:hAnsi="黑体" w:hint="eastAsia"/>
          <w:sz w:val="28"/>
          <w:szCs w:val="28"/>
        </w:rPr>
        <w:t>二、夯实质量保障基础  推进过程评估与专项建设</w:t>
      </w:r>
    </w:p>
    <w:p w:rsidR="00DE78BF" w:rsidRDefault="00DE78BF" w:rsidP="00DE78BF">
      <w:pPr>
        <w:spacing w:beforeLines="100" w:before="312" w:afterLines="100" w:after="312" w:line="400" w:lineRule="exact"/>
        <w:ind w:firstLine="482"/>
        <w:rPr>
          <w:rFonts w:ascii="宋体" w:hAnsi="宋体"/>
          <w:color w:val="000000"/>
          <w:sz w:val="24"/>
        </w:rPr>
      </w:pPr>
      <w:r w:rsidRPr="00044F2C">
        <w:rPr>
          <w:rFonts w:ascii="宋体" w:hAnsi="宋体" w:hint="eastAsia"/>
          <w:color w:val="000000"/>
          <w:sz w:val="24"/>
        </w:rPr>
        <w:t>（</w:t>
      </w:r>
      <w:r w:rsidRPr="00044F2C">
        <w:rPr>
          <w:rFonts w:ascii="黑体" w:eastAsia="黑体" w:hAnsi="黑体" w:hint="eastAsia"/>
          <w:sz w:val="28"/>
          <w:szCs w:val="28"/>
        </w:rPr>
        <w:t>一）</w:t>
      </w:r>
      <w:r>
        <w:rPr>
          <w:rFonts w:ascii="黑体" w:eastAsia="黑体" w:hAnsi="黑体" w:hint="eastAsia"/>
          <w:sz w:val="28"/>
          <w:szCs w:val="28"/>
        </w:rPr>
        <w:t>审核培养方案并反馈修改意见</w:t>
      </w:r>
    </w:p>
    <w:p w:rsidR="00DE78BF" w:rsidRPr="00044F2C" w:rsidRDefault="00DE78BF" w:rsidP="00DE78BF">
      <w:pPr>
        <w:spacing w:beforeLines="100" w:before="312" w:afterLines="100" w:after="312" w:line="400" w:lineRule="exact"/>
        <w:ind w:firstLine="482"/>
        <w:rPr>
          <w:rFonts w:ascii="宋体" w:hAnsi="宋体"/>
          <w:color w:val="000000"/>
          <w:sz w:val="24"/>
        </w:rPr>
      </w:pPr>
      <w:r w:rsidRPr="00FA6008">
        <w:rPr>
          <w:rFonts w:ascii="宋体" w:hAnsi="宋体" w:hint="eastAsia"/>
          <w:color w:val="000000"/>
          <w:sz w:val="24"/>
        </w:rPr>
        <w:t>2017年3、6月，先后</w:t>
      </w:r>
      <w:r w:rsidRPr="00FA6008">
        <w:rPr>
          <w:rFonts w:ascii="宋体" w:hAnsi="宋体"/>
          <w:color w:val="000000"/>
          <w:sz w:val="24"/>
        </w:rPr>
        <w:t>下发了</w:t>
      </w:r>
      <w:r w:rsidRPr="00FA6008">
        <w:rPr>
          <w:rFonts w:ascii="宋体" w:hAnsi="宋体" w:hint="eastAsia"/>
          <w:color w:val="000000"/>
          <w:sz w:val="24"/>
        </w:rPr>
        <w:t>《全日制教育硕士专业学位研究生指导性培养方案》、《非全日制教育硕士专业学位研究生指导性培养方案》、（两个培养</w:t>
      </w:r>
      <w:r w:rsidRPr="00FA6008">
        <w:rPr>
          <w:rFonts w:ascii="宋体" w:hAnsi="宋体"/>
          <w:color w:val="000000"/>
          <w:sz w:val="24"/>
        </w:rPr>
        <w:t>方</w:t>
      </w:r>
      <w:r w:rsidRPr="00FA6008">
        <w:rPr>
          <w:rFonts w:ascii="宋体" w:hAnsi="宋体" w:hint="eastAsia"/>
          <w:color w:val="000000"/>
          <w:sz w:val="24"/>
        </w:rPr>
        <w:t>案以下统一简称</w:t>
      </w:r>
      <w:r w:rsidRPr="00FA6008">
        <w:rPr>
          <w:rFonts w:ascii="宋体" w:hAnsi="宋体"/>
          <w:color w:val="000000"/>
          <w:sz w:val="24"/>
        </w:rPr>
        <w:t>“</w:t>
      </w:r>
      <w:r w:rsidRPr="00FA6008">
        <w:rPr>
          <w:rFonts w:ascii="宋体" w:hAnsi="宋体" w:hint="eastAsia"/>
          <w:color w:val="000000"/>
          <w:sz w:val="24"/>
        </w:rPr>
        <w:t>培养方案</w:t>
      </w:r>
      <w:r w:rsidRPr="00FA6008">
        <w:rPr>
          <w:rFonts w:ascii="宋体" w:hAnsi="宋体"/>
          <w:color w:val="000000"/>
          <w:sz w:val="24"/>
        </w:rPr>
        <w:t>”</w:t>
      </w:r>
      <w:r w:rsidRPr="00FA6008">
        <w:rPr>
          <w:rFonts w:ascii="宋体" w:hAnsi="宋体" w:hint="eastAsia"/>
          <w:color w:val="000000"/>
          <w:sz w:val="24"/>
        </w:rPr>
        <w:t>）</w:t>
      </w:r>
      <w:r w:rsidRPr="00FA6008">
        <w:rPr>
          <w:rFonts w:ascii="宋体" w:hAnsi="宋体"/>
          <w:color w:val="000000"/>
          <w:sz w:val="24"/>
        </w:rPr>
        <w:t>《</w:t>
      </w:r>
      <w:r w:rsidRPr="00FA6008">
        <w:rPr>
          <w:rFonts w:ascii="宋体" w:hAnsi="宋体" w:hint="eastAsia"/>
          <w:color w:val="000000"/>
          <w:sz w:val="24"/>
        </w:rPr>
        <w:t>全日制教育硕士专业学位研究生实践教学基本要求</w:t>
      </w:r>
      <w:r w:rsidRPr="00FA6008">
        <w:rPr>
          <w:rFonts w:ascii="宋体" w:hAnsi="宋体"/>
          <w:color w:val="000000"/>
          <w:sz w:val="24"/>
        </w:rPr>
        <w:t>》</w:t>
      </w:r>
      <w:r w:rsidRPr="00FA6008">
        <w:rPr>
          <w:rFonts w:ascii="宋体" w:hAnsi="宋体" w:hint="eastAsia"/>
          <w:color w:val="000000"/>
          <w:sz w:val="24"/>
        </w:rPr>
        <w:t>（以下简称</w:t>
      </w:r>
      <w:r w:rsidRPr="00FA6008">
        <w:rPr>
          <w:rFonts w:ascii="宋体" w:hAnsi="宋体"/>
          <w:color w:val="000000"/>
          <w:sz w:val="24"/>
        </w:rPr>
        <w:t>“</w:t>
      </w:r>
      <w:r w:rsidRPr="00FA6008">
        <w:rPr>
          <w:rFonts w:ascii="宋体" w:hAnsi="宋体" w:hint="eastAsia"/>
          <w:color w:val="000000"/>
          <w:sz w:val="24"/>
        </w:rPr>
        <w:t>实践教学</w:t>
      </w:r>
      <w:r w:rsidRPr="00FA6008">
        <w:rPr>
          <w:rFonts w:ascii="宋体" w:hAnsi="宋体"/>
          <w:color w:val="000000"/>
          <w:sz w:val="24"/>
        </w:rPr>
        <w:t>”</w:t>
      </w:r>
      <w:r w:rsidRPr="00FA6008">
        <w:rPr>
          <w:rFonts w:ascii="宋体" w:hAnsi="宋体" w:hint="eastAsia"/>
          <w:color w:val="000000"/>
          <w:sz w:val="24"/>
        </w:rPr>
        <w:t>）。</w:t>
      </w:r>
      <w:r>
        <w:rPr>
          <w:rFonts w:ascii="宋体" w:hAnsi="宋体" w:hint="eastAsia"/>
          <w:color w:val="000000"/>
          <w:sz w:val="24"/>
        </w:rPr>
        <w:t>“培养</w:t>
      </w:r>
      <w:r w:rsidRPr="00044F2C">
        <w:rPr>
          <w:rFonts w:ascii="宋体" w:hAnsi="宋体" w:hint="eastAsia"/>
          <w:color w:val="000000"/>
          <w:sz w:val="24"/>
        </w:rPr>
        <w:t>方案”</w:t>
      </w:r>
      <w:r w:rsidRPr="00044F2C">
        <w:rPr>
          <w:rFonts w:ascii="宋体" w:hAnsi="宋体"/>
          <w:color w:val="000000"/>
          <w:sz w:val="24"/>
        </w:rPr>
        <w:t>是</w:t>
      </w:r>
      <w:r w:rsidRPr="00044F2C">
        <w:rPr>
          <w:rFonts w:ascii="宋体" w:hAnsi="宋体" w:hint="eastAsia"/>
          <w:color w:val="000000"/>
          <w:sz w:val="24"/>
        </w:rPr>
        <w:t>培养</w:t>
      </w:r>
      <w:r w:rsidRPr="00044F2C">
        <w:rPr>
          <w:rFonts w:ascii="宋体" w:hAnsi="宋体"/>
          <w:color w:val="000000"/>
          <w:sz w:val="24"/>
        </w:rPr>
        <w:t>研究生</w:t>
      </w:r>
      <w:r w:rsidRPr="00044F2C">
        <w:rPr>
          <w:rFonts w:ascii="宋体" w:hAnsi="宋体" w:hint="eastAsia"/>
          <w:color w:val="000000"/>
          <w:sz w:val="24"/>
        </w:rPr>
        <w:t>的纲要性</w:t>
      </w:r>
      <w:r w:rsidRPr="00044F2C">
        <w:rPr>
          <w:rFonts w:ascii="宋体" w:hAnsi="宋体"/>
          <w:color w:val="000000"/>
          <w:sz w:val="24"/>
        </w:rPr>
        <w:t>文件</w:t>
      </w:r>
      <w:r w:rsidRPr="00044F2C">
        <w:rPr>
          <w:rFonts w:ascii="宋体" w:hAnsi="宋体" w:hint="eastAsia"/>
          <w:color w:val="000000"/>
          <w:sz w:val="24"/>
        </w:rPr>
        <w:t>，</w:t>
      </w:r>
      <w:r w:rsidRPr="00044F2C">
        <w:rPr>
          <w:rFonts w:ascii="宋体" w:hAnsi="宋体"/>
          <w:color w:val="000000"/>
          <w:sz w:val="24"/>
        </w:rPr>
        <w:t>“</w:t>
      </w:r>
      <w:r w:rsidRPr="00044F2C">
        <w:rPr>
          <w:rFonts w:ascii="宋体" w:hAnsi="宋体" w:hint="eastAsia"/>
          <w:color w:val="000000"/>
          <w:sz w:val="24"/>
        </w:rPr>
        <w:t>教指委</w:t>
      </w:r>
      <w:r w:rsidRPr="00044F2C">
        <w:rPr>
          <w:rFonts w:ascii="宋体" w:hAnsi="宋体"/>
          <w:color w:val="000000"/>
          <w:sz w:val="24"/>
        </w:rPr>
        <w:t>”</w:t>
      </w:r>
      <w:r w:rsidRPr="00044F2C">
        <w:rPr>
          <w:rFonts w:ascii="宋体" w:hAnsi="宋体" w:hint="eastAsia"/>
          <w:color w:val="000000"/>
          <w:sz w:val="24"/>
        </w:rPr>
        <w:t>为了保证“培养方案”的</w:t>
      </w:r>
      <w:r w:rsidRPr="00044F2C">
        <w:rPr>
          <w:rFonts w:ascii="宋体" w:hAnsi="宋体"/>
          <w:color w:val="000000"/>
          <w:sz w:val="24"/>
        </w:rPr>
        <w:t>贯彻和执行，于</w:t>
      </w:r>
      <w:r w:rsidRPr="00044F2C">
        <w:rPr>
          <w:rFonts w:ascii="宋体" w:hAnsi="宋体" w:hint="eastAsia"/>
          <w:color w:val="000000"/>
          <w:sz w:val="24"/>
        </w:rPr>
        <w:t>2017年7</w:t>
      </w:r>
      <w:r w:rsidRPr="00044F2C">
        <w:rPr>
          <w:rFonts w:ascii="宋体" w:hAnsi="宋体"/>
          <w:color w:val="000000"/>
          <w:sz w:val="24"/>
        </w:rPr>
        <w:t>—11</w:t>
      </w:r>
      <w:r w:rsidRPr="00044F2C">
        <w:rPr>
          <w:rFonts w:ascii="宋体" w:hAnsi="宋体" w:hint="eastAsia"/>
          <w:color w:val="000000"/>
          <w:sz w:val="24"/>
        </w:rPr>
        <w:t>月底对院校</w:t>
      </w:r>
      <w:r w:rsidRPr="00044F2C">
        <w:rPr>
          <w:rFonts w:ascii="宋体" w:hAnsi="宋体"/>
          <w:color w:val="000000"/>
          <w:sz w:val="24"/>
        </w:rPr>
        <w:t>上报的“</w:t>
      </w:r>
      <w:r w:rsidRPr="00044F2C">
        <w:rPr>
          <w:rFonts w:ascii="宋体" w:hAnsi="宋体" w:hint="eastAsia"/>
          <w:color w:val="000000"/>
          <w:sz w:val="24"/>
        </w:rPr>
        <w:t>培养方案</w:t>
      </w:r>
      <w:r w:rsidRPr="00044F2C">
        <w:rPr>
          <w:rFonts w:ascii="宋体" w:hAnsi="宋体"/>
          <w:color w:val="000000"/>
          <w:sz w:val="24"/>
        </w:rPr>
        <w:t>”</w:t>
      </w:r>
      <w:r w:rsidRPr="00044F2C">
        <w:rPr>
          <w:rFonts w:ascii="宋体" w:hAnsi="宋体" w:hint="eastAsia"/>
          <w:color w:val="000000"/>
          <w:sz w:val="24"/>
        </w:rPr>
        <w:t>进行了集中审核</w:t>
      </w:r>
      <w:r w:rsidRPr="00044F2C">
        <w:rPr>
          <w:rFonts w:ascii="宋体" w:hAnsi="宋体"/>
          <w:color w:val="000000"/>
          <w:sz w:val="24"/>
        </w:rPr>
        <w:t>，</w:t>
      </w:r>
      <w:r w:rsidRPr="00044F2C">
        <w:rPr>
          <w:rFonts w:ascii="宋体" w:hAnsi="宋体" w:hint="eastAsia"/>
          <w:color w:val="000000"/>
          <w:sz w:val="24"/>
        </w:rPr>
        <w:t>并通过QQ群</w:t>
      </w:r>
      <w:r w:rsidRPr="00044F2C">
        <w:rPr>
          <w:rFonts w:ascii="宋体" w:hAnsi="宋体"/>
          <w:color w:val="000000"/>
          <w:sz w:val="24"/>
        </w:rPr>
        <w:t>、群发电子邮件和短信</w:t>
      </w:r>
      <w:r w:rsidRPr="00044F2C">
        <w:rPr>
          <w:rFonts w:ascii="宋体" w:hAnsi="宋体" w:hint="eastAsia"/>
          <w:color w:val="000000"/>
          <w:sz w:val="24"/>
        </w:rPr>
        <w:t>等多种形式及时反馈了院校</w:t>
      </w:r>
      <w:r w:rsidRPr="00044F2C">
        <w:rPr>
          <w:rFonts w:ascii="宋体" w:hAnsi="宋体"/>
          <w:color w:val="000000"/>
          <w:sz w:val="24"/>
        </w:rPr>
        <w:t>在培养目标、学位</w:t>
      </w:r>
      <w:r w:rsidRPr="00044F2C">
        <w:rPr>
          <w:rFonts w:ascii="宋体" w:hAnsi="宋体" w:hint="eastAsia"/>
          <w:color w:val="000000"/>
          <w:sz w:val="24"/>
        </w:rPr>
        <w:t>基础</w:t>
      </w:r>
      <w:r w:rsidRPr="00044F2C">
        <w:rPr>
          <w:rFonts w:ascii="宋体" w:hAnsi="宋体"/>
          <w:color w:val="000000"/>
          <w:sz w:val="24"/>
        </w:rPr>
        <w:t>课程和专业必修课程以及论文选题要求</w:t>
      </w:r>
      <w:r w:rsidRPr="00044F2C">
        <w:rPr>
          <w:rFonts w:ascii="宋体" w:hAnsi="宋体" w:hint="eastAsia"/>
          <w:color w:val="000000"/>
          <w:sz w:val="24"/>
        </w:rPr>
        <w:t>等</w:t>
      </w:r>
      <w:r w:rsidRPr="00044F2C">
        <w:rPr>
          <w:rFonts w:ascii="宋体" w:hAnsi="宋体"/>
          <w:color w:val="000000"/>
          <w:sz w:val="24"/>
        </w:rPr>
        <w:t>方面的</w:t>
      </w:r>
      <w:r w:rsidRPr="00044F2C">
        <w:rPr>
          <w:rFonts w:ascii="宋体" w:hAnsi="宋体" w:hint="eastAsia"/>
          <w:color w:val="000000"/>
          <w:sz w:val="24"/>
        </w:rPr>
        <w:t>修改意见</w:t>
      </w:r>
      <w:r w:rsidRPr="00044F2C">
        <w:rPr>
          <w:rFonts w:ascii="宋体" w:hAnsi="宋体"/>
          <w:color w:val="000000"/>
          <w:sz w:val="24"/>
        </w:rPr>
        <w:t>，统一了大家对教育硕士人才培养规格的</w:t>
      </w:r>
      <w:r w:rsidRPr="00044F2C">
        <w:rPr>
          <w:rFonts w:ascii="宋体" w:hAnsi="宋体" w:hint="eastAsia"/>
          <w:color w:val="000000"/>
          <w:sz w:val="24"/>
        </w:rPr>
        <w:t>认识，</w:t>
      </w:r>
      <w:r w:rsidRPr="00044F2C">
        <w:rPr>
          <w:rFonts w:ascii="宋体" w:hAnsi="宋体"/>
          <w:color w:val="000000"/>
          <w:sz w:val="24"/>
        </w:rPr>
        <w:t>了解了课程设置的背景与要求，明确了培养环节和论文撰写环节的工作目标，</w:t>
      </w:r>
      <w:r w:rsidRPr="00044F2C">
        <w:rPr>
          <w:rFonts w:ascii="宋体" w:hAnsi="宋体" w:hint="eastAsia"/>
          <w:color w:val="000000"/>
          <w:sz w:val="24"/>
        </w:rPr>
        <w:t>从</w:t>
      </w:r>
      <w:r w:rsidRPr="00044F2C">
        <w:rPr>
          <w:rFonts w:ascii="宋体" w:hAnsi="宋体"/>
          <w:color w:val="000000"/>
          <w:sz w:val="24"/>
        </w:rPr>
        <w:t>制度</w:t>
      </w:r>
      <w:r w:rsidRPr="00044F2C">
        <w:rPr>
          <w:rFonts w:ascii="宋体" w:hAnsi="宋体" w:hint="eastAsia"/>
          <w:color w:val="000000"/>
          <w:sz w:val="24"/>
        </w:rPr>
        <w:t>、</w:t>
      </w:r>
      <w:r w:rsidRPr="00044F2C">
        <w:rPr>
          <w:rFonts w:ascii="宋体" w:hAnsi="宋体"/>
          <w:color w:val="000000"/>
          <w:sz w:val="24"/>
        </w:rPr>
        <w:t>操作</w:t>
      </w:r>
      <w:r w:rsidRPr="00044F2C">
        <w:rPr>
          <w:rFonts w:ascii="宋体" w:hAnsi="宋体" w:hint="eastAsia"/>
          <w:color w:val="000000"/>
          <w:sz w:val="24"/>
        </w:rPr>
        <w:t>两个层面</w:t>
      </w:r>
      <w:r w:rsidRPr="00044F2C">
        <w:rPr>
          <w:rFonts w:ascii="宋体" w:hAnsi="宋体"/>
          <w:color w:val="000000"/>
          <w:sz w:val="24"/>
        </w:rPr>
        <w:t>保证教育硕士研究生</w:t>
      </w:r>
      <w:r w:rsidRPr="00044F2C">
        <w:rPr>
          <w:rFonts w:ascii="宋体" w:hAnsi="宋体" w:hint="eastAsia"/>
          <w:color w:val="000000"/>
          <w:sz w:val="24"/>
        </w:rPr>
        <w:t>的</w:t>
      </w:r>
      <w:r w:rsidRPr="00044F2C">
        <w:rPr>
          <w:rFonts w:ascii="宋体" w:hAnsi="宋体"/>
          <w:color w:val="000000"/>
          <w:sz w:val="24"/>
        </w:rPr>
        <w:t>培养</w:t>
      </w:r>
      <w:r w:rsidRPr="00044F2C">
        <w:rPr>
          <w:rFonts w:ascii="宋体" w:hAnsi="宋体" w:hint="eastAsia"/>
          <w:color w:val="000000"/>
          <w:sz w:val="24"/>
        </w:rPr>
        <w:t>质量。为了</w:t>
      </w:r>
      <w:r w:rsidRPr="00044F2C">
        <w:rPr>
          <w:rFonts w:ascii="宋体" w:hAnsi="宋体"/>
          <w:color w:val="000000"/>
          <w:sz w:val="24"/>
        </w:rPr>
        <w:t>更有针对性</w:t>
      </w:r>
      <w:r w:rsidRPr="00044F2C">
        <w:rPr>
          <w:rFonts w:ascii="宋体" w:hAnsi="宋体" w:hint="eastAsia"/>
          <w:color w:val="000000"/>
          <w:sz w:val="24"/>
        </w:rPr>
        <w:t>的</w:t>
      </w:r>
      <w:r w:rsidRPr="00044F2C">
        <w:rPr>
          <w:rFonts w:ascii="宋体" w:hAnsi="宋体"/>
          <w:color w:val="000000"/>
          <w:sz w:val="24"/>
        </w:rPr>
        <w:t>加强院校对</w:t>
      </w:r>
      <w:r w:rsidRPr="00044F2C">
        <w:rPr>
          <w:rFonts w:ascii="宋体" w:hAnsi="宋体" w:hint="eastAsia"/>
          <w:color w:val="000000"/>
          <w:sz w:val="24"/>
        </w:rPr>
        <w:t>“</w:t>
      </w:r>
      <w:r w:rsidRPr="00044F2C">
        <w:rPr>
          <w:rFonts w:ascii="宋体" w:hAnsi="宋体"/>
          <w:color w:val="000000"/>
          <w:sz w:val="24"/>
        </w:rPr>
        <w:t>培养方案</w:t>
      </w:r>
      <w:r w:rsidRPr="00044F2C">
        <w:rPr>
          <w:rFonts w:ascii="宋体" w:hAnsi="宋体" w:hint="eastAsia"/>
          <w:color w:val="000000"/>
          <w:sz w:val="24"/>
        </w:rPr>
        <w:t>”、</w:t>
      </w:r>
      <w:r w:rsidRPr="00044F2C">
        <w:rPr>
          <w:rFonts w:ascii="宋体" w:hAnsi="宋体"/>
          <w:color w:val="000000"/>
          <w:sz w:val="24"/>
        </w:rPr>
        <w:t>“</w:t>
      </w:r>
      <w:r w:rsidRPr="00044F2C">
        <w:rPr>
          <w:rFonts w:ascii="宋体" w:hAnsi="宋体" w:hint="eastAsia"/>
          <w:color w:val="000000"/>
          <w:sz w:val="24"/>
        </w:rPr>
        <w:t>实践教学</w:t>
      </w:r>
      <w:r w:rsidRPr="00044F2C">
        <w:rPr>
          <w:rFonts w:ascii="宋体" w:hAnsi="宋体"/>
          <w:color w:val="000000"/>
          <w:sz w:val="24"/>
        </w:rPr>
        <w:t>”</w:t>
      </w:r>
      <w:r w:rsidRPr="00044F2C">
        <w:rPr>
          <w:rFonts w:ascii="宋体" w:hAnsi="宋体" w:hint="eastAsia"/>
          <w:color w:val="000000"/>
          <w:sz w:val="24"/>
        </w:rPr>
        <w:t>的</w:t>
      </w:r>
      <w:r w:rsidRPr="00044F2C">
        <w:rPr>
          <w:rFonts w:ascii="宋体" w:hAnsi="宋体"/>
          <w:color w:val="000000"/>
          <w:sz w:val="24"/>
        </w:rPr>
        <w:t>理解与认识，“</w:t>
      </w:r>
      <w:r w:rsidRPr="00044F2C">
        <w:rPr>
          <w:rFonts w:ascii="宋体" w:hAnsi="宋体" w:hint="eastAsia"/>
          <w:color w:val="000000"/>
          <w:sz w:val="24"/>
        </w:rPr>
        <w:t>教指委</w:t>
      </w:r>
      <w:r w:rsidRPr="00044F2C">
        <w:rPr>
          <w:rFonts w:ascii="宋体" w:hAnsi="宋体"/>
          <w:color w:val="000000"/>
          <w:sz w:val="24"/>
        </w:rPr>
        <w:t>”</w:t>
      </w:r>
      <w:r w:rsidRPr="00044F2C">
        <w:rPr>
          <w:rFonts w:ascii="宋体" w:hAnsi="宋体" w:hint="eastAsia"/>
          <w:color w:val="000000"/>
          <w:sz w:val="24"/>
        </w:rPr>
        <w:t>选派</w:t>
      </w:r>
      <w:r w:rsidRPr="00044F2C">
        <w:rPr>
          <w:rFonts w:ascii="宋体" w:hAnsi="宋体"/>
          <w:color w:val="000000"/>
          <w:sz w:val="24"/>
        </w:rPr>
        <w:t>专家出席地方高等师范院校</w:t>
      </w:r>
      <w:r w:rsidRPr="00044F2C">
        <w:rPr>
          <w:rFonts w:ascii="宋体" w:hAnsi="宋体" w:hint="eastAsia"/>
          <w:color w:val="000000"/>
          <w:sz w:val="24"/>
        </w:rPr>
        <w:t>2017年</w:t>
      </w:r>
      <w:r w:rsidRPr="00044F2C">
        <w:rPr>
          <w:rFonts w:ascii="宋体" w:hAnsi="宋体"/>
          <w:color w:val="000000"/>
          <w:sz w:val="24"/>
        </w:rPr>
        <w:t>培养工作研讨会，</w:t>
      </w:r>
      <w:r w:rsidRPr="00044F2C">
        <w:rPr>
          <w:rFonts w:ascii="宋体" w:hAnsi="宋体" w:hint="eastAsia"/>
          <w:color w:val="000000"/>
          <w:sz w:val="24"/>
        </w:rPr>
        <w:t>结合</w:t>
      </w:r>
      <w:r w:rsidRPr="00044F2C">
        <w:rPr>
          <w:rFonts w:ascii="宋体" w:hAnsi="宋体"/>
          <w:color w:val="000000"/>
          <w:sz w:val="24"/>
        </w:rPr>
        <w:t>秘书处审核院校“</w:t>
      </w:r>
      <w:r w:rsidRPr="00044F2C">
        <w:rPr>
          <w:rFonts w:ascii="宋体" w:hAnsi="宋体" w:hint="eastAsia"/>
          <w:color w:val="000000"/>
          <w:sz w:val="24"/>
        </w:rPr>
        <w:t>培养方案</w:t>
      </w:r>
      <w:r w:rsidRPr="00044F2C">
        <w:rPr>
          <w:rFonts w:ascii="宋体" w:hAnsi="宋体"/>
          <w:color w:val="000000"/>
          <w:sz w:val="24"/>
        </w:rPr>
        <w:t>”</w:t>
      </w:r>
      <w:r w:rsidRPr="00044F2C">
        <w:rPr>
          <w:rFonts w:ascii="宋体" w:hAnsi="宋体" w:hint="eastAsia"/>
          <w:color w:val="000000"/>
          <w:sz w:val="24"/>
        </w:rPr>
        <w:t>的</w:t>
      </w:r>
      <w:r w:rsidRPr="00044F2C">
        <w:rPr>
          <w:rFonts w:ascii="宋体" w:hAnsi="宋体"/>
          <w:color w:val="000000"/>
          <w:sz w:val="24"/>
        </w:rPr>
        <w:t>情况，有针对性</w:t>
      </w:r>
      <w:r w:rsidRPr="00044F2C">
        <w:rPr>
          <w:rFonts w:ascii="宋体" w:hAnsi="宋体" w:hint="eastAsia"/>
          <w:color w:val="000000"/>
          <w:sz w:val="24"/>
        </w:rPr>
        <w:t>地</w:t>
      </w:r>
      <w:r w:rsidRPr="00044F2C">
        <w:rPr>
          <w:rFonts w:ascii="宋体" w:hAnsi="宋体"/>
          <w:color w:val="000000"/>
          <w:sz w:val="24"/>
        </w:rPr>
        <w:t>在会上做“</w:t>
      </w:r>
      <w:r w:rsidRPr="00044F2C">
        <w:rPr>
          <w:rFonts w:ascii="宋体" w:hAnsi="宋体" w:hint="eastAsia"/>
          <w:color w:val="000000"/>
          <w:sz w:val="24"/>
        </w:rPr>
        <w:t>培养方案</w:t>
      </w:r>
      <w:r w:rsidRPr="00044F2C">
        <w:rPr>
          <w:rFonts w:ascii="宋体" w:hAnsi="宋体"/>
          <w:color w:val="000000"/>
          <w:sz w:val="24"/>
        </w:rPr>
        <w:t>”</w:t>
      </w:r>
      <w:r w:rsidRPr="00044F2C">
        <w:rPr>
          <w:rFonts w:ascii="宋体" w:hAnsi="宋体" w:hint="eastAsia"/>
          <w:color w:val="000000"/>
          <w:sz w:val="24"/>
        </w:rPr>
        <w:t>、</w:t>
      </w:r>
      <w:r w:rsidRPr="00044F2C">
        <w:rPr>
          <w:rFonts w:ascii="宋体" w:hAnsi="宋体"/>
          <w:color w:val="000000"/>
          <w:sz w:val="24"/>
        </w:rPr>
        <w:t>“</w:t>
      </w:r>
      <w:r w:rsidRPr="00044F2C">
        <w:rPr>
          <w:rFonts w:ascii="宋体" w:hAnsi="宋体" w:hint="eastAsia"/>
          <w:color w:val="000000"/>
          <w:sz w:val="24"/>
        </w:rPr>
        <w:t>实践教学</w:t>
      </w:r>
      <w:r w:rsidRPr="00044F2C">
        <w:rPr>
          <w:rFonts w:ascii="宋体" w:hAnsi="宋体"/>
          <w:color w:val="000000"/>
          <w:sz w:val="24"/>
        </w:rPr>
        <w:t>”</w:t>
      </w:r>
      <w:r w:rsidRPr="00044F2C">
        <w:rPr>
          <w:rFonts w:ascii="宋体" w:hAnsi="宋体" w:hint="eastAsia"/>
          <w:color w:val="000000"/>
          <w:sz w:val="24"/>
        </w:rPr>
        <w:t>的解读报告。2017年11月20</w:t>
      </w:r>
      <w:r w:rsidRPr="00044F2C">
        <w:rPr>
          <w:rFonts w:ascii="宋体" w:hAnsi="宋体"/>
          <w:color w:val="000000"/>
          <w:sz w:val="24"/>
        </w:rPr>
        <w:t>—22</w:t>
      </w:r>
      <w:r w:rsidRPr="00044F2C">
        <w:rPr>
          <w:rFonts w:ascii="宋体" w:hAnsi="宋体" w:hint="eastAsia"/>
          <w:color w:val="000000"/>
          <w:sz w:val="24"/>
        </w:rPr>
        <w:t>日</w:t>
      </w:r>
      <w:r w:rsidRPr="00044F2C">
        <w:rPr>
          <w:rFonts w:ascii="宋体" w:hAnsi="宋体"/>
          <w:color w:val="000000"/>
          <w:sz w:val="24"/>
        </w:rPr>
        <w:t>在杭州</w:t>
      </w:r>
      <w:r w:rsidRPr="00044F2C">
        <w:rPr>
          <w:rFonts w:ascii="宋体" w:hAnsi="宋体" w:hint="eastAsia"/>
          <w:color w:val="000000"/>
          <w:sz w:val="24"/>
        </w:rPr>
        <w:t>召开专项工作会议，及时总结了</w:t>
      </w:r>
      <w:r w:rsidRPr="00044F2C">
        <w:rPr>
          <w:rFonts w:ascii="宋体" w:hAnsi="宋体"/>
          <w:color w:val="000000"/>
          <w:sz w:val="24"/>
        </w:rPr>
        <w:t>秘书处审核院校</w:t>
      </w:r>
      <w:r w:rsidRPr="00044F2C">
        <w:rPr>
          <w:rFonts w:ascii="宋体" w:hAnsi="宋体" w:hint="eastAsia"/>
          <w:color w:val="000000"/>
          <w:sz w:val="24"/>
        </w:rPr>
        <w:t>“</w:t>
      </w:r>
      <w:r w:rsidRPr="00044F2C">
        <w:rPr>
          <w:rFonts w:ascii="宋体" w:hAnsi="宋体"/>
          <w:color w:val="000000"/>
          <w:sz w:val="24"/>
        </w:rPr>
        <w:t>培养方案</w:t>
      </w:r>
      <w:r w:rsidRPr="00044F2C">
        <w:rPr>
          <w:rFonts w:ascii="宋体" w:hAnsi="宋体" w:hint="eastAsia"/>
          <w:color w:val="000000"/>
          <w:sz w:val="24"/>
        </w:rPr>
        <w:t>”</w:t>
      </w:r>
      <w:r w:rsidRPr="00044F2C">
        <w:rPr>
          <w:rFonts w:ascii="宋体" w:hAnsi="宋体"/>
          <w:color w:val="000000"/>
          <w:sz w:val="24"/>
        </w:rPr>
        <w:t>的</w:t>
      </w:r>
      <w:r w:rsidRPr="00044F2C">
        <w:rPr>
          <w:rFonts w:ascii="宋体" w:hAnsi="宋体" w:hint="eastAsia"/>
          <w:color w:val="000000"/>
          <w:sz w:val="24"/>
        </w:rPr>
        <w:t>情况</w:t>
      </w:r>
      <w:r w:rsidRPr="00044F2C">
        <w:rPr>
          <w:rFonts w:ascii="宋体" w:hAnsi="宋体"/>
          <w:color w:val="000000"/>
          <w:sz w:val="24"/>
        </w:rPr>
        <w:t>，</w:t>
      </w:r>
      <w:r w:rsidRPr="00044F2C">
        <w:rPr>
          <w:rFonts w:ascii="宋体" w:hAnsi="宋体" w:hint="eastAsia"/>
          <w:color w:val="000000"/>
          <w:sz w:val="24"/>
        </w:rPr>
        <w:t>会议决定</w:t>
      </w:r>
      <w:r w:rsidRPr="00044F2C">
        <w:rPr>
          <w:rFonts w:ascii="宋体" w:hAnsi="宋体"/>
          <w:color w:val="000000"/>
          <w:sz w:val="24"/>
        </w:rPr>
        <w:t>会后秘书处专门起草一个培养方案修改的指导性意见</w:t>
      </w:r>
      <w:r w:rsidRPr="00044F2C">
        <w:rPr>
          <w:rFonts w:ascii="宋体" w:hAnsi="宋体" w:hint="eastAsia"/>
          <w:color w:val="000000"/>
          <w:sz w:val="24"/>
        </w:rPr>
        <w:t>下发全体院校</w:t>
      </w:r>
      <w:r w:rsidRPr="00044F2C">
        <w:rPr>
          <w:rFonts w:ascii="宋体" w:hAnsi="宋体"/>
          <w:color w:val="000000"/>
          <w:sz w:val="24"/>
        </w:rPr>
        <w:t>，并针对培养方案问题比较多的院校，单独反馈修改意见</w:t>
      </w:r>
      <w:r w:rsidRPr="00044F2C">
        <w:rPr>
          <w:rFonts w:ascii="宋体" w:hAnsi="宋体" w:hint="eastAsia"/>
          <w:color w:val="000000"/>
          <w:sz w:val="24"/>
        </w:rPr>
        <w:t>。本次会议该项工作研究，</w:t>
      </w:r>
      <w:r w:rsidRPr="00044F2C">
        <w:rPr>
          <w:rFonts w:ascii="宋体" w:hAnsi="宋体"/>
          <w:color w:val="000000"/>
          <w:sz w:val="24"/>
        </w:rPr>
        <w:t>为日后完善“</w:t>
      </w:r>
      <w:r w:rsidRPr="00044F2C">
        <w:rPr>
          <w:rFonts w:ascii="宋体" w:hAnsi="宋体" w:hint="eastAsia"/>
          <w:color w:val="000000"/>
          <w:sz w:val="24"/>
        </w:rPr>
        <w:t>培养方案</w:t>
      </w:r>
      <w:r w:rsidRPr="00044F2C">
        <w:rPr>
          <w:rFonts w:ascii="宋体" w:hAnsi="宋体"/>
          <w:color w:val="000000"/>
          <w:sz w:val="24"/>
        </w:rPr>
        <w:t>”</w:t>
      </w:r>
      <w:r w:rsidRPr="00044F2C">
        <w:rPr>
          <w:rFonts w:ascii="宋体" w:hAnsi="宋体" w:hint="eastAsia"/>
          <w:color w:val="000000"/>
          <w:sz w:val="24"/>
        </w:rPr>
        <w:t>打下了基础</w:t>
      </w:r>
      <w:r w:rsidRPr="00044F2C">
        <w:rPr>
          <w:rFonts w:ascii="宋体" w:hAnsi="宋体"/>
          <w:color w:val="000000"/>
          <w:sz w:val="24"/>
        </w:rPr>
        <w:t>。</w:t>
      </w:r>
    </w:p>
    <w:p w:rsidR="00DE78BF" w:rsidRPr="00044F2C" w:rsidRDefault="00DE78BF" w:rsidP="00DE78BF">
      <w:pPr>
        <w:spacing w:beforeLines="100" w:before="312" w:afterLines="100" w:after="312" w:line="400" w:lineRule="exact"/>
        <w:ind w:firstLineChars="200" w:firstLine="560"/>
        <w:rPr>
          <w:rFonts w:ascii="黑体" w:eastAsia="黑体" w:hAnsi="黑体"/>
          <w:sz w:val="28"/>
          <w:szCs w:val="28"/>
        </w:rPr>
      </w:pPr>
      <w:r w:rsidRPr="00044F2C">
        <w:rPr>
          <w:rFonts w:ascii="黑体" w:eastAsia="黑体" w:hAnsi="黑体" w:hint="eastAsia"/>
          <w:sz w:val="28"/>
          <w:szCs w:val="28"/>
        </w:rPr>
        <w:t>（二）组织开展专家检查工作</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根据“学位办”有关工作要求和“教指委”制度化的工作安排，</w:t>
      </w:r>
      <w:r w:rsidRPr="00044F2C">
        <w:rPr>
          <w:rFonts w:ascii="宋体" w:hAnsi="宋体"/>
          <w:color w:val="000000"/>
          <w:sz w:val="24"/>
        </w:rPr>
        <w:t>2017年5月10—6</w:t>
      </w:r>
      <w:r w:rsidRPr="00044F2C">
        <w:rPr>
          <w:rFonts w:ascii="宋体" w:hAnsi="宋体" w:hint="eastAsia"/>
          <w:color w:val="000000"/>
          <w:sz w:val="24"/>
        </w:rPr>
        <w:t>月7日</w:t>
      </w:r>
      <w:r w:rsidRPr="00044F2C">
        <w:rPr>
          <w:rFonts w:ascii="宋体" w:hAnsi="宋体"/>
          <w:color w:val="000000"/>
          <w:sz w:val="24"/>
        </w:rPr>
        <w:t>，受全国教育专业学位研究生教育指导委员会委托，由天津职业技术师范大学孟庆国</w:t>
      </w:r>
      <w:r w:rsidRPr="00044F2C">
        <w:rPr>
          <w:rFonts w:ascii="宋体" w:hAnsi="宋体" w:hint="eastAsia"/>
          <w:color w:val="000000"/>
          <w:sz w:val="24"/>
        </w:rPr>
        <w:t>等12位</w:t>
      </w:r>
      <w:r w:rsidRPr="00044F2C">
        <w:rPr>
          <w:rFonts w:ascii="宋体" w:hAnsi="宋体"/>
          <w:color w:val="000000"/>
          <w:sz w:val="24"/>
        </w:rPr>
        <w:t>教授组成的</w:t>
      </w:r>
      <w:r w:rsidRPr="00044F2C">
        <w:rPr>
          <w:rFonts w:ascii="宋体" w:hAnsi="宋体" w:hint="eastAsia"/>
          <w:color w:val="000000"/>
          <w:sz w:val="24"/>
        </w:rPr>
        <w:t>4个</w:t>
      </w:r>
      <w:r w:rsidRPr="00044F2C">
        <w:rPr>
          <w:rFonts w:ascii="宋体" w:hAnsi="宋体"/>
          <w:color w:val="000000"/>
          <w:sz w:val="24"/>
        </w:rPr>
        <w:t>专家组，</w:t>
      </w:r>
      <w:r w:rsidRPr="00044F2C">
        <w:rPr>
          <w:rFonts w:ascii="宋体" w:hAnsi="宋体" w:hint="eastAsia"/>
          <w:color w:val="000000"/>
          <w:sz w:val="24"/>
        </w:rPr>
        <w:t>分别</w:t>
      </w:r>
      <w:r w:rsidRPr="00044F2C">
        <w:rPr>
          <w:rFonts w:ascii="宋体" w:hAnsi="宋体"/>
          <w:color w:val="000000"/>
          <w:sz w:val="24"/>
        </w:rPr>
        <w:t>对</w:t>
      </w:r>
      <w:r w:rsidRPr="00044F2C">
        <w:rPr>
          <w:rFonts w:ascii="宋体" w:hAnsi="宋体" w:hint="eastAsia"/>
          <w:color w:val="000000"/>
          <w:sz w:val="24"/>
        </w:rPr>
        <w:t>湖南农业大学</w:t>
      </w:r>
      <w:r w:rsidRPr="00044F2C">
        <w:rPr>
          <w:rFonts w:ascii="宋体" w:hAnsi="宋体"/>
          <w:color w:val="000000"/>
          <w:sz w:val="24"/>
        </w:rPr>
        <w:t>、湖北工业大学</w:t>
      </w:r>
      <w:r w:rsidRPr="00044F2C">
        <w:rPr>
          <w:rFonts w:ascii="宋体" w:hAnsi="宋体" w:hint="eastAsia"/>
          <w:color w:val="000000"/>
          <w:sz w:val="24"/>
        </w:rPr>
        <w:t>、</w:t>
      </w:r>
      <w:r w:rsidRPr="00044F2C">
        <w:rPr>
          <w:rFonts w:ascii="宋体" w:hAnsi="宋体"/>
          <w:color w:val="000000"/>
          <w:sz w:val="24"/>
        </w:rPr>
        <w:t>河北北方学院、江西农业大学、四川理工学院、江汉大学和成都学院</w:t>
      </w:r>
      <w:r w:rsidRPr="00044F2C">
        <w:rPr>
          <w:rFonts w:ascii="宋体" w:hAnsi="宋体" w:hint="eastAsia"/>
          <w:color w:val="000000"/>
          <w:sz w:val="24"/>
        </w:rPr>
        <w:t>等7所2016年</w:t>
      </w:r>
      <w:r w:rsidRPr="00044F2C">
        <w:rPr>
          <w:rFonts w:ascii="宋体" w:hAnsi="宋体"/>
          <w:color w:val="000000"/>
          <w:sz w:val="24"/>
        </w:rPr>
        <w:t>通过“</w:t>
      </w:r>
      <w:r w:rsidRPr="00044F2C">
        <w:rPr>
          <w:rFonts w:ascii="宋体" w:hAnsi="宋体" w:hint="eastAsia"/>
          <w:color w:val="000000"/>
          <w:sz w:val="24"/>
        </w:rPr>
        <w:t>动态调整</w:t>
      </w:r>
      <w:r w:rsidRPr="00044F2C">
        <w:rPr>
          <w:rFonts w:ascii="宋体" w:hAnsi="宋体"/>
          <w:color w:val="000000"/>
          <w:sz w:val="24"/>
        </w:rPr>
        <w:t>”</w:t>
      </w:r>
      <w:r w:rsidRPr="00044F2C">
        <w:rPr>
          <w:rFonts w:ascii="宋体" w:hAnsi="宋体" w:hint="eastAsia"/>
          <w:color w:val="000000"/>
          <w:sz w:val="24"/>
        </w:rPr>
        <w:t>进入教育硕士专业学位</w:t>
      </w:r>
      <w:r w:rsidRPr="00044F2C">
        <w:rPr>
          <w:rFonts w:ascii="宋体" w:hAnsi="宋体"/>
          <w:color w:val="000000"/>
          <w:sz w:val="24"/>
        </w:rPr>
        <w:t>授权单位</w:t>
      </w:r>
      <w:r w:rsidRPr="00044F2C">
        <w:rPr>
          <w:rFonts w:ascii="宋体" w:hAnsi="宋体" w:hint="eastAsia"/>
          <w:color w:val="000000"/>
          <w:sz w:val="24"/>
        </w:rPr>
        <w:t>院校</w:t>
      </w:r>
      <w:r w:rsidRPr="00044F2C">
        <w:rPr>
          <w:rFonts w:ascii="宋体" w:hAnsi="宋体"/>
          <w:color w:val="000000"/>
          <w:sz w:val="24"/>
        </w:rPr>
        <w:t>教育硕士专业学位研究生培养工作进行专项检查。通过听取工作汇报</w:t>
      </w:r>
      <w:r w:rsidRPr="00044F2C">
        <w:rPr>
          <w:rFonts w:ascii="宋体" w:hAnsi="宋体" w:hint="eastAsia"/>
          <w:color w:val="000000"/>
          <w:sz w:val="24"/>
        </w:rPr>
        <w:t>（个别院校</w:t>
      </w:r>
      <w:r w:rsidRPr="00044F2C">
        <w:rPr>
          <w:rFonts w:ascii="宋体" w:hAnsi="宋体"/>
          <w:color w:val="000000"/>
          <w:sz w:val="24"/>
        </w:rPr>
        <w:t>还</w:t>
      </w:r>
      <w:r w:rsidRPr="00044F2C">
        <w:rPr>
          <w:rFonts w:ascii="宋体" w:hAnsi="宋体" w:hint="eastAsia"/>
          <w:color w:val="000000"/>
          <w:sz w:val="24"/>
        </w:rPr>
        <w:t>考察了本科生</w:t>
      </w:r>
      <w:r w:rsidRPr="00044F2C">
        <w:rPr>
          <w:rFonts w:ascii="宋体" w:hAnsi="宋体"/>
          <w:color w:val="000000"/>
          <w:sz w:val="24"/>
        </w:rPr>
        <w:t>的</w:t>
      </w:r>
      <w:r w:rsidRPr="00044F2C">
        <w:rPr>
          <w:rFonts w:ascii="宋体" w:hAnsi="宋体" w:hint="eastAsia"/>
          <w:color w:val="000000"/>
          <w:sz w:val="24"/>
        </w:rPr>
        <w:t>课堂教学和</w:t>
      </w:r>
      <w:r w:rsidRPr="00044F2C">
        <w:rPr>
          <w:rFonts w:ascii="宋体" w:hAnsi="宋体"/>
          <w:color w:val="000000"/>
          <w:sz w:val="24"/>
        </w:rPr>
        <w:t>论文答辩</w:t>
      </w:r>
      <w:r w:rsidRPr="00044F2C">
        <w:rPr>
          <w:rFonts w:ascii="宋体" w:hAnsi="宋体" w:hint="eastAsia"/>
          <w:color w:val="000000"/>
          <w:sz w:val="24"/>
        </w:rPr>
        <w:t>）</w:t>
      </w:r>
      <w:r w:rsidRPr="00044F2C">
        <w:rPr>
          <w:rFonts w:ascii="宋体" w:hAnsi="宋体"/>
          <w:color w:val="000000"/>
          <w:sz w:val="24"/>
        </w:rPr>
        <w:t>，</w:t>
      </w:r>
      <w:r w:rsidRPr="00044F2C">
        <w:rPr>
          <w:rFonts w:ascii="宋体" w:hAnsi="宋体" w:hint="eastAsia"/>
          <w:color w:val="000000"/>
          <w:sz w:val="24"/>
        </w:rPr>
        <w:t>与</w:t>
      </w:r>
      <w:r w:rsidRPr="00044F2C">
        <w:rPr>
          <w:rFonts w:ascii="宋体" w:hAnsi="宋体"/>
          <w:color w:val="000000"/>
          <w:sz w:val="24"/>
        </w:rPr>
        <w:t>教师代表座谈，查阅相关文件与资料，</w:t>
      </w:r>
      <w:r w:rsidRPr="00044F2C">
        <w:rPr>
          <w:rFonts w:ascii="宋体" w:hAnsi="宋体" w:hint="eastAsia"/>
          <w:color w:val="000000"/>
          <w:sz w:val="24"/>
        </w:rPr>
        <w:t>专家组对</w:t>
      </w:r>
      <w:r w:rsidRPr="00044F2C">
        <w:rPr>
          <w:rFonts w:ascii="宋体" w:hAnsi="宋体"/>
          <w:color w:val="000000"/>
          <w:sz w:val="24"/>
        </w:rPr>
        <w:t>被检查院校</w:t>
      </w:r>
      <w:r w:rsidRPr="00044F2C">
        <w:rPr>
          <w:rFonts w:ascii="宋体" w:hAnsi="宋体" w:hint="eastAsia"/>
          <w:color w:val="000000"/>
          <w:sz w:val="24"/>
        </w:rPr>
        <w:t>教育硕士研究生培养工作进行了全面细致和深入的检查与指导。</w:t>
      </w:r>
      <w:r w:rsidRPr="00044F2C">
        <w:rPr>
          <w:rFonts w:ascii="宋体" w:hAnsi="宋体" w:hint="eastAsia"/>
          <w:color w:val="000000"/>
          <w:sz w:val="24"/>
        </w:rPr>
        <w:lastRenderedPageBreak/>
        <w:t>通过检查</w:t>
      </w:r>
      <w:r w:rsidRPr="00044F2C">
        <w:rPr>
          <w:rFonts w:ascii="宋体" w:hAnsi="宋体"/>
          <w:color w:val="000000"/>
          <w:sz w:val="24"/>
        </w:rPr>
        <w:t>，专家组肯定了</w:t>
      </w:r>
      <w:r w:rsidRPr="00044F2C">
        <w:rPr>
          <w:rFonts w:ascii="宋体" w:hAnsi="宋体" w:hint="eastAsia"/>
          <w:color w:val="000000"/>
          <w:sz w:val="24"/>
        </w:rPr>
        <w:t>这些院校</w:t>
      </w:r>
      <w:r w:rsidRPr="00044F2C">
        <w:rPr>
          <w:rFonts w:ascii="宋体" w:hAnsi="宋体"/>
          <w:color w:val="000000"/>
          <w:sz w:val="24"/>
        </w:rPr>
        <w:t>普遍重视教育硕士专业学位研究生培养工作，凝练培养目标，建构了相应的管理与培养组织</w:t>
      </w:r>
      <w:r w:rsidRPr="00044F2C">
        <w:rPr>
          <w:rFonts w:ascii="宋体" w:hAnsi="宋体" w:hint="eastAsia"/>
          <w:color w:val="000000"/>
          <w:sz w:val="24"/>
        </w:rPr>
        <w:t>；普遍制定了</w:t>
      </w:r>
      <w:r w:rsidRPr="00044F2C">
        <w:rPr>
          <w:rFonts w:ascii="宋体" w:hAnsi="宋体"/>
          <w:color w:val="000000"/>
          <w:sz w:val="24"/>
        </w:rPr>
        <w:t>基本的</w:t>
      </w:r>
      <w:r w:rsidRPr="00044F2C">
        <w:rPr>
          <w:rFonts w:ascii="宋体" w:hAnsi="宋体" w:hint="eastAsia"/>
          <w:color w:val="000000"/>
          <w:sz w:val="24"/>
        </w:rPr>
        <w:t>管理制度；普遍具有</w:t>
      </w:r>
      <w:r w:rsidRPr="00044F2C">
        <w:rPr>
          <w:rFonts w:ascii="宋体" w:hAnsi="宋体"/>
          <w:color w:val="000000"/>
          <w:sz w:val="24"/>
        </w:rPr>
        <w:t>较为悠久的教师教育传统</w:t>
      </w:r>
      <w:r w:rsidRPr="00044F2C">
        <w:rPr>
          <w:rFonts w:ascii="宋体" w:hAnsi="宋体" w:hint="eastAsia"/>
          <w:color w:val="000000"/>
          <w:sz w:val="24"/>
        </w:rPr>
        <w:t>，</w:t>
      </w:r>
      <w:r w:rsidRPr="00044F2C">
        <w:rPr>
          <w:rFonts w:ascii="宋体" w:hAnsi="宋体"/>
          <w:color w:val="000000"/>
          <w:sz w:val="24"/>
        </w:rPr>
        <w:t>在人才培养模式、制度保障、师资队伍建设等方面，积累了较丰富的经验</w:t>
      </w:r>
      <w:r w:rsidRPr="00044F2C">
        <w:rPr>
          <w:rFonts w:ascii="宋体" w:hAnsi="宋体" w:hint="eastAsia"/>
          <w:color w:val="000000"/>
          <w:sz w:val="24"/>
        </w:rPr>
        <w:t>；</w:t>
      </w:r>
      <w:r w:rsidRPr="00044F2C">
        <w:rPr>
          <w:rFonts w:ascii="宋体" w:hAnsi="宋体"/>
          <w:color w:val="000000"/>
          <w:sz w:val="24"/>
        </w:rPr>
        <w:t>形成了较完备的教育硕士专业学位研究生培养方案</w:t>
      </w:r>
      <w:r w:rsidRPr="00044F2C">
        <w:rPr>
          <w:rFonts w:ascii="宋体" w:hAnsi="宋体" w:hint="eastAsia"/>
          <w:color w:val="000000"/>
          <w:sz w:val="24"/>
        </w:rPr>
        <w:t>，</w:t>
      </w:r>
      <w:r w:rsidRPr="00044F2C">
        <w:rPr>
          <w:rFonts w:ascii="宋体" w:hAnsi="宋体"/>
          <w:color w:val="000000"/>
          <w:sz w:val="24"/>
        </w:rPr>
        <w:t>保证了教育硕士研究生培养</w:t>
      </w:r>
      <w:r w:rsidRPr="00044F2C">
        <w:rPr>
          <w:rFonts w:ascii="宋体" w:hAnsi="宋体" w:hint="eastAsia"/>
          <w:color w:val="000000"/>
          <w:sz w:val="24"/>
        </w:rPr>
        <w:t>基础</w:t>
      </w:r>
      <w:r w:rsidRPr="00044F2C">
        <w:rPr>
          <w:rFonts w:ascii="宋体" w:hAnsi="宋体"/>
          <w:color w:val="000000"/>
          <w:sz w:val="24"/>
        </w:rPr>
        <w:t>性工作</w:t>
      </w:r>
      <w:r w:rsidRPr="00044F2C">
        <w:rPr>
          <w:rFonts w:ascii="宋体" w:hAnsi="宋体" w:hint="eastAsia"/>
          <w:color w:val="000000"/>
          <w:sz w:val="24"/>
        </w:rPr>
        <w:t>的</w:t>
      </w:r>
      <w:r w:rsidRPr="00044F2C">
        <w:rPr>
          <w:rFonts w:ascii="宋体" w:hAnsi="宋体"/>
          <w:color w:val="000000"/>
          <w:sz w:val="24"/>
        </w:rPr>
        <w:t>开展</w:t>
      </w:r>
      <w:r w:rsidRPr="00044F2C">
        <w:rPr>
          <w:rFonts w:ascii="宋体" w:hAnsi="宋体" w:hint="eastAsia"/>
          <w:color w:val="000000"/>
          <w:sz w:val="24"/>
        </w:rPr>
        <w:t>；</w:t>
      </w:r>
      <w:r w:rsidRPr="00044F2C">
        <w:rPr>
          <w:rFonts w:ascii="宋体" w:hAnsi="宋体"/>
          <w:color w:val="000000"/>
          <w:sz w:val="24"/>
        </w:rPr>
        <w:t>不同</w:t>
      </w:r>
      <w:r w:rsidRPr="00044F2C">
        <w:rPr>
          <w:rFonts w:ascii="宋体" w:hAnsi="宋体" w:hint="eastAsia"/>
          <w:color w:val="000000"/>
          <w:sz w:val="24"/>
        </w:rPr>
        <w:t>程度</w:t>
      </w:r>
      <w:r w:rsidRPr="00044F2C">
        <w:rPr>
          <w:rFonts w:ascii="宋体" w:hAnsi="宋体"/>
          <w:color w:val="000000"/>
          <w:sz w:val="24"/>
        </w:rPr>
        <w:t>的</w:t>
      </w:r>
      <w:r w:rsidRPr="00044F2C">
        <w:rPr>
          <w:rFonts w:ascii="宋体" w:hAnsi="宋体" w:hint="eastAsia"/>
          <w:color w:val="000000"/>
          <w:sz w:val="24"/>
        </w:rPr>
        <w:t>在努力</w:t>
      </w:r>
      <w:r w:rsidRPr="00044F2C">
        <w:rPr>
          <w:rFonts w:ascii="宋体" w:hAnsi="宋体"/>
          <w:color w:val="000000"/>
          <w:sz w:val="24"/>
        </w:rPr>
        <w:t>构建</w:t>
      </w:r>
      <w:r w:rsidRPr="00044F2C">
        <w:rPr>
          <w:rFonts w:ascii="宋体" w:hAnsi="宋体" w:hint="eastAsia"/>
          <w:color w:val="000000"/>
          <w:sz w:val="24"/>
        </w:rPr>
        <w:t>具有学校学科特色的</w:t>
      </w:r>
      <w:r w:rsidRPr="00044F2C">
        <w:rPr>
          <w:rFonts w:ascii="宋体" w:hAnsi="宋体"/>
          <w:color w:val="000000"/>
          <w:sz w:val="24"/>
        </w:rPr>
        <w:t>培养体系</w:t>
      </w:r>
      <w:r w:rsidRPr="00044F2C">
        <w:rPr>
          <w:rFonts w:ascii="宋体" w:hAnsi="宋体" w:hint="eastAsia"/>
          <w:color w:val="000000"/>
          <w:sz w:val="24"/>
        </w:rPr>
        <w:t>。</w:t>
      </w:r>
      <w:r w:rsidRPr="00044F2C">
        <w:rPr>
          <w:rFonts w:ascii="宋体" w:hAnsi="宋体"/>
          <w:color w:val="000000"/>
          <w:sz w:val="24"/>
        </w:rPr>
        <w:t>但也发现</w:t>
      </w:r>
      <w:r w:rsidRPr="00044F2C">
        <w:rPr>
          <w:rFonts w:ascii="宋体" w:hAnsi="宋体" w:hint="eastAsia"/>
          <w:color w:val="000000"/>
          <w:sz w:val="24"/>
        </w:rPr>
        <w:t>这些院校</w:t>
      </w:r>
      <w:r w:rsidRPr="00044F2C">
        <w:rPr>
          <w:rFonts w:ascii="宋体" w:hAnsi="宋体"/>
          <w:color w:val="000000"/>
          <w:sz w:val="24"/>
        </w:rPr>
        <w:t>普遍存在的</w:t>
      </w:r>
      <w:r w:rsidRPr="00044F2C">
        <w:rPr>
          <w:rFonts w:ascii="宋体" w:hAnsi="宋体" w:hint="eastAsia"/>
          <w:color w:val="000000"/>
          <w:sz w:val="24"/>
        </w:rPr>
        <w:t>认识和定位问题，</w:t>
      </w:r>
      <w:r w:rsidRPr="00044F2C">
        <w:rPr>
          <w:rFonts w:ascii="宋体" w:hAnsi="宋体"/>
          <w:color w:val="000000"/>
          <w:sz w:val="24"/>
        </w:rPr>
        <w:t>培养目标不清晰</w:t>
      </w:r>
      <w:r w:rsidRPr="00044F2C">
        <w:rPr>
          <w:rFonts w:ascii="宋体" w:hAnsi="宋体" w:hint="eastAsia"/>
          <w:color w:val="000000"/>
          <w:sz w:val="24"/>
        </w:rPr>
        <w:t>；制度机制问题，</w:t>
      </w:r>
      <w:r w:rsidRPr="00044F2C">
        <w:rPr>
          <w:rFonts w:ascii="宋体" w:hAnsi="宋体"/>
          <w:color w:val="000000"/>
          <w:sz w:val="24"/>
        </w:rPr>
        <w:t>制度</w:t>
      </w:r>
      <w:r w:rsidRPr="00044F2C">
        <w:rPr>
          <w:rFonts w:ascii="宋体" w:hAnsi="宋体" w:hint="eastAsia"/>
          <w:color w:val="000000"/>
          <w:sz w:val="24"/>
        </w:rPr>
        <w:t>机制</w:t>
      </w:r>
      <w:r w:rsidRPr="00044F2C">
        <w:rPr>
          <w:rFonts w:ascii="宋体" w:hAnsi="宋体"/>
          <w:color w:val="000000"/>
          <w:sz w:val="24"/>
        </w:rPr>
        <w:t>不全、针对性不强</w:t>
      </w:r>
      <w:r w:rsidRPr="00044F2C">
        <w:rPr>
          <w:rFonts w:ascii="宋体" w:hAnsi="宋体" w:hint="eastAsia"/>
          <w:color w:val="000000"/>
          <w:sz w:val="24"/>
        </w:rPr>
        <w:t>；师资队伍问题</w:t>
      </w:r>
      <w:r w:rsidRPr="00044F2C">
        <w:rPr>
          <w:rFonts w:ascii="宋体" w:hAnsi="宋体"/>
          <w:color w:val="000000"/>
          <w:sz w:val="24"/>
        </w:rPr>
        <w:t>，</w:t>
      </w:r>
      <w:r w:rsidRPr="00044F2C">
        <w:rPr>
          <w:rFonts w:ascii="宋体" w:hAnsi="宋体" w:hint="eastAsia"/>
          <w:color w:val="000000"/>
          <w:sz w:val="24"/>
        </w:rPr>
        <w:t>举办</w:t>
      </w:r>
      <w:r w:rsidRPr="00044F2C">
        <w:rPr>
          <w:rFonts w:ascii="宋体" w:hAnsi="宋体"/>
          <w:color w:val="000000"/>
          <w:sz w:val="24"/>
        </w:rPr>
        <w:t>教师教育的</w:t>
      </w:r>
      <w:r w:rsidRPr="00044F2C">
        <w:rPr>
          <w:rFonts w:ascii="宋体" w:hAnsi="宋体" w:hint="eastAsia"/>
          <w:color w:val="000000"/>
          <w:sz w:val="24"/>
        </w:rPr>
        <w:t>研究生层次的</w:t>
      </w:r>
      <w:r w:rsidRPr="00044F2C">
        <w:rPr>
          <w:rFonts w:ascii="宋体" w:hAnsi="宋体"/>
          <w:color w:val="000000"/>
          <w:sz w:val="24"/>
        </w:rPr>
        <w:t>学科基础</w:t>
      </w:r>
      <w:r w:rsidRPr="00044F2C">
        <w:rPr>
          <w:rFonts w:ascii="宋体" w:hAnsi="宋体" w:hint="eastAsia"/>
          <w:color w:val="000000"/>
          <w:sz w:val="24"/>
        </w:rPr>
        <w:t>不具备；课程、</w:t>
      </w:r>
      <w:r w:rsidRPr="00044F2C">
        <w:rPr>
          <w:rFonts w:ascii="宋体" w:hAnsi="宋体"/>
          <w:color w:val="000000"/>
          <w:sz w:val="24"/>
        </w:rPr>
        <w:t>实践</w:t>
      </w:r>
      <w:r w:rsidRPr="00044F2C">
        <w:rPr>
          <w:rFonts w:ascii="宋体" w:hAnsi="宋体" w:hint="eastAsia"/>
          <w:color w:val="000000"/>
          <w:sz w:val="24"/>
        </w:rPr>
        <w:t>教学问题，认识不够</w:t>
      </w:r>
      <w:r w:rsidRPr="00044F2C">
        <w:rPr>
          <w:rFonts w:ascii="宋体" w:hAnsi="宋体"/>
          <w:color w:val="000000"/>
          <w:sz w:val="24"/>
        </w:rPr>
        <w:t>，能力不足</w:t>
      </w:r>
      <w:r w:rsidRPr="00044F2C">
        <w:rPr>
          <w:rFonts w:ascii="宋体" w:hAnsi="宋体" w:hint="eastAsia"/>
          <w:color w:val="000000"/>
          <w:sz w:val="24"/>
        </w:rPr>
        <w:t>；办学基本条件</w:t>
      </w:r>
      <w:r w:rsidRPr="00044F2C">
        <w:rPr>
          <w:rFonts w:ascii="宋体" w:hAnsi="宋体"/>
          <w:color w:val="000000"/>
          <w:sz w:val="24"/>
        </w:rPr>
        <w:t>问题，</w:t>
      </w:r>
      <w:r w:rsidRPr="00044F2C">
        <w:rPr>
          <w:rFonts w:ascii="宋体" w:hAnsi="宋体" w:hint="eastAsia"/>
          <w:color w:val="000000"/>
          <w:sz w:val="24"/>
        </w:rPr>
        <w:t>实践教学</w:t>
      </w:r>
      <w:r w:rsidRPr="00044F2C">
        <w:rPr>
          <w:rFonts w:ascii="宋体" w:hAnsi="宋体"/>
          <w:color w:val="000000"/>
          <w:sz w:val="24"/>
        </w:rPr>
        <w:t>基本条件欠缺。</w:t>
      </w:r>
      <w:r>
        <w:rPr>
          <w:rFonts w:ascii="宋体" w:hAnsi="宋体" w:hint="eastAsia"/>
          <w:color w:val="000000"/>
          <w:sz w:val="24"/>
        </w:rPr>
        <w:t>根据</w:t>
      </w:r>
      <w:r>
        <w:rPr>
          <w:rFonts w:ascii="宋体" w:hAnsi="宋体"/>
          <w:color w:val="000000"/>
          <w:sz w:val="24"/>
        </w:rPr>
        <w:t>这次检查的</w:t>
      </w:r>
      <w:r>
        <w:rPr>
          <w:rFonts w:ascii="宋体" w:hAnsi="宋体" w:hint="eastAsia"/>
          <w:color w:val="000000"/>
          <w:sz w:val="24"/>
        </w:rPr>
        <w:t>反馈</w:t>
      </w:r>
      <w:r w:rsidRPr="00044F2C">
        <w:rPr>
          <w:rFonts w:ascii="宋体" w:hAnsi="宋体"/>
          <w:color w:val="000000"/>
          <w:sz w:val="24"/>
        </w:rPr>
        <w:t>意见，</w:t>
      </w:r>
      <w:r w:rsidRPr="00044F2C">
        <w:rPr>
          <w:rFonts w:ascii="宋体" w:hAnsi="宋体" w:hint="eastAsia"/>
          <w:color w:val="000000"/>
          <w:sz w:val="24"/>
        </w:rPr>
        <w:t>“教指委”于2017年6月专门</w:t>
      </w:r>
      <w:r w:rsidRPr="00044F2C">
        <w:rPr>
          <w:rFonts w:ascii="宋体" w:hAnsi="宋体"/>
          <w:color w:val="000000"/>
          <w:sz w:val="24"/>
        </w:rPr>
        <w:t>下发“</w:t>
      </w:r>
      <w:r w:rsidRPr="00044F2C">
        <w:rPr>
          <w:rFonts w:ascii="宋体" w:hAnsi="宋体" w:hint="eastAsia"/>
          <w:color w:val="000000"/>
          <w:sz w:val="24"/>
        </w:rPr>
        <w:t>关于反馈教育硕士专业学位研究生培养工作检查意见的通知”【教指委发</w:t>
      </w:r>
      <w:r w:rsidRPr="00044F2C">
        <w:rPr>
          <w:rFonts w:ascii="宋体" w:hAnsi="宋体"/>
          <w:color w:val="000000"/>
          <w:sz w:val="24"/>
        </w:rPr>
        <w:t>（</w:t>
      </w:r>
      <w:r w:rsidRPr="00044F2C">
        <w:rPr>
          <w:rFonts w:ascii="宋体" w:hAnsi="宋体" w:hint="eastAsia"/>
          <w:color w:val="000000"/>
          <w:sz w:val="24"/>
        </w:rPr>
        <w:t>2017</w:t>
      </w:r>
      <w:r w:rsidRPr="00044F2C">
        <w:rPr>
          <w:rFonts w:ascii="宋体" w:hAnsi="宋体"/>
          <w:color w:val="000000"/>
          <w:sz w:val="24"/>
        </w:rPr>
        <w:t>）</w:t>
      </w:r>
      <w:r w:rsidRPr="00044F2C">
        <w:rPr>
          <w:rFonts w:ascii="宋体" w:hAnsi="宋体" w:hint="eastAsia"/>
          <w:color w:val="000000"/>
          <w:sz w:val="24"/>
        </w:rPr>
        <w:t>10号】，《通知》要求各校根据专家组意见，深入研究存在的问题，提出具体、可行的</w:t>
      </w:r>
      <w:r>
        <w:rPr>
          <w:rFonts w:ascii="宋体" w:hAnsi="宋体" w:hint="eastAsia"/>
          <w:color w:val="000000"/>
          <w:sz w:val="24"/>
        </w:rPr>
        <w:t>改进计划，并将相关</w:t>
      </w:r>
      <w:r w:rsidRPr="00044F2C">
        <w:rPr>
          <w:rFonts w:ascii="宋体" w:hAnsi="宋体" w:hint="eastAsia"/>
          <w:color w:val="000000"/>
          <w:sz w:val="24"/>
        </w:rPr>
        <w:t>院校</w:t>
      </w:r>
      <w:r>
        <w:rPr>
          <w:rFonts w:ascii="宋体" w:hAnsi="宋体" w:hint="eastAsia"/>
          <w:color w:val="000000"/>
          <w:sz w:val="24"/>
        </w:rPr>
        <w:t>的</w:t>
      </w:r>
      <w:r w:rsidRPr="00044F2C">
        <w:rPr>
          <w:rFonts w:ascii="宋体" w:hAnsi="宋体" w:hint="eastAsia"/>
          <w:color w:val="000000"/>
          <w:sz w:val="24"/>
        </w:rPr>
        <w:t>改进计划于2017年8月25</w:t>
      </w:r>
      <w:r>
        <w:rPr>
          <w:rFonts w:ascii="宋体" w:hAnsi="宋体" w:hint="eastAsia"/>
          <w:color w:val="000000"/>
          <w:sz w:val="24"/>
        </w:rPr>
        <w:t>日提交全国教育专业学位研究生教育指导委员会秘书处。</w:t>
      </w:r>
      <w:r w:rsidRPr="00044F2C">
        <w:rPr>
          <w:rFonts w:ascii="宋体" w:hAnsi="宋体"/>
          <w:color w:val="000000"/>
          <w:sz w:val="24"/>
        </w:rPr>
        <w:t>院校非常重视专家检查意见，学校</w:t>
      </w:r>
      <w:r w:rsidRPr="00044F2C">
        <w:rPr>
          <w:rFonts w:ascii="宋体" w:hAnsi="宋体" w:hint="eastAsia"/>
          <w:color w:val="000000"/>
          <w:sz w:val="24"/>
        </w:rPr>
        <w:t>领导</w:t>
      </w:r>
      <w:r w:rsidRPr="00044F2C">
        <w:rPr>
          <w:rFonts w:ascii="宋体" w:hAnsi="宋体"/>
          <w:color w:val="000000"/>
          <w:sz w:val="24"/>
        </w:rPr>
        <w:t>专门</w:t>
      </w:r>
      <w:r w:rsidRPr="00044F2C">
        <w:rPr>
          <w:rFonts w:ascii="宋体" w:hAnsi="宋体" w:hint="eastAsia"/>
          <w:color w:val="000000"/>
          <w:sz w:val="24"/>
        </w:rPr>
        <w:t>召集学校有关</w:t>
      </w:r>
      <w:r w:rsidRPr="00044F2C">
        <w:rPr>
          <w:rFonts w:ascii="宋体" w:hAnsi="宋体"/>
          <w:color w:val="000000"/>
          <w:sz w:val="24"/>
        </w:rPr>
        <w:t>部门集体开会研究整改工作，并慎重地提出整改工作报告</w:t>
      </w:r>
      <w:r w:rsidRPr="00044F2C">
        <w:rPr>
          <w:rFonts w:ascii="宋体" w:hAnsi="宋体" w:hint="eastAsia"/>
          <w:color w:val="000000"/>
          <w:sz w:val="24"/>
        </w:rPr>
        <w:t>，改进计划已陆续提交秘书处</w:t>
      </w:r>
      <w:r w:rsidRPr="00044F2C">
        <w:rPr>
          <w:rFonts w:ascii="宋体" w:hAnsi="宋体"/>
          <w:color w:val="000000"/>
          <w:sz w:val="24"/>
        </w:rPr>
        <w:t>，该</w:t>
      </w:r>
      <w:r w:rsidRPr="00044F2C">
        <w:rPr>
          <w:rFonts w:ascii="宋体" w:hAnsi="宋体" w:hint="eastAsia"/>
          <w:color w:val="000000"/>
          <w:sz w:val="24"/>
        </w:rPr>
        <w:t>改进计划</w:t>
      </w:r>
      <w:r w:rsidRPr="00044F2C">
        <w:rPr>
          <w:rFonts w:ascii="宋体" w:hAnsi="宋体"/>
          <w:color w:val="000000"/>
          <w:sz w:val="24"/>
        </w:rPr>
        <w:t>将成为今后对这些院校进行评估的参考材料</w:t>
      </w:r>
      <w:r w:rsidRPr="00044F2C">
        <w:rPr>
          <w:rFonts w:ascii="宋体" w:hAnsi="宋体" w:hint="eastAsia"/>
          <w:color w:val="000000"/>
          <w:sz w:val="24"/>
        </w:rPr>
        <w:t>。</w:t>
      </w:r>
    </w:p>
    <w:p w:rsidR="00DE78BF" w:rsidRPr="00044F2C" w:rsidRDefault="00DE78BF" w:rsidP="00DE78BF">
      <w:pPr>
        <w:spacing w:beforeLines="100" w:before="312" w:afterLines="100" w:after="312" w:line="400" w:lineRule="exact"/>
        <w:ind w:firstLineChars="200" w:firstLine="560"/>
        <w:rPr>
          <w:rFonts w:ascii="黑体" w:eastAsia="黑体" w:hAnsi="黑体"/>
          <w:sz w:val="28"/>
          <w:szCs w:val="28"/>
        </w:rPr>
      </w:pPr>
      <w:r>
        <w:rPr>
          <w:rFonts w:ascii="黑体" w:eastAsia="黑体" w:hAnsi="黑体" w:hint="eastAsia"/>
          <w:sz w:val="28"/>
          <w:szCs w:val="28"/>
        </w:rPr>
        <w:t>（三）</w:t>
      </w:r>
      <w:r w:rsidRPr="00044F2C">
        <w:rPr>
          <w:rFonts w:ascii="黑体" w:eastAsia="黑体" w:hAnsi="黑体" w:hint="eastAsia"/>
          <w:sz w:val="28"/>
          <w:szCs w:val="28"/>
        </w:rPr>
        <w:t>进行</w:t>
      </w:r>
      <w:r w:rsidRPr="00044F2C">
        <w:rPr>
          <w:rFonts w:ascii="黑体" w:eastAsia="黑体" w:hAnsi="黑体"/>
          <w:sz w:val="28"/>
          <w:szCs w:val="28"/>
        </w:rPr>
        <w:t>教育硕士</w:t>
      </w:r>
      <w:r w:rsidRPr="00044F2C">
        <w:rPr>
          <w:rFonts w:ascii="黑体" w:eastAsia="黑体" w:hAnsi="黑体" w:hint="eastAsia"/>
          <w:sz w:val="28"/>
          <w:szCs w:val="28"/>
        </w:rPr>
        <w:t>专业学位研究生</w:t>
      </w:r>
      <w:r w:rsidRPr="00044F2C">
        <w:rPr>
          <w:rFonts w:ascii="黑体" w:eastAsia="黑体" w:hAnsi="黑体"/>
          <w:sz w:val="28"/>
          <w:szCs w:val="28"/>
        </w:rPr>
        <w:t>专项评估指标体系</w:t>
      </w:r>
      <w:r w:rsidRPr="00044F2C">
        <w:rPr>
          <w:rFonts w:ascii="黑体" w:eastAsia="黑体" w:hAnsi="黑体" w:hint="eastAsia"/>
          <w:sz w:val="28"/>
          <w:szCs w:val="28"/>
        </w:rPr>
        <w:t>修订工作</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color w:val="000000"/>
          <w:sz w:val="24"/>
        </w:rPr>
        <w:t>“</w:t>
      </w:r>
      <w:r w:rsidRPr="00044F2C">
        <w:rPr>
          <w:rFonts w:ascii="宋体" w:hAnsi="宋体" w:hint="eastAsia"/>
          <w:color w:val="000000"/>
          <w:sz w:val="24"/>
        </w:rPr>
        <w:t>教指委</w:t>
      </w:r>
      <w:r w:rsidRPr="00044F2C">
        <w:rPr>
          <w:rFonts w:ascii="宋体" w:hAnsi="宋体"/>
          <w:color w:val="000000"/>
          <w:sz w:val="24"/>
        </w:rPr>
        <w:t>”</w:t>
      </w:r>
      <w:r w:rsidRPr="00044F2C">
        <w:rPr>
          <w:rFonts w:ascii="宋体" w:hAnsi="宋体" w:hint="eastAsia"/>
          <w:color w:val="000000"/>
          <w:sz w:val="24"/>
        </w:rPr>
        <w:t>于2017年11月18</w:t>
      </w:r>
      <w:r w:rsidRPr="00044F2C">
        <w:rPr>
          <w:rFonts w:ascii="宋体" w:hAnsi="宋体"/>
          <w:color w:val="000000"/>
          <w:sz w:val="24"/>
        </w:rPr>
        <w:t>—20</w:t>
      </w:r>
      <w:r w:rsidRPr="00044F2C">
        <w:rPr>
          <w:rFonts w:ascii="宋体" w:hAnsi="宋体" w:hint="eastAsia"/>
          <w:color w:val="000000"/>
          <w:sz w:val="24"/>
        </w:rPr>
        <w:t>日</w:t>
      </w:r>
      <w:r w:rsidRPr="00044F2C">
        <w:rPr>
          <w:rFonts w:ascii="宋体" w:hAnsi="宋体"/>
          <w:color w:val="000000"/>
          <w:sz w:val="24"/>
        </w:rPr>
        <w:t>，在扬州市召开</w:t>
      </w:r>
      <w:r w:rsidRPr="00044F2C">
        <w:rPr>
          <w:rFonts w:ascii="宋体" w:hAnsi="宋体" w:hint="eastAsia"/>
          <w:color w:val="000000"/>
          <w:sz w:val="24"/>
        </w:rPr>
        <w:t>了该项</w:t>
      </w:r>
      <w:r w:rsidRPr="00044F2C">
        <w:rPr>
          <w:rFonts w:ascii="宋体" w:hAnsi="宋体"/>
          <w:color w:val="000000"/>
          <w:sz w:val="24"/>
        </w:rPr>
        <w:t>工作研讨会议</w:t>
      </w:r>
      <w:r w:rsidRPr="00044F2C">
        <w:rPr>
          <w:rFonts w:ascii="宋体" w:hAnsi="宋体" w:hint="eastAsia"/>
          <w:color w:val="000000"/>
          <w:sz w:val="24"/>
        </w:rPr>
        <w:t>。会议基本形成了修改后的</w:t>
      </w:r>
      <w:r w:rsidRPr="00044F2C">
        <w:rPr>
          <w:rFonts w:ascii="宋体" w:hAnsi="宋体"/>
          <w:color w:val="000000"/>
          <w:sz w:val="24"/>
        </w:rPr>
        <w:t>评估指标的</w:t>
      </w:r>
      <w:r w:rsidRPr="00044F2C">
        <w:rPr>
          <w:rFonts w:ascii="宋体" w:hAnsi="宋体" w:hint="eastAsia"/>
          <w:color w:val="000000"/>
          <w:sz w:val="24"/>
        </w:rPr>
        <w:t>框架</w:t>
      </w:r>
      <w:r w:rsidRPr="00044F2C">
        <w:rPr>
          <w:rFonts w:ascii="宋体" w:hAnsi="宋体"/>
          <w:color w:val="000000"/>
          <w:sz w:val="24"/>
        </w:rPr>
        <w:t>体系</w:t>
      </w:r>
      <w:r w:rsidRPr="00044F2C">
        <w:rPr>
          <w:rFonts w:ascii="宋体" w:hAnsi="宋体" w:hint="eastAsia"/>
          <w:color w:val="000000"/>
          <w:sz w:val="24"/>
        </w:rPr>
        <w:t>，</w:t>
      </w:r>
      <w:r w:rsidRPr="00044F2C">
        <w:rPr>
          <w:rFonts w:ascii="宋体" w:hAnsi="宋体"/>
          <w:color w:val="000000"/>
          <w:sz w:val="24"/>
        </w:rPr>
        <w:t>将提交“</w:t>
      </w:r>
      <w:r w:rsidRPr="00044F2C">
        <w:rPr>
          <w:rFonts w:ascii="宋体" w:hAnsi="宋体" w:hint="eastAsia"/>
          <w:color w:val="000000"/>
          <w:sz w:val="24"/>
        </w:rPr>
        <w:t>教指委</w:t>
      </w:r>
      <w:r w:rsidRPr="00044F2C">
        <w:rPr>
          <w:rFonts w:ascii="宋体" w:hAnsi="宋体"/>
          <w:color w:val="000000"/>
          <w:sz w:val="24"/>
        </w:rPr>
        <w:t>”2018</w:t>
      </w:r>
      <w:r w:rsidRPr="00044F2C">
        <w:rPr>
          <w:rFonts w:ascii="宋体" w:hAnsi="宋体" w:hint="eastAsia"/>
          <w:color w:val="000000"/>
          <w:sz w:val="24"/>
        </w:rPr>
        <w:t>年年会讨论</w:t>
      </w:r>
      <w:r w:rsidRPr="00044F2C">
        <w:rPr>
          <w:rFonts w:ascii="宋体" w:hAnsi="宋体"/>
          <w:color w:val="000000"/>
          <w:sz w:val="24"/>
        </w:rPr>
        <w:t>。</w:t>
      </w:r>
    </w:p>
    <w:p w:rsidR="00DE78BF" w:rsidRPr="00044F2C" w:rsidRDefault="00DE78BF" w:rsidP="00DE78BF">
      <w:pPr>
        <w:spacing w:beforeLines="100" w:before="312" w:afterLines="100" w:after="312" w:line="400" w:lineRule="exact"/>
        <w:ind w:firstLineChars="200" w:firstLine="560"/>
        <w:rPr>
          <w:rFonts w:ascii="黑体" w:eastAsia="黑体" w:hAnsi="黑体"/>
          <w:sz w:val="28"/>
          <w:szCs w:val="28"/>
        </w:rPr>
      </w:pPr>
      <w:r w:rsidRPr="00044F2C">
        <w:rPr>
          <w:rFonts w:ascii="黑体" w:eastAsia="黑体" w:hAnsi="黑体" w:hint="eastAsia"/>
          <w:sz w:val="28"/>
          <w:szCs w:val="28"/>
        </w:rPr>
        <w:t>（四）</w:t>
      </w:r>
      <w:r w:rsidRPr="00044F2C">
        <w:rPr>
          <w:rFonts w:ascii="黑体" w:eastAsia="黑体" w:hAnsi="黑体"/>
          <w:sz w:val="28"/>
          <w:szCs w:val="28"/>
        </w:rPr>
        <w:t>开展</w:t>
      </w:r>
      <w:r w:rsidRPr="00044F2C">
        <w:rPr>
          <w:rFonts w:ascii="黑体" w:eastAsia="黑体" w:hAnsi="黑体" w:hint="eastAsia"/>
          <w:sz w:val="28"/>
          <w:szCs w:val="28"/>
        </w:rPr>
        <w:t>“</w:t>
      </w:r>
      <w:r w:rsidRPr="00044F2C">
        <w:rPr>
          <w:rFonts w:ascii="黑体" w:eastAsia="黑体" w:hAnsi="黑体"/>
          <w:sz w:val="28"/>
          <w:szCs w:val="28"/>
        </w:rPr>
        <w:t>教育硕士</w:t>
      </w:r>
      <w:r w:rsidRPr="00044F2C">
        <w:rPr>
          <w:rFonts w:ascii="黑体" w:eastAsia="黑体" w:hAnsi="黑体" w:hint="eastAsia"/>
          <w:sz w:val="28"/>
          <w:szCs w:val="28"/>
        </w:rPr>
        <w:t>专业学位</w:t>
      </w:r>
      <w:r w:rsidRPr="00044F2C">
        <w:rPr>
          <w:rFonts w:ascii="黑体" w:eastAsia="黑体" w:hAnsi="黑体"/>
          <w:sz w:val="28"/>
          <w:szCs w:val="28"/>
        </w:rPr>
        <w:t>研究生</w:t>
      </w:r>
      <w:r w:rsidRPr="00044F2C">
        <w:rPr>
          <w:rFonts w:ascii="黑体" w:eastAsia="黑体" w:hAnsi="黑体" w:hint="eastAsia"/>
          <w:sz w:val="28"/>
          <w:szCs w:val="28"/>
        </w:rPr>
        <w:t>培养示范基地</w:t>
      </w:r>
      <w:r w:rsidRPr="00044F2C">
        <w:rPr>
          <w:rFonts w:ascii="黑体" w:eastAsia="黑体" w:hAnsi="黑体"/>
          <w:sz w:val="28"/>
          <w:szCs w:val="28"/>
        </w:rPr>
        <w:t>”</w:t>
      </w:r>
      <w:r w:rsidRPr="00044F2C">
        <w:rPr>
          <w:rFonts w:ascii="黑体" w:eastAsia="黑体" w:hAnsi="黑体" w:hint="eastAsia"/>
          <w:sz w:val="28"/>
          <w:szCs w:val="28"/>
        </w:rPr>
        <w:t>的工作检查活动</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2</w:t>
      </w:r>
      <w:r w:rsidRPr="00044F2C">
        <w:rPr>
          <w:rFonts w:ascii="宋体" w:hAnsi="宋体"/>
          <w:color w:val="000000"/>
          <w:sz w:val="24"/>
        </w:rPr>
        <w:t>017</w:t>
      </w:r>
      <w:r w:rsidRPr="00044F2C">
        <w:rPr>
          <w:rFonts w:ascii="宋体" w:hAnsi="宋体" w:hint="eastAsia"/>
          <w:color w:val="000000"/>
          <w:sz w:val="24"/>
        </w:rPr>
        <w:t>年11月</w:t>
      </w:r>
      <w:r w:rsidRPr="00044F2C">
        <w:rPr>
          <w:rFonts w:ascii="宋体" w:hAnsi="宋体"/>
          <w:color w:val="000000"/>
          <w:sz w:val="24"/>
        </w:rPr>
        <w:t>发文，要求院校先进行自查，</w:t>
      </w:r>
      <w:r w:rsidRPr="00044F2C">
        <w:rPr>
          <w:rFonts w:ascii="宋体" w:hAnsi="宋体" w:hint="eastAsia"/>
          <w:color w:val="000000"/>
          <w:sz w:val="24"/>
        </w:rPr>
        <w:t>围绕基地发挥</w:t>
      </w:r>
      <w:r w:rsidRPr="00044F2C">
        <w:rPr>
          <w:rFonts w:ascii="宋体" w:hAnsi="宋体"/>
          <w:color w:val="000000"/>
          <w:sz w:val="24"/>
        </w:rPr>
        <w:t>作用情况、基地运转模式、</w:t>
      </w:r>
      <w:r w:rsidRPr="00044F2C">
        <w:rPr>
          <w:rFonts w:ascii="宋体" w:hAnsi="宋体" w:hint="eastAsia"/>
          <w:color w:val="000000"/>
          <w:sz w:val="24"/>
        </w:rPr>
        <w:t>基地</w:t>
      </w:r>
      <w:r w:rsidRPr="00044F2C">
        <w:rPr>
          <w:rFonts w:ascii="宋体" w:hAnsi="宋体"/>
          <w:color w:val="000000"/>
          <w:sz w:val="24"/>
        </w:rPr>
        <w:t>建设</w:t>
      </w:r>
      <w:r w:rsidRPr="00044F2C">
        <w:rPr>
          <w:rFonts w:ascii="宋体" w:hAnsi="宋体" w:hint="eastAsia"/>
          <w:color w:val="000000"/>
          <w:sz w:val="24"/>
        </w:rPr>
        <w:t>取得</w:t>
      </w:r>
      <w:r w:rsidRPr="00044F2C">
        <w:rPr>
          <w:rFonts w:ascii="宋体" w:hAnsi="宋体"/>
          <w:color w:val="000000"/>
          <w:sz w:val="24"/>
        </w:rPr>
        <w:t>的成就以及存在的问题</w:t>
      </w:r>
      <w:r w:rsidRPr="00044F2C">
        <w:rPr>
          <w:rFonts w:ascii="宋体" w:hAnsi="宋体" w:hint="eastAsia"/>
          <w:color w:val="000000"/>
          <w:sz w:val="24"/>
        </w:rPr>
        <w:t>，</w:t>
      </w:r>
      <w:r w:rsidRPr="00044F2C">
        <w:rPr>
          <w:rFonts w:ascii="宋体" w:hAnsi="宋体"/>
          <w:color w:val="000000"/>
          <w:sz w:val="24"/>
        </w:rPr>
        <w:t>撰写基地建设情况工作报告</w:t>
      </w:r>
      <w:r w:rsidRPr="00044F2C">
        <w:rPr>
          <w:rFonts w:ascii="宋体" w:hAnsi="宋体" w:hint="eastAsia"/>
          <w:color w:val="000000"/>
          <w:sz w:val="24"/>
        </w:rPr>
        <w:t>。</w:t>
      </w:r>
      <w:r w:rsidRPr="00044F2C">
        <w:rPr>
          <w:rFonts w:ascii="宋体" w:hAnsi="宋体"/>
          <w:color w:val="000000"/>
          <w:sz w:val="24"/>
        </w:rPr>
        <w:t>根据院校报告情况</w:t>
      </w:r>
      <w:r w:rsidRPr="00044F2C">
        <w:rPr>
          <w:rFonts w:ascii="宋体" w:hAnsi="宋体" w:hint="eastAsia"/>
          <w:color w:val="000000"/>
          <w:sz w:val="24"/>
        </w:rPr>
        <w:t>，2018年</w:t>
      </w:r>
      <w:r w:rsidRPr="00044F2C">
        <w:rPr>
          <w:rFonts w:ascii="宋体" w:hAnsi="宋体"/>
          <w:color w:val="000000"/>
          <w:sz w:val="24"/>
        </w:rPr>
        <w:t>再</w:t>
      </w:r>
      <w:r w:rsidRPr="00044F2C">
        <w:rPr>
          <w:rFonts w:ascii="宋体" w:hAnsi="宋体" w:hint="eastAsia"/>
          <w:color w:val="000000"/>
          <w:sz w:val="24"/>
        </w:rPr>
        <w:t>组织</w:t>
      </w:r>
      <w:r w:rsidRPr="00044F2C">
        <w:rPr>
          <w:rFonts w:ascii="宋体" w:hAnsi="宋体"/>
          <w:color w:val="000000"/>
          <w:sz w:val="24"/>
        </w:rPr>
        <w:t>专家</w:t>
      </w:r>
      <w:r w:rsidRPr="00044F2C">
        <w:rPr>
          <w:rFonts w:ascii="宋体" w:hAnsi="宋体" w:hint="eastAsia"/>
          <w:color w:val="000000"/>
          <w:sz w:val="24"/>
        </w:rPr>
        <w:t>进行验收评审。</w:t>
      </w:r>
    </w:p>
    <w:p w:rsidR="00DE78BF" w:rsidRPr="00044F2C" w:rsidRDefault="00DE78BF" w:rsidP="00DE78BF">
      <w:pPr>
        <w:spacing w:beforeLines="100" w:before="312" w:afterLines="100" w:after="312" w:line="400" w:lineRule="exact"/>
        <w:ind w:firstLineChars="200" w:firstLine="560"/>
        <w:rPr>
          <w:rFonts w:ascii="黑体" w:eastAsia="黑体" w:hAnsi="黑体"/>
          <w:sz w:val="28"/>
          <w:szCs w:val="28"/>
        </w:rPr>
      </w:pPr>
      <w:r>
        <w:rPr>
          <w:rFonts w:ascii="黑体" w:eastAsia="黑体" w:hAnsi="黑体" w:hint="eastAsia"/>
          <w:sz w:val="28"/>
          <w:szCs w:val="28"/>
        </w:rPr>
        <w:t>（五）编制</w:t>
      </w:r>
      <w:r w:rsidRPr="00044F2C">
        <w:rPr>
          <w:rFonts w:ascii="黑体" w:eastAsia="黑体" w:hAnsi="黑体" w:hint="eastAsia"/>
          <w:sz w:val="28"/>
          <w:szCs w:val="28"/>
        </w:rPr>
        <w:t>教育硕士专业学位</w:t>
      </w:r>
      <w:r w:rsidRPr="00044F2C">
        <w:rPr>
          <w:rFonts w:ascii="黑体" w:eastAsia="黑体" w:hAnsi="黑体"/>
          <w:sz w:val="28"/>
          <w:szCs w:val="28"/>
        </w:rPr>
        <w:t>研究生学位</w:t>
      </w:r>
      <w:r w:rsidRPr="00044F2C">
        <w:rPr>
          <w:rFonts w:ascii="黑体" w:eastAsia="黑体" w:hAnsi="黑体" w:hint="eastAsia"/>
          <w:sz w:val="28"/>
          <w:szCs w:val="28"/>
        </w:rPr>
        <w:t>基础</w:t>
      </w:r>
      <w:r w:rsidRPr="00044F2C">
        <w:rPr>
          <w:rFonts w:ascii="黑体" w:eastAsia="黑体" w:hAnsi="黑体"/>
          <w:sz w:val="28"/>
          <w:szCs w:val="28"/>
        </w:rPr>
        <w:t>课程</w:t>
      </w:r>
      <w:r w:rsidRPr="00044F2C">
        <w:rPr>
          <w:rFonts w:ascii="黑体" w:eastAsia="黑体" w:hAnsi="黑体" w:hint="eastAsia"/>
          <w:sz w:val="28"/>
          <w:szCs w:val="28"/>
        </w:rPr>
        <w:t>教材</w:t>
      </w:r>
    </w:p>
    <w:p w:rsidR="00DE78BF" w:rsidRPr="00044F2C" w:rsidRDefault="00DE78BF" w:rsidP="00DE78BF">
      <w:pPr>
        <w:spacing w:beforeLines="50" w:before="156" w:afterLines="50" w:after="156" w:line="400" w:lineRule="exact"/>
        <w:ind w:firstLineChars="200" w:firstLine="480"/>
        <w:rPr>
          <w:rFonts w:ascii="宋体" w:hAnsi="宋体"/>
          <w:color w:val="000000"/>
          <w:sz w:val="24"/>
        </w:rPr>
      </w:pPr>
      <w:r w:rsidRPr="00044F2C">
        <w:rPr>
          <w:rFonts w:ascii="宋体" w:hAnsi="宋体" w:hint="eastAsia"/>
          <w:color w:val="000000"/>
          <w:sz w:val="24"/>
        </w:rPr>
        <w:t>2017年3月10日，</w:t>
      </w:r>
      <w:r>
        <w:rPr>
          <w:rFonts w:ascii="宋体" w:hAnsi="宋体" w:hint="eastAsia"/>
          <w:color w:val="000000"/>
          <w:sz w:val="24"/>
        </w:rPr>
        <w:t>教指委有关专家</w:t>
      </w:r>
      <w:r w:rsidRPr="00044F2C">
        <w:rPr>
          <w:rFonts w:ascii="宋体" w:hAnsi="宋体"/>
          <w:color w:val="000000"/>
          <w:sz w:val="24"/>
        </w:rPr>
        <w:t>在福州专门召开</w:t>
      </w:r>
      <w:r w:rsidRPr="00044F2C">
        <w:rPr>
          <w:rFonts w:ascii="宋体" w:hAnsi="宋体" w:hint="eastAsia"/>
          <w:color w:val="000000"/>
          <w:sz w:val="24"/>
        </w:rPr>
        <w:t>了</w:t>
      </w:r>
      <w:r w:rsidRPr="00044F2C">
        <w:rPr>
          <w:rFonts w:ascii="宋体" w:hAnsi="宋体"/>
          <w:color w:val="000000"/>
          <w:sz w:val="24"/>
        </w:rPr>
        <w:t>教材编写</w:t>
      </w:r>
      <w:r w:rsidRPr="00044F2C">
        <w:rPr>
          <w:rFonts w:ascii="宋体" w:hAnsi="宋体" w:hint="eastAsia"/>
          <w:color w:val="000000"/>
          <w:sz w:val="24"/>
        </w:rPr>
        <w:t>主编人员</w:t>
      </w:r>
      <w:r w:rsidRPr="00044F2C">
        <w:rPr>
          <w:rFonts w:ascii="宋体" w:hAnsi="宋体"/>
          <w:color w:val="000000"/>
          <w:sz w:val="24"/>
        </w:rPr>
        <w:t>会议</w:t>
      </w:r>
      <w:r w:rsidRPr="00044F2C">
        <w:rPr>
          <w:rFonts w:ascii="宋体" w:hAnsi="宋体" w:hint="eastAsia"/>
          <w:color w:val="000000"/>
          <w:sz w:val="24"/>
        </w:rPr>
        <w:t>，</w:t>
      </w:r>
      <w:r w:rsidRPr="00044F2C">
        <w:rPr>
          <w:rFonts w:ascii="宋体" w:hAnsi="宋体"/>
          <w:color w:val="000000"/>
          <w:sz w:val="24"/>
        </w:rPr>
        <w:t>会议明确了</w:t>
      </w:r>
      <w:r w:rsidRPr="00044F2C">
        <w:rPr>
          <w:rFonts w:ascii="宋体" w:hAnsi="宋体" w:hint="eastAsia"/>
          <w:color w:val="000000"/>
          <w:sz w:val="24"/>
        </w:rPr>
        <w:t>该套</w:t>
      </w:r>
      <w:r w:rsidRPr="00044F2C">
        <w:rPr>
          <w:rFonts w:ascii="宋体" w:hAnsi="宋体"/>
          <w:color w:val="000000"/>
          <w:sz w:val="24"/>
        </w:rPr>
        <w:t>教材的名称</w:t>
      </w:r>
      <w:r w:rsidRPr="00044F2C">
        <w:rPr>
          <w:rFonts w:ascii="宋体" w:hAnsi="宋体" w:hint="eastAsia"/>
          <w:color w:val="000000"/>
          <w:sz w:val="24"/>
        </w:rPr>
        <w:t>、</w:t>
      </w:r>
      <w:r w:rsidRPr="00044F2C">
        <w:rPr>
          <w:rFonts w:ascii="宋体" w:hAnsi="宋体"/>
          <w:color w:val="000000"/>
          <w:sz w:val="24"/>
        </w:rPr>
        <w:t>总体编写要求、</w:t>
      </w:r>
      <w:r w:rsidRPr="00044F2C">
        <w:rPr>
          <w:rFonts w:ascii="宋体" w:hAnsi="宋体" w:hint="eastAsia"/>
          <w:color w:val="000000"/>
          <w:sz w:val="24"/>
        </w:rPr>
        <w:t>编写</w:t>
      </w:r>
      <w:r w:rsidRPr="00044F2C">
        <w:rPr>
          <w:rFonts w:ascii="宋体" w:hAnsi="宋体"/>
          <w:color w:val="000000"/>
          <w:sz w:val="24"/>
        </w:rPr>
        <w:t>配套教学大纲</w:t>
      </w:r>
      <w:r w:rsidRPr="00044F2C">
        <w:rPr>
          <w:rFonts w:ascii="宋体" w:hAnsi="宋体" w:hint="eastAsia"/>
          <w:color w:val="000000"/>
          <w:sz w:val="24"/>
        </w:rPr>
        <w:t>、工作方式</w:t>
      </w:r>
      <w:r w:rsidRPr="00044F2C">
        <w:rPr>
          <w:rFonts w:ascii="宋体" w:hAnsi="宋体"/>
          <w:color w:val="000000"/>
          <w:sz w:val="24"/>
        </w:rPr>
        <w:t>和进度安排。</w:t>
      </w:r>
    </w:p>
    <w:p w:rsidR="00DE78BF" w:rsidRPr="00044F2C" w:rsidRDefault="00DE78BF" w:rsidP="00DE78BF">
      <w:pPr>
        <w:spacing w:beforeLines="100" w:before="312" w:afterLines="100" w:after="312" w:line="400" w:lineRule="exact"/>
        <w:ind w:firstLineChars="200" w:firstLine="560"/>
        <w:rPr>
          <w:rFonts w:ascii="黑体" w:eastAsia="黑体" w:hAnsi="黑体"/>
          <w:sz w:val="28"/>
          <w:szCs w:val="28"/>
        </w:rPr>
      </w:pPr>
      <w:r w:rsidRPr="00044F2C">
        <w:rPr>
          <w:rFonts w:ascii="黑体" w:eastAsia="黑体" w:hAnsi="黑体" w:hint="eastAsia"/>
          <w:sz w:val="28"/>
          <w:szCs w:val="28"/>
        </w:rPr>
        <w:lastRenderedPageBreak/>
        <w:t>（六）</w:t>
      </w:r>
      <w:r w:rsidRPr="00044F2C">
        <w:rPr>
          <w:rFonts w:ascii="黑体" w:eastAsia="黑体" w:hAnsi="黑体"/>
          <w:sz w:val="28"/>
          <w:szCs w:val="28"/>
        </w:rPr>
        <w:t>针对</w:t>
      </w:r>
      <w:r w:rsidRPr="00044F2C">
        <w:rPr>
          <w:rFonts w:ascii="黑体" w:eastAsia="黑体" w:hAnsi="黑体" w:hint="eastAsia"/>
          <w:sz w:val="28"/>
          <w:szCs w:val="28"/>
        </w:rPr>
        <w:t>2016年专业学位研究生“</w:t>
      </w:r>
      <w:r w:rsidRPr="00044F2C">
        <w:rPr>
          <w:rFonts w:ascii="黑体" w:eastAsia="黑体" w:hAnsi="黑体"/>
          <w:sz w:val="28"/>
          <w:szCs w:val="28"/>
        </w:rPr>
        <w:t>招生</w:t>
      </w:r>
      <w:r w:rsidRPr="00044F2C">
        <w:rPr>
          <w:rFonts w:ascii="黑体" w:eastAsia="黑体" w:hAnsi="黑体" w:hint="eastAsia"/>
          <w:sz w:val="28"/>
          <w:szCs w:val="28"/>
        </w:rPr>
        <w:t>并轨”</w:t>
      </w:r>
      <w:r>
        <w:rPr>
          <w:rFonts w:ascii="黑体" w:eastAsia="黑体" w:hAnsi="黑体" w:hint="eastAsia"/>
          <w:sz w:val="28"/>
          <w:szCs w:val="28"/>
        </w:rPr>
        <w:t>，</w:t>
      </w:r>
      <w:r>
        <w:rPr>
          <w:rFonts w:ascii="黑体" w:eastAsia="黑体" w:hAnsi="黑体"/>
          <w:sz w:val="28"/>
          <w:szCs w:val="28"/>
        </w:rPr>
        <w:t>开展</w:t>
      </w:r>
      <w:r>
        <w:rPr>
          <w:rFonts w:ascii="黑体" w:eastAsia="黑体" w:hAnsi="黑体" w:hint="eastAsia"/>
          <w:sz w:val="28"/>
          <w:szCs w:val="28"/>
        </w:rPr>
        <w:t>院校</w:t>
      </w:r>
      <w:r>
        <w:rPr>
          <w:rFonts w:ascii="黑体" w:eastAsia="黑体" w:hAnsi="黑体"/>
          <w:sz w:val="28"/>
          <w:szCs w:val="28"/>
        </w:rPr>
        <w:t>录取工作分析</w:t>
      </w:r>
      <w:r>
        <w:rPr>
          <w:rFonts w:ascii="黑体" w:eastAsia="黑体" w:hAnsi="黑体" w:hint="eastAsia"/>
          <w:sz w:val="28"/>
          <w:szCs w:val="28"/>
        </w:rPr>
        <w:t>并提出</w:t>
      </w:r>
      <w:r>
        <w:rPr>
          <w:rFonts w:ascii="黑体" w:eastAsia="黑体" w:hAnsi="黑体"/>
          <w:sz w:val="28"/>
          <w:szCs w:val="28"/>
        </w:rPr>
        <w:t>工作建议</w:t>
      </w:r>
      <w:r>
        <w:rPr>
          <w:rFonts w:ascii="黑体" w:eastAsia="黑体" w:hAnsi="黑体" w:hint="eastAsia"/>
          <w:sz w:val="28"/>
          <w:szCs w:val="28"/>
        </w:rPr>
        <w:t>。</w:t>
      </w:r>
    </w:p>
    <w:p w:rsidR="00DE78BF" w:rsidRPr="00044F2C" w:rsidRDefault="00DE78BF" w:rsidP="00DE78BF">
      <w:pPr>
        <w:spacing w:beforeLines="50" w:before="156" w:afterLines="50" w:after="156" w:line="400" w:lineRule="exact"/>
        <w:ind w:firstLine="482"/>
        <w:rPr>
          <w:rFonts w:ascii="宋体" w:hAnsi="宋体"/>
          <w:color w:val="000000"/>
          <w:sz w:val="24"/>
        </w:rPr>
      </w:pPr>
      <w:r>
        <w:rPr>
          <w:rFonts w:ascii="宋体" w:hAnsi="宋体" w:hint="eastAsia"/>
          <w:color w:val="000000"/>
          <w:sz w:val="24"/>
        </w:rPr>
        <w:t>“教指委”</w:t>
      </w:r>
      <w:r w:rsidRPr="00044F2C">
        <w:rPr>
          <w:rFonts w:ascii="宋体" w:hAnsi="宋体"/>
          <w:color w:val="000000"/>
          <w:sz w:val="24"/>
        </w:rPr>
        <w:t>秘书处于</w:t>
      </w:r>
      <w:r w:rsidRPr="00044F2C">
        <w:rPr>
          <w:rFonts w:ascii="宋体" w:hAnsi="宋体" w:hint="eastAsia"/>
          <w:color w:val="000000"/>
          <w:sz w:val="24"/>
        </w:rPr>
        <w:t>今年4</w:t>
      </w:r>
      <w:r w:rsidRPr="00044F2C">
        <w:rPr>
          <w:rFonts w:ascii="宋体" w:hAnsi="宋体"/>
          <w:color w:val="000000"/>
          <w:sz w:val="24"/>
        </w:rPr>
        <w:t>—6</w:t>
      </w:r>
      <w:r w:rsidRPr="00044F2C">
        <w:rPr>
          <w:rFonts w:ascii="宋体" w:hAnsi="宋体" w:hint="eastAsia"/>
          <w:color w:val="000000"/>
          <w:sz w:val="24"/>
        </w:rPr>
        <w:t>月</w:t>
      </w:r>
      <w:r w:rsidRPr="00044F2C">
        <w:rPr>
          <w:rFonts w:ascii="宋体" w:hAnsi="宋体"/>
          <w:color w:val="000000"/>
          <w:sz w:val="24"/>
        </w:rPr>
        <w:t>，一直跟踪调研教育硕士专业学位研究生录取情况，及时发现问题，及时指导学校录取工作</w:t>
      </w:r>
      <w:r w:rsidRPr="00044F2C">
        <w:rPr>
          <w:rFonts w:ascii="宋体" w:hAnsi="宋体" w:hint="eastAsia"/>
          <w:color w:val="000000"/>
          <w:sz w:val="24"/>
        </w:rPr>
        <w:t>，</w:t>
      </w:r>
      <w:r w:rsidRPr="00044F2C">
        <w:rPr>
          <w:rFonts w:ascii="宋体" w:hAnsi="宋体"/>
          <w:color w:val="000000"/>
          <w:sz w:val="24"/>
        </w:rPr>
        <w:t>及时</w:t>
      </w:r>
      <w:r w:rsidRPr="00044F2C">
        <w:rPr>
          <w:rFonts w:ascii="宋体" w:hAnsi="宋体" w:hint="eastAsia"/>
          <w:color w:val="000000"/>
          <w:sz w:val="24"/>
        </w:rPr>
        <w:t>向国务院“学位办”</w:t>
      </w:r>
      <w:r w:rsidRPr="00044F2C">
        <w:rPr>
          <w:rFonts w:ascii="宋体" w:hAnsi="宋体"/>
          <w:color w:val="000000"/>
          <w:sz w:val="24"/>
        </w:rPr>
        <w:t>、教指委</w:t>
      </w:r>
      <w:r w:rsidRPr="00044F2C">
        <w:rPr>
          <w:rFonts w:ascii="宋体" w:hAnsi="宋体" w:hint="eastAsia"/>
          <w:color w:val="000000"/>
          <w:sz w:val="24"/>
        </w:rPr>
        <w:t>秘书长</w:t>
      </w:r>
      <w:r w:rsidRPr="00044F2C">
        <w:rPr>
          <w:rFonts w:ascii="宋体" w:hAnsi="宋体"/>
          <w:color w:val="000000"/>
          <w:sz w:val="24"/>
        </w:rPr>
        <w:t>反馈</w:t>
      </w:r>
      <w:r w:rsidRPr="00044F2C">
        <w:rPr>
          <w:rFonts w:ascii="宋体" w:hAnsi="宋体" w:hint="eastAsia"/>
          <w:color w:val="000000"/>
          <w:sz w:val="24"/>
        </w:rPr>
        <w:t>出现的新问题</w:t>
      </w:r>
      <w:r w:rsidRPr="00044F2C">
        <w:rPr>
          <w:rFonts w:ascii="宋体" w:hAnsi="宋体"/>
          <w:color w:val="000000"/>
          <w:sz w:val="24"/>
        </w:rPr>
        <w:t>。</w:t>
      </w:r>
      <w:r w:rsidRPr="00044F2C">
        <w:rPr>
          <w:rFonts w:ascii="宋体" w:hAnsi="宋体" w:hint="eastAsia"/>
          <w:color w:val="000000"/>
          <w:sz w:val="24"/>
        </w:rPr>
        <w:t>2017年4月23日</w:t>
      </w:r>
      <w:r w:rsidRPr="00044F2C">
        <w:rPr>
          <w:rFonts w:ascii="宋体" w:hAnsi="宋体"/>
          <w:color w:val="000000"/>
          <w:sz w:val="24"/>
        </w:rPr>
        <w:t>，通过</w:t>
      </w:r>
      <w:r w:rsidRPr="00044F2C">
        <w:rPr>
          <w:rFonts w:ascii="宋体" w:hAnsi="宋体" w:hint="eastAsia"/>
          <w:color w:val="000000"/>
          <w:sz w:val="24"/>
        </w:rPr>
        <w:t>QQ群发出</w:t>
      </w:r>
      <w:r w:rsidRPr="00044F2C">
        <w:rPr>
          <w:rFonts w:ascii="宋体" w:hAnsi="宋体"/>
          <w:color w:val="000000"/>
          <w:sz w:val="24"/>
        </w:rPr>
        <w:t>紧急通知</w:t>
      </w:r>
      <w:r w:rsidRPr="00044F2C">
        <w:rPr>
          <w:rFonts w:ascii="宋体" w:hAnsi="宋体" w:hint="eastAsia"/>
          <w:color w:val="000000"/>
          <w:sz w:val="24"/>
        </w:rPr>
        <w:t>，</w:t>
      </w:r>
      <w:r w:rsidRPr="00044F2C">
        <w:rPr>
          <w:rFonts w:ascii="宋体" w:hAnsi="宋体"/>
          <w:color w:val="000000"/>
          <w:sz w:val="24"/>
        </w:rPr>
        <w:t>要求</w:t>
      </w:r>
      <w:r w:rsidRPr="00044F2C">
        <w:rPr>
          <w:rFonts w:ascii="宋体" w:hAnsi="宋体" w:hint="eastAsia"/>
          <w:color w:val="000000"/>
          <w:sz w:val="24"/>
        </w:rPr>
        <w:t>招收职业技术教育领域教育硕士研究生</w:t>
      </w:r>
      <w:r w:rsidRPr="00044F2C">
        <w:rPr>
          <w:rFonts w:ascii="宋体" w:hAnsi="宋体"/>
          <w:color w:val="000000"/>
          <w:sz w:val="24"/>
        </w:rPr>
        <w:t>院校严格按照培养方案要求，检查</w:t>
      </w:r>
      <w:r w:rsidRPr="00044F2C">
        <w:rPr>
          <w:rFonts w:ascii="宋体" w:hAnsi="宋体" w:hint="eastAsia"/>
          <w:color w:val="000000"/>
          <w:sz w:val="24"/>
        </w:rPr>
        <w:t>2017年</w:t>
      </w:r>
      <w:r w:rsidRPr="00044F2C">
        <w:rPr>
          <w:rFonts w:ascii="宋体" w:hAnsi="宋体"/>
          <w:color w:val="000000"/>
          <w:sz w:val="24"/>
        </w:rPr>
        <w:t>前置专业是否符合要求</w:t>
      </w:r>
      <w:r w:rsidRPr="00044F2C">
        <w:rPr>
          <w:rFonts w:ascii="宋体" w:hAnsi="宋体" w:hint="eastAsia"/>
          <w:color w:val="000000"/>
          <w:sz w:val="24"/>
        </w:rPr>
        <w:t>（提供18类中职</w:t>
      </w:r>
      <w:r w:rsidRPr="00044F2C">
        <w:rPr>
          <w:rFonts w:ascii="宋体" w:hAnsi="宋体"/>
          <w:color w:val="000000"/>
          <w:sz w:val="24"/>
        </w:rPr>
        <w:t>目录和</w:t>
      </w:r>
      <w:r w:rsidRPr="00044F2C">
        <w:rPr>
          <w:rFonts w:ascii="宋体" w:hAnsi="宋体" w:hint="eastAsia"/>
          <w:color w:val="000000"/>
          <w:sz w:val="24"/>
        </w:rPr>
        <w:t>每</w:t>
      </w:r>
      <w:r w:rsidRPr="00044F2C">
        <w:rPr>
          <w:rFonts w:ascii="宋体" w:hAnsi="宋体"/>
          <w:color w:val="000000"/>
          <w:sz w:val="24"/>
        </w:rPr>
        <w:t>类</w:t>
      </w:r>
      <w:r w:rsidRPr="00044F2C">
        <w:rPr>
          <w:rFonts w:ascii="宋体" w:hAnsi="宋体" w:hint="eastAsia"/>
          <w:color w:val="000000"/>
          <w:sz w:val="24"/>
        </w:rPr>
        <w:t>包含的</w:t>
      </w:r>
      <w:r w:rsidRPr="00044F2C">
        <w:rPr>
          <w:rFonts w:ascii="宋体" w:hAnsi="宋体"/>
          <w:color w:val="000000"/>
          <w:sz w:val="24"/>
        </w:rPr>
        <w:t>专业</w:t>
      </w:r>
      <w:r w:rsidRPr="00044F2C">
        <w:rPr>
          <w:rFonts w:ascii="宋体" w:hAnsi="宋体" w:hint="eastAsia"/>
          <w:color w:val="000000"/>
          <w:sz w:val="24"/>
        </w:rPr>
        <w:t>范围</w:t>
      </w:r>
      <w:r w:rsidRPr="00044F2C">
        <w:rPr>
          <w:rFonts w:ascii="宋体" w:hAnsi="宋体"/>
          <w:color w:val="000000"/>
          <w:sz w:val="24"/>
        </w:rPr>
        <w:t>参考</w:t>
      </w:r>
      <w:r w:rsidRPr="00044F2C">
        <w:rPr>
          <w:rFonts w:ascii="宋体" w:hAnsi="宋体" w:hint="eastAsia"/>
          <w:color w:val="000000"/>
          <w:sz w:val="24"/>
        </w:rPr>
        <w:t>）。</w:t>
      </w:r>
      <w:r w:rsidRPr="00044F2C">
        <w:rPr>
          <w:rFonts w:ascii="宋体" w:hAnsi="宋体"/>
          <w:color w:val="000000"/>
          <w:sz w:val="24"/>
        </w:rPr>
        <w:t>在</w:t>
      </w:r>
      <w:r w:rsidRPr="00044F2C">
        <w:rPr>
          <w:rFonts w:ascii="宋体" w:hAnsi="宋体" w:hint="eastAsia"/>
          <w:color w:val="000000"/>
          <w:sz w:val="24"/>
        </w:rPr>
        <w:t>通过短信</w:t>
      </w:r>
      <w:r w:rsidRPr="00044F2C">
        <w:rPr>
          <w:rFonts w:ascii="宋体" w:hAnsi="宋体"/>
          <w:color w:val="000000"/>
          <w:sz w:val="24"/>
        </w:rPr>
        <w:t>和电邮发出</w:t>
      </w:r>
      <w:r w:rsidRPr="00044F2C">
        <w:rPr>
          <w:rFonts w:ascii="宋体" w:hAnsi="宋体" w:hint="eastAsia"/>
          <w:color w:val="000000"/>
          <w:sz w:val="24"/>
        </w:rPr>
        <w:t>非文本性通知前</w:t>
      </w:r>
      <w:r w:rsidRPr="00044F2C">
        <w:rPr>
          <w:rFonts w:ascii="宋体" w:hAnsi="宋体"/>
          <w:color w:val="000000"/>
          <w:sz w:val="24"/>
        </w:rPr>
        <w:t>，</w:t>
      </w:r>
      <w:r w:rsidRPr="00044F2C">
        <w:rPr>
          <w:rFonts w:ascii="宋体" w:hAnsi="宋体" w:hint="eastAsia"/>
          <w:color w:val="000000"/>
          <w:sz w:val="24"/>
        </w:rPr>
        <w:t>秘书处</w:t>
      </w:r>
      <w:r w:rsidRPr="00044F2C">
        <w:rPr>
          <w:rFonts w:ascii="宋体" w:hAnsi="宋体"/>
          <w:color w:val="000000"/>
          <w:sz w:val="24"/>
        </w:rPr>
        <w:t>已分别</w:t>
      </w:r>
      <w:r w:rsidRPr="00044F2C">
        <w:rPr>
          <w:rFonts w:ascii="宋体" w:hAnsi="宋体" w:hint="eastAsia"/>
          <w:color w:val="000000"/>
          <w:sz w:val="24"/>
        </w:rPr>
        <w:t>将有关情况</w:t>
      </w:r>
      <w:r w:rsidRPr="00044F2C">
        <w:rPr>
          <w:rFonts w:ascii="宋体" w:hAnsi="宋体"/>
          <w:color w:val="000000"/>
          <w:sz w:val="24"/>
        </w:rPr>
        <w:t>汇报</w:t>
      </w:r>
      <w:r w:rsidRPr="00044F2C">
        <w:rPr>
          <w:rFonts w:ascii="宋体" w:hAnsi="宋体" w:hint="eastAsia"/>
          <w:color w:val="000000"/>
          <w:sz w:val="24"/>
        </w:rPr>
        <w:t>“学位办”和</w:t>
      </w:r>
      <w:r>
        <w:rPr>
          <w:rFonts w:ascii="宋体" w:hAnsi="宋体" w:hint="eastAsia"/>
          <w:color w:val="000000"/>
          <w:sz w:val="24"/>
        </w:rPr>
        <w:t>教育部</w:t>
      </w:r>
      <w:r w:rsidRPr="00044F2C">
        <w:rPr>
          <w:rFonts w:ascii="宋体" w:hAnsi="宋体"/>
          <w:color w:val="000000"/>
          <w:sz w:val="24"/>
        </w:rPr>
        <w:t>教师工作司</w:t>
      </w:r>
      <w:r w:rsidRPr="00044F2C">
        <w:rPr>
          <w:rFonts w:ascii="宋体" w:hAnsi="宋体" w:hint="eastAsia"/>
          <w:color w:val="000000"/>
          <w:sz w:val="24"/>
        </w:rPr>
        <w:t>以及</w:t>
      </w:r>
      <w:r w:rsidRPr="00044F2C">
        <w:rPr>
          <w:rFonts w:ascii="宋体" w:hAnsi="宋体"/>
          <w:color w:val="000000"/>
          <w:sz w:val="24"/>
        </w:rPr>
        <w:t>教指委两位秘书长和职教小组两位组长</w:t>
      </w:r>
      <w:r w:rsidRPr="00044F2C">
        <w:rPr>
          <w:rFonts w:ascii="宋体" w:hAnsi="宋体" w:hint="eastAsia"/>
          <w:color w:val="000000"/>
          <w:sz w:val="24"/>
        </w:rPr>
        <w:t>。职教小组孟</w:t>
      </w:r>
      <w:r w:rsidRPr="00044F2C">
        <w:rPr>
          <w:rFonts w:ascii="宋体" w:hAnsi="宋体"/>
          <w:color w:val="000000"/>
          <w:sz w:val="24"/>
        </w:rPr>
        <w:t>庆国</w:t>
      </w:r>
      <w:r w:rsidRPr="00044F2C">
        <w:rPr>
          <w:rFonts w:ascii="宋体" w:hAnsi="宋体" w:hint="eastAsia"/>
          <w:color w:val="000000"/>
          <w:sz w:val="24"/>
        </w:rPr>
        <w:t>组长建议将本</w:t>
      </w:r>
      <w:r w:rsidRPr="00044F2C">
        <w:rPr>
          <w:rFonts w:ascii="宋体" w:hAnsi="宋体"/>
          <w:color w:val="000000"/>
          <w:sz w:val="24"/>
        </w:rPr>
        <w:t>做法写入今年工作总结（</w:t>
      </w:r>
      <w:r w:rsidRPr="00044F2C">
        <w:rPr>
          <w:rFonts w:ascii="宋体" w:hAnsi="宋体" w:hint="eastAsia"/>
          <w:color w:val="000000"/>
          <w:sz w:val="24"/>
        </w:rPr>
        <w:t>教指委</w:t>
      </w:r>
      <w:r w:rsidRPr="00044F2C">
        <w:rPr>
          <w:rFonts w:ascii="宋体" w:hAnsi="宋体"/>
          <w:color w:val="000000"/>
          <w:sz w:val="24"/>
        </w:rPr>
        <w:t>严把招生录取质量关，及时指出院校在前置专业上的问题，要求院校按照培养方案要求及时调整）</w:t>
      </w:r>
      <w:r w:rsidRPr="00044F2C">
        <w:rPr>
          <w:rFonts w:ascii="宋体" w:hAnsi="宋体" w:hint="eastAsia"/>
          <w:color w:val="000000"/>
          <w:sz w:val="24"/>
        </w:rPr>
        <w:t>；2017年5月2日，</w:t>
      </w:r>
      <w:r w:rsidRPr="00044F2C">
        <w:rPr>
          <w:rFonts w:ascii="宋体" w:hAnsi="宋体"/>
          <w:color w:val="000000"/>
          <w:sz w:val="24"/>
        </w:rPr>
        <w:t>通过微信</w:t>
      </w:r>
      <w:r w:rsidRPr="00044F2C">
        <w:rPr>
          <w:rFonts w:ascii="宋体" w:hAnsi="宋体" w:hint="eastAsia"/>
          <w:color w:val="000000"/>
          <w:sz w:val="24"/>
        </w:rPr>
        <w:t>与国务院“学位办”有关领导交流，</w:t>
      </w:r>
      <w:r w:rsidRPr="00044F2C">
        <w:rPr>
          <w:rFonts w:ascii="宋体" w:hAnsi="宋体"/>
          <w:color w:val="000000"/>
          <w:sz w:val="24"/>
        </w:rPr>
        <w:t>汇报</w:t>
      </w:r>
      <w:r w:rsidRPr="00044F2C">
        <w:rPr>
          <w:rFonts w:ascii="宋体" w:hAnsi="宋体" w:hint="eastAsia"/>
          <w:color w:val="000000"/>
          <w:sz w:val="24"/>
        </w:rPr>
        <w:t>了</w:t>
      </w:r>
      <w:r w:rsidRPr="00044F2C">
        <w:rPr>
          <w:rFonts w:ascii="宋体" w:hAnsi="宋体"/>
          <w:color w:val="000000"/>
          <w:sz w:val="24"/>
        </w:rPr>
        <w:t>今年教育硕士</w:t>
      </w:r>
      <w:r w:rsidRPr="00044F2C">
        <w:rPr>
          <w:rFonts w:ascii="宋体" w:hAnsi="宋体" w:hint="eastAsia"/>
          <w:color w:val="000000"/>
          <w:sz w:val="24"/>
        </w:rPr>
        <w:t>跨</w:t>
      </w:r>
      <w:r w:rsidRPr="00044F2C">
        <w:rPr>
          <w:rFonts w:ascii="宋体" w:hAnsi="宋体"/>
          <w:color w:val="000000"/>
          <w:sz w:val="24"/>
        </w:rPr>
        <w:t>专业录取存在的问题</w:t>
      </w:r>
      <w:r w:rsidRPr="00044F2C">
        <w:rPr>
          <w:rFonts w:ascii="宋体" w:hAnsi="宋体" w:hint="eastAsia"/>
          <w:color w:val="000000"/>
          <w:sz w:val="24"/>
        </w:rPr>
        <w:t>（在职中小学教师</w:t>
      </w:r>
      <w:r w:rsidRPr="00044F2C">
        <w:rPr>
          <w:rFonts w:ascii="宋体" w:hAnsi="宋体"/>
          <w:color w:val="000000"/>
          <w:sz w:val="24"/>
        </w:rPr>
        <w:t>提高学位</w:t>
      </w:r>
      <w:r w:rsidRPr="00044F2C">
        <w:rPr>
          <w:rFonts w:ascii="宋体" w:hAnsi="宋体" w:hint="eastAsia"/>
          <w:color w:val="000000"/>
          <w:sz w:val="24"/>
        </w:rPr>
        <w:t>学历</w:t>
      </w:r>
      <w:r>
        <w:rPr>
          <w:rFonts w:ascii="宋体" w:hAnsi="宋体" w:hint="eastAsia"/>
          <w:color w:val="000000"/>
          <w:sz w:val="24"/>
        </w:rPr>
        <w:t>出现</w:t>
      </w:r>
      <w:r w:rsidRPr="00044F2C">
        <w:rPr>
          <w:rFonts w:ascii="宋体" w:hAnsi="宋体"/>
          <w:color w:val="000000"/>
          <w:sz w:val="24"/>
        </w:rPr>
        <w:t>困难</w:t>
      </w:r>
      <w:r w:rsidRPr="00044F2C">
        <w:rPr>
          <w:rFonts w:ascii="宋体" w:hAnsi="宋体" w:hint="eastAsia"/>
          <w:color w:val="000000"/>
          <w:sz w:val="24"/>
        </w:rPr>
        <w:t>）；2017年</w:t>
      </w:r>
      <w:r w:rsidRPr="00044F2C">
        <w:rPr>
          <w:rFonts w:ascii="宋体" w:hAnsi="宋体"/>
          <w:color w:val="000000"/>
          <w:sz w:val="24"/>
        </w:rPr>
        <w:t>5</w:t>
      </w:r>
      <w:r w:rsidRPr="00044F2C">
        <w:rPr>
          <w:rFonts w:ascii="宋体" w:hAnsi="宋体" w:hint="eastAsia"/>
          <w:color w:val="000000"/>
          <w:sz w:val="24"/>
        </w:rPr>
        <w:t>月</w:t>
      </w:r>
      <w:r w:rsidRPr="00044F2C">
        <w:rPr>
          <w:rFonts w:ascii="宋体" w:hAnsi="宋体"/>
          <w:color w:val="000000"/>
          <w:sz w:val="24"/>
        </w:rPr>
        <w:t>4</w:t>
      </w:r>
      <w:r w:rsidRPr="00044F2C">
        <w:rPr>
          <w:rFonts w:ascii="宋体" w:hAnsi="宋体" w:hint="eastAsia"/>
          <w:color w:val="000000"/>
          <w:sz w:val="24"/>
        </w:rPr>
        <w:t>日</w:t>
      </w:r>
      <w:r w:rsidRPr="00044F2C">
        <w:rPr>
          <w:rFonts w:ascii="宋体" w:hAnsi="宋体"/>
          <w:color w:val="000000"/>
          <w:sz w:val="24"/>
        </w:rPr>
        <w:t>，</w:t>
      </w:r>
      <w:r w:rsidRPr="00044F2C">
        <w:rPr>
          <w:rFonts w:ascii="宋体" w:hAnsi="宋体" w:hint="eastAsia"/>
          <w:color w:val="000000"/>
          <w:sz w:val="24"/>
        </w:rPr>
        <w:t>秘书处继续统计</w:t>
      </w:r>
      <w:r w:rsidRPr="00044F2C">
        <w:rPr>
          <w:rFonts w:ascii="宋体" w:hAnsi="宋体"/>
          <w:color w:val="000000"/>
          <w:sz w:val="24"/>
        </w:rPr>
        <w:t>院校录取情况</w:t>
      </w:r>
      <w:r w:rsidRPr="00044F2C">
        <w:rPr>
          <w:rFonts w:ascii="宋体" w:hAnsi="宋体" w:hint="eastAsia"/>
          <w:color w:val="000000"/>
          <w:sz w:val="24"/>
        </w:rPr>
        <w:t>，旨在</w:t>
      </w:r>
      <w:r w:rsidRPr="00044F2C">
        <w:rPr>
          <w:rFonts w:ascii="宋体" w:hAnsi="宋体"/>
          <w:color w:val="000000"/>
          <w:sz w:val="24"/>
        </w:rPr>
        <w:t>了解外语、工科、经济类专业今年</w:t>
      </w:r>
      <w:r w:rsidRPr="00044F2C">
        <w:rPr>
          <w:rFonts w:ascii="宋体" w:hAnsi="宋体" w:hint="eastAsia"/>
          <w:color w:val="000000"/>
          <w:sz w:val="24"/>
        </w:rPr>
        <w:t>第一志愿</w:t>
      </w:r>
      <w:r w:rsidRPr="00044F2C">
        <w:rPr>
          <w:rFonts w:ascii="宋体" w:hAnsi="宋体"/>
          <w:color w:val="000000"/>
          <w:sz w:val="24"/>
        </w:rPr>
        <w:t>报考</w:t>
      </w:r>
      <w:r w:rsidRPr="00044F2C">
        <w:rPr>
          <w:rFonts w:ascii="宋体" w:hAnsi="宋体" w:hint="eastAsia"/>
          <w:color w:val="000000"/>
          <w:sz w:val="24"/>
        </w:rPr>
        <w:t>教育硕士的原因；201</w:t>
      </w:r>
      <w:r w:rsidRPr="00044F2C">
        <w:rPr>
          <w:rFonts w:ascii="宋体" w:hAnsi="宋体"/>
          <w:color w:val="000000"/>
          <w:sz w:val="24"/>
        </w:rPr>
        <w:t>7</w:t>
      </w:r>
      <w:r w:rsidRPr="00044F2C">
        <w:rPr>
          <w:rFonts w:ascii="宋体" w:hAnsi="宋体" w:hint="eastAsia"/>
          <w:color w:val="000000"/>
          <w:sz w:val="24"/>
        </w:rPr>
        <w:t>年</w:t>
      </w:r>
      <w:r w:rsidRPr="00044F2C">
        <w:rPr>
          <w:rFonts w:ascii="宋体" w:hAnsi="宋体"/>
          <w:color w:val="000000"/>
          <w:sz w:val="24"/>
        </w:rPr>
        <w:t>5</w:t>
      </w:r>
      <w:r w:rsidRPr="00044F2C">
        <w:rPr>
          <w:rFonts w:ascii="宋体" w:hAnsi="宋体" w:hint="eastAsia"/>
          <w:color w:val="000000"/>
          <w:sz w:val="24"/>
        </w:rPr>
        <w:t>月</w:t>
      </w:r>
      <w:r w:rsidRPr="00044F2C">
        <w:rPr>
          <w:rFonts w:ascii="宋体" w:hAnsi="宋体"/>
          <w:color w:val="000000"/>
          <w:sz w:val="24"/>
        </w:rPr>
        <w:t>5</w:t>
      </w:r>
      <w:r w:rsidRPr="00044F2C">
        <w:rPr>
          <w:rFonts w:ascii="宋体" w:hAnsi="宋体" w:hint="eastAsia"/>
          <w:color w:val="000000"/>
          <w:sz w:val="24"/>
        </w:rPr>
        <w:t>日</w:t>
      </w:r>
      <w:r w:rsidRPr="00044F2C">
        <w:rPr>
          <w:rFonts w:ascii="宋体" w:hAnsi="宋体"/>
          <w:color w:val="000000"/>
          <w:sz w:val="24"/>
        </w:rPr>
        <w:t>，</w:t>
      </w:r>
      <w:r w:rsidRPr="00044F2C">
        <w:rPr>
          <w:rFonts w:ascii="宋体" w:hAnsi="宋体" w:hint="eastAsia"/>
          <w:color w:val="000000"/>
          <w:sz w:val="24"/>
        </w:rPr>
        <w:t>又与国务院“学位办”</w:t>
      </w:r>
      <w:r w:rsidRPr="00044F2C">
        <w:rPr>
          <w:rFonts w:ascii="宋体" w:hAnsi="宋体"/>
          <w:color w:val="000000"/>
          <w:sz w:val="24"/>
        </w:rPr>
        <w:t>有关领导交流今年院校录取工作，涉及到前置专业招生混乱，</w:t>
      </w:r>
      <w:r w:rsidRPr="00044F2C">
        <w:rPr>
          <w:rFonts w:ascii="宋体" w:hAnsi="宋体" w:hint="eastAsia"/>
          <w:color w:val="000000"/>
          <w:sz w:val="24"/>
        </w:rPr>
        <w:t>“学位办”领导领导明确</w:t>
      </w:r>
      <w:r w:rsidRPr="00044F2C">
        <w:rPr>
          <w:rFonts w:ascii="宋体" w:hAnsi="宋体"/>
          <w:color w:val="000000"/>
          <w:sz w:val="24"/>
        </w:rPr>
        <w:t>指示“要把明确生源遴选，保障生源质量作为合格评估的必要指标，加大权重。高调宣传，抓几个典型，亮几个红牌”</w:t>
      </w:r>
      <w:r w:rsidRPr="00044F2C">
        <w:rPr>
          <w:rFonts w:ascii="宋体" w:hAnsi="宋体" w:hint="eastAsia"/>
          <w:color w:val="000000"/>
          <w:sz w:val="24"/>
        </w:rPr>
        <w:t>；201</w:t>
      </w:r>
      <w:r w:rsidRPr="00044F2C">
        <w:rPr>
          <w:rFonts w:ascii="宋体" w:hAnsi="宋体"/>
          <w:color w:val="000000"/>
          <w:sz w:val="24"/>
        </w:rPr>
        <w:t>7</w:t>
      </w:r>
      <w:r w:rsidRPr="00044F2C">
        <w:rPr>
          <w:rFonts w:ascii="宋体" w:hAnsi="宋体" w:hint="eastAsia"/>
          <w:color w:val="000000"/>
          <w:sz w:val="24"/>
        </w:rPr>
        <w:t>年</w:t>
      </w:r>
      <w:r w:rsidRPr="00044F2C">
        <w:rPr>
          <w:rFonts w:ascii="宋体" w:hAnsi="宋体"/>
          <w:color w:val="000000"/>
          <w:sz w:val="24"/>
        </w:rPr>
        <w:t>5</w:t>
      </w:r>
      <w:r w:rsidRPr="00044F2C">
        <w:rPr>
          <w:rFonts w:ascii="宋体" w:hAnsi="宋体" w:hint="eastAsia"/>
          <w:color w:val="000000"/>
          <w:sz w:val="24"/>
        </w:rPr>
        <w:t>月</w:t>
      </w:r>
      <w:r w:rsidRPr="00044F2C">
        <w:rPr>
          <w:rFonts w:ascii="宋体" w:hAnsi="宋体"/>
          <w:color w:val="000000"/>
          <w:sz w:val="24"/>
        </w:rPr>
        <w:t>16</w:t>
      </w:r>
      <w:r w:rsidRPr="00044F2C">
        <w:rPr>
          <w:rFonts w:ascii="宋体" w:hAnsi="宋体" w:hint="eastAsia"/>
          <w:color w:val="000000"/>
          <w:sz w:val="24"/>
        </w:rPr>
        <w:t>日</w:t>
      </w:r>
      <w:r w:rsidRPr="00044F2C">
        <w:rPr>
          <w:rFonts w:ascii="宋体" w:hAnsi="宋体"/>
          <w:color w:val="000000"/>
          <w:sz w:val="24"/>
        </w:rPr>
        <w:t>，</w:t>
      </w:r>
      <w:r w:rsidRPr="00044F2C">
        <w:rPr>
          <w:rFonts w:ascii="宋体" w:hAnsi="宋体" w:hint="eastAsia"/>
          <w:color w:val="000000"/>
          <w:sz w:val="24"/>
        </w:rPr>
        <w:t>统计院校录取情况</w:t>
      </w:r>
      <w:r w:rsidRPr="00044F2C">
        <w:rPr>
          <w:rFonts w:ascii="宋体" w:hAnsi="宋体"/>
          <w:color w:val="000000"/>
          <w:sz w:val="24"/>
        </w:rPr>
        <w:t>，</w:t>
      </w:r>
      <w:r w:rsidRPr="00044F2C">
        <w:rPr>
          <w:rFonts w:ascii="宋体" w:hAnsi="宋体" w:hint="eastAsia"/>
          <w:color w:val="000000"/>
          <w:sz w:val="24"/>
        </w:rPr>
        <w:t>有感今年招生工作，</w:t>
      </w:r>
      <w:r w:rsidRPr="00044F2C">
        <w:rPr>
          <w:rFonts w:ascii="宋体" w:hAnsi="宋体"/>
          <w:color w:val="000000"/>
          <w:sz w:val="24"/>
        </w:rPr>
        <w:t>概括了</w:t>
      </w:r>
      <w:r w:rsidRPr="00044F2C">
        <w:rPr>
          <w:rFonts w:ascii="宋体" w:hAnsi="宋体" w:hint="eastAsia"/>
          <w:color w:val="000000"/>
          <w:sz w:val="24"/>
        </w:rPr>
        <w:t>今年</w:t>
      </w:r>
      <w:r w:rsidRPr="00044F2C">
        <w:rPr>
          <w:rFonts w:ascii="宋体" w:hAnsi="宋体"/>
          <w:color w:val="000000"/>
          <w:sz w:val="24"/>
        </w:rPr>
        <w:t>招生政策</w:t>
      </w:r>
      <w:r w:rsidRPr="00044F2C">
        <w:rPr>
          <w:rFonts w:ascii="宋体" w:hAnsi="宋体" w:hint="eastAsia"/>
          <w:color w:val="000000"/>
          <w:sz w:val="24"/>
        </w:rPr>
        <w:t>的变化</w:t>
      </w:r>
      <w:r w:rsidRPr="00044F2C">
        <w:rPr>
          <w:rFonts w:ascii="宋体" w:hAnsi="宋体"/>
          <w:color w:val="000000"/>
          <w:sz w:val="24"/>
        </w:rPr>
        <w:t>，</w:t>
      </w:r>
      <w:r w:rsidRPr="00044F2C">
        <w:rPr>
          <w:rFonts w:ascii="宋体" w:hAnsi="宋体" w:hint="eastAsia"/>
          <w:color w:val="000000"/>
          <w:sz w:val="24"/>
        </w:rPr>
        <w:t>导致</w:t>
      </w:r>
      <w:r w:rsidRPr="00044F2C">
        <w:rPr>
          <w:rFonts w:ascii="宋体" w:hAnsi="宋体"/>
          <w:color w:val="000000"/>
          <w:sz w:val="24"/>
        </w:rPr>
        <w:t>教育硕士招生工作面临的一系列问题，</w:t>
      </w:r>
      <w:r w:rsidRPr="00044F2C">
        <w:rPr>
          <w:rFonts w:ascii="宋体" w:hAnsi="宋体" w:hint="eastAsia"/>
          <w:color w:val="000000"/>
          <w:sz w:val="24"/>
        </w:rPr>
        <w:t>其中主要问题是</w:t>
      </w:r>
      <w:r w:rsidRPr="00044F2C">
        <w:rPr>
          <w:rFonts w:ascii="宋体" w:hAnsi="宋体"/>
          <w:color w:val="000000"/>
          <w:sz w:val="24"/>
        </w:rPr>
        <w:t>在职</w:t>
      </w:r>
      <w:r w:rsidRPr="00044F2C">
        <w:rPr>
          <w:rFonts w:ascii="宋体" w:hAnsi="宋体" w:hint="eastAsia"/>
          <w:color w:val="000000"/>
          <w:sz w:val="24"/>
        </w:rPr>
        <w:t>中小学幼儿园</w:t>
      </w:r>
      <w:r w:rsidRPr="00044F2C">
        <w:rPr>
          <w:rFonts w:ascii="宋体" w:hAnsi="宋体"/>
          <w:color w:val="000000"/>
          <w:sz w:val="24"/>
        </w:rPr>
        <w:t>教师</w:t>
      </w:r>
      <w:r w:rsidRPr="00044F2C">
        <w:rPr>
          <w:rFonts w:ascii="宋体" w:hAnsi="宋体" w:hint="eastAsia"/>
          <w:color w:val="000000"/>
          <w:sz w:val="24"/>
        </w:rPr>
        <w:t>考取</w:t>
      </w:r>
      <w:r w:rsidRPr="00044F2C">
        <w:rPr>
          <w:rFonts w:ascii="宋体" w:hAnsi="宋体"/>
          <w:color w:val="000000"/>
          <w:sz w:val="24"/>
        </w:rPr>
        <w:t>教育硕士</w:t>
      </w:r>
      <w:r w:rsidRPr="00044F2C">
        <w:rPr>
          <w:rFonts w:ascii="宋体" w:hAnsi="宋体" w:hint="eastAsia"/>
          <w:color w:val="000000"/>
          <w:sz w:val="24"/>
        </w:rPr>
        <w:t>难度加大，“</w:t>
      </w:r>
      <w:r w:rsidRPr="00044F2C">
        <w:rPr>
          <w:rFonts w:ascii="宋体" w:hAnsi="宋体"/>
          <w:color w:val="000000"/>
          <w:sz w:val="24"/>
        </w:rPr>
        <w:t>并轨</w:t>
      </w:r>
      <w:r w:rsidRPr="00044F2C">
        <w:rPr>
          <w:rFonts w:ascii="宋体" w:hAnsi="宋体" w:hint="eastAsia"/>
          <w:color w:val="000000"/>
          <w:sz w:val="24"/>
        </w:rPr>
        <w:t>”的结果实际是变相</w:t>
      </w:r>
      <w:r w:rsidRPr="00044F2C">
        <w:rPr>
          <w:rFonts w:ascii="宋体" w:hAnsi="宋体"/>
          <w:color w:val="000000"/>
          <w:sz w:val="24"/>
        </w:rPr>
        <w:t>把在职</w:t>
      </w:r>
      <w:r w:rsidRPr="00044F2C">
        <w:rPr>
          <w:rFonts w:ascii="宋体" w:hAnsi="宋体" w:hint="eastAsia"/>
          <w:color w:val="000000"/>
          <w:sz w:val="24"/>
        </w:rPr>
        <w:t>攻读教育硕士专业学位</w:t>
      </w:r>
      <w:r w:rsidRPr="00044F2C">
        <w:rPr>
          <w:rFonts w:ascii="宋体" w:hAnsi="宋体"/>
          <w:color w:val="000000"/>
          <w:sz w:val="24"/>
        </w:rPr>
        <w:t>渠道关闭了</w:t>
      </w:r>
      <w:r w:rsidRPr="00044F2C">
        <w:rPr>
          <w:rFonts w:ascii="宋体" w:hAnsi="宋体" w:hint="eastAsia"/>
          <w:color w:val="000000"/>
          <w:sz w:val="24"/>
        </w:rPr>
        <w:t>；201</w:t>
      </w:r>
      <w:r w:rsidRPr="00044F2C">
        <w:rPr>
          <w:rFonts w:ascii="宋体" w:hAnsi="宋体"/>
          <w:color w:val="000000"/>
          <w:sz w:val="24"/>
        </w:rPr>
        <w:t>7</w:t>
      </w:r>
      <w:r w:rsidRPr="00044F2C">
        <w:rPr>
          <w:rFonts w:ascii="宋体" w:hAnsi="宋体" w:hint="eastAsia"/>
          <w:color w:val="000000"/>
          <w:sz w:val="24"/>
        </w:rPr>
        <w:t>年</w:t>
      </w:r>
      <w:r w:rsidRPr="00044F2C">
        <w:rPr>
          <w:rFonts w:ascii="宋体" w:hAnsi="宋体"/>
          <w:color w:val="000000"/>
          <w:sz w:val="24"/>
        </w:rPr>
        <w:t>5</w:t>
      </w:r>
      <w:r w:rsidRPr="00044F2C">
        <w:rPr>
          <w:rFonts w:ascii="宋体" w:hAnsi="宋体" w:hint="eastAsia"/>
          <w:color w:val="000000"/>
          <w:sz w:val="24"/>
        </w:rPr>
        <w:t>月</w:t>
      </w:r>
      <w:r w:rsidRPr="00044F2C">
        <w:rPr>
          <w:rFonts w:ascii="宋体" w:hAnsi="宋体"/>
          <w:color w:val="000000"/>
          <w:sz w:val="24"/>
        </w:rPr>
        <w:t>19</w:t>
      </w:r>
      <w:r w:rsidRPr="00044F2C">
        <w:rPr>
          <w:rFonts w:ascii="宋体" w:hAnsi="宋体" w:hint="eastAsia"/>
          <w:color w:val="000000"/>
          <w:sz w:val="24"/>
        </w:rPr>
        <w:t>日</w:t>
      </w:r>
      <w:r w:rsidRPr="00044F2C">
        <w:rPr>
          <w:rFonts w:ascii="宋体" w:hAnsi="宋体"/>
          <w:color w:val="000000"/>
          <w:sz w:val="24"/>
        </w:rPr>
        <w:t>，</w:t>
      </w:r>
      <w:r w:rsidRPr="00044F2C">
        <w:rPr>
          <w:rFonts w:ascii="宋体" w:hAnsi="宋体" w:hint="eastAsia"/>
          <w:color w:val="000000"/>
          <w:sz w:val="24"/>
        </w:rPr>
        <w:t>在</w:t>
      </w:r>
      <w:r w:rsidRPr="00044F2C">
        <w:rPr>
          <w:rFonts w:ascii="宋体" w:hAnsi="宋体"/>
          <w:color w:val="000000"/>
          <w:sz w:val="24"/>
        </w:rPr>
        <w:t>专业学位教指委秘书处工作群，抛出教育硕士今年招生问题，</w:t>
      </w:r>
      <w:r w:rsidRPr="00044F2C">
        <w:rPr>
          <w:rFonts w:ascii="宋体" w:hAnsi="宋体" w:hint="eastAsia"/>
          <w:color w:val="000000"/>
          <w:sz w:val="24"/>
        </w:rPr>
        <w:t>期望引起同行</w:t>
      </w:r>
      <w:r w:rsidRPr="00044F2C">
        <w:rPr>
          <w:rFonts w:ascii="宋体" w:hAnsi="宋体"/>
          <w:color w:val="000000"/>
          <w:sz w:val="24"/>
        </w:rPr>
        <w:t>讨论和教育部有关司局</w:t>
      </w:r>
      <w:r w:rsidRPr="00044F2C">
        <w:rPr>
          <w:rFonts w:ascii="宋体" w:hAnsi="宋体" w:hint="eastAsia"/>
          <w:color w:val="000000"/>
          <w:sz w:val="24"/>
        </w:rPr>
        <w:t>领导重视；</w:t>
      </w:r>
      <w:r>
        <w:rPr>
          <w:rFonts w:ascii="宋体" w:hAnsi="宋体" w:hint="eastAsia"/>
          <w:color w:val="000000"/>
          <w:sz w:val="24"/>
        </w:rPr>
        <w:t>争取</w:t>
      </w:r>
      <w:r w:rsidRPr="00044F2C">
        <w:rPr>
          <w:rFonts w:ascii="宋体" w:hAnsi="宋体" w:hint="eastAsia"/>
          <w:color w:val="000000"/>
          <w:sz w:val="24"/>
        </w:rPr>
        <w:t>2017年1</w:t>
      </w:r>
      <w:r>
        <w:rPr>
          <w:rFonts w:ascii="宋体" w:hAnsi="宋体"/>
          <w:color w:val="000000"/>
          <w:sz w:val="24"/>
        </w:rPr>
        <w:t>2</w:t>
      </w:r>
      <w:r w:rsidRPr="00044F2C">
        <w:rPr>
          <w:rFonts w:ascii="宋体" w:hAnsi="宋体" w:hint="eastAsia"/>
          <w:color w:val="000000"/>
          <w:sz w:val="24"/>
        </w:rPr>
        <w:t>月</w:t>
      </w:r>
      <w:r>
        <w:rPr>
          <w:rFonts w:ascii="宋体" w:hAnsi="宋体" w:hint="eastAsia"/>
          <w:color w:val="000000"/>
          <w:sz w:val="24"/>
        </w:rPr>
        <w:t>底前</w:t>
      </w:r>
      <w:r w:rsidRPr="00044F2C">
        <w:rPr>
          <w:rFonts w:ascii="宋体" w:hAnsi="宋体" w:hint="eastAsia"/>
          <w:color w:val="000000"/>
          <w:sz w:val="24"/>
        </w:rPr>
        <w:t>完成2017年教育硕士录取情况分析报告</w:t>
      </w:r>
      <w:r w:rsidRPr="00044F2C">
        <w:rPr>
          <w:rFonts w:ascii="宋体" w:hAnsi="宋体"/>
          <w:color w:val="000000"/>
          <w:sz w:val="24"/>
        </w:rPr>
        <w:t>，</w:t>
      </w:r>
      <w:r w:rsidRPr="00044F2C">
        <w:rPr>
          <w:rFonts w:ascii="宋体" w:hAnsi="宋体" w:hint="eastAsia"/>
          <w:color w:val="000000"/>
          <w:sz w:val="24"/>
        </w:rPr>
        <w:t>提交</w:t>
      </w:r>
      <w:r>
        <w:rPr>
          <w:rFonts w:ascii="宋体" w:hAnsi="宋体"/>
          <w:color w:val="000000"/>
          <w:sz w:val="24"/>
        </w:rPr>
        <w:t>2018</w:t>
      </w:r>
      <w:r>
        <w:rPr>
          <w:rFonts w:ascii="宋体" w:hAnsi="宋体" w:hint="eastAsia"/>
          <w:color w:val="000000"/>
          <w:sz w:val="24"/>
        </w:rPr>
        <w:t>年</w:t>
      </w:r>
      <w:r w:rsidRPr="00044F2C">
        <w:rPr>
          <w:rFonts w:ascii="宋体" w:hAnsi="宋体"/>
          <w:color w:val="000000"/>
          <w:sz w:val="24"/>
        </w:rPr>
        <w:t>年会讨论。</w:t>
      </w:r>
    </w:p>
    <w:p w:rsidR="00DE78BF" w:rsidRDefault="00DE78BF" w:rsidP="00DE78BF">
      <w:pPr>
        <w:spacing w:beforeLines="50" w:before="156" w:afterLines="50" w:after="156" w:line="400" w:lineRule="exact"/>
        <w:ind w:firstLine="482"/>
        <w:rPr>
          <w:rFonts w:ascii="黑体" w:eastAsia="黑体" w:hAnsi="黑体"/>
          <w:sz w:val="28"/>
          <w:szCs w:val="28"/>
        </w:rPr>
      </w:pPr>
      <w:r w:rsidRPr="00044F2C">
        <w:rPr>
          <w:rFonts w:ascii="黑体" w:eastAsia="黑体" w:hAnsi="黑体" w:hint="eastAsia"/>
          <w:sz w:val="28"/>
          <w:szCs w:val="28"/>
        </w:rPr>
        <w:t>（七）召开教育专业学位改革与发展工作研讨会</w:t>
      </w:r>
      <w:r>
        <w:rPr>
          <w:rFonts w:ascii="黑体" w:eastAsia="黑体" w:hAnsi="黑体" w:hint="eastAsia"/>
          <w:sz w:val="28"/>
          <w:szCs w:val="28"/>
        </w:rPr>
        <w:t>。</w:t>
      </w:r>
    </w:p>
    <w:p w:rsidR="00DE78BF" w:rsidRPr="00044F2C" w:rsidRDefault="00DE78BF" w:rsidP="00DE78BF">
      <w:pPr>
        <w:spacing w:beforeLines="50" w:before="156" w:afterLines="50" w:after="156" w:line="400" w:lineRule="exact"/>
        <w:ind w:firstLine="482"/>
        <w:rPr>
          <w:rFonts w:ascii="宋体" w:hAnsi="宋体"/>
          <w:color w:val="000000"/>
          <w:sz w:val="24"/>
        </w:rPr>
      </w:pPr>
      <w:r>
        <w:rPr>
          <w:rFonts w:ascii="宋体" w:hAnsi="宋体" w:hint="eastAsia"/>
          <w:color w:val="000000"/>
          <w:sz w:val="24"/>
        </w:rPr>
        <w:t>“教指委”利用暑期，</w:t>
      </w:r>
      <w:r>
        <w:rPr>
          <w:rFonts w:ascii="宋体" w:hAnsi="宋体"/>
          <w:color w:val="000000"/>
          <w:sz w:val="24"/>
        </w:rPr>
        <w:t>在哈尔滨市召开了新老委员代表参加的研讨会，</w:t>
      </w:r>
      <w:r>
        <w:rPr>
          <w:rFonts w:ascii="宋体" w:hAnsi="宋体" w:hint="eastAsia"/>
          <w:color w:val="000000"/>
          <w:sz w:val="24"/>
        </w:rPr>
        <w:t>该会议</w:t>
      </w:r>
      <w:r w:rsidRPr="00044F2C">
        <w:rPr>
          <w:rFonts w:ascii="宋体" w:hAnsi="宋体" w:hint="eastAsia"/>
          <w:color w:val="000000"/>
          <w:sz w:val="24"/>
        </w:rPr>
        <w:t>研究讨论了教育专业学位改革与发展面临的问题，针对质量保障专家们进行了认真的讨论。</w:t>
      </w:r>
    </w:p>
    <w:p w:rsidR="00DE78BF" w:rsidRDefault="00DE78BF" w:rsidP="00DE78BF">
      <w:pPr>
        <w:spacing w:beforeLines="50" w:before="156" w:afterLines="50" w:after="156" w:line="400" w:lineRule="exact"/>
        <w:ind w:firstLine="482"/>
        <w:rPr>
          <w:rFonts w:ascii="黑体" w:eastAsia="黑体" w:hAnsi="黑体"/>
          <w:sz w:val="28"/>
          <w:szCs w:val="28"/>
        </w:rPr>
      </w:pPr>
      <w:r w:rsidRPr="00044F2C">
        <w:rPr>
          <w:rFonts w:ascii="黑体" w:eastAsia="黑体" w:hAnsi="黑体" w:hint="eastAsia"/>
          <w:sz w:val="28"/>
          <w:szCs w:val="28"/>
        </w:rPr>
        <w:t>（八）</w:t>
      </w:r>
      <w:r w:rsidRPr="00044F2C">
        <w:rPr>
          <w:rFonts w:ascii="黑体" w:eastAsia="黑体" w:hAnsi="黑体"/>
          <w:sz w:val="28"/>
          <w:szCs w:val="28"/>
        </w:rPr>
        <w:t>“</w:t>
      </w:r>
      <w:r w:rsidRPr="00044F2C">
        <w:rPr>
          <w:rFonts w:ascii="黑体" w:eastAsia="黑体" w:hAnsi="黑体" w:hint="eastAsia"/>
          <w:sz w:val="28"/>
          <w:szCs w:val="28"/>
        </w:rPr>
        <w:t>教指委</w:t>
      </w:r>
      <w:r w:rsidRPr="00044F2C">
        <w:rPr>
          <w:rFonts w:ascii="黑体" w:eastAsia="黑体" w:hAnsi="黑体"/>
          <w:sz w:val="28"/>
          <w:szCs w:val="28"/>
        </w:rPr>
        <w:t>”</w:t>
      </w:r>
      <w:r w:rsidRPr="00044F2C">
        <w:rPr>
          <w:rFonts w:ascii="黑体" w:eastAsia="黑体" w:hAnsi="黑体" w:hint="eastAsia"/>
          <w:sz w:val="28"/>
          <w:szCs w:val="28"/>
        </w:rPr>
        <w:t>还</w:t>
      </w:r>
      <w:r w:rsidRPr="00044F2C">
        <w:rPr>
          <w:rFonts w:ascii="黑体" w:eastAsia="黑体" w:hAnsi="黑体"/>
          <w:sz w:val="28"/>
          <w:szCs w:val="28"/>
        </w:rPr>
        <w:t>按照教育部有关司局的安排，对“</w:t>
      </w:r>
      <w:r w:rsidRPr="00044F2C">
        <w:rPr>
          <w:rFonts w:ascii="黑体" w:eastAsia="黑体" w:hAnsi="黑体" w:hint="eastAsia"/>
          <w:sz w:val="28"/>
          <w:szCs w:val="28"/>
        </w:rPr>
        <w:t>服务特殊需求院校</w:t>
      </w:r>
      <w:r w:rsidRPr="00044F2C">
        <w:rPr>
          <w:rFonts w:ascii="黑体" w:eastAsia="黑体" w:hAnsi="黑体"/>
          <w:sz w:val="28"/>
          <w:szCs w:val="28"/>
        </w:rPr>
        <w:t>”-本科院校招收教育硕士项目进行了验收。</w:t>
      </w:r>
    </w:p>
    <w:p w:rsidR="00DE78BF" w:rsidRPr="0023500A" w:rsidRDefault="00DE78BF" w:rsidP="00DE78BF">
      <w:pPr>
        <w:spacing w:beforeLines="50" w:before="156" w:afterLines="50" w:after="156" w:line="400" w:lineRule="exact"/>
        <w:ind w:firstLine="482"/>
        <w:rPr>
          <w:rFonts w:ascii="宋体" w:hAnsi="宋体"/>
          <w:color w:val="000000"/>
          <w:sz w:val="24"/>
        </w:rPr>
      </w:pPr>
      <w:r w:rsidRPr="0023500A">
        <w:rPr>
          <w:rFonts w:ascii="宋体" w:hAnsi="宋体" w:hint="eastAsia"/>
          <w:color w:val="000000"/>
          <w:sz w:val="24"/>
        </w:rPr>
        <w:t>2017年</w:t>
      </w:r>
      <w:r>
        <w:rPr>
          <w:rFonts w:ascii="宋体" w:hAnsi="宋体" w:hint="eastAsia"/>
          <w:color w:val="000000"/>
          <w:sz w:val="24"/>
        </w:rPr>
        <w:t>12月11日</w:t>
      </w:r>
      <w:r>
        <w:rPr>
          <w:rFonts w:ascii="宋体" w:hAnsi="宋体"/>
          <w:color w:val="000000"/>
          <w:sz w:val="24"/>
        </w:rPr>
        <w:t>，</w:t>
      </w:r>
      <w:r>
        <w:rPr>
          <w:rFonts w:ascii="宋体" w:hAnsi="宋体" w:hint="eastAsia"/>
          <w:color w:val="000000"/>
          <w:sz w:val="24"/>
        </w:rPr>
        <w:t>国务院学位办</w:t>
      </w:r>
      <w:r>
        <w:rPr>
          <w:rFonts w:ascii="宋体" w:hAnsi="宋体"/>
          <w:color w:val="000000"/>
          <w:sz w:val="24"/>
        </w:rPr>
        <w:t>有关职能部处召开“</w:t>
      </w:r>
      <w:r>
        <w:rPr>
          <w:rFonts w:ascii="宋体" w:hAnsi="宋体" w:hint="eastAsia"/>
          <w:color w:val="000000"/>
          <w:sz w:val="24"/>
        </w:rPr>
        <w:t>服务国家特殊需求</w:t>
      </w:r>
      <w:r>
        <w:rPr>
          <w:rFonts w:ascii="宋体" w:hAnsi="宋体"/>
          <w:color w:val="000000"/>
          <w:sz w:val="24"/>
        </w:rPr>
        <w:t>人才培养项目</w:t>
      </w:r>
      <w:r>
        <w:rPr>
          <w:rFonts w:ascii="宋体" w:hAnsi="宋体" w:hint="eastAsia"/>
          <w:color w:val="000000"/>
          <w:sz w:val="24"/>
        </w:rPr>
        <w:t>”</w:t>
      </w:r>
      <w:r>
        <w:rPr>
          <w:rFonts w:ascii="宋体" w:hAnsi="宋体"/>
          <w:color w:val="000000"/>
          <w:sz w:val="24"/>
        </w:rPr>
        <w:t>验收评估工作部署</w:t>
      </w:r>
      <w:r>
        <w:rPr>
          <w:rFonts w:ascii="宋体" w:hAnsi="宋体" w:hint="eastAsia"/>
          <w:color w:val="000000"/>
          <w:sz w:val="24"/>
        </w:rPr>
        <w:t>会议</w:t>
      </w:r>
      <w:r>
        <w:rPr>
          <w:rFonts w:ascii="宋体" w:hAnsi="宋体"/>
          <w:color w:val="000000"/>
          <w:sz w:val="24"/>
        </w:rPr>
        <w:t>，从</w:t>
      </w:r>
      <w:r>
        <w:rPr>
          <w:rFonts w:ascii="宋体" w:hAnsi="宋体" w:hint="eastAsia"/>
          <w:color w:val="000000"/>
          <w:sz w:val="24"/>
        </w:rPr>
        <w:t>12月11</w:t>
      </w:r>
      <w:r>
        <w:rPr>
          <w:rFonts w:ascii="宋体" w:hAnsi="宋体"/>
          <w:color w:val="000000"/>
          <w:sz w:val="24"/>
        </w:rPr>
        <w:t>—21</w:t>
      </w:r>
      <w:r>
        <w:rPr>
          <w:rFonts w:ascii="宋体" w:hAnsi="宋体" w:hint="eastAsia"/>
          <w:color w:val="000000"/>
          <w:sz w:val="24"/>
        </w:rPr>
        <w:t>日</w:t>
      </w:r>
      <w:r>
        <w:rPr>
          <w:rFonts w:ascii="宋体" w:hAnsi="宋体"/>
          <w:color w:val="000000"/>
          <w:sz w:val="24"/>
        </w:rPr>
        <w:t>，“</w:t>
      </w:r>
      <w:r>
        <w:rPr>
          <w:rFonts w:ascii="宋体" w:hAnsi="宋体" w:hint="eastAsia"/>
          <w:color w:val="000000"/>
          <w:sz w:val="24"/>
        </w:rPr>
        <w:t>教指委</w:t>
      </w:r>
      <w:r>
        <w:rPr>
          <w:rFonts w:ascii="宋体" w:hAnsi="宋体"/>
          <w:color w:val="000000"/>
          <w:sz w:val="24"/>
        </w:rPr>
        <w:t>”</w:t>
      </w:r>
      <w:r>
        <w:rPr>
          <w:rFonts w:ascii="宋体" w:hAnsi="宋体" w:hint="eastAsia"/>
          <w:color w:val="000000"/>
          <w:sz w:val="24"/>
        </w:rPr>
        <w:t>秘书处</w:t>
      </w:r>
      <w:r>
        <w:rPr>
          <w:rFonts w:ascii="宋体" w:hAnsi="宋体" w:hint="eastAsia"/>
          <w:color w:val="000000"/>
          <w:sz w:val="24"/>
        </w:rPr>
        <w:lastRenderedPageBreak/>
        <w:t>完成</w:t>
      </w:r>
      <w:r>
        <w:rPr>
          <w:rFonts w:ascii="宋体" w:hAnsi="宋体"/>
          <w:color w:val="000000"/>
          <w:sz w:val="24"/>
        </w:rPr>
        <w:t>论文评审、实习手册检查、专家投票</w:t>
      </w:r>
      <w:r>
        <w:rPr>
          <w:rFonts w:ascii="宋体" w:hAnsi="宋体" w:hint="eastAsia"/>
          <w:color w:val="000000"/>
          <w:sz w:val="24"/>
        </w:rPr>
        <w:t>等各个环节的工作</w:t>
      </w:r>
      <w:r>
        <w:rPr>
          <w:rFonts w:ascii="宋体" w:hAnsi="宋体"/>
          <w:color w:val="000000"/>
          <w:sz w:val="24"/>
        </w:rPr>
        <w:t>，按照有关文件要求，于</w:t>
      </w:r>
      <w:r>
        <w:rPr>
          <w:rFonts w:ascii="宋体" w:hAnsi="宋体" w:hint="eastAsia"/>
          <w:color w:val="000000"/>
          <w:sz w:val="24"/>
        </w:rPr>
        <w:t>12月25日</w:t>
      </w:r>
      <w:r>
        <w:rPr>
          <w:rFonts w:ascii="宋体" w:hAnsi="宋体"/>
          <w:color w:val="000000"/>
          <w:sz w:val="24"/>
        </w:rPr>
        <w:t>完成纸质版报告上报任务。</w:t>
      </w:r>
    </w:p>
    <w:p w:rsidR="00DE78BF" w:rsidRDefault="00DE78BF" w:rsidP="00DE78BF">
      <w:pPr>
        <w:spacing w:beforeLines="100" w:before="312" w:afterLines="100" w:after="312" w:line="400" w:lineRule="exact"/>
        <w:ind w:firstLineChars="200" w:firstLine="560"/>
        <w:rPr>
          <w:rFonts w:ascii="黑体" w:eastAsia="黑体" w:hAnsi="黑体"/>
          <w:sz w:val="28"/>
          <w:szCs w:val="28"/>
        </w:rPr>
      </w:pPr>
      <w:r>
        <w:rPr>
          <w:rFonts w:ascii="黑体" w:eastAsia="黑体" w:hAnsi="黑体" w:hint="eastAsia"/>
          <w:sz w:val="28"/>
          <w:szCs w:val="28"/>
        </w:rPr>
        <w:t>三、紧抓教学资源建设  拓展</w:t>
      </w:r>
      <w:r>
        <w:rPr>
          <w:rFonts w:ascii="黑体" w:eastAsia="黑体" w:hAnsi="黑体"/>
          <w:sz w:val="28"/>
          <w:szCs w:val="28"/>
        </w:rPr>
        <w:t>案例教学</w:t>
      </w:r>
      <w:r>
        <w:rPr>
          <w:rFonts w:ascii="黑体" w:eastAsia="黑体" w:hAnsi="黑体" w:hint="eastAsia"/>
          <w:sz w:val="28"/>
          <w:szCs w:val="28"/>
        </w:rPr>
        <w:t>成效</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在教育部学位与研究生教育发展中心的领导与支持下，自2013年以来，从教育管理专业到所有专业领域，从案例开发到案例教学，“教指委”在逐步形成了案例库建设的规范要求与有效机制的</w:t>
      </w:r>
      <w:r w:rsidRPr="00044F2C">
        <w:rPr>
          <w:rFonts w:ascii="宋体" w:hAnsi="宋体"/>
          <w:color w:val="000000"/>
          <w:sz w:val="24"/>
        </w:rPr>
        <w:t>基础上</w:t>
      </w:r>
      <w:r w:rsidRPr="00044F2C">
        <w:rPr>
          <w:rFonts w:ascii="宋体" w:hAnsi="宋体" w:hint="eastAsia"/>
          <w:color w:val="000000"/>
          <w:sz w:val="24"/>
        </w:rPr>
        <w:t>，通过</w:t>
      </w:r>
      <w:r w:rsidRPr="00044F2C">
        <w:rPr>
          <w:rFonts w:ascii="宋体" w:hAnsi="宋体"/>
          <w:color w:val="000000"/>
          <w:sz w:val="24"/>
        </w:rPr>
        <w:t>专家编写和征集案例</w:t>
      </w:r>
      <w:r>
        <w:rPr>
          <w:rFonts w:ascii="宋体" w:hAnsi="宋体" w:hint="eastAsia"/>
          <w:color w:val="000000"/>
          <w:sz w:val="24"/>
        </w:rPr>
        <w:t>、</w:t>
      </w:r>
      <w:r>
        <w:rPr>
          <w:rFonts w:ascii="宋体" w:hAnsi="宋体"/>
          <w:color w:val="000000"/>
          <w:sz w:val="24"/>
        </w:rPr>
        <w:t>案例</w:t>
      </w:r>
      <w:r w:rsidRPr="00044F2C">
        <w:rPr>
          <w:rFonts w:ascii="宋体" w:hAnsi="宋体" w:hint="eastAsia"/>
          <w:color w:val="000000"/>
          <w:sz w:val="24"/>
        </w:rPr>
        <w:t>开发与案例教学推广的初步经验，已经入库</w:t>
      </w:r>
      <w:r w:rsidRPr="00044F2C">
        <w:rPr>
          <w:rFonts w:ascii="宋体" w:hAnsi="宋体"/>
          <w:color w:val="000000"/>
          <w:sz w:val="24"/>
        </w:rPr>
        <w:t>近百篇案例</w:t>
      </w:r>
      <w:r w:rsidRPr="00044F2C">
        <w:rPr>
          <w:rFonts w:ascii="宋体" w:hAnsi="宋体" w:hint="eastAsia"/>
          <w:color w:val="000000"/>
          <w:sz w:val="24"/>
        </w:rPr>
        <w:t>，并通过教学案例</w:t>
      </w:r>
      <w:r w:rsidRPr="00044F2C">
        <w:rPr>
          <w:rFonts w:ascii="宋体" w:hAnsi="宋体"/>
          <w:color w:val="000000"/>
          <w:sz w:val="24"/>
        </w:rPr>
        <w:t>编写</w:t>
      </w:r>
      <w:r w:rsidRPr="00044F2C">
        <w:rPr>
          <w:rFonts w:ascii="宋体" w:hAnsi="宋体" w:hint="eastAsia"/>
          <w:color w:val="000000"/>
          <w:sz w:val="24"/>
        </w:rPr>
        <w:t>与案例教学</w:t>
      </w:r>
      <w:r w:rsidRPr="00044F2C">
        <w:rPr>
          <w:rFonts w:ascii="宋体" w:hAnsi="宋体"/>
          <w:color w:val="000000"/>
          <w:sz w:val="24"/>
        </w:rPr>
        <w:t>培训，</w:t>
      </w:r>
      <w:r w:rsidRPr="00044F2C">
        <w:rPr>
          <w:rFonts w:ascii="宋体" w:hAnsi="宋体" w:hint="eastAsia"/>
          <w:color w:val="000000"/>
          <w:sz w:val="24"/>
        </w:rPr>
        <w:t>调动了</w:t>
      </w:r>
      <w:r w:rsidRPr="00044F2C">
        <w:rPr>
          <w:rFonts w:ascii="宋体" w:hAnsi="宋体"/>
          <w:color w:val="000000"/>
          <w:sz w:val="24"/>
        </w:rPr>
        <w:t>院校开发案例</w:t>
      </w:r>
      <w:r w:rsidRPr="00044F2C">
        <w:rPr>
          <w:rFonts w:ascii="宋体" w:hAnsi="宋体" w:hint="eastAsia"/>
          <w:color w:val="000000"/>
          <w:sz w:val="24"/>
        </w:rPr>
        <w:t>和</w:t>
      </w:r>
      <w:r w:rsidRPr="00044F2C">
        <w:rPr>
          <w:rFonts w:ascii="宋体" w:hAnsi="宋体"/>
          <w:color w:val="000000"/>
          <w:sz w:val="24"/>
        </w:rPr>
        <w:t>开展案例教学的积极性，</w:t>
      </w:r>
      <w:r>
        <w:rPr>
          <w:rFonts w:ascii="宋体" w:hAnsi="宋体" w:hint="eastAsia"/>
          <w:color w:val="000000"/>
          <w:sz w:val="24"/>
        </w:rPr>
        <w:t>今后</w:t>
      </w:r>
      <w:r w:rsidRPr="00044F2C">
        <w:rPr>
          <w:rFonts w:ascii="宋体" w:hAnsi="宋体" w:hint="eastAsia"/>
          <w:color w:val="000000"/>
          <w:sz w:val="24"/>
        </w:rPr>
        <w:t>将继续征集案例</w:t>
      </w:r>
      <w:r w:rsidRPr="00044F2C">
        <w:rPr>
          <w:rFonts w:ascii="宋体" w:hAnsi="宋体"/>
          <w:color w:val="000000"/>
          <w:sz w:val="24"/>
        </w:rPr>
        <w:t>，</w:t>
      </w:r>
      <w:r w:rsidRPr="00044F2C">
        <w:rPr>
          <w:rFonts w:ascii="宋体" w:hAnsi="宋体" w:hint="eastAsia"/>
          <w:color w:val="000000"/>
          <w:sz w:val="24"/>
        </w:rPr>
        <w:t>开展</w:t>
      </w:r>
      <w:r w:rsidRPr="00044F2C">
        <w:rPr>
          <w:rFonts w:ascii="宋体" w:hAnsi="宋体"/>
          <w:color w:val="000000"/>
          <w:sz w:val="24"/>
        </w:rPr>
        <w:t>案例教学研究，组织案例大赛，加强</w:t>
      </w:r>
      <w:r w:rsidRPr="00044F2C">
        <w:rPr>
          <w:rFonts w:ascii="宋体" w:hAnsi="宋体" w:hint="eastAsia"/>
          <w:color w:val="000000"/>
          <w:sz w:val="24"/>
        </w:rPr>
        <w:t>案例开发与案例教学推广与宣传工作。</w:t>
      </w:r>
    </w:p>
    <w:p w:rsidR="00DE78BF" w:rsidRPr="00044F2C" w:rsidRDefault="00DE78BF" w:rsidP="00DE78BF">
      <w:pPr>
        <w:spacing w:beforeLines="50" w:before="156" w:afterLines="50" w:after="156" w:line="400" w:lineRule="exact"/>
        <w:ind w:firstLine="482"/>
        <w:rPr>
          <w:rFonts w:ascii="黑体" w:eastAsia="黑体" w:hAnsi="黑体"/>
          <w:sz w:val="28"/>
          <w:szCs w:val="28"/>
        </w:rPr>
      </w:pPr>
      <w:r w:rsidRPr="00044F2C">
        <w:rPr>
          <w:rFonts w:ascii="黑体" w:eastAsia="黑体" w:hAnsi="黑体" w:hint="eastAsia"/>
          <w:sz w:val="28"/>
          <w:szCs w:val="28"/>
        </w:rPr>
        <w:t>（一）继续采取了教学案例专家工作小组的运行方式（以下简称</w:t>
      </w:r>
      <w:r w:rsidRPr="00044F2C">
        <w:rPr>
          <w:rFonts w:ascii="黑体" w:eastAsia="黑体" w:hAnsi="黑体"/>
          <w:sz w:val="28"/>
          <w:szCs w:val="28"/>
        </w:rPr>
        <w:t>“</w:t>
      </w:r>
      <w:r w:rsidRPr="00044F2C">
        <w:rPr>
          <w:rFonts w:ascii="黑体" w:eastAsia="黑体" w:hAnsi="黑体" w:hint="eastAsia"/>
          <w:sz w:val="28"/>
          <w:szCs w:val="28"/>
        </w:rPr>
        <w:t>工作小组</w:t>
      </w:r>
      <w:r w:rsidRPr="00044F2C">
        <w:rPr>
          <w:rFonts w:ascii="黑体" w:eastAsia="黑体" w:hAnsi="黑体"/>
          <w:sz w:val="28"/>
          <w:szCs w:val="28"/>
        </w:rPr>
        <w:t>”</w:t>
      </w:r>
      <w:r w:rsidRPr="00044F2C">
        <w:rPr>
          <w:rFonts w:ascii="黑体" w:eastAsia="黑体" w:hAnsi="黑体" w:hint="eastAsia"/>
          <w:sz w:val="28"/>
          <w:szCs w:val="28"/>
        </w:rPr>
        <w:t>），沿用教育管理案例编写工作小组的“会议制”</w:t>
      </w:r>
      <w:r>
        <w:rPr>
          <w:rFonts w:ascii="黑体" w:eastAsia="黑体" w:hAnsi="黑体" w:hint="eastAsia"/>
          <w:sz w:val="28"/>
          <w:szCs w:val="28"/>
        </w:rPr>
        <w:t>研究</w:t>
      </w:r>
      <w:r>
        <w:rPr>
          <w:rFonts w:ascii="黑体" w:eastAsia="黑体" w:hAnsi="黑体"/>
          <w:sz w:val="28"/>
          <w:szCs w:val="28"/>
        </w:rPr>
        <w:t>、推进案例库建设工作</w:t>
      </w:r>
      <w:r>
        <w:rPr>
          <w:rFonts w:ascii="黑体" w:eastAsia="黑体" w:hAnsi="黑体" w:hint="eastAsia"/>
          <w:sz w:val="28"/>
          <w:szCs w:val="28"/>
        </w:rPr>
        <w:t>。</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2</w:t>
      </w:r>
      <w:r w:rsidRPr="00044F2C">
        <w:rPr>
          <w:rFonts w:ascii="宋体" w:hAnsi="宋体"/>
          <w:color w:val="000000"/>
          <w:sz w:val="24"/>
        </w:rPr>
        <w:t>017</w:t>
      </w:r>
      <w:r w:rsidRPr="00044F2C">
        <w:rPr>
          <w:rFonts w:ascii="宋体" w:hAnsi="宋体" w:hint="eastAsia"/>
          <w:color w:val="000000"/>
          <w:sz w:val="24"/>
        </w:rPr>
        <w:t>年，“工作小组”已召开三次全体小组成员工作会议，继续开发了一系列案例，并就教学案例征集分别在</w:t>
      </w:r>
      <w:r w:rsidRPr="00044F2C">
        <w:rPr>
          <w:rFonts w:ascii="宋体" w:hAnsi="宋体"/>
          <w:color w:val="000000"/>
          <w:sz w:val="24"/>
        </w:rPr>
        <w:t>今年</w:t>
      </w:r>
      <w:r w:rsidRPr="00044F2C">
        <w:rPr>
          <w:rFonts w:ascii="宋体" w:hAnsi="宋体" w:hint="eastAsia"/>
          <w:color w:val="000000"/>
          <w:sz w:val="24"/>
        </w:rPr>
        <w:t>4月第一次教学案例小组长沙</w:t>
      </w:r>
      <w:r w:rsidRPr="00044F2C">
        <w:rPr>
          <w:rFonts w:ascii="宋体" w:hAnsi="宋体"/>
          <w:color w:val="000000"/>
          <w:sz w:val="24"/>
        </w:rPr>
        <w:t>工作</w:t>
      </w:r>
      <w:r w:rsidRPr="00044F2C">
        <w:rPr>
          <w:rFonts w:ascii="宋体" w:hAnsi="宋体" w:hint="eastAsia"/>
          <w:color w:val="000000"/>
          <w:sz w:val="24"/>
        </w:rPr>
        <w:t>会议、今年9月教学案例征集专家复审杭州会上</w:t>
      </w:r>
      <w:r w:rsidRPr="00044F2C">
        <w:rPr>
          <w:rFonts w:ascii="宋体" w:hAnsi="宋体"/>
          <w:color w:val="000000"/>
          <w:sz w:val="24"/>
        </w:rPr>
        <w:t>对征集的案例进行了</w:t>
      </w:r>
      <w:r w:rsidRPr="00044F2C">
        <w:rPr>
          <w:rFonts w:ascii="宋体" w:hAnsi="宋体" w:hint="eastAsia"/>
          <w:color w:val="000000"/>
          <w:sz w:val="24"/>
        </w:rPr>
        <w:t>初审</w:t>
      </w:r>
      <w:r w:rsidRPr="00044F2C">
        <w:rPr>
          <w:rFonts w:ascii="宋体" w:hAnsi="宋体"/>
          <w:color w:val="000000"/>
          <w:sz w:val="24"/>
        </w:rPr>
        <w:t>和复审</w:t>
      </w:r>
      <w:r w:rsidRPr="00044F2C">
        <w:rPr>
          <w:rFonts w:ascii="宋体" w:hAnsi="宋体" w:hint="eastAsia"/>
          <w:color w:val="000000"/>
          <w:sz w:val="24"/>
        </w:rPr>
        <w:t>，11月</w:t>
      </w:r>
      <w:r w:rsidRPr="00044F2C">
        <w:rPr>
          <w:rFonts w:ascii="宋体" w:hAnsi="宋体"/>
          <w:color w:val="000000"/>
          <w:sz w:val="24"/>
        </w:rPr>
        <w:t>在重庆召开的案例小组会上</w:t>
      </w:r>
      <w:r w:rsidRPr="00044F2C">
        <w:rPr>
          <w:rFonts w:ascii="宋体" w:hAnsi="宋体" w:hint="eastAsia"/>
          <w:color w:val="000000"/>
          <w:sz w:val="24"/>
        </w:rPr>
        <w:t>进行了终审，在前两次会议中间</w:t>
      </w:r>
      <w:r w:rsidRPr="00044F2C">
        <w:rPr>
          <w:rFonts w:ascii="宋体" w:hAnsi="宋体"/>
          <w:color w:val="000000"/>
          <w:sz w:val="24"/>
        </w:rPr>
        <w:t>，今年</w:t>
      </w:r>
      <w:r w:rsidRPr="00044F2C">
        <w:rPr>
          <w:rFonts w:ascii="宋体" w:hAnsi="宋体" w:hint="eastAsia"/>
          <w:color w:val="000000"/>
          <w:sz w:val="24"/>
        </w:rPr>
        <w:t>6月</w:t>
      </w:r>
      <w:r w:rsidRPr="00044F2C">
        <w:rPr>
          <w:rFonts w:ascii="宋体" w:hAnsi="宋体"/>
          <w:color w:val="000000"/>
          <w:sz w:val="24"/>
        </w:rPr>
        <w:t>在赣州市</w:t>
      </w:r>
      <w:r w:rsidRPr="00044F2C">
        <w:rPr>
          <w:rFonts w:ascii="宋体" w:hAnsi="宋体" w:hint="eastAsia"/>
          <w:color w:val="000000"/>
          <w:sz w:val="24"/>
        </w:rPr>
        <w:t>还</w:t>
      </w:r>
      <w:r w:rsidRPr="00044F2C">
        <w:rPr>
          <w:rFonts w:ascii="宋体" w:hAnsi="宋体"/>
          <w:color w:val="000000"/>
          <w:sz w:val="24"/>
        </w:rPr>
        <w:t>专门针对</w:t>
      </w:r>
      <w:r w:rsidRPr="00044F2C">
        <w:rPr>
          <w:rFonts w:ascii="宋体" w:hAnsi="宋体" w:hint="eastAsia"/>
          <w:color w:val="000000"/>
          <w:sz w:val="24"/>
        </w:rPr>
        <w:t>“工作小组”长沙会议</w:t>
      </w:r>
      <w:r w:rsidRPr="00044F2C">
        <w:rPr>
          <w:rFonts w:ascii="宋体" w:hAnsi="宋体"/>
          <w:color w:val="000000"/>
          <w:sz w:val="24"/>
        </w:rPr>
        <w:t>对案例的评审意见，召开了“</w:t>
      </w:r>
      <w:r w:rsidRPr="00044F2C">
        <w:rPr>
          <w:rFonts w:ascii="宋体" w:hAnsi="宋体" w:hint="eastAsia"/>
          <w:color w:val="000000"/>
          <w:sz w:val="24"/>
        </w:rPr>
        <w:t>研究生培养院校教学案例编写工作会议</w:t>
      </w:r>
      <w:r w:rsidRPr="00044F2C">
        <w:rPr>
          <w:rFonts w:ascii="宋体" w:hAnsi="宋体"/>
          <w:color w:val="000000"/>
          <w:sz w:val="24"/>
        </w:rPr>
        <w:t>”</w:t>
      </w:r>
      <w:r w:rsidRPr="00044F2C">
        <w:rPr>
          <w:rFonts w:ascii="宋体" w:hAnsi="宋体" w:hint="eastAsia"/>
          <w:color w:val="000000"/>
          <w:sz w:val="24"/>
        </w:rPr>
        <w:t>，</w:t>
      </w:r>
      <w:r w:rsidRPr="00044F2C">
        <w:rPr>
          <w:rFonts w:ascii="宋体" w:hAnsi="宋体"/>
          <w:color w:val="000000"/>
          <w:sz w:val="24"/>
        </w:rPr>
        <w:t>会议</w:t>
      </w:r>
      <w:r w:rsidRPr="00044F2C">
        <w:rPr>
          <w:rFonts w:ascii="宋体" w:hAnsi="宋体" w:hint="eastAsia"/>
          <w:color w:val="000000"/>
          <w:sz w:val="24"/>
        </w:rPr>
        <w:t>要求院校有</w:t>
      </w:r>
      <w:r w:rsidRPr="00044F2C">
        <w:rPr>
          <w:rFonts w:ascii="宋体" w:hAnsi="宋体"/>
          <w:color w:val="000000"/>
          <w:sz w:val="24"/>
        </w:rPr>
        <w:t>案例</w:t>
      </w:r>
      <w:r w:rsidRPr="00044F2C">
        <w:rPr>
          <w:rFonts w:ascii="宋体" w:hAnsi="宋体" w:hint="eastAsia"/>
          <w:color w:val="000000"/>
          <w:sz w:val="24"/>
        </w:rPr>
        <w:t>修改任务的教师</w:t>
      </w:r>
      <w:r w:rsidRPr="00044F2C">
        <w:rPr>
          <w:rFonts w:ascii="宋体" w:hAnsi="宋体"/>
          <w:color w:val="000000"/>
          <w:sz w:val="24"/>
        </w:rPr>
        <w:t>参会，</w:t>
      </w:r>
      <w:r w:rsidRPr="00044F2C">
        <w:rPr>
          <w:rFonts w:ascii="宋体" w:hAnsi="宋体" w:hint="eastAsia"/>
          <w:color w:val="000000"/>
          <w:sz w:val="24"/>
        </w:rPr>
        <w:t>有针对性的从</w:t>
      </w:r>
      <w:r w:rsidRPr="00044F2C">
        <w:rPr>
          <w:rFonts w:ascii="宋体" w:hAnsi="宋体"/>
          <w:color w:val="000000"/>
          <w:sz w:val="24"/>
        </w:rPr>
        <w:t>案例编写规范到征集的案例如何修改</w:t>
      </w:r>
      <w:r w:rsidRPr="00044F2C">
        <w:rPr>
          <w:rFonts w:ascii="宋体" w:hAnsi="宋体" w:hint="eastAsia"/>
          <w:color w:val="000000"/>
          <w:sz w:val="24"/>
        </w:rPr>
        <w:t>对其进行</w:t>
      </w:r>
      <w:r w:rsidRPr="00044F2C">
        <w:rPr>
          <w:rFonts w:ascii="宋体" w:hAnsi="宋体"/>
          <w:color w:val="000000"/>
          <w:sz w:val="24"/>
        </w:rPr>
        <w:t>教学案例编写</w:t>
      </w:r>
      <w:r w:rsidRPr="00044F2C">
        <w:rPr>
          <w:rFonts w:ascii="宋体" w:hAnsi="宋体" w:hint="eastAsia"/>
          <w:color w:val="000000"/>
          <w:sz w:val="24"/>
        </w:rPr>
        <w:t>工作</w:t>
      </w:r>
      <w:r w:rsidRPr="00044F2C">
        <w:rPr>
          <w:rFonts w:ascii="宋体" w:hAnsi="宋体"/>
          <w:color w:val="000000"/>
          <w:sz w:val="24"/>
        </w:rPr>
        <w:t>培训</w:t>
      </w:r>
      <w:r w:rsidRPr="00044F2C">
        <w:rPr>
          <w:rFonts w:ascii="宋体" w:hAnsi="宋体" w:hint="eastAsia"/>
          <w:color w:val="000000"/>
          <w:sz w:val="24"/>
        </w:rPr>
        <w:t>；三次会后</w:t>
      </w:r>
      <w:r w:rsidRPr="00044F2C">
        <w:rPr>
          <w:rFonts w:ascii="宋体" w:hAnsi="宋体"/>
          <w:color w:val="000000"/>
          <w:sz w:val="24"/>
        </w:rPr>
        <w:t>，</w:t>
      </w:r>
      <w:r w:rsidRPr="00044F2C">
        <w:rPr>
          <w:rFonts w:ascii="宋体" w:hAnsi="宋体" w:hint="eastAsia"/>
          <w:color w:val="000000"/>
          <w:sz w:val="24"/>
        </w:rPr>
        <w:t>院校按照</w:t>
      </w:r>
      <w:r w:rsidRPr="00044F2C">
        <w:rPr>
          <w:rFonts w:ascii="宋体" w:hAnsi="宋体"/>
          <w:color w:val="000000"/>
          <w:sz w:val="24"/>
        </w:rPr>
        <w:t>“</w:t>
      </w:r>
      <w:r w:rsidRPr="00044F2C">
        <w:rPr>
          <w:rFonts w:ascii="宋体" w:hAnsi="宋体" w:hint="eastAsia"/>
          <w:color w:val="000000"/>
          <w:sz w:val="24"/>
        </w:rPr>
        <w:t>微改</w:t>
      </w:r>
      <w:r w:rsidRPr="00044F2C">
        <w:rPr>
          <w:rFonts w:ascii="宋体" w:hAnsi="宋体"/>
          <w:color w:val="000000"/>
          <w:sz w:val="24"/>
        </w:rPr>
        <w:t>、小改、大</w:t>
      </w:r>
      <w:r w:rsidRPr="00044F2C">
        <w:rPr>
          <w:rFonts w:ascii="宋体" w:hAnsi="宋体" w:hint="eastAsia"/>
          <w:color w:val="000000"/>
          <w:sz w:val="24"/>
        </w:rPr>
        <w:t>改</w:t>
      </w:r>
      <w:r w:rsidRPr="00044F2C">
        <w:rPr>
          <w:rFonts w:ascii="宋体" w:hAnsi="宋体"/>
          <w:color w:val="000000"/>
          <w:sz w:val="24"/>
        </w:rPr>
        <w:t>”</w:t>
      </w:r>
      <w:r w:rsidRPr="00044F2C">
        <w:rPr>
          <w:rFonts w:ascii="宋体" w:hAnsi="宋体" w:hint="eastAsia"/>
          <w:color w:val="000000"/>
          <w:sz w:val="24"/>
        </w:rPr>
        <w:t>的</w:t>
      </w:r>
      <w:r w:rsidRPr="00044F2C">
        <w:rPr>
          <w:rFonts w:ascii="宋体" w:hAnsi="宋体"/>
          <w:color w:val="000000"/>
          <w:sz w:val="24"/>
        </w:rPr>
        <w:t>原则，</w:t>
      </w:r>
      <w:r w:rsidRPr="00044F2C">
        <w:rPr>
          <w:rFonts w:ascii="宋体" w:hAnsi="宋体" w:hint="eastAsia"/>
          <w:color w:val="000000"/>
          <w:sz w:val="24"/>
        </w:rPr>
        <w:t>加上</w:t>
      </w:r>
      <w:r w:rsidRPr="00044F2C">
        <w:rPr>
          <w:rFonts w:ascii="宋体" w:hAnsi="宋体"/>
          <w:color w:val="000000"/>
          <w:sz w:val="24"/>
        </w:rPr>
        <w:t>前期工作小组集中开发的案例</w:t>
      </w:r>
      <w:r w:rsidRPr="00044F2C">
        <w:rPr>
          <w:rFonts w:ascii="宋体" w:hAnsi="宋体" w:hint="eastAsia"/>
          <w:color w:val="000000"/>
          <w:sz w:val="24"/>
        </w:rPr>
        <w:t>，经过</w:t>
      </w:r>
      <w:r w:rsidRPr="00044F2C">
        <w:rPr>
          <w:rFonts w:ascii="宋体" w:hAnsi="宋体"/>
          <w:color w:val="000000"/>
          <w:sz w:val="24"/>
        </w:rPr>
        <w:t>教学案例小组今年</w:t>
      </w:r>
      <w:r w:rsidRPr="00044F2C">
        <w:rPr>
          <w:rFonts w:ascii="宋体" w:hAnsi="宋体" w:hint="eastAsia"/>
          <w:color w:val="000000"/>
          <w:sz w:val="24"/>
        </w:rPr>
        <w:t>11月</w:t>
      </w:r>
      <w:r w:rsidRPr="00044F2C">
        <w:rPr>
          <w:rFonts w:ascii="宋体" w:hAnsi="宋体"/>
          <w:color w:val="000000"/>
          <w:sz w:val="24"/>
        </w:rPr>
        <w:t>重庆会议</w:t>
      </w:r>
      <w:r w:rsidRPr="00044F2C">
        <w:rPr>
          <w:rFonts w:ascii="宋体" w:hAnsi="宋体" w:hint="eastAsia"/>
          <w:color w:val="000000"/>
          <w:sz w:val="24"/>
        </w:rPr>
        <w:t>终审</w:t>
      </w:r>
      <w:r w:rsidRPr="00044F2C">
        <w:rPr>
          <w:rFonts w:ascii="宋体" w:hAnsi="宋体"/>
          <w:color w:val="000000"/>
          <w:sz w:val="24"/>
        </w:rPr>
        <w:t>评定，</w:t>
      </w:r>
      <w:r w:rsidRPr="00044F2C">
        <w:rPr>
          <w:rFonts w:ascii="宋体" w:hAnsi="宋体" w:hint="eastAsia"/>
          <w:color w:val="000000"/>
          <w:sz w:val="24"/>
        </w:rPr>
        <w:t>确定新</w:t>
      </w:r>
      <w:r w:rsidRPr="00044F2C">
        <w:rPr>
          <w:rFonts w:ascii="宋体" w:hAnsi="宋体"/>
          <w:color w:val="000000"/>
          <w:sz w:val="24"/>
        </w:rPr>
        <w:t>入</w:t>
      </w:r>
      <w:r w:rsidRPr="00044F2C">
        <w:rPr>
          <w:rFonts w:ascii="宋体" w:hAnsi="宋体" w:hint="eastAsia"/>
          <w:color w:val="000000"/>
          <w:sz w:val="24"/>
        </w:rPr>
        <w:t>库</w:t>
      </w:r>
      <w:r w:rsidRPr="00044F2C">
        <w:rPr>
          <w:rFonts w:ascii="宋体" w:hAnsi="宋体"/>
          <w:color w:val="000000"/>
          <w:sz w:val="24"/>
        </w:rPr>
        <w:t>案例</w:t>
      </w:r>
      <w:r w:rsidRPr="00044F2C">
        <w:rPr>
          <w:rFonts w:ascii="宋体" w:hAnsi="宋体" w:hint="eastAsia"/>
          <w:color w:val="000000"/>
          <w:sz w:val="24"/>
        </w:rPr>
        <w:t>60余</w:t>
      </w:r>
      <w:r w:rsidRPr="00044F2C">
        <w:rPr>
          <w:rFonts w:ascii="宋体" w:hAnsi="宋体"/>
          <w:color w:val="000000"/>
          <w:sz w:val="24"/>
        </w:rPr>
        <w:t>篇</w:t>
      </w:r>
      <w:r w:rsidRPr="00044F2C">
        <w:rPr>
          <w:rFonts w:ascii="宋体" w:hAnsi="宋体" w:hint="eastAsia"/>
          <w:color w:val="000000"/>
          <w:sz w:val="24"/>
        </w:rPr>
        <w:t>，今年</w:t>
      </w:r>
      <w:r w:rsidRPr="00044F2C">
        <w:rPr>
          <w:rFonts w:ascii="宋体" w:hAnsi="宋体"/>
          <w:color w:val="000000"/>
          <w:sz w:val="24"/>
        </w:rPr>
        <w:t>年底入库案例将达到</w:t>
      </w:r>
      <w:r w:rsidRPr="00044F2C">
        <w:rPr>
          <w:rFonts w:ascii="宋体" w:hAnsi="宋体" w:hint="eastAsia"/>
          <w:color w:val="000000"/>
          <w:sz w:val="24"/>
        </w:rPr>
        <w:t>150余篇</w:t>
      </w:r>
      <w:r w:rsidRPr="00044F2C">
        <w:rPr>
          <w:rFonts w:ascii="宋体" w:hAnsi="宋体"/>
          <w:color w:val="000000"/>
          <w:sz w:val="24"/>
        </w:rPr>
        <w:t>。</w:t>
      </w:r>
      <w:r w:rsidRPr="00044F2C">
        <w:rPr>
          <w:rFonts w:ascii="宋体" w:hAnsi="宋体" w:hint="eastAsia"/>
          <w:color w:val="000000"/>
          <w:sz w:val="24"/>
        </w:rPr>
        <w:t>另外</w:t>
      </w:r>
      <w:r w:rsidRPr="00044F2C">
        <w:rPr>
          <w:rFonts w:ascii="宋体" w:hAnsi="宋体"/>
          <w:color w:val="000000"/>
          <w:sz w:val="24"/>
        </w:rPr>
        <w:t>，</w:t>
      </w:r>
      <w:r w:rsidRPr="00044F2C">
        <w:rPr>
          <w:rFonts w:ascii="宋体" w:hAnsi="宋体" w:hint="eastAsia"/>
          <w:color w:val="000000"/>
          <w:sz w:val="24"/>
        </w:rPr>
        <w:t>“</w:t>
      </w:r>
      <w:r w:rsidRPr="00044F2C">
        <w:rPr>
          <w:rFonts w:ascii="宋体" w:hAnsi="宋体"/>
          <w:color w:val="000000"/>
          <w:sz w:val="24"/>
        </w:rPr>
        <w:t>工作小组</w:t>
      </w:r>
      <w:r w:rsidRPr="00044F2C">
        <w:rPr>
          <w:rFonts w:ascii="宋体" w:hAnsi="宋体" w:hint="eastAsia"/>
          <w:color w:val="000000"/>
          <w:sz w:val="24"/>
        </w:rPr>
        <w:t>”还</w:t>
      </w:r>
      <w:r w:rsidRPr="00044F2C">
        <w:rPr>
          <w:rFonts w:ascii="宋体" w:hAnsi="宋体"/>
          <w:color w:val="000000"/>
          <w:sz w:val="24"/>
        </w:rPr>
        <w:t>在落实</w:t>
      </w:r>
      <w:r w:rsidRPr="00044F2C">
        <w:rPr>
          <w:rFonts w:ascii="宋体" w:hAnsi="宋体" w:hint="eastAsia"/>
          <w:color w:val="000000"/>
          <w:sz w:val="24"/>
        </w:rPr>
        <w:t>工作规划，继续</w:t>
      </w:r>
      <w:r w:rsidRPr="00044F2C">
        <w:rPr>
          <w:rFonts w:ascii="宋体" w:hAnsi="宋体"/>
          <w:color w:val="000000"/>
          <w:sz w:val="24"/>
        </w:rPr>
        <w:t>开展案例征集，</w:t>
      </w:r>
      <w:r w:rsidRPr="00044F2C">
        <w:rPr>
          <w:rFonts w:ascii="宋体" w:hAnsi="宋体" w:hint="eastAsia"/>
          <w:color w:val="000000"/>
          <w:sz w:val="24"/>
        </w:rPr>
        <w:t>完善教育案例的类型与模式，</w:t>
      </w:r>
      <w:r w:rsidRPr="00044F2C">
        <w:rPr>
          <w:rFonts w:ascii="宋体" w:hAnsi="宋体"/>
          <w:color w:val="000000"/>
          <w:sz w:val="24"/>
        </w:rPr>
        <w:t>探索</w:t>
      </w:r>
      <w:r w:rsidRPr="00044F2C">
        <w:rPr>
          <w:rFonts w:ascii="宋体" w:hAnsi="宋体" w:hint="eastAsia"/>
          <w:color w:val="000000"/>
          <w:sz w:val="24"/>
        </w:rPr>
        <w:t>案例教学的微课制作、案例教学大赛（今年研究方案制定）等工作进行了富有成效的开展</w:t>
      </w:r>
      <w:r w:rsidRPr="00044F2C">
        <w:rPr>
          <w:rFonts w:ascii="宋体" w:hAnsi="宋体"/>
          <w:color w:val="000000"/>
          <w:sz w:val="24"/>
        </w:rPr>
        <w:t>与</w:t>
      </w:r>
      <w:r w:rsidRPr="00044F2C">
        <w:rPr>
          <w:rFonts w:ascii="宋体" w:hAnsi="宋体" w:hint="eastAsia"/>
          <w:color w:val="000000"/>
          <w:sz w:val="24"/>
        </w:rPr>
        <w:t>探究。</w:t>
      </w:r>
    </w:p>
    <w:p w:rsidR="00DE78BF" w:rsidRDefault="00DE78BF" w:rsidP="00DE78BF">
      <w:pPr>
        <w:spacing w:beforeLines="50" w:before="156" w:afterLines="50" w:after="156" w:line="400" w:lineRule="exact"/>
        <w:ind w:firstLine="482"/>
        <w:rPr>
          <w:rFonts w:ascii="宋体" w:hAnsi="宋体"/>
          <w:color w:val="000000"/>
          <w:sz w:val="24"/>
        </w:rPr>
      </w:pPr>
      <w:r w:rsidRPr="00044F2C">
        <w:rPr>
          <w:rFonts w:ascii="黑体" w:eastAsia="黑体" w:hAnsi="黑体" w:hint="eastAsia"/>
          <w:sz w:val="28"/>
          <w:szCs w:val="28"/>
        </w:rPr>
        <w:t>（二）教育硕士专业学位小学教育专业领域和教育硕士专业学位学科教学（数学）、</w:t>
      </w:r>
      <w:r w:rsidRPr="00044F2C">
        <w:rPr>
          <w:rFonts w:ascii="黑体" w:eastAsia="黑体" w:hAnsi="黑体"/>
          <w:sz w:val="28"/>
          <w:szCs w:val="28"/>
        </w:rPr>
        <w:t>学科教学（</w:t>
      </w:r>
      <w:r w:rsidRPr="00044F2C">
        <w:rPr>
          <w:rFonts w:ascii="黑体" w:eastAsia="黑体" w:hAnsi="黑体" w:hint="eastAsia"/>
          <w:sz w:val="28"/>
          <w:szCs w:val="28"/>
        </w:rPr>
        <w:t>物理</w:t>
      </w:r>
      <w:r w:rsidRPr="00044F2C">
        <w:rPr>
          <w:rFonts w:ascii="黑体" w:eastAsia="黑体" w:hAnsi="黑体"/>
          <w:sz w:val="28"/>
          <w:szCs w:val="28"/>
        </w:rPr>
        <w:t>）</w:t>
      </w:r>
      <w:r w:rsidRPr="00044F2C">
        <w:rPr>
          <w:rFonts w:ascii="黑体" w:eastAsia="黑体" w:hAnsi="黑体" w:hint="eastAsia"/>
          <w:sz w:val="28"/>
          <w:szCs w:val="28"/>
        </w:rPr>
        <w:t>专业领域案例开发与编写工作已步入正轨</w:t>
      </w:r>
      <w:r>
        <w:rPr>
          <w:rFonts w:ascii="黑体" w:eastAsia="黑体" w:hAnsi="黑体" w:hint="eastAsia"/>
          <w:sz w:val="28"/>
          <w:szCs w:val="28"/>
        </w:rPr>
        <w:t>。</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小学教育专业领域</w:t>
      </w:r>
      <w:r w:rsidRPr="00044F2C">
        <w:rPr>
          <w:rFonts w:ascii="宋体" w:hAnsi="宋体"/>
          <w:color w:val="000000"/>
          <w:sz w:val="24"/>
        </w:rPr>
        <w:t>已</w:t>
      </w:r>
      <w:r w:rsidRPr="00044F2C">
        <w:rPr>
          <w:rFonts w:ascii="宋体" w:hAnsi="宋体" w:hint="eastAsia"/>
          <w:color w:val="000000"/>
          <w:sz w:val="24"/>
        </w:rPr>
        <w:t>于</w:t>
      </w:r>
      <w:r w:rsidRPr="00044F2C">
        <w:rPr>
          <w:rFonts w:ascii="宋体" w:hAnsi="宋体"/>
          <w:color w:val="000000"/>
          <w:sz w:val="24"/>
        </w:rPr>
        <w:t>今年</w:t>
      </w:r>
      <w:r w:rsidRPr="00044F2C">
        <w:rPr>
          <w:rFonts w:ascii="宋体" w:hAnsi="宋体" w:hint="eastAsia"/>
          <w:color w:val="000000"/>
          <w:sz w:val="24"/>
        </w:rPr>
        <w:t>11月在长春市</w:t>
      </w:r>
      <w:r w:rsidRPr="00044F2C">
        <w:rPr>
          <w:rFonts w:ascii="宋体" w:hAnsi="宋体"/>
          <w:color w:val="000000"/>
          <w:sz w:val="24"/>
        </w:rPr>
        <w:t>召开了</w:t>
      </w:r>
      <w:r w:rsidRPr="00044F2C">
        <w:rPr>
          <w:rFonts w:ascii="宋体" w:hAnsi="宋体" w:hint="eastAsia"/>
          <w:color w:val="000000"/>
          <w:sz w:val="24"/>
        </w:rPr>
        <w:t>小学教育教学案例开发与案例教学观摩会，该领域案例小组还在会议期间</w:t>
      </w:r>
      <w:r w:rsidRPr="00044F2C">
        <w:rPr>
          <w:rFonts w:ascii="宋体" w:hAnsi="宋体"/>
          <w:color w:val="000000"/>
          <w:sz w:val="24"/>
        </w:rPr>
        <w:t>，总结了小学教育领域案例开发和案例教学</w:t>
      </w:r>
      <w:r w:rsidRPr="00044F2C">
        <w:rPr>
          <w:rFonts w:ascii="宋体" w:hAnsi="宋体" w:hint="eastAsia"/>
          <w:color w:val="000000"/>
          <w:sz w:val="24"/>
        </w:rPr>
        <w:t>的</w:t>
      </w:r>
      <w:r w:rsidRPr="00044F2C">
        <w:rPr>
          <w:rFonts w:ascii="宋体" w:hAnsi="宋体"/>
          <w:color w:val="000000"/>
          <w:sz w:val="24"/>
        </w:rPr>
        <w:t>经验和不足，并</w:t>
      </w:r>
      <w:r w:rsidRPr="00044F2C">
        <w:rPr>
          <w:rFonts w:ascii="宋体" w:hAnsi="宋体" w:hint="eastAsia"/>
          <w:color w:val="000000"/>
          <w:sz w:val="24"/>
        </w:rPr>
        <w:t>布置</w:t>
      </w:r>
      <w:r w:rsidRPr="00044F2C">
        <w:rPr>
          <w:rFonts w:ascii="宋体" w:hAnsi="宋体"/>
          <w:color w:val="000000"/>
          <w:sz w:val="24"/>
        </w:rPr>
        <w:t>了该领域</w:t>
      </w:r>
      <w:r w:rsidRPr="00044F2C">
        <w:rPr>
          <w:rFonts w:ascii="宋体" w:hAnsi="宋体" w:hint="eastAsia"/>
          <w:color w:val="000000"/>
          <w:sz w:val="24"/>
        </w:rPr>
        <w:t>下一步</w:t>
      </w:r>
      <w:r w:rsidRPr="00044F2C">
        <w:rPr>
          <w:rFonts w:ascii="宋体" w:hAnsi="宋体"/>
          <w:color w:val="000000"/>
          <w:sz w:val="24"/>
        </w:rPr>
        <w:t>案例开发</w:t>
      </w:r>
      <w:r w:rsidRPr="00044F2C">
        <w:rPr>
          <w:rFonts w:ascii="宋体" w:hAnsi="宋体" w:hint="eastAsia"/>
          <w:color w:val="000000"/>
          <w:sz w:val="24"/>
        </w:rPr>
        <w:t>的</w:t>
      </w:r>
      <w:r w:rsidRPr="00044F2C">
        <w:rPr>
          <w:rFonts w:ascii="宋体" w:hAnsi="宋体"/>
          <w:color w:val="000000"/>
          <w:sz w:val="24"/>
        </w:rPr>
        <w:t>工作；</w:t>
      </w:r>
      <w:r w:rsidRPr="00044F2C">
        <w:rPr>
          <w:rFonts w:ascii="宋体" w:hAnsi="宋体" w:hint="eastAsia"/>
          <w:color w:val="000000"/>
          <w:sz w:val="24"/>
        </w:rPr>
        <w:t>该领域</w:t>
      </w:r>
      <w:r w:rsidRPr="00044F2C">
        <w:rPr>
          <w:rFonts w:ascii="宋体" w:hAnsi="宋体"/>
          <w:color w:val="000000"/>
          <w:sz w:val="24"/>
        </w:rPr>
        <w:t>教学</w:t>
      </w:r>
      <w:r w:rsidRPr="00044F2C">
        <w:rPr>
          <w:rFonts w:ascii="宋体" w:hAnsi="宋体"/>
          <w:color w:val="000000"/>
          <w:sz w:val="24"/>
        </w:rPr>
        <w:lastRenderedPageBreak/>
        <w:t>案例小组还经常通过微信群，交流案例开发工作</w:t>
      </w:r>
      <w:r w:rsidRPr="00044F2C">
        <w:rPr>
          <w:rFonts w:ascii="宋体" w:hAnsi="宋体" w:hint="eastAsia"/>
          <w:color w:val="000000"/>
          <w:sz w:val="24"/>
        </w:rPr>
        <w:t>。</w:t>
      </w:r>
      <w:r w:rsidRPr="00044F2C">
        <w:rPr>
          <w:rFonts w:ascii="宋体" w:hAnsi="宋体"/>
          <w:color w:val="000000"/>
          <w:sz w:val="24"/>
        </w:rPr>
        <w:t>学科教学（</w:t>
      </w:r>
      <w:r w:rsidRPr="00044F2C">
        <w:rPr>
          <w:rFonts w:ascii="宋体" w:hAnsi="宋体" w:hint="eastAsia"/>
          <w:color w:val="000000"/>
          <w:sz w:val="24"/>
        </w:rPr>
        <w:t>物理</w:t>
      </w:r>
      <w:r w:rsidRPr="00044F2C">
        <w:rPr>
          <w:rFonts w:ascii="宋体" w:hAnsi="宋体"/>
          <w:color w:val="000000"/>
          <w:sz w:val="24"/>
        </w:rPr>
        <w:t>）</w:t>
      </w:r>
      <w:r w:rsidRPr="00044F2C">
        <w:rPr>
          <w:rFonts w:ascii="宋体" w:hAnsi="宋体" w:hint="eastAsia"/>
          <w:color w:val="000000"/>
          <w:sz w:val="24"/>
        </w:rPr>
        <w:t>专业领域教学案例</w:t>
      </w:r>
      <w:r w:rsidRPr="00044F2C">
        <w:rPr>
          <w:rFonts w:ascii="宋体" w:hAnsi="宋体"/>
          <w:color w:val="000000"/>
          <w:sz w:val="24"/>
        </w:rPr>
        <w:t>小组</w:t>
      </w:r>
      <w:r w:rsidRPr="00044F2C">
        <w:rPr>
          <w:rFonts w:ascii="宋体" w:hAnsi="宋体" w:hint="eastAsia"/>
          <w:color w:val="000000"/>
          <w:sz w:val="24"/>
        </w:rPr>
        <w:t>，在今年</w:t>
      </w:r>
      <w:r w:rsidRPr="00044F2C">
        <w:rPr>
          <w:rFonts w:ascii="宋体" w:hAnsi="宋体"/>
          <w:color w:val="000000"/>
          <w:sz w:val="24"/>
        </w:rPr>
        <w:t>“</w:t>
      </w:r>
      <w:r w:rsidRPr="00044F2C">
        <w:rPr>
          <w:rFonts w:ascii="宋体" w:hAnsi="宋体" w:hint="eastAsia"/>
          <w:color w:val="000000"/>
          <w:sz w:val="24"/>
        </w:rPr>
        <w:t>工作小组</w:t>
      </w:r>
      <w:r w:rsidRPr="00044F2C">
        <w:rPr>
          <w:rFonts w:ascii="宋体" w:hAnsi="宋体"/>
          <w:color w:val="000000"/>
          <w:sz w:val="24"/>
        </w:rPr>
        <w:t>”</w:t>
      </w:r>
      <w:r w:rsidRPr="00044F2C">
        <w:rPr>
          <w:rFonts w:ascii="宋体" w:hAnsi="宋体" w:hint="eastAsia"/>
          <w:color w:val="000000"/>
          <w:sz w:val="24"/>
        </w:rPr>
        <w:t>赣州会议后</w:t>
      </w:r>
      <w:r w:rsidRPr="00044F2C">
        <w:rPr>
          <w:rFonts w:ascii="宋体" w:hAnsi="宋体"/>
          <w:color w:val="000000"/>
          <w:sz w:val="24"/>
        </w:rPr>
        <w:t>，利用</w:t>
      </w:r>
      <w:r w:rsidRPr="00044F2C">
        <w:rPr>
          <w:rFonts w:ascii="宋体" w:hAnsi="宋体" w:hint="eastAsia"/>
          <w:color w:val="000000"/>
          <w:sz w:val="24"/>
        </w:rPr>
        <w:t>QQ群</w:t>
      </w:r>
      <w:r w:rsidRPr="00044F2C">
        <w:rPr>
          <w:rFonts w:ascii="宋体" w:hAnsi="宋体"/>
          <w:color w:val="000000"/>
          <w:sz w:val="24"/>
        </w:rPr>
        <w:t>开展线上交流，尤其对学科教学案例如何体现叙事性、冲突性进行了深入的</w:t>
      </w:r>
      <w:r w:rsidRPr="00044F2C">
        <w:rPr>
          <w:rFonts w:ascii="宋体" w:hAnsi="宋体" w:hint="eastAsia"/>
          <w:color w:val="000000"/>
          <w:sz w:val="24"/>
        </w:rPr>
        <w:t>探讨</w:t>
      </w:r>
      <w:r w:rsidRPr="00044F2C">
        <w:rPr>
          <w:rFonts w:ascii="宋体" w:hAnsi="宋体"/>
          <w:color w:val="000000"/>
          <w:sz w:val="24"/>
        </w:rPr>
        <w:t>，有了很大的改观，较好的</w:t>
      </w:r>
      <w:r w:rsidRPr="00044F2C">
        <w:rPr>
          <w:rFonts w:ascii="宋体" w:hAnsi="宋体" w:hint="eastAsia"/>
          <w:color w:val="000000"/>
          <w:sz w:val="24"/>
        </w:rPr>
        <w:t>体现了</w:t>
      </w:r>
      <w:r w:rsidRPr="00044F2C">
        <w:rPr>
          <w:rFonts w:ascii="宋体" w:hAnsi="宋体"/>
          <w:color w:val="000000"/>
          <w:sz w:val="24"/>
        </w:rPr>
        <w:t>叙述性、冲突性等方面的要求，下一步将加大案例开发力度、动员</w:t>
      </w:r>
      <w:r w:rsidRPr="00044F2C">
        <w:rPr>
          <w:rFonts w:ascii="宋体" w:hAnsi="宋体" w:hint="eastAsia"/>
          <w:color w:val="000000"/>
          <w:sz w:val="24"/>
        </w:rPr>
        <w:t>物理学科</w:t>
      </w:r>
      <w:r w:rsidRPr="00044F2C">
        <w:rPr>
          <w:rFonts w:ascii="宋体" w:hAnsi="宋体"/>
          <w:color w:val="000000"/>
          <w:sz w:val="24"/>
        </w:rPr>
        <w:t>更多专家进行案例开发、召开物理学科案例开发研讨会</w:t>
      </w:r>
      <w:r w:rsidRPr="00044F2C">
        <w:rPr>
          <w:rFonts w:ascii="宋体" w:hAnsi="宋体" w:hint="eastAsia"/>
          <w:color w:val="000000"/>
          <w:sz w:val="24"/>
        </w:rPr>
        <w:t>。学科教学</w:t>
      </w:r>
      <w:r w:rsidRPr="00044F2C">
        <w:rPr>
          <w:rFonts w:ascii="宋体" w:hAnsi="宋体"/>
          <w:color w:val="000000"/>
          <w:sz w:val="24"/>
        </w:rPr>
        <w:t>（</w:t>
      </w:r>
      <w:r w:rsidRPr="00044F2C">
        <w:rPr>
          <w:rFonts w:ascii="宋体" w:hAnsi="宋体" w:hint="eastAsia"/>
          <w:color w:val="000000"/>
          <w:sz w:val="24"/>
        </w:rPr>
        <w:t>数学</w:t>
      </w:r>
      <w:r w:rsidRPr="00044F2C">
        <w:rPr>
          <w:rFonts w:ascii="宋体" w:hAnsi="宋体"/>
          <w:color w:val="000000"/>
          <w:sz w:val="24"/>
        </w:rPr>
        <w:t>）</w:t>
      </w:r>
      <w:r w:rsidRPr="00044F2C">
        <w:rPr>
          <w:rFonts w:ascii="宋体" w:hAnsi="宋体" w:hint="eastAsia"/>
          <w:color w:val="000000"/>
          <w:sz w:val="24"/>
        </w:rPr>
        <w:t>专业领域</w:t>
      </w:r>
      <w:r w:rsidRPr="00044F2C">
        <w:rPr>
          <w:rFonts w:ascii="宋体" w:hAnsi="宋体"/>
          <w:color w:val="000000"/>
          <w:sz w:val="24"/>
        </w:rPr>
        <w:t>教学案例小组，</w:t>
      </w:r>
      <w:r w:rsidRPr="00044F2C">
        <w:rPr>
          <w:rFonts w:ascii="宋体" w:hAnsi="宋体" w:hint="eastAsia"/>
          <w:color w:val="000000"/>
          <w:sz w:val="24"/>
        </w:rPr>
        <w:t>今年</w:t>
      </w:r>
      <w:r w:rsidRPr="00044F2C">
        <w:rPr>
          <w:rFonts w:ascii="宋体" w:hAnsi="宋体"/>
          <w:color w:val="000000"/>
          <w:sz w:val="24"/>
        </w:rPr>
        <w:t>主要</w:t>
      </w:r>
      <w:r w:rsidRPr="00044F2C">
        <w:rPr>
          <w:rFonts w:ascii="宋体" w:hAnsi="宋体" w:hint="eastAsia"/>
          <w:color w:val="000000"/>
          <w:sz w:val="24"/>
        </w:rPr>
        <w:t>是</w:t>
      </w:r>
      <w:r w:rsidRPr="00044F2C">
        <w:rPr>
          <w:rFonts w:ascii="宋体" w:hAnsi="宋体"/>
          <w:color w:val="000000"/>
          <w:sz w:val="24"/>
        </w:rPr>
        <w:t>学科教学（</w:t>
      </w:r>
      <w:r w:rsidRPr="00044F2C">
        <w:rPr>
          <w:rFonts w:ascii="宋体" w:hAnsi="宋体" w:hint="eastAsia"/>
          <w:color w:val="000000"/>
          <w:sz w:val="24"/>
        </w:rPr>
        <w:t>数学</w:t>
      </w:r>
      <w:r w:rsidRPr="00044F2C">
        <w:rPr>
          <w:rFonts w:ascii="宋体" w:hAnsi="宋体"/>
          <w:color w:val="000000"/>
          <w:sz w:val="24"/>
        </w:rPr>
        <w:t>）</w:t>
      </w:r>
      <w:r w:rsidRPr="00044F2C">
        <w:rPr>
          <w:rFonts w:ascii="宋体" w:hAnsi="宋体" w:hint="eastAsia"/>
          <w:color w:val="000000"/>
          <w:sz w:val="24"/>
        </w:rPr>
        <w:t>专业领域</w:t>
      </w:r>
      <w:r w:rsidRPr="00044F2C">
        <w:rPr>
          <w:rFonts w:ascii="宋体" w:hAnsi="宋体"/>
          <w:color w:val="000000"/>
          <w:sz w:val="24"/>
        </w:rPr>
        <w:t>案例编写规范的两个文件</w:t>
      </w:r>
      <w:r w:rsidRPr="00044F2C">
        <w:rPr>
          <w:rFonts w:ascii="宋体" w:hAnsi="宋体" w:hint="eastAsia"/>
          <w:color w:val="000000"/>
          <w:sz w:val="24"/>
        </w:rPr>
        <w:t>进行了修改</w:t>
      </w:r>
      <w:r w:rsidRPr="00044F2C">
        <w:rPr>
          <w:rFonts w:ascii="宋体" w:hAnsi="宋体"/>
          <w:color w:val="000000"/>
          <w:sz w:val="24"/>
        </w:rPr>
        <w:t>，</w:t>
      </w:r>
      <w:r w:rsidRPr="00044F2C">
        <w:rPr>
          <w:rFonts w:ascii="宋体" w:hAnsi="宋体" w:hint="eastAsia"/>
          <w:color w:val="000000"/>
          <w:sz w:val="24"/>
        </w:rPr>
        <w:t>下一步主要是</w:t>
      </w:r>
      <w:r w:rsidRPr="00044F2C">
        <w:rPr>
          <w:rFonts w:ascii="宋体" w:hAnsi="宋体"/>
          <w:color w:val="000000"/>
          <w:sz w:val="24"/>
        </w:rPr>
        <w:t>学科教学案例编写规范完善的情况下，该领域</w:t>
      </w:r>
      <w:r w:rsidRPr="00044F2C">
        <w:rPr>
          <w:rFonts w:ascii="宋体" w:hAnsi="宋体" w:hint="eastAsia"/>
          <w:color w:val="000000"/>
          <w:sz w:val="24"/>
        </w:rPr>
        <w:t>将</w:t>
      </w:r>
      <w:r w:rsidRPr="00044F2C">
        <w:rPr>
          <w:rFonts w:ascii="宋体" w:hAnsi="宋体"/>
          <w:color w:val="000000"/>
          <w:sz w:val="24"/>
        </w:rPr>
        <w:t>针对</w:t>
      </w:r>
      <w:r w:rsidRPr="00044F2C">
        <w:rPr>
          <w:rFonts w:ascii="宋体" w:hAnsi="宋体" w:hint="eastAsia"/>
          <w:color w:val="000000"/>
          <w:sz w:val="24"/>
        </w:rPr>
        <w:t>不同模块</w:t>
      </w:r>
      <w:r w:rsidRPr="00044F2C">
        <w:rPr>
          <w:rFonts w:ascii="宋体" w:hAnsi="宋体"/>
          <w:color w:val="000000"/>
          <w:sz w:val="24"/>
        </w:rPr>
        <w:t>、不同学段</w:t>
      </w:r>
      <w:r w:rsidRPr="00044F2C">
        <w:rPr>
          <w:rFonts w:ascii="宋体" w:hAnsi="宋体" w:hint="eastAsia"/>
          <w:color w:val="000000"/>
          <w:sz w:val="24"/>
        </w:rPr>
        <w:t>内容的案例</w:t>
      </w:r>
      <w:r w:rsidRPr="00044F2C">
        <w:rPr>
          <w:rFonts w:ascii="宋体" w:hAnsi="宋体"/>
          <w:color w:val="000000"/>
          <w:sz w:val="24"/>
        </w:rPr>
        <w:t>组织编写，不断完善案例库的建设。</w:t>
      </w:r>
    </w:p>
    <w:p w:rsidR="00DE78BF" w:rsidRPr="00044F2C" w:rsidRDefault="00DE78BF" w:rsidP="00DE78BF">
      <w:pPr>
        <w:spacing w:beforeLines="50" w:before="156" w:afterLines="50" w:after="156" w:line="400" w:lineRule="exact"/>
        <w:ind w:firstLine="482"/>
        <w:rPr>
          <w:rFonts w:ascii="黑体" w:eastAsia="黑体" w:hAnsi="黑体"/>
          <w:sz w:val="28"/>
          <w:szCs w:val="28"/>
        </w:rPr>
      </w:pPr>
      <w:r w:rsidRPr="00044F2C">
        <w:rPr>
          <w:rFonts w:ascii="黑体" w:eastAsia="黑体" w:hAnsi="黑体" w:hint="eastAsia"/>
          <w:sz w:val="28"/>
          <w:szCs w:val="28"/>
        </w:rPr>
        <w:t>（三）组织第二届“全国教育专业学位教学案例征集”工作</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201</w:t>
      </w:r>
      <w:r w:rsidRPr="00044F2C">
        <w:rPr>
          <w:rFonts w:ascii="宋体" w:hAnsi="宋体"/>
          <w:color w:val="000000"/>
          <w:sz w:val="24"/>
        </w:rPr>
        <w:t>7</w:t>
      </w:r>
      <w:r w:rsidRPr="00044F2C">
        <w:rPr>
          <w:rFonts w:ascii="宋体" w:hAnsi="宋体" w:hint="eastAsia"/>
          <w:color w:val="000000"/>
          <w:sz w:val="24"/>
        </w:rPr>
        <w:t>年11月，在重庆会议讨论的基础上，“教指委”正式发布全国教育专业学位教学案例征集通知，旨在调动所有培养单位都参与到案例开发工作中，并在教育专业学位研究生人才培养过程中大力实施案例教学。</w:t>
      </w:r>
    </w:p>
    <w:p w:rsidR="00DE78BF"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本次教育专业教学案例征集工作，是在</w:t>
      </w:r>
      <w:r w:rsidRPr="00044F2C">
        <w:rPr>
          <w:rFonts w:ascii="宋体" w:hAnsi="宋体"/>
          <w:color w:val="000000"/>
          <w:sz w:val="24"/>
        </w:rPr>
        <w:t>首届</w:t>
      </w:r>
      <w:r w:rsidRPr="00044F2C">
        <w:rPr>
          <w:rFonts w:ascii="宋体" w:hAnsi="宋体" w:hint="eastAsia"/>
          <w:color w:val="000000"/>
          <w:sz w:val="24"/>
        </w:rPr>
        <w:t>教学案例案例征集工作和教学案例专家工作小组多次工作研究</w:t>
      </w:r>
      <w:r w:rsidRPr="00044F2C">
        <w:rPr>
          <w:rFonts w:ascii="宋体" w:hAnsi="宋体"/>
          <w:color w:val="000000"/>
          <w:sz w:val="24"/>
        </w:rPr>
        <w:t>、不断完善案例</w:t>
      </w:r>
      <w:r w:rsidRPr="00044F2C">
        <w:rPr>
          <w:rFonts w:ascii="宋体" w:hAnsi="宋体" w:hint="eastAsia"/>
          <w:color w:val="000000"/>
          <w:sz w:val="24"/>
        </w:rPr>
        <w:t>编写规范多次会议</w:t>
      </w:r>
      <w:r w:rsidRPr="00044F2C">
        <w:rPr>
          <w:rFonts w:ascii="宋体" w:hAnsi="宋体"/>
          <w:color w:val="000000"/>
          <w:sz w:val="24"/>
        </w:rPr>
        <w:t>反馈和专门会议</w:t>
      </w:r>
      <w:r w:rsidRPr="00044F2C">
        <w:rPr>
          <w:rFonts w:ascii="宋体" w:hAnsi="宋体" w:hint="eastAsia"/>
          <w:color w:val="000000"/>
          <w:sz w:val="24"/>
        </w:rPr>
        <w:t xml:space="preserve">“面对面”指导的基础上开展的，这些改进主要是希望能更为具体地帮助培养单位与专业导师，开发出符合中国专业学位教学案例中心案例库要求的高质量案例。  </w:t>
      </w:r>
    </w:p>
    <w:p w:rsidR="00DE78BF" w:rsidRDefault="00DE78BF" w:rsidP="00DE78BF">
      <w:pPr>
        <w:spacing w:beforeLines="50" w:before="156" w:afterLines="50" w:after="156" w:line="400" w:lineRule="exact"/>
        <w:ind w:firstLine="482"/>
        <w:rPr>
          <w:rFonts w:ascii="黑体" w:eastAsia="黑体" w:hAnsi="黑体"/>
          <w:sz w:val="28"/>
          <w:szCs w:val="28"/>
        </w:rPr>
      </w:pPr>
      <w:r>
        <w:rPr>
          <w:rFonts w:ascii="黑体" w:eastAsia="黑体" w:hAnsi="黑体" w:hint="eastAsia"/>
          <w:sz w:val="28"/>
          <w:szCs w:val="28"/>
        </w:rPr>
        <w:t>（四）抓典型，进行正面引导</w:t>
      </w:r>
    </w:p>
    <w:p w:rsidR="00DE78BF" w:rsidRPr="00990B2A" w:rsidRDefault="00DE78BF" w:rsidP="00DE78BF">
      <w:pPr>
        <w:spacing w:line="360" w:lineRule="auto"/>
        <w:ind w:firstLineChars="200" w:firstLine="480"/>
        <w:rPr>
          <w:rFonts w:ascii="宋体" w:hAnsi="宋体"/>
          <w:color w:val="000000"/>
          <w:sz w:val="24"/>
        </w:rPr>
      </w:pPr>
      <w:r>
        <w:rPr>
          <w:rFonts w:ascii="宋体" w:hAnsi="宋体" w:hint="eastAsia"/>
          <w:color w:val="000000"/>
          <w:sz w:val="24"/>
        </w:rPr>
        <w:t>为了调动院校积极编写案例和开展案例教学，“教指委”还于2017年12月，专门转发了安徽师范大学关于鼓励开展案例库建设和进行案例教学的文件，以便起到引导和示范的作用。</w:t>
      </w:r>
    </w:p>
    <w:p w:rsidR="00DE78BF" w:rsidRPr="00044F2C" w:rsidRDefault="00DE78BF" w:rsidP="00DE78BF">
      <w:pPr>
        <w:spacing w:beforeLines="50" w:before="156" w:afterLines="50" w:after="156" w:line="400" w:lineRule="exact"/>
        <w:ind w:firstLine="482"/>
        <w:rPr>
          <w:rFonts w:ascii="黑体" w:eastAsia="黑体" w:hAnsi="黑体"/>
          <w:sz w:val="28"/>
          <w:szCs w:val="28"/>
        </w:rPr>
      </w:pPr>
      <w:r>
        <w:rPr>
          <w:rFonts w:ascii="黑体" w:eastAsia="黑体" w:hAnsi="黑体" w:hint="eastAsia"/>
          <w:sz w:val="28"/>
          <w:szCs w:val="28"/>
        </w:rPr>
        <w:t>（五</w:t>
      </w:r>
      <w:r w:rsidRPr="00044F2C">
        <w:rPr>
          <w:rFonts w:ascii="黑体" w:eastAsia="黑体" w:hAnsi="黑体" w:hint="eastAsia"/>
          <w:sz w:val="28"/>
          <w:szCs w:val="28"/>
        </w:rPr>
        <w:t>）开展专项“送培训上门服务”</w:t>
      </w:r>
      <w:r w:rsidRPr="00044F2C">
        <w:rPr>
          <w:rFonts w:ascii="黑体" w:eastAsia="黑体" w:hAnsi="黑体"/>
          <w:sz w:val="28"/>
          <w:szCs w:val="28"/>
        </w:rPr>
        <w:t>活动</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为配合教育专业学位案例征集工作，帮助各培养单位进一步了解和开展教育专业学位案例开发与案例教学工作，“教指委”在201</w:t>
      </w:r>
      <w:r w:rsidRPr="00044F2C">
        <w:rPr>
          <w:rFonts w:ascii="宋体" w:hAnsi="宋体"/>
          <w:color w:val="000000"/>
          <w:sz w:val="24"/>
        </w:rPr>
        <w:t>7</w:t>
      </w:r>
      <w:r w:rsidRPr="00044F2C">
        <w:rPr>
          <w:rFonts w:ascii="宋体" w:hAnsi="宋体" w:hint="eastAsia"/>
          <w:color w:val="000000"/>
          <w:sz w:val="24"/>
        </w:rPr>
        <w:t>年3</w:t>
      </w:r>
      <w:r w:rsidRPr="00044F2C">
        <w:rPr>
          <w:rFonts w:ascii="宋体" w:hAnsi="宋体"/>
          <w:color w:val="000000"/>
          <w:sz w:val="24"/>
        </w:rPr>
        <w:t>—11</w:t>
      </w:r>
      <w:r w:rsidRPr="00044F2C">
        <w:rPr>
          <w:rFonts w:ascii="宋体" w:hAnsi="宋体" w:hint="eastAsia"/>
          <w:color w:val="000000"/>
          <w:sz w:val="24"/>
        </w:rPr>
        <w:t>月，继续</w:t>
      </w:r>
      <w:r w:rsidRPr="00044F2C">
        <w:rPr>
          <w:rFonts w:ascii="宋体" w:hAnsi="宋体"/>
          <w:color w:val="000000"/>
          <w:sz w:val="24"/>
        </w:rPr>
        <w:t>开展</w:t>
      </w:r>
      <w:r w:rsidRPr="00044F2C">
        <w:rPr>
          <w:rFonts w:ascii="宋体" w:hAnsi="宋体" w:hint="eastAsia"/>
          <w:color w:val="000000"/>
          <w:sz w:val="24"/>
        </w:rPr>
        <w:t>教育专业学位案例开发与案例教学“送培训上门”服务。截止201</w:t>
      </w:r>
      <w:r w:rsidRPr="00044F2C">
        <w:rPr>
          <w:rFonts w:ascii="宋体" w:hAnsi="宋体"/>
          <w:color w:val="000000"/>
          <w:sz w:val="24"/>
        </w:rPr>
        <w:t>7</w:t>
      </w:r>
      <w:r w:rsidRPr="00044F2C">
        <w:rPr>
          <w:rFonts w:ascii="宋体" w:hAnsi="宋体" w:hint="eastAsia"/>
          <w:color w:val="000000"/>
          <w:sz w:val="24"/>
        </w:rPr>
        <w:t>年年底，“教指委”又开展了六次“送培训上门”服务，80多所院校</w:t>
      </w:r>
      <w:r w:rsidRPr="00044F2C">
        <w:rPr>
          <w:rFonts w:ascii="宋体" w:hAnsi="宋体"/>
          <w:color w:val="000000"/>
          <w:sz w:val="24"/>
        </w:rPr>
        <w:t>、</w:t>
      </w:r>
      <w:r w:rsidRPr="00044F2C">
        <w:rPr>
          <w:rFonts w:ascii="宋体" w:hAnsi="宋体" w:hint="eastAsia"/>
          <w:color w:val="000000"/>
          <w:sz w:val="24"/>
        </w:rPr>
        <w:t>1100余名教师接受了培训，</w:t>
      </w:r>
      <w:r w:rsidRPr="00044F2C">
        <w:rPr>
          <w:rFonts w:ascii="宋体" w:hAnsi="宋体"/>
          <w:color w:val="000000"/>
          <w:sz w:val="24"/>
        </w:rPr>
        <w:t>教师们普遍反映受益多多</w:t>
      </w:r>
      <w:r w:rsidRPr="00044F2C">
        <w:rPr>
          <w:rFonts w:ascii="宋体" w:hAnsi="宋体" w:hint="eastAsia"/>
          <w:color w:val="000000"/>
          <w:sz w:val="24"/>
        </w:rPr>
        <w:t>。“教指委”为了便于</w:t>
      </w:r>
      <w:r w:rsidRPr="00044F2C">
        <w:rPr>
          <w:rFonts w:ascii="宋体" w:hAnsi="宋体"/>
          <w:color w:val="000000"/>
          <w:sz w:val="24"/>
        </w:rPr>
        <w:t>进一步</w:t>
      </w:r>
      <w:r w:rsidRPr="00044F2C">
        <w:rPr>
          <w:rFonts w:ascii="宋体" w:hAnsi="宋体" w:hint="eastAsia"/>
          <w:color w:val="000000"/>
          <w:sz w:val="24"/>
        </w:rPr>
        <w:t>提高培训效果</w:t>
      </w:r>
      <w:r w:rsidRPr="00044F2C">
        <w:rPr>
          <w:rFonts w:ascii="宋体" w:hAnsi="宋体"/>
          <w:color w:val="000000"/>
          <w:sz w:val="24"/>
        </w:rPr>
        <w:t>，加强推广</w:t>
      </w:r>
      <w:r w:rsidRPr="00044F2C">
        <w:rPr>
          <w:rFonts w:ascii="宋体" w:hAnsi="宋体" w:hint="eastAsia"/>
          <w:color w:val="000000"/>
          <w:sz w:val="24"/>
        </w:rPr>
        <w:t>培训</w:t>
      </w:r>
      <w:r w:rsidRPr="00044F2C">
        <w:rPr>
          <w:rFonts w:ascii="宋体" w:hAnsi="宋体"/>
          <w:color w:val="000000"/>
          <w:sz w:val="24"/>
        </w:rPr>
        <w:t>活动</w:t>
      </w:r>
      <w:r w:rsidRPr="00044F2C">
        <w:rPr>
          <w:rFonts w:ascii="宋体" w:hAnsi="宋体" w:hint="eastAsia"/>
          <w:color w:val="000000"/>
          <w:sz w:val="24"/>
        </w:rPr>
        <w:t>，</w:t>
      </w:r>
      <w:r w:rsidRPr="00044F2C">
        <w:rPr>
          <w:rFonts w:ascii="宋体" w:hAnsi="宋体"/>
          <w:color w:val="000000"/>
          <w:sz w:val="24"/>
        </w:rPr>
        <w:t>及时要求点上被培训院校</w:t>
      </w:r>
      <w:r w:rsidRPr="00044F2C">
        <w:rPr>
          <w:rFonts w:ascii="宋体" w:hAnsi="宋体" w:hint="eastAsia"/>
          <w:color w:val="000000"/>
          <w:sz w:val="24"/>
        </w:rPr>
        <w:t>，</w:t>
      </w:r>
      <w:r w:rsidRPr="00044F2C">
        <w:rPr>
          <w:rFonts w:ascii="宋体" w:hAnsi="宋体"/>
          <w:color w:val="000000"/>
          <w:sz w:val="24"/>
        </w:rPr>
        <w:t>及时对培训工作征求教师意见，提出改进</w:t>
      </w:r>
      <w:r w:rsidRPr="00044F2C">
        <w:rPr>
          <w:rFonts w:ascii="宋体" w:hAnsi="宋体" w:hint="eastAsia"/>
          <w:color w:val="000000"/>
          <w:sz w:val="24"/>
        </w:rPr>
        <w:t>培训工作</w:t>
      </w:r>
      <w:r w:rsidRPr="00044F2C">
        <w:rPr>
          <w:rFonts w:ascii="宋体" w:hAnsi="宋体"/>
          <w:color w:val="000000"/>
          <w:sz w:val="24"/>
        </w:rPr>
        <w:t>建议</w:t>
      </w:r>
      <w:r w:rsidRPr="00044F2C">
        <w:rPr>
          <w:rFonts w:ascii="宋体" w:hAnsi="宋体" w:hint="eastAsia"/>
          <w:color w:val="000000"/>
          <w:sz w:val="24"/>
        </w:rPr>
        <w:t>。</w:t>
      </w:r>
    </w:p>
    <w:p w:rsidR="00DE78BF" w:rsidRDefault="00DE78BF" w:rsidP="00DE78BF">
      <w:pPr>
        <w:spacing w:beforeLines="100" w:before="312" w:afterLines="100" w:after="312" w:line="400" w:lineRule="exact"/>
        <w:ind w:firstLineChars="200" w:firstLine="560"/>
        <w:rPr>
          <w:rFonts w:ascii="黑体" w:eastAsia="黑体" w:hAnsi="黑体"/>
          <w:sz w:val="28"/>
          <w:szCs w:val="28"/>
        </w:rPr>
      </w:pPr>
      <w:r>
        <w:rPr>
          <w:rFonts w:ascii="黑体" w:eastAsia="黑体" w:hAnsi="黑体" w:hint="eastAsia"/>
          <w:sz w:val="28"/>
          <w:szCs w:val="28"/>
        </w:rPr>
        <w:t>四</w:t>
      </w:r>
      <w:r>
        <w:rPr>
          <w:rFonts w:ascii="黑体" w:eastAsia="黑体" w:hAnsi="黑体"/>
          <w:sz w:val="28"/>
          <w:szCs w:val="28"/>
        </w:rPr>
        <w:t>、</w:t>
      </w:r>
      <w:r>
        <w:rPr>
          <w:rFonts w:ascii="黑体" w:eastAsia="黑体" w:hAnsi="黑体" w:hint="eastAsia"/>
          <w:sz w:val="28"/>
          <w:szCs w:val="28"/>
        </w:rPr>
        <w:t>进行专项指导</w:t>
      </w:r>
      <w:r>
        <w:rPr>
          <w:rFonts w:ascii="黑体" w:eastAsia="黑体" w:hAnsi="黑体"/>
          <w:sz w:val="28"/>
          <w:szCs w:val="28"/>
        </w:rPr>
        <w:t xml:space="preserve">  </w:t>
      </w:r>
      <w:r>
        <w:rPr>
          <w:rFonts w:ascii="黑体" w:eastAsia="黑体" w:hAnsi="黑体" w:hint="eastAsia"/>
          <w:sz w:val="28"/>
          <w:szCs w:val="28"/>
        </w:rPr>
        <w:t>促进</w:t>
      </w:r>
      <w:r>
        <w:rPr>
          <w:rFonts w:ascii="黑体" w:eastAsia="黑体" w:hAnsi="黑体"/>
          <w:sz w:val="28"/>
          <w:szCs w:val="28"/>
        </w:rPr>
        <w:t>新进学校发展</w:t>
      </w:r>
    </w:p>
    <w:p w:rsidR="00DE78BF" w:rsidRPr="00044F2C" w:rsidRDefault="00DE78BF" w:rsidP="00DE78BF">
      <w:pPr>
        <w:spacing w:beforeLines="50" w:before="156" w:afterLines="50" w:after="156" w:line="400" w:lineRule="exact"/>
        <w:ind w:firstLine="482"/>
        <w:rPr>
          <w:rFonts w:ascii="黑体" w:eastAsia="黑体" w:hAnsi="黑体"/>
          <w:sz w:val="28"/>
          <w:szCs w:val="28"/>
        </w:rPr>
      </w:pPr>
      <w:r w:rsidRPr="009A41B0">
        <w:rPr>
          <w:rFonts w:ascii="黑体" w:eastAsia="黑体" w:hAnsi="黑体" w:hint="eastAsia"/>
          <w:sz w:val="28"/>
          <w:szCs w:val="28"/>
        </w:rPr>
        <w:t>（</w:t>
      </w:r>
      <w:r w:rsidRPr="00044F2C">
        <w:rPr>
          <w:rFonts w:ascii="黑体" w:eastAsia="黑体" w:hAnsi="黑体" w:hint="eastAsia"/>
          <w:sz w:val="28"/>
          <w:szCs w:val="28"/>
        </w:rPr>
        <w:t>一）开展教育硕士</w:t>
      </w:r>
      <w:r w:rsidRPr="00044F2C">
        <w:rPr>
          <w:rFonts w:ascii="黑体" w:eastAsia="黑体" w:hAnsi="黑体"/>
          <w:sz w:val="28"/>
          <w:szCs w:val="28"/>
        </w:rPr>
        <w:t>（职业技术教育领域</w:t>
      </w:r>
      <w:r w:rsidRPr="00044F2C">
        <w:rPr>
          <w:rFonts w:ascii="黑体" w:eastAsia="黑体" w:hAnsi="黑体" w:hint="eastAsia"/>
          <w:sz w:val="28"/>
          <w:szCs w:val="28"/>
        </w:rPr>
        <w:t>）研究生</w:t>
      </w:r>
      <w:r>
        <w:rPr>
          <w:rFonts w:ascii="黑体" w:eastAsia="黑体" w:hAnsi="黑体"/>
          <w:sz w:val="28"/>
          <w:szCs w:val="28"/>
        </w:rPr>
        <w:t>培养工作专项</w:t>
      </w:r>
      <w:r>
        <w:rPr>
          <w:rFonts w:ascii="黑体" w:eastAsia="黑体" w:hAnsi="黑体"/>
          <w:sz w:val="28"/>
          <w:szCs w:val="28"/>
        </w:rPr>
        <w:lastRenderedPageBreak/>
        <w:t>指导</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为有效推进教育硕士（职业技术教育领域）研究生教育试点工作（以下简称</w:t>
      </w:r>
      <w:r w:rsidRPr="00044F2C">
        <w:rPr>
          <w:rFonts w:ascii="宋体" w:hAnsi="宋体"/>
          <w:color w:val="000000"/>
          <w:sz w:val="24"/>
        </w:rPr>
        <w:t>“</w:t>
      </w:r>
      <w:r w:rsidRPr="00044F2C">
        <w:rPr>
          <w:rFonts w:ascii="宋体" w:hAnsi="宋体" w:hint="eastAsia"/>
          <w:color w:val="000000"/>
          <w:sz w:val="24"/>
        </w:rPr>
        <w:t>试点工作</w:t>
      </w:r>
      <w:r w:rsidRPr="00044F2C">
        <w:rPr>
          <w:rFonts w:ascii="宋体" w:hAnsi="宋体"/>
          <w:color w:val="000000"/>
          <w:sz w:val="24"/>
        </w:rPr>
        <w:t>”</w:t>
      </w:r>
      <w:r w:rsidRPr="00044F2C">
        <w:rPr>
          <w:rFonts w:ascii="宋体" w:hAnsi="宋体" w:hint="eastAsia"/>
          <w:color w:val="000000"/>
          <w:sz w:val="24"/>
        </w:rPr>
        <w:t>），规范教育硕士专业学位研究生培养工作，“教指委”于2017年5月23日至25日在上海市召开教育硕士（职业技术教育领域）研究生教育试点院校工作会议。本次会议的主要内容是教育硕士（职业技术教育领域）研究生教育试点院校</w:t>
      </w:r>
      <w:r w:rsidRPr="00044F2C">
        <w:rPr>
          <w:rFonts w:ascii="宋体" w:hAnsi="宋体"/>
          <w:color w:val="000000"/>
          <w:sz w:val="24"/>
        </w:rPr>
        <w:t>对已开展的或者将要开展的</w:t>
      </w:r>
      <w:r w:rsidRPr="00044F2C">
        <w:rPr>
          <w:rFonts w:ascii="宋体" w:hAnsi="宋体" w:hint="eastAsia"/>
          <w:color w:val="000000"/>
          <w:sz w:val="24"/>
        </w:rPr>
        <w:t>“试点工作”进行</w:t>
      </w:r>
      <w:r w:rsidRPr="00044F2C">
        <w:rPr>
          <w:rFonts w:ascii="宋体" w:hAnsi="宋体"/>
          <w:color w:val="000000"/>
          <w:sz w:val="24"/>
        </w:rPr>
        <w:t>工作总结，聚焦</w:t>
      </w:r>
      <w:r w:rsidRPr="00044F2C">
        <w:rPr>
          <w:rFonts w:ascii="宋体" w:hAnsi="宋体" w:hint="eastAsia"/>
          <w:color w:val="000000"/>
          <w:sz w:val="24"/>
        </w:rPr>
        <w:t>实践教学（实践教学制度建设</w:t>
      </w:r>
      <w:r w:rsidRPr="00044F2C">
        <w:rPr>
          <w:rFonts w:ascii="宋体" w:hAnsi="宋体"/>
          <w:color w:val="000000"/>
          <w:sz w:val="24"/>
        </w:rPr>
        <w:t>、体制机制、</w:t>
      </w:r>
      <w:r w:rsidRPr="00044F2C">
        <w:rPr>
          <w:rFonts w:ascii="宋体" w:hAnsi="宋体" w:hint="eastAsia"/>
          <w:color w:val="000000"/>
          <w:sz w:val="24"/>
        </w:rPr>
        <w:t>经费保障、中职学校</w:t>
      </w:r>
      <w:r w:rsidRPr="00044F2C">
        <w:rPr>
          <w:rFonts w:ascii="宋体" w:hAnsi="宋体"/>
          <w:color w:val="000000"/>
          <w:sz w:val="24"/>
        </w:rPr>
        <w:t>实践</w:t>
      </w:r>
      <w:r w:rsidRPr="00044F2C">
        <w:rPr>
          <w:rFonts w:ascii="宋体" w:hAnsi="宋体" w:hint="eastAsia"/>
          <w:color w:val="000000"/>
          <w:sz w:val="24"/>
        </w:rPr>
        <w:t>和企业</w:t>
      </w:r>
      <w:r w:rsidRPr="00044F2C">
        <w:rPr>
          <w:rFonts w:ascii="宋体" w:hAnsi="宋体"/>
          <w:color w:val="000000"/>
          <w:sz w:val="24"/>
        </w:rPr>
        <w:t>实训基地</w:t>
      </w:r>
      <w:r w:rsidRPr="00044F2C">
        <w:rPr>
          <w:rFonts w:ascii="宋体" w:hAnsi="宋体" w:hint="eastAsia"/>
          <w:color w:val="000000"/>
          <w:sz w:val="24"/>
        </w:rPr>
        <w:t>建设</w:t>
      </w:r>
      <w:r w:rsidRPr="00044F2C">
        <w:rPr>
          <w:rFonts w:ascii="宋体" w:hAnsi="宋体"/>
          <w:color w:val="000000"/>
          <w:sz w:val="24"/>
        </w:rPr>
        <w:t>和运行情况等</w:t>
      </w:r>
      <w:r w:rsidRPr="00044F2C">
        <w:rPr>
          <w:rFonts w:ascii="宋体" w:hAnsi="宋体" w:hint="eastAsia"/>
          <w:color w:val="000000"/>
          <w:sz w:val="24"/>
        </w:rPr>
        <w:t>）</w:t>
      </w:r>
      <w:r w:rsidRPr="00044F2C">
        <w:rPr>
          <w:rFonts w:ascii="宋体" w:hAnsi="宋体"/>
          <w:color w:val="000000"/>
          <w:sz w:val="24"/>
        </w:rPr>
        <w:t>和</w:t>
      </w:r>
      <w:r w:rsidRPr="00044F2C">
        <w:rPr>
          <w:rFonts w:ascii="宋体" w:hAnsi="宋体" w:hint="eastAsia"/>
          <w:color w:val="000000"/>
          <w:sz w:val="24"/>
        </w:rPr>
        <w:t>2017年</w:t>
      </w:r>
      <w:r w:rsidRPr="00044F2C">
        <w:rPr>
          <w:rFonts w:ascii="宋体" w:hAnsi="宋体"/>
          <w:color w:val="000000"/>
          <w:sz w:val="24"/>
        </w:rPr>
        <w:t>招生录取</w:t>
      </w:r>
      <w:r w:rsidRPr="00044F2C">
        <w:rPr>
          <w:rFonts w:ascii="宋体" w:hAnsi="宋体" w:hint="eastAsia"/>
          <w:color w:val="000000"/>
          <w:sz w:val="24"/>
        </w:rPr>
        <w:t>工作（</w:t>
      </w:r>
      <w:r w:rsidRPr="00044F2C">
        <w:rPr>
          <w:rFonts w:ascii="宋体" w:hAnsi="宋体"/>
          <w:color w:val="000000"/>
          <w:sz w:val="24"/>
        </w:rPr>
        <w:t>主要问题和建议</w:t>
      </w:r>
      <w:r w:rsidRPr="00044F2C">
        <w:rPr>
          <w:rFonts w:ascii="宋体" w:hAnsi="宋体" w:hint="eastAsia"/>
          <w:color w:val="000000"/>
          <w:sz w:val="24"/>
        </w:rPr>
        <w:t>等）。本次会议</w:t>
      </w:r>
      <w:r w:rsidRPr="00044F2C">
        <w:rPr>
          <w:rFonts w:ascii="宋体" w:hAnsi="宋体"/>
          <w:color w:val="000000"/>
          <w:sz w:val="24"/>
        </w:rPr>
        <w:t>还</w:t>
      </w:r>
      <w:r w:rsidRPr="00044F2C">
        <w:rPr>
          <w:rFonts w:ascii="宋体" w:hAnsi="宋体" w:hint="eastAsia"/>
          <w:color w:val="000000"/>
          <w:sz w:val="24"/>
        </w:rPr>
        <w:t>邀请了</w:t>
      </w:r>
      <w:r w:rsidRPr="00044F2C">
        <w:rPr>
          <w:rFonts w:ascii="宋体" w:hAnsi="宋体"/>
          <w:color w:val="000000"/>
          <w:sz w:val="24"/>
        </w:rPr>
        <w:t>德国达姆斯达特工业大学</w:t>
      </w:r>
      <w:r w:rsidRPr="00044F2C">
        <w:rPr>
          <w:rFonts w:ascii="宋体" w:hAnsi="宋体" w:hint="eastAsia"/>
          <w:color w:val="000000"/>
          <w:sz w:val="24"/>
        </w:rPr>
        <w:t>Ruetzel教授</w:t>
      </w:r>
      <w:r w:rsidRPr="00044F2C">
        <w:rPr>
          <w:rFonts w:ascii="宋体" w:hAnsi="宋体"/>
          <w:color w:val="000000"/>
          <w:sz w:val="24"/>
        </w:rPr>
        <w:t>做“</w:t>
      </w:r>
      <w:r w:rsidRPr="00044F2C">
        <w:rPr>
          <w:rFonts w:ascii="宋体" w:hAnsi="宋体" w:hint="eastAsia"/>
          <w:color w:val="000000"/>
          <w:sz w:val="24"/>
        </w:rPr>
        <w:t>德国</w:t>
      </w:r>
      <w:r w:rsidRPr="00044F2C">
        <w:rPr>
          <w:rFonts w:ascii="宋体" w:hAnsi="宋体"/>
          <w:color w:val="000000"/>
          <w:sz w:val="24"/>
        </w:rPr>
        <w:t>职教师资培养改革</w:t>
      </w:r>
      <w:r w:rsidRPr="00044F2C">
        <w:rPr>
          <w:rFonts w:ascii="宋体" w:hAnsi="宋体" w:hint="eastAsia"/>
          <w:color w:val="000000"/>
          <w:sz w:val="24"/>
        </w:rPr>
        <w:t>现状</w:t>
      </w:r>
      <w:r w:rsidRPr="00044F2C">
        <w:rPr>
          <w:rFonts w:ascii="宋体" w:hAnsi="宋体"/>
          <w:color w:val="000000"/>
          <w:sz w:val="24"/>
        </w:rPr>
        <w:t>”</w:t>
      </w:r>
      <w:r w:rsidRPr="00044F2C">
        <w:rPr>
          <w:rFonts w:ascii="宋体" w:hAnsi="宋体" w:hint="eastAsia"/>
          <w:color w:val="000000"/>
          <w:sz w:val="24"/>
        </w:rPr>
        <w:t>的</w:t>
      </w:r>
      <w:r w:rsidRPr="00044F2C">
        <w:rPr>
          <w:rFonts w:ascii="宋体" w:hAnsi="宋体"/>
          <w:color w:val="000000"/>
          <w:sz w:val="24"/>
        </w:rPr>
        <w:t>报告，该报告开拓了</w:t>
      </w:r>
      <w:r w:rsidRPr="00044F2C">
        <w:rPr>
          <w:rFonts w:ascii="宋体" w:hAnsi="宋体" w:hint="eastAsia"/>
          <w:color w:val="000000"/>
          <w:sz w:val="24"/>
        </w:rPr>
        <w:t>“试点院校”开展</w:t>
      </w:r>
      <w:r w:rsidRPr="00044F2C">
        <w:rPr>
          <w:rFonts w:ascii="宋体" w:hAnsi="宋体"/>
          <w:color w:val="000000"/>
          <w:sz w:val="24"/>
        </w:rPr>
        <w:t>职教</w:t>
      </w:r>
      <w:r w:rsidRPr="00044F2C">
        <w:rPr>
          <w:rFonts w:ascii="宋体" w:hAnsi="宋体" w:hint="eastAsia"/>
          <w:color w:val="000000"/>
          <w:sz w:val="24"/>
        </w:rPr>
        <w:t>师资培养</w:t>
      </w:r>
      <w:r w:rsidRPr="00044F2C">
        <w:rPr>
          <w:rFonts w:ascii="宋体" w:hAnsi="宋体"/>
          <w:color w:val="000000"/>
          <w:sz w:val="24"/>
        </w:rPr>
        <w:t>的</w:t>
      </w:r>
      <w:r w:rsidRPr="00044F2C">
        <w:rPr>
          <w:rFonts w:ascii="宋体" w:hAnsi="宋体" w:hint="eastAsia"/>
          <w:color w:val="000000"/>
          <w:sz w:val="24"/>
        </w:rPr>
        <w:t>视野</w:t>
      </w:r>
      <w:r w:rsidRPr="00044F2C">
        <w:rPr>
          <w:rFonts w:ascii="宋体" w:hAnsi="宋体"/>
          <w:color w:val="000000"/>
          <w:sz w:val="24"/>
        </w:rPr>
        <w:t>，</w:t>
      </w:r>
      <w:r w:rsidRPr="00044F2C">
        <w:rPr>
          <w:rFonts w:ascii="宋体" w:hAnsi="宋体" w:hint="eastAsia"/>
          <w:color w:val="000000"/>
          <w:sz w:val="24"/>
        </w:rPr>
        <w:t>无疑</w:t>
      </w:r>
      <w:r w:rsidRPr="00044F2C">
        <w:rPr>
          <w:rFonts w:ascii="宋体" w:hAnsi="宋体"/>
          <w:color w:val="000000"/>
          <w:sz w:val="24"/>
        </w:rPr>
        <w:t>为我国开展职教师资培养提供了借鉴；会议还安排了</w:t>
      </w:r>
      <w:r w:rsidRPr="00044F2C">
        <w:rPr>
          <w:rFonts w:ascii="宋体" w:hAnsi="宋体" w:hint="eastAsia"/>
          <w:color w:val="000000"/>
          <w:sz w:val="24"/>
        </w:rPr>
        <w:t>来自</w:t>
      </w:r>
      <w:r w:rsidRPr="00044F2C">
        <w:rPr>
          <w:rFonts w:ascii="宋体" w:hAnsi="宋体"/>
          <w:color w:val="000000"/>
          <w:sz w:val="24"/>
        </w:rPr>
        <w:t>上海市中等职业学校师资培训中心、浙江工业大学、</w:t>
      </w:r>
      <w:r w:rsidRPr="00044F2C">
        <w:rPr>
          <w:rFonts w:ascii="宋体" w:hAnsi="宋体" w:hint="eastAsia"/>
          <w:color w:val="000000"/>
          <w:sz w:val="24"/>
        </w:rPr>
        <w:t>湖北工业大学</w:t>
      </w:r>
      <w:r w:rsidRPr="00044F2C">
        <w:rPr>
          <w:rFonts w:ascii="宋体" w:hAnsi="宋体"/>
          <w:color w:val="000000"/>
          <w:sz w:val="24"/>
        </w:rPr>
        <w:t>、天津职业技术师范大学的代表的报告，他们分别从</w:t>
      </w:r>
      <w:r w:rsidRPr="00044F2C">
        <w:rPr>
          <w:rFonts w:ascii="宋体" w:hAnsi="宋体" w:hint="eastAsia"/>
          <w:color w:val="000000"/>
          <w:sz w:val="24"/>
        </w:rPr>
        <w:t>举办</w:t>
      </w:r>
      <w:r w:rsidRPr="00044F2C">
        <w:rPr>
          <w:rFonts w:ascii="宋体" w:hAnsi="宋体"/>
          <w:color w:val="000000"/>
          <w:sz w:val="24"/>
        </w:rPr>
        <w:t>职教领域</w:t>
      </w:r>
      <w:r w:rsidRPr="00044F2C">
        <w:rPr>
          <w:rFonts w:ascii="宋体" w:hAnsi="宋体" w:hint="eastAsia"/>
          <w:color w:val="000000"/>
          <w:sz w:val="24"/>
        </w:rPr>
        <w:t>试点院校</w:t>
      </w:r>
      <w:r w:rsidRPr="00044F2C">
        <w:rPr>
          <w:rFonts w:ascii="宋体" w:hAnsi="宋体"/>
          <w:color w:val="000000"/>
          <w:sz w:val="24"/>
        </w:rPr>
        <w:t>、</w:t>
      </w:r>
      <w:r w:rsidRPr="00044F2C">
        <w:rPr>
          <w:rFonts w:ascii="宋体" w:hAnsi="宋体" w:hint="eastAsia"/>
          <w:color w:val="000000"/>
          <w:sz w:val="24"/>
        </w:rPr>
        <w:t>师资培养需求</w:t>
      </w:r>
      <w:r w:rsidRPr="00044F2C">
        <w:rPr>
          <w:rFonts w:ascii="宋体" w:hAnsi="宋体"/>
          <w:color w:val="000000"/>
          <w:sz w:val="24"/>
        </w:rPr>
        <w:t>单位中等职业学校、</w:t>
      </w:r>
      <w:r w:rsidRPr="00044F2C">
        <w:rPr>
          <w:rFonts w:ascii="宋体" w:hAnsi="宋体" w:hint="eastAsia"/>
          <w:color w:val="000000"/>
          <w:sz w:val="24"/>
        </w:rPr>
        <w:t>政府</w:t>
      </w:r>
      <w:r w:rsidRPr="00044F2C">
        <w:rPr>
          <w:rFonts w:ascii="宋体" w:hAnsi="宋体"/>
          <w:color w:val="000000"/>
          <w:sz w:val="24"/>
        </w:rPr>
        <w:t>事业单位培训部门</w:t>
      </w:r>
      <w:r w:rsidRPr="00044F2C">
        <w:rPr>
          <w:rFonts w:ascii="宋体" w:hAnsi="宋体" w:hint="eastAsia"/>
          <w:color w:val="000000"/>
          <w:sz w:val="24"/>
        </w:rPr>
        <w:t>等</w:t>
      </w:r>
      <w:r w:rsidRPr="00044F2C">
        <w:rPr>
          <w:rFonts w:ascii="宋体" w:hAnsi="宋体"/>
          <w:color w:val="000000"/>
          <w:sz w:val="24"/>
        </w:rPr>
        <w:t>多角度，聚焦会议共同话题</w:t>
      </w:r>
      <w:r>
        <w:rPr>
          <w:rFonts w:ascii="宋体" w:hAnsi="宋体" w:hint="eastAsia"/>
          <w:color w:val="000000"/>
          <w:sz w:val="24"/>
        </w:rPr>
        <w:t>职教师资</w:t>
      </w:r>
      <w:r w:rsidRPr="00044F2C">
        <w:rPr>
          <w:rFonts w:ascii="宋体" w:hAnsi="宋体" w:hint="eastAsia"/>
          <w:color w:val="000000"/>
          <w:sz w:val="24"/>
        </w:rPr>
        <w:t>培养，</w:t>
      </w:r>
      <w:r w:rsidRPr="00044F2C">
        <w:rPr>
          <w:rFonts w:ascii="宋体" w:hAnsi="宋体"/>
          <w:color w:val="000000"/>
          <w:sz w:val="24"/>
        </w:rPr>
        <w:t>做了非常有价值的专题报告。</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本次会议的最重要的成果是</w:t>
      </w:r>
      <w:r w:rsidRPr="00044F2C">
        <w:rPr>
          <w:rFonts w:ascii="宋体" w:hAnsi="宋体"/>
          <w:color w:val="000000"/>
          <w:sz w:val="24"/>
        </w:rPr>
        <w:t>，通过研究和讨论</w:t>
      </w:r>
      <w:r w:rsidRPr="00044F2C">
        <w:rPr>
          <w:rFonts w:ascii="宋体" w:hAnsi="宋体" w:hint="eastAsia"/>
          <w:color w:val="000000"/>
          <w:sz w:val="24"/>
        </w:rPr>
        <w:t>，针对职教领域</w:t>
      </w:r>
      <w:r w:rsidRPr="00044F2C">
        <w:rPr>
          <w:rFonts w:ascii="宋体" w:hAnsi="宋体"/>
          <w:color w:val="000000"/>
          <w:sz w:val="24"/>
        </w:rPr>
        <w:t>前置专业</w:t>
      </w:r>
      <w:r w:rsidRPr="00044F2C">
        <w:rPr>
          <w:rFonts w:ascii="宋体" w:hAnsi="宋体" w:hint="eastAsia"/>
          <w:color w:val="000000"/>
          <w:sz w:val="24"/>
        </w:rPr>
        <w:t>、职教领域招生专业、职教领域招生对象、职教领域学制问题</w:t>
      </w:r>
      <w:r w:rsidRPr="00044F2C">
        <w:rPr>
          <w:rFonts w:ascii="宋体" w:hAnsi="宋体"/>
          <w:color w:val="000000"/>
          <w:sz w:val="24"/>
        </w:rPr>
        <w:t>形成了规范性</w:t>
      </w:r>
      <w:r w:rsidRPr="00044F2C">
        <w:rPr>
          <w:rFonts w:ascii="宋体" w:hAnsi="宋体" w:hint="eastAsia"/>
          <w:color w:val="000000"/>
          <w:sz w:val="24"/>
        </w:rPr>
        <w:t>的共识，会议</w:t>
      </w:r>
      <w:r w:rsidRPr="00044F2C">
        <w:rPr>
          <w:rFonts w:ascii="宋体" w:hAnsi="宋体"/>
          <w:color w:val="000000"/>
          <w:sz w:val="24"/>
        </w:rPr>
        <w:t>还围绕</w:t>
      </w:r>
      <w:r w:rsidRPr="00044F2C">
        <w:rPr>
          <w:rFonts w:ascii="宋体" w:hAnsi="宋体" w:hint="eastAsia"/>
          <w:color w:val="000000"/>
          <w:sz w:val="24"/>
        </w:rPr>
        <w:t>在职人员</w:t>
      </w:r>
      <w:r w:rsidRPr="00044F2C">
        <w:rPr>
          <w:rFonts w:ascii="宋体" w:hAnsi="宋体"/>
          <w:color w:val="000000"/>
          <w:sz w:val="24"/>
        </w:rPr>
        <w:t>报考问题</w:t>
      </w:r>
      <w:r w:rsidRPr="00044F2C">
        <w:rPr>
          <w:rFonts w:ascii="宋体" w:hAnsi="宋体" w:hint="eastAsia"/>
          <w:color w:val="000000"/>
          <w:sz w:val="24"/>
        </w:rPr>
        <w:t>，对院校</w:t>
      </w:r>
      <w:r w:rsidRPr="00044F2C">
        <w:rPr>
          <w:rFonts w:ascii="宋体" w:hAnsi="宋体"/>
          <w:color w:val="000000"/>
          <w:sz w:val="24"/>
        </w:rPr>
        <w:t>提出了</w:t>
      </w:r>
      <w:r w:rsidRPr="00044F2C">
        <w:rPr>
          <w:rFonts w:ascii="宋体" w:hAnsi="宋体" w:hint="eastAsia"/>
          <w:color w:val="000000"/>
          <w:sz w:val="24"/>
        </w:rPr>
        <w:t>加强考前咨询</w:t>
      </w:r>
      <w:r w:rsidRPr="00044F2C">
        <w:rPr>
          <w:rFonts w:ascii="宋体" w:hAnsi="宋体"/>
          <w:color w:val="000000"/>
          <w:sz w:val="24"/>
        </w:rPr>
        <w:t>与服务工作</w:t>
      </w:r>
      <w:r w:rsidRPr="00044F2C">
        <w:rPr>
          <w:rFonts w:ascii="宋体" w:hAnsi="宋体" w:hint="eastAsia"/>
          <w:color w:val="000000"/>
          <w:sz w:val="24"/>
        </w:rPr>
        <w:t>的</w:t>
      </w:r>
      <w:r w:rsidRPr="00044F2C">
        <w:rPr>
          <w:rFonts w:ascii="宋体" w:hAnsi="宋体"/>
          <w:color w:val="000000"/>
          <w:sz w:val="24"/>
        </w:rPr>
        <w:t>建议</w:t>
      </w:r>
      <w:r w:rsidRPr="00044F2C">
        <w:rPr>
          <w:rFonts w:ascii="宋体" w:hAnsi="宋体" w:hint="eastAsia"/>
          <w:color w:val="000000"/>
          <w:sz w:val="24"/>
        </w:rPr>
        <w:t>。</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“教指委”</w:t>
      </w:r>
      <w:r>
        <w:rPr>
          <w:rFonts w:ascii="宋体" w:hAnsi="宋体" w:hint="eastAsia"/>
          <w:color w:val="000000"/>
          <w:sz w:val="24"/>
        </w:rPr>
        <w:t>曾</w:t>
      </w:r>
      <w:r>
        <w:rPr>
          <w:rFonts w:ascii="宋体" w:hAnsi="宋体"/>
          <w:color w:val="000000"/>
          <w:sz w:val="24"/>
        </w:rPr>
        <w:t>于</w:t>
      </w:r>
      <w:r w:rsidRPr="00044F2C">
        <w:rPr>
          <w:rFonts w:ascii="宋体" w:hAnsi="宋体" w:hint="eastAsia"/>
          <w:color w:val="000000"/>
          <w:sz w:val="24"/>
        </w:rPr>
        <w:t>2016年两次围绕培养方案</w:t>
      </w:r>
      <w:r w:rsidRPr="00044F2C">
        <w:rPr>
          <w:rFonts w:ascii="宋体" w:hAnsi="宋体"/>
          <w:color w:val="000000"/>
          <w:sz w:val="24"/>
        </w:rPr>
        <w:t>制定开展的</w:t>
      </w:r>
      <w:r w:rsidRPr="00044F2C">
        <w:rPr>
          <w:rFonts w:ascii="宋体" w:hAnsi="宋体" w:hint="eastAsia"/>
          <w:color w:val="000000"/>
          <w:sz w:val="24"/>
        </w:rPr>
        <w:t>专项</w:t>
      </w:r>
      <w:r w:rsidRPr="00044F2C">
        <w:rPr>
          <w:rFonts w:ascii="宋体" w:hAnsi="宋体"/>
          <w:color w:val="000000"/>
          <w:sz w:val="24"/>
        </w:rPr>
        <w:t>指导工作，</w:t>
      </w:r>
      <w:r w:rsidRPr="00044F2C">
        <w:rPr>
          <w:rFonts w:ascii="宋体" w:hAnsi="宋体" w:hint="eastAsia"/>
          <w:color w:val="000000"/>
          <w:sz w:val="24"/>
        </w:rPr>
        <w:t>统一了大家的认识</w:t>
      </w:r>
      <w:r w:rsidRPr="00044F2C">
        <w:rPr>
          <w:rFonts w:ascii="宋体" w:hAnsi="宋体"/>
          <w:color w:val="000000"/>
          <w:sz w:val="24"/>
        </w:rPr>
        <w:t>，得到了院校的充分肯定，从制度层面</w:t>
      </w:r>
      <w:r w:rsidRPr="00044F2C">
        <w:rPr>
          <w:rFonts w:ascii="宋体" w:hAnsi="宋体" w:hint="eastAsia"/>
          <w:color w:val="000000"/>
          <w:sz w:val="24"/>
        </w:rPr>
        <w:t>为</w:t>
      </w:r>
      <w:r w:rsidRPr="00044F2C">
        <w:rPr>
          <w:rFonts w:ascii="宋体" w:hAnsi="宋体"/>
          <w:color w:val="000000"/>
          <w:sz w:val="24"/>
        </w:rPr>
        <w:t>该领域试点院校的</w:t>
      </w:r>
      <w:r w:rsidRPr="00044F2C">
        <w:rPr>
          <w:rFonts w:ascii="宋体" w:hAnsi="宋体" w:hint="eastAsia"/>
          <w:color w:val="000000"/>
          <w:sz w:val="24"/>
        </w:rPr>
        <w:t>培养工作提供了保证；</w:t>
      </w:r>
      <w:r w:rsidRPr="00044F2C">
        <w:rPr>
          <w:rFonts w:ascii="宋体" w:hAnsi="宋体"/>
          <w:color w:val="000000"/>
          <w:sz w:val="24"/>
        </w:rPr>
        <w:t>“</w:t>
      </w:r>
      <w:r w:rsidRPr="00044F2C">
        <w:rPr>
          <w:rFonts w:ascii="宋体" w:hAnsi="宋体" w:hint="eastAsia"/>
          <w:color w:val="000000"/>
          <w:sz w:val="24"/>
        </w:rPr>
        <w:t>教指委</w:t>
      </w:r>
      <w:r w:rsidRPr="00044F2C">
        <w:rPr>
          <w:rFonts w:ascii="宋体" w:hAnsi="宋体"/>
          <w:color w:val="000000"/>
          <w:sz w:val="24"/>
        </w:rPr>
        <w:t>”2017</w:t>
      </w:r>
      <w:r w:rsidRPr="00044F2C">
        <w:rPr>
          <w:rFonts w:ascii="宋体" w:hAnsi="宋体" w:hint="eastAsia"/>
          <w:color w:val="000000"/>
          <w:sz w:val="24"/>
        </w:rPr>
        <w:t>年</w:t>
      </w:r>
      <w:r w:rsidRPr="00044F2C">
        <w:rPr>
          <w:rFonts w:ascii="宋体" w:hAnsi="宋体"/>
          <w:color w:val="000000"/>
          <w:sz w:val="24"/>
        </w:rPr>
        <w:t>又围绕</w:t>
      </w:r>
      <w:r w:rsidRPr="00044F2C">
        <w:rPr>
          <w:rFonts w:ascii="宋体" w:hAnsi="宋体" w:hint="eastAsia"/>
          <w:color w:val="000000"/>
          <w:sz w:val="24"/>
        </w:rPr>
        <w:t>具体的招生和培养环节开展规范性</w:t>
      </w:r>
      <w:r w:rsidRPr="00044F2C">
        <w:rPr>
          <w:rFonts w:ascii="宋体" w:hAnsi="宋体"/>
          <w:color w:val="000000"/>
          <w:sz w:val="24"/>
        </w:rPr>
        <w:t>的工作</w:t>
      </w:r>
      <w:r w:rsidRPr="00044F2C">
        <w:rPr>
          <w:rFonts w:ascii="宋体" w:hAnsi="宋体" w:hint="eastAsia"/>
          <w:color w:val="000000"/>
          <w:sz w:val="24"/>
        </w:rPr>
        <w:t>，要求全国</w:t>
      </w:r>
      <w:r w:rsidRPr="00044F2C">
        <w:rPr>
          <w:rFonts w:ascii="宋体" w:hAnsi="宋体"/>
          <w:color w:val="000000"/>
          <w:sz w:val="24"/>
        </w:rPr>
        <w:t>教育硕士（职教领域）</w:t>
      </w:r>
      <w:r w:rsidRPr="00044F2C">
        <w:rPr>
          <w:rFonts w:ascii="宋体" w:hAnsi="宋体" w:hint="eastAsia"/>
          <w:color w:val="000000"/>
          <w:sz w:val="24"/>
        </w:rPr>
        <w:t>专业学位</w:t>
      </w:r>
      <w:r w:rsidRPr="00044F2C">
        <w:rPr>
          <w:rFonts w:ascii="宋体" w:hAnsi="宋体"/>
          <w:color w:val="000000"/>
          <w:sz w:val="24"/>
        </w:rPr>
        <w:t>试点院校</w:t>
      </w:r>
      <w:r w:rsidRPr="00044F2C">
        <w:rPr>
          <w:rFonts w:ascii="宋体" w:hAnsi="宋体" w:hint="eastAsia"/>
          <w:color w:val="000000"/>
          <w:sz w:val="24"/>
        </w:rPr>
        <w:t>严格遵守</w:t>
      </w:r>
      <w:r w:rsidRPr="00044F2C">
        <w:rPr>
          <w:rFonts w:ascii="宋体" w:hAnsi="宋体"/>
          <w:color w:val="000000"/>
          <w:sz w:val="24"/>
        </w:rPr>
        <w:t>共同秩序，保证教育硕士（</w:t>
      </w:r>
      <w:r w:rsidRPr="00044F2C">
        <w:rPr>
          <w:rFonts w:ascii="宋体" w:hAnsi="宋体" w:hint="eastAsia"/>
          <w:color w:val="000000"/>
          <w:sz w:val="24"/>
        </w:rPr>
        <w:t>职教领域</w:t>
      </w:r>
      <w:r w:rsidRPr="00044F2C">
        <w:rPr>
          <w:rFonts w:ascii="宋体" w:hAnsi="宋体"/>
          <w:color w:val="000000"/>
          <w:sz w:val="24"/>
        </w:rPr>
        <w:t>）</w:t>
      </w:r>
      <w:r w:rsidRPr="00044F2C">
        <w:rPr>
          <w:rFonts w:ascii="宋体" w:hAnsi="宋体" w:hint="eastAsia"/>
          <w:color w:val="000000"/>
          <w:sz w:val="24"/>
        </w:rPr>
        <w:t>研究生培养质量。</w:t>
      </w:r>
    </w:p>
    <w:p w:rsidR="00DE78BF" w:rsidRPr="009A41B0" w:rsidRDefault="00DE78BF" w:rsidP="00DE78BF">
      <w:pPr>
        <w:spacing w:beforeLines="50" w:before="156" w:afterLines="50" w:after="156" w:line="400" w:lineRule="exact"/>
        <w:ind w:firstLine="482"/>
        <w:rPr>
          <w:rFonts w:ascii="黑体" w:eastAsia="黑体" w:hAnsi="黑体"/>
          <w:sz w:val="28"/>
          <w:szCs w:val="28"/>
        </w:rPr>
      </w:pPr>
      <w:r w:rsidRPr="009A41B0">
        <w:rPr>
          <w:rFonts w:ascii="黑体" w:eastAsia="黑体" w:hAnsi="黑体" w:hint="eastAsia"/>
          <w:sz w:val="28"/>
          <w:szCs w:val="28"/>
        </w:rPr>
        <w:t>（二）服务特殊需求院校专项指导活动</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由“教指委”主办的一年一度的“服务国家特殊需求”本科院校开展教育硕士培养工作阶段总结交流会议于2017年4月24</w:t>
      </w:r>
      <w:r w:rsidRPr="00044F2C">
        <w:rPr>
          <w:rFonts w:ascii="宋体" w:hAnsi="宋体"/>
          <w:color w:val="000000"/>
          <w:sz w:val="24"/>
        </w:rPr>
        <w:t>—26</w:t>
      </w:r>
      <w:r w:rsidRPr="00044F2C">
        <w:rPr>
          <w:rFonts w:ascii="宋体" w:hAnsi="宋体" w:hint="eastAsia"/>
          <w:color w:val="000000"/>
          <w:sz w:val="24"/>
        </w:rPr>
        <w:t>日在辽宁省鞍山市鞍山师范学院召开，来自7所院校的80多名代表出席了会议。会议主要围绕“服务国家特殊需求人才培养项目”五年试点工作进行全面总结，院校报告试点工作的基本做法、取得的成绩、存在的问题，专家报告解读了《全日制教育硕士专业学位研究生指导性培养方案》（修订）等规范文件；“特需项目”院校进行了</w:t>
      </w:r>
      <w:r w:rsidRPr="00044F2C">
        <w:rPr>
          <w:rFonts w:ascii="宋体" w:hAnsi="宋体"/>
          <w:color w:val="000000"/>
          <w:sz w:val="24"/>
        </w:rPr>
        <w:t>工作</w:t>
      </w:r>
      <w:r w:rsidRPr="00044F2C">
        <w:rPr>
          <w:rFonts w:ascii="宋体" w:hAnsi="宋体" w:hint="eastAsia"/>
          <w:color w:val="000000"/>
          <w:sz w:val="24"/>
        </w:rPr>
        <w:t>交流与研讨。</w:t>
      </w:r>
    </w:p>
    <w:p w:rsidR="00DE78BF" w:rsidRDefault="00DE78BF" w:rsidP="00DE78BF">
      <w:pPr>
        <w:spacing w:beforeLines="100" w:before="312" w:afterLines="100" w:after="312" w:line="400" w:lineRule="exact"/>
        <w:ind w:firstLineChars="200" w:firstLine="560"/>
        <w:rPr>
          <w:rFonts w:ascii="黑体" w:eastAsia="黑体" w:hAnsi="黑体"/>
          <w:sz w:val="28"/>
          <w:szCs w:val="28"/>
        </w:rPr>
      </w:pPr>
      <w:r>
        <w:rPr>
          <w:rFonts w:ascii="黑体" w:eastAsia="黑体" w:hAnsi="黑体" w:hint="eastAsia"/>
          <w:sz w:val="28"/>
          <w:szCs w:val="28"/>
        </w:rPr>
        <w:t>五、组织评奖评优  形成榜样示范效应</w:t>
      </w:r>
    </w:p>
    <w:p w:rsidR="00DE78BF" w:rsidRDefault="00DE78BF" w:rsidP="00DE78BF">
      <w:pPr>
        <w:spacing w:beforeLines="100" w:before="312" w:afterLines="100" w:after="312" w:line="400" w:lineRule="exact"/>
        <w:ind w:firstLineChars="200" w:firstLine="480"/>
        <w:rPr>
          <w:rFonts w:ascii="宋体" w:hAnsi="宋体"/>
          <w:sz w:val="24"/>
        </w:rPr>
      </w:pPr>
      <w:r>
        <w:rPr>
          <w:rFonts w:ascii="宋体" w:hAnsi="宋体"/>
          <w:sz w:val="24"/>
        </w:rPr>
        <w:lastRenderedPageBreak/>
        <w:t>2016</w:t>
      </w:r>
      <w:r>
        <w:rPr>
          <w:rFonts w:ascii="宋体" w:hAnsi="宋体" w:hint="eastAsia"/>
          <w:sz w:val="24"/>
        </w:rPr>
        <w:t>年3月14日</w:t>
      </w:r>
      <w:r>
        <w:rPr>
          <w:rFonts w:ascii="宋体" w:hAnsi="宋体"/>
          <w:sz w:val="24"/>
        </w:rPr>
        <w:t>，</w:t>
      </w:r>
      <w:r>
        <w:rPr>
          <w:rFonts w:ascii="宋体" w:hAnsi="宋体" w:hint="eastAsia"/>
          <w:sz w:val="24"/>
        </w:rPr>
        <w:t>按照“教指委”制度化工作安排</w:t>
      </w:r>
      <w:r>
        <w:rPr>
          <w:rFonts w:ascii="宋体" w:hAnsi="宋体"/>
          <w:sz w:val="24"/>
        </w:rPr>
        <w:t>，组织</w:t>
      </w:r>
      <w:r>
        <w:rPr>
          <w:rFonts w:ascii="宋体" w:hAnsi="宋体" w:hint="eastAsia"/>
          <w:sz w:val="24"/>
        </w:rPr>
        <w:t>开展评选第六届</w:t>
      </w:r>
      <w:r>
        <w:rPr>
          <w:rFonts w:ascii="宋体" w:hAnsi="宋体"/>
          <w:sz w:val="24"/>
        </w:rPr>
        <w:t>全国教育硕士</w:t>
      </w:r>
      <w:r>
        <w:rPr>
          <w:rFonts w:ascii="宋体" w:hAnsi="宋体" w:hint="eastAsia"/>
          <w:sz w:val="24"/>
        </w:rPr>
        <w:t>优秀教师和教学管理工作者、优秀论文工作</w:t>
      </w:r>
      <w:r>
        <w:rPr>
          <w:rFonts w:ascii="宋体" w:hAnsi="宋体"/>
          <w:sz w:val="24"/>
        </w:rPr>
        <w:t>，</w:t>
      </w:r>
      <w:r>
        <w:rPr>
          <w:rFonts w:ascii="宋体" w:hAnsi="宋体" w:hint="eastAsia"/>
          <w:sz w:val="24"/>
        </w:rPr>
        <w:t>评选了3</w:t>
      </w:r>
      <w:r>
        <w:rPr>
          <w:rFonts w:ascii="宋体" w:hAnsi="宋体"/>
          <w:sz w:val="24"/>
        </w:rPr>
        <w:t>33</w:t>
      </w:r>
      <w:r>
        <w:rPr>
          <w:rFonts w:ascii="宋体" w:hAnsi="宋体" w:hint="eastAsia"/>
          <w:sz w:val="24"/>
        </w:rPr>
        <w:t>名优秀教师、203名优秀教学</w:t>
      </w:r>
      <w:r>
        <w:rPr>
          <w:rFonts w:ascii="宋体" w:hAnsi="宋体"/>
          <w:sz w:val="24"/>
        </w:rPr>
        <w:t>管理</w:t>
      </w:r>
      <w:r>
        <w:rPr>
          <w:rFonts w:ascii="宋体" w:hAnsi="宋体" w:hint="eastAsia"/>
          <w:sz w:val="24"/>
        </w:rPr>
        <w:t>工作者和优秀论文5</w:t>
      </w:r>
      <w:r>
        <w:rPr>
          <w:rFonts w:ascii="宋体" w:hAnsi="宋体"/>
          <w:sz w:val="24"/>
        </w:rPr>
        <w:t>5篇。</w:t>
      </w:r>
      <w:r>
        <w:rPr>
          <w:rFonts w:ascii="宋体" w:hAnsi="宋体" w:hint="eastAsia"/>
          <w:sz w:val="24"/>
        </w:rPr>
        <w:t>为了保护和鼓励院校积极性</w:t>
      </w:r>
      <w:r>
        <w:rPr>
          <w:rFonts w:ascii="宋体" w:hAnsi="宋体"/>
          <w:sz w:val="24"/>
        </w:rPr>
        <w:t>，今年还吸收了新增院校</w:t>
      </w:r>
      <w:r>
        <w:rPr>
          <w:rFonts w:ascii="宋体" w:hAnsi="宋体" w:hint="eastAsia"/>
          <w:sz w:val="24"/>
        </w:rPr>
        <w:t>推荐</w:t>
      </w:r>
      <w:r>
        <w:rPr>
          <w:rFonts w:ascii="宋体" w:hAnsi="宋体"/>
          <w:sz w:val="24"/>
        </w:rPr>
        <w:t>优秀管理干部和教师</w:t>
      </w:r>
      <w:r>
        <w:rPr>
          <w:rFonts w:ascii="宋体" w:hAnsi="宋体" w:hint="eastAsia"/>
          <w:sz w:val="24"/>
        </w:rPr>
        <w:t>；</w:t>
      </w:r>
      <w:r>
        <w:rPr>
          <w:rFonts w:ascii="宋体" w:hAnsi="宋体"/>
          <w:sz w:val="24"/>
        </w:rPr>
        <w:t>优秀论文评选也采取了一些新的办法，将</w:t>
      </w:r>
      <w:r>
        <w:rPr>
          <w:rFonts w:ascii="宋体" w:hAnsi="宋体" w:hint="eastAsia"/>
          <w:sz w:val="24"/>
        </w:rPr>
        <w:t>网络评审</w:t>
      </w:r>
      <w:r>
        <w:rPr>
          <w:rFonts w:ascii="宋体" w:hAnsi="宋体"/>
          <w:sz w:val="24"/>
        </w:rPr>
        <w:t>和会议</w:t>
      </w:r>
      <w:r>
        <w:rPr>
          <w:rFonts w:ascii="宋体" w:hAnsi="宋体" w:hint="eastAsia"/>
          <w:sz w:val="24"/>
        </w:rPr>
        <w:t>评审</w:t>
      </w:r>
      <w:r>
        <w:rPr>
          <w:rFonts w:ascii="宋体" w:hAnsi="宋体"/>
          <w:sz w:val="24"/>
        </w:rPr>
        <w:t>相结合，</w:t>
      </w:r>
      <w:r>
        <w:rPr>
          <w:rFonts w:ascii="宋体" w:hAnsi="宋体" w:hint="eastAsia"/>
          <w:sz w:val="24"/>
        </w:rPr>
        <w:t>开展</w:t>
      </w:r>
      <w:r>
        <w:rPr>
          <w:rFonts w:ascii="宋体" w:hAnsi="宋体"/>
          <w:sz w:val="24"/>
        </w:rPr>
        <w:t>会议集中</w:t>
      </w:r>
      <w:r>
        <w:rPr>
          <w:rFonts w:ascii="宋体" w:hAnsi="宋体" w:hint="eastAsia"/>
          <w:sz w:val="24"/>
        </w:rPr>
        <w:t>盲审</w:t>
      </w:r>
      <w:r>
        <w:rPr>
          <w:rFonts w:ascii="宋体" w:hAnsi="宋体"/>
          <w:sz w:val="24"/>
        </w:rPr>
        <w:t>，同时改变过去优秀论文压缩稿出版的做法，通过评审</w:t>
      </w:r>
      <w:r>
        <w:rPr>
          <w:rFonts w:ascii="宋体" w:hAnsi="宋体" w:hint="eastAsia"/>
          <w:sz w:val="24"/>
        </w:rPr>
        <w:t>10篇</w:t>
      </w:r>
      <w:r>
        <w:rPr>
          <w:rFonts w:ascii="宋体" w:hAnsi="宋体"/>
          <w:sz w:val="24"/>
        </w:rPr>
        <w:t>不同领域优秀论文中的“</w:t>
      </w:r>
      <w:r>
        <w:rPr>
          <w:rFonts w:ascii="宋体" w:hAnsi="宋体" w:hint="eastAsia"/>
          <w:sz w:val="24"/>
        </w:rPr>
        <w:t>范例论文</w:t>
      </w:r>
      <w:r>
        <w:rPr>
          <w:rFonts w:ascii="宋体" w:hAnsi="宋体"/>
          <w:sz w:val="24"/>
        </w:rPr>
        <w:t>”</w:t>
      </w:r>
      <w:r>
        <w:rPr>
          <w:rFonts w:ascii="宋体" w:hAnsi="宋体" w:hint="eastAsia"/>
          <w:sz w:val="24"/>
        </w:rPr>
        <w:t>，全文出版</w:t>
      </w:r>
      <w:r>
        <w:rPr>
          <w:rFonts w:ascii="宋体" w:hAnsi="宋体"/>
          <w:sz w:val="24"/>
        </w:rPr>
        <w:t>发行，供院校</w:t>
      </w:r>
      <w:r>
        <w:rPr>
          <w:rFonts w:ascii="宋体" w:hAnsi="宋体" w:hint="eastAsia"/>
          <w:sz w:val="24"/>
        </w:rPr>
        <w:t>指导学生参考</w:t>
      </w:r>
      <w:r>
        <w:rPr>
          <w:rFonts w:ascii="宋体" w:hAnsi="宋体"/>
          <w:sz w:val="24"/>
        </w:rPr>
        <w:t>。</w:t>
      </w:r>
    </w:p>
    <w:p w:rsidR="00DE78BF" w:rsidRDefault="00DE78BF" w:rsidP="00DE78BF">
      <w:pPr>
        <w:spacing w:before="100" w:after="100" w:line="400" w:lineRule="exact"/>
        <w:ind w:firstLineChars="200" w:firstLine="560"/>
        <w:rPr>
          <w:rFonts w:ascii="黑体" w:eastAsia="黑体" w:hAnsi="黑体"/>
          <w:sz w:val="28"/>
          <w:szCs w:val="28"/>
        </w:rPr>
      </w:pPr>
      <w:r>
        <w:rPr>
          <w:rFonts w:ascii="黑体" w:eastAsia="黑体" w:hAnsi="黑体" w:hint="eastAsia"/>
          <w:sz w:val="28"/>
          <w:szCs w:val="28"/>
        </w:rPr>
        <w:t>六、开展交流研讨  彰显</w:t>
      </w:r>
      <w:r>
        <w:rPr>
          <w:rFonts w:ascii="黑体" w:eastAsia="黑体" w:hAnsi="黑体"/>
          <w:sz w:val="28"/>
          <w:szCs w:val="28"/>
        </w:rPr>
        <w:t>专业发展特色</w:t>
      </w:r>
    </w:p>
    <w:p w:rsidR="00DE78BF" w:rsidRPr="009A41B0" w:rsidRDefault="00DE78BF" w:rsidP="00DE78BF">
      <w:pPr>
        <w:pStyle w:val="Aff5"/>
        <w:spacing w:before="100" w:after="100" w:line="400" w:lineRule="exact"/>
        <w:ind w:firstLineChars="200" w:firstLine="560"/>
        <w:rPr>
          <w:rFonts w:ascii="黑体" w:eastAsia="黑体" w:hAnsi="黑体" w:cs="宋体"/>
          <w:color w:val="auto"/>
          <w:sz w:val="28"/>
          <w:szCs w:val="28"/>
        </w:rPr>
      </w:pPr>
      <w:r w:rsidRPr="009A41B0">
        <w:rPr>
          <w:rFonts w:ascii="黑体" w:eastAsia="黑体" w:hAnsi="黑体" w:hint="eastAsia"/>
          <w:color w:val="auto"/>
          <w:sz w:val="28"/>
          <w:szCs w:val="28"/>
        </w:rPr>
        <w:t>（一）举办</w:t>
      </w:r>
      <w:r>
        <w:rPr>
          <w:rFonts w:ascii="黑体" w:eastAsia="黑体" w:hAnsi="黑体" w:cs="宋体" w:hint="eastAsia"/>
          <w:color w:val="auto"/>
          <w:sz w:val="28"/>
          <w:szCs w:val="28"/>
        </w:rPr>
        <w:t>教学技能大赛</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“教指委”先后于</w:t>
      </w:r>
      <w:r w:rsidRPr="00044F2C">
        <w:rPr>
          <w:rFonts w:ascii="宋体" w:hAnsi="宋体"/>
          <w:color w:val="000000"/>
          <w:sz w:val="24"/>
        </w:rPr>
        <w:t>2017</w:t>
      </w:r>
      <w:r w:rsidRPr="00044F2C">
        <w:rPr>
          <w:rFonts w:ascii="宋体" w:hAnsi="宋体" w:hint="eastAsia"/>
          <w:color w:val="000000"/>
          <w:sz w:val="24"/>
        </w:rPr>
        <w:t>年8</w:t>
      </w:r>
      <w:r w:rsidRPr="00044F2C">
        <w:rPr>
          <w:rFonts w:ascii="宋体" w:hAnsi="宋体"/>
          <w:color w:val="000000"/>
          <w:sz w:val="24"/>
        </w:rPr>
        <w:t>—12</w:t>
      </w:r>
      <w:r w:rsidRPr="00044F2C">
        <w:rPr>
          <w:rFonts w:ascii="宋体" w:hAnsi="宋体" w:hint="eastAsia"/>
          <w:color w:val="000000"/>
          <w:sz w:val="24"/>
        </w:rPr>
        <w:t>月</w:t>
      </w:r>
      <w:r w:rsidRPr="00044F2C">
        <w:rPr>
          <w:rFonts w:ascii="宋体" w:hAnsi="宋体"/>
          <w:color w:val="000000"/>
          <w:sz w:val="24"/>
        </w:rPr>
        <w:t>组织</w:t>
      </w:r>
      <w:r w:rsidRPr="00044F2C">
        <w:rPr>
          <w:rFonts w:ascii="宋体" w:hAnsi="宋体" w:hint="eastAsia"/>
          <w:color w:val="000000"/>
          <w:sz w:val="24"/>
        </w:rPr>
        <w:t>开展了学科教学（数学）、学科教学（生物）、学科教学（历史）、学科教学</w:t>
      </w:r>
      <w:r w:rsidRPr="00044F2C">
        <w:rPr>
          <w:rFonts w:ascii="宋体" w:hAnsi="宋体"/>
          <w:color w:val="000000"/>
          <w:sz w:val="24"/>
        </w:rPr>
        <w:t>（</w:t>
      </w:r>
      <w:r w:rsidRPr="00044F2C">
        <w:rPr>
          <w:rFonts w:ascii="宋体" w:hAnsi="宋体" w:hint="eastAsia"/>
          <w:color w:val="000000"/>
          <w:sz w:val="24"/>
        </w:rPr>
        <w:t>语文</w:t>
      </w:r>
      <w:r w:rsidRPr="00044F2C">
        <w:rPr>
          <w:rFonts w:ascii="宋体" w:hAnsi="宋体"/>
          <w:color w:val="000000"/>
          <w:sz w:val="24"/>
        </w:rPr>
        <w:t>）</w:t>
      </w:r>
      <w:r w:rsidRPr="00044F2C">
        <w:rPr>
          <w:rFonts w:ascii="宋体" w:hAnsi="宋体" w:hint="eastAsia"/>
          <w:color w:val="000000"/>
          <w:sz w:val="24"/>
        </w:rPr>
        <w:t>和</w:t>
      </w:r>
      <w:r w:rsidRPr="00044F2C">
        <w:rPr>
          <w:rFonts w:ascii="宋体" w:hAnsi="宋体"/>
          <w:color w:val="000000"/>
          <w:sz w:val="24"/>
        </w:rPr>
        <w:t>小学教育</w:t>
      </w:r>
      <w:r w:rsidRPr="00044F2C">
        <w:rPr>
          <w:rFonts w:ascii="宋体" w:hAnsi="宋体" w:hint="eastAsia"/>
          <w:color w:val="000000"/>
          <w:sz w:val="24"/>
        </w:rPr>
        <w:t>专业等5个专业领域教学技能大赛（决赛）。各大赛</w:t>
      </w:r>
      <w:r w:rsidRPr="00044F2C">
        <w:rPr>
          <w:rFonts w:ascii="宋体" w:hAnsi="宋体"/>
          <w:color w:val="000000"/>
          <w:sz w:val="24"/>
        </w:rPr>
        <w:t>结合各自学科的特点，</w:t>
      </w:r>
      <w:r w:rsidRPr="00044F2C">
        <w:rPr>
          <w:rFonts w:ascii="宋体" w:hAnsi="宋体" w:hint="eastAsia"/>
          <w:color w:val="000000"/>
          <w:sz w:val="24"/>
        </w:rPr>
        <w:t>按照</w:t>
      </w:r>
      <w:r w:rsidRPr="00044F2C">
        <w:rPr>
          <w:rFonts w:ascii="宋体" w:hAnsi="宋体"/>
          <w:color w:val="000000"/>
          <w:sz w:val="24"/>
        </w:rPr>
        <w:t>中小学</w:t>
      </w:r>
      <w:r w:rsidRPr="00044F2C">
        <w:rPr>
          <w:rFonts w:ascii="宋体" w:hAnsi="宋体" w:hint="eastAsia"/>
          <w:color w:val="000000"/>
          <w:sz w:val="24"/>
        </w:rPr>
        <w:t>课程</w:t>
      </w:r>
      <w:r w:rsidRPr="00044F2C">
        <w:rPr>
          <w:rFonts w:ascii="宋体" w:hAnsi="宋体"/>
          <w:color w:val="000000"/>
          <w:sz w:val="24"/>
        </w:rPr>
        <w:t>教学标准</w:t>
      </w:r>
      <w:r w:rsidRPr="00044F2C">
        <w:rPr>
          <w:rFonts w:ascii="宋体" w:hAnsi="宋体" w:hint="eastAsia"/>
          <w:color w:val="000000"/>
          <w:sz w:val="24"/>
        </w:rPr>
        <w:t>，</w:t>
      </w:r>
      <w:r w:rsidRPr="00044F2C">
        <w:rPr>
          <w:rFonts w:ascii="宋体" w:hAnsi="宋体"/>
          <w:color w:val="000000"/>
          <w:sz w:val="24"/>
        </w:rPr>
        <w:t>通过设置“</w:t>
      </w:r>
      <w:r w:rsidRPr="00044F2C">
        <w:rPr>
          <w:rFonts w:ascii="宋体" w:hAnsi="宋体" w:hint="eastAsia"/>
          <w:color w:val="000000"/>
          <w:sz w:val="24"/>
        </w:rPr>
        <w:t>模拟讲课</w:t>
      </w:r>
      <w:r w:rsidRPr="00044F2C">
        <w:rPr>
          <w:rFonts w:ascii="宋体" w:hAnsi="宋体"/>
          <w:color w:val="000000"/>
          <w:sz w:val="24"/>
        </w:rPr>
        <w:t>”</w:t>
      </w:r>
      <w:r w:rsidRPr="00044F2C">
        <w:rPr>
          <w:rFonts w:ascii="宋体" w:hAnsi="宋体" w:hint="eastAsia"/>
          <w:color w:val="000000"/>
          <w:sz w:val="24"/>
        </w:rPr>
        <w:t>、</w:t>
      </w:r>
      <w:r w:rsidRPr="00044F2C">
        <w:rPr>
          <w:rFonts w:ascii="宋体" w:hAnsi="宋体"/>
          <w:color w:val="000000"/>
          <w:sz w:val="24"/>
        </w:rPr>
        <w:t>“</w:t>
      </w:r>
      <w:r w:rsidRPr="00044F2C">
        <w:rPr>
          <w:rFonts w:ascii="宋体" w:hAnsi="宋体" w:hint="eastAsia"/>
          <w:color w:val="000000"/>
          <w:sz w:val="24"/>
        </w:rPr>
        <w:t>现场问答</w:t>
      </w:r>
      <w:r w:rsidRPr="00044F2C">
        <w:rPr>
          <w:rFonts w:ascii="宋体" w:hAnsi="宋体"/>
          <w:color w:val="000000"/>
          <w:sz w:val="24"/>
        </w:rPr>
        <w:t>”</w:t>
      </w:r>
      <w:r w:rsidRPr="00044F2C">
        <w:rPr>
          <w:rFonts w:ascii="宋体" w:hAnsi="宋体" w:hint="eastAsia"/>
          <w:color w:val="000000"/>
          <w:sz w:val="24"/>
        </w:rPr>
        <w:t>等环节</w:t>
      </w:r>
      <w:r w:rsidRPr="00044F2C">
        <w:rPr>
          <w:rFonts w:ascii="宋体" w:hAnsi="宋体"/>
          <w:color w:val="000000"/>
          <w:sz w:val="24"/>
        </w:rPr>
        <w:t>，</w:t>
      </w:r>
      <w:r w:rsidRPr="00044F2C">
        <w:rPr>
          <w:rFonts w:ascii="宋体" w:hAnsi="宋体" w:hint="eastAsia"/>
          <w:color w:val="000000"/>
          <w:sz w:val="24"/>
        </w:rPr>
        <w:t>突出</w:t>
      </w:r>
      <w:r w:rsidRPr="00044F2C">
        <w:rPr>
          <w:rFonts w:ascii="宋体" w:hAnsi="宋体"/>
          <w:color w:val="000000"/>
          <w:sz w:val="24"/>
        </w:rPr>
        <w:t>教育观念、教学特色，学生们展示了教学基本功和驾驭课堂教学的技巧</w:t>
      </w:r>
      <w:r w:rsidRPr="00044F2C">
        <w:rPr>
          <w:rFonts w:ascii="宋体" w:hAnsi="宋体" w:hint="eastAsia"/>
          <w:color w:val="000000"/>
          <w:sz w:val="24"/>
        </w:rPr>
        <w:t>，评委</w:t>
      </w:r>
      <w:r w:rsidRPr="00044F2C">
        <w:rPr>
          <w:rFonts w:ascii="宋体" w:hAnsi="宋体"/>
          <w:color w:val="000000"/>
          <w:sz w:val="24"/>
        </w:rPr>
        <w:t>们</w:t>
      </w:r>
      <w:r w:rsidRPr="00044F2C">
        <w:rPr>
          <w:rFonts w:ascii="宋体" w:hAnsi="宋体" w:hint="eastAsia"/>
          <w:color w:val="000000"/>
          <w:sz w:val="24"/>
        </w:rPr>
        <w:t>分别从不同的角度</w:t>
      </w:r>
      <w:r w:rsidRPr="00044F2C">
        <w:rPr>
          <w:rFonts w:ascii="宋体" w:hAnsi="宋体"/>
          <w:color w:val="000000"/>
          <w:sz w:val="24"/>
        </w:rPr>
        <w:t>，</w:t>
      </w:r>
      <w:r w:rsidRPr="00044F2C">
        <w:rPr>
          <w:rFonts w:ascii="宋体" w:hAnsi="宋体" w:hint="eastAsia"/>
          <w:color w:val="000000"/>
          <w:sz w:val="24"/>
        </w:rPr>
        <w:t>对</w:t>
      </w:r>
      <w:r w:rsidRPr="00044F2C">
        <w:rPr>
          <w:rFonts w:ascii="宋体" w:hAnsi="宋体"/>
          <w:color w:val="000000"/>
          <w:sz w:val="24"/>
        </w:rPr>
        <w:t>学生的</w:t>
      </w:r>
      <w:r w:rsidRPr="00044F2C">
        <w:rPr>
          <w:rFonts w:ascii="宋体" w:hAnsi="宋体" w:hint="eastAsia"/>
          <w:color w:val="000000"/>
          <w:sz w:val="24"/>
        </w:rPr>
        <w:t>讲课</w:t>
      </w:r>
      <w:r w:rsidRPr="00044F2C">
        <w:rPr>
          <w:rFonts w:ascii="宋体" w:hAnsi="宋体"/>
          <w:color w:val="000000"/>
          <w:sz w:val="24"/>
        </w:rPr>
        <w:t>情况进行了</w:t>
      </w:r>
      <w:r w:rsidRPr="00044F2C">
        <w:rPr>
          <w:rFonts w:ascii="宋体" w:hAnsi="宋体" w:hint="eastAsia"/>
          <w:color w:val="000000"/>
          <w:sz w:val="24"/>
        </w:rPr>
        <w:t>点评，</w:t>
      </w:r>
      <w:r w:rsidRPr="00044F2C">
        <w:rPr>
          <w:rFonts w:ascii="宋体" w:hAnsi="宋体"/>
          <w:color w:val="000000"/>
          <w:sz w:val="24"/>
        </w:rPr>
        <w:t>激发了参赛院校指导教师的反思，有助于院校了解学生教学技能存在的问题，以便在今后</w:t>
      </w:r>
      <w:r w:rsidRPr="00044F2C">
        <w:rPr>
          <w:rFonts w:ascii="宋体" w:hAnsi="宋体" w:hint="eastAsia"/>
          <w:color w:val="000000"/>
          <w:sz w:val="24"/>
        </w:rPr>
        <w:t>具体的</w:t>
      </w:r>
      <w:r w:rsidRPr="00044F2C">
        <w:rPr>
          <w:rFonts w:ascii="宋体" w:hAnsi="宋体"/>
          <w:color w:val="000000"/>
          <w:sz w:val="24"/>
        </w:rPr>
        <w:t>教学</w:t>
      </w:r>
      <w:r w:rsidRPr="00044F2C">
        <w:rPr>
          <w:rFonts w:ascii="宋体" w:hAnsi="宋体" w:hint="eastAsia"/>
          <w:color w:val="000000"/>
          <w:sz w:val="24"/>
        </w:rPr>
        <w:t>有针对性</w:t>
      </w:r>
      <w:r w:rsidRPr="00044F2C">
        <w:rPr>
          <w:rFonts w:ascii="宋体" w:hAnsi="宋体"/>
          <w:color w:val="000000"/>
          <w:sz w:val="24"/>
        </w:rPr>
        <w:t>的</w:t>
      </w:r>
      <w:r w:rsidRPr="00044F2C">
        <w:rPr>
          <w:rFonts w:ascii="宋体" w:hAnsi="宋体" w:hint="eastAsia"/>
          <w:color w:val="000000"/>
          <w:sz w:val="24"/>
        </w:rPr>
        <w:t>给予</w:t>
      </w:r>
      <w:r w:rsidRPr="00044F2C">
        <w:rPr>
          <w:rFonts w:ascii="宋体" w:hAnsi="宋体"/>
          <w:color w:val="000000"/>
          <w:sz w:val="24"/>
        </w:rPr>
        <w:t>指导</w:t>
      </w:r>
      <w:r w:rsidRPr="00044F2C">
        <w:rPr>
          <w:rFonts w:ascii="宋体" w:hAnsi="宋体" w:hint="eastAsia"/>
          <w:color w:val="000000"/>
          <w:sz w:val="24"/>
        </w:rPr>
        <w:t>。这些领域教学技能大赛的召开</w:t>
      </w:r>
      <w:r w:rsidRPr="00044F2C">
        <w:rPr>
          <w:rFonts w:ascii="宋体" w:hAnsi="宋体"/>
          <w:color w:val="000000"/>
          <w:sz w:val="24"/>
        </w:rPr>
        <w:t>，也为大赛</w:t>
      </w:r>
      <w:r w:rsidRPr="00044F2C">
        <w:rPr>
          <w:rFonts w:ascii="宋体" w:hAnsi="宋体" w:hint="eastAsia"/>
          <w:color w:val="000000"/>
          <w:sz w:val="24"/>
        </w:rPr>
        <w:t>组织的规范性</w:t>
      </w:r>
      <w:r w:rsidRPr="00044F2C">
        <w:rPr>
          <w:rFonts w:ascii="宋体" w:hAnsi="宋体"/>
          <w:color w:val="000000"/>
          <w:sz w:val="24"/>
        </w:rPr>
        <w:t>、科学性、公平公开性积累了经验。</w:t>
      </w:r>
      <w:r>
        <w:rPr>
          <w:rFonts w:ascii="宋体" w:hAnsi="宋体" w:hint="eastAsia"/>
          <w:color w:val="000000"/>
          <w:sz w:val="24"/>
        </w:rPr>
        <w:t>同时</w:t>
      </w:r>
      <w:r>
        <w:rPr>
          <w:rFonts w:ascii="宋体" w:hAnsi="宋体"/>
          <w:color w:val="000000"/>
          <w:sz w:val="24"/>
        </w:rPr>
        <w:t>，“</w:t>
      </w:r>
      <w:r>
        <w:rPr>
          <w:rFonts w:ascii="宋体" w:hAnsi="宋体" w:hint="eastAsia"/>
          <w:color w:val="000000"/>
          <w:sz w:val="24"/>
        </w:rPr>
        <w:t>教指委</w:t>
      </w:r>
      <w:r>
        <w:rPr>
          <w:rFonts w:ascii="宋体" w:hAnsi="宋体"/>
          <w:color w:val="000000"/>
          <w:sz w:val="24"/>
        </w:rPr>
        <w:t>”</w:t>
      </w:r>
      <w:r>
        <w:rPr>
          <w:rFonts w:ascii="宋体" w:hAnsi="宋体" w:hint="eastAsia"/>
          <w:color w:val="000000"/>
          <w:sz w:val="24"/>
        </w:rPr>
        <w:t>委托</w:t>
      </w:r>
      <w:r>
        <w:rPr>
          <w:rFonts w:ascii="宋体" w:hAnsi="宋体"/>
          <w:color w:val="000000"/>
          <w:sz w:val="24"/>
        </w:rPr>
        <w:t>学科教学（</w:t>
      </w:r>
      <w:r>
        <w:rPr>
          <w:rFonts w:ascii="宋体" w:hAnsi="宋体" w:hint="eastAsia"/>
          <w:color w:val="000000"/>
          <w:sz w:val="24"/>
        </w:rPr>
        <w:t>语文</w:t>
      </w:r>
      <w:r>
        <w:rPr>
          <w:rFonts w:ascii="宋体" w:hAnsi="宋体"/>
          <w:color w:val="000000"/>
          <w:sz w:val="24"/>
        </w:rPr>
        <w:t>）</w:t>
      </w:r>
      <w:r>
        <w:rPr>
          <w:rFonts w:ascii="宋体" w:hAnsi="宋体" w:hint="eastAsia"/>
          <w:color w:val="000000"/>
          <w:sz w:val="24"/>
        </w:rPr>
        <w:t>、</w:t>
      </w:r>
      <w:r>
        <w:rPr>
          <w:rFonts w:ascii="宋体" w:hAnsi="宋体"/>
          <w:color w:val="000000"/>
          <w:sz w:val="24"/>
        </w:rPr>
        <w:t>学科教学（</w:t>
      </w:r>
      <w:r>
        <w:rPr>
          <w:rFonts w:ascii="宋体" w:hAnsi="宋体" w:hint="eastAsia"/>
          <w:color w:val="000000"/>
          <w:sz w:val="24"/>
        </w:rPr>
        <w:t>数学</w:t>
      </w:r>
      <w:r>
        <w:rPr>
          <w:rFonts w:ascii="宋体" w:hAnsi="宋体"/>
          <w:color w:val="000000"/>
          <w:sz w:val="24"/>
        </w:rPr>
        <w:t>）</w:t>
      </w:r>
      <w:r>
        <w:rPr>
          <w:rFonts w:ascii="宋体" w:hAnsi="宋体" w:hint="eastAsia"/>
          <w:color w:val="000000"/>
          <w:sz w:val="24"/>
        </w:rPr>
        <w:t>领域教学技能大赛具体</w:t>
      </w:r>
      <w:r>
        <w:rPr>
          <w:rFonts w:ascii="宋体" w:hAnsi="宋体"/>
          <w:color w:val="000000"/>
          <w:sz w:val="24"/>
        </w:rPr>
        <w:t>组织单位，根据举办大赛</w:t>
      </w:r>
      <w:r>
        <w:rPr>
          <w:rFonts w:ascii="宋体" w:hAnsi="宋体" w:hint="eastAsia"/>
          <w:color w:val="000000"/>
          <w:sz w:val="24"/>
        </w:rPr>
        <w:t>实际</w:t>
      </w:r>
      <w:r>
        <w:rPr>
          <w:rFonts w:ascii="宋体" w:hAnsi="宋体"/>
          <w:color w:val="000000"/>
          <w:sz w:val="24"/>
        </w:rPr>
        <w:t>情况，研制</w:t>
      </w:r>
      <w:r>
        <w:rPr>
          <w:rFonts w:ascii="宋体" w:hAnsi="宋体" w:hint="eastAsia"/>
          <w:color w:val="000000"/>
          <w:sz w:val="24"/>
        </w:rPr>
        <w:t>教学技能大赛规范</w:t>
      </w:r>
      <w:r>
        <w:rPr>
          <w:rFonts w:ascii="宋体" w:hAnsi="宋体"/>
          <w:color w:val="000000"/>
          <w:sz w:val="24"/>
        </w:rPr>
        <w:t>，为</w:t>
      </w:r>
      <w:r>
        <w:rPr>
          <w:rFonts w:ascii="宋体" w:hAnsi="宋体" w:hint="eastAsia"/>
          <w:color w:val="000000"/>
          <w:sz w:val="24"/>
        </w:rPr>
        <w:t>今后</w:t>
      </w:r>
      <w:r>
        <w:rPr>
          <w:rFonts w:ascii="宋体" w:hAnsi="宋体"/>
          <w:color w:val="000000"/>
          <w:sz w:val="24"/>
        </w:rPr>
        <w:t>其他各个领域开展大赛活动提供制度</w:t>
      </w:r>
      <w:r>
        <w:rPr>
          <w:rFonts w:ascii="宋体" w:hAnsi="宋体" w:hint="eastAsia"/>
          <w:color w:val="000000"/>
          <w:sz w:val="24"/>
        </w:rPr>
        <w:t>上的保证</w:t>
      </w:r>
      <w:r>
        <w:rPr>
          <w:rFonts w:ascii="宋体" w:hAnsi="宋体"/>
          <w:color w:val="000000"/>
          <w:sz w:val="24"/>
        </w:rPr>
        <w:t>。</w:t>
      </w:r>
    </w:p>
    <w:p w:rsidR="00DE78BF" w:rsidRPr="009A41B0" w:rsidRDefault="00DE78BF" w:rsidP="00DE78BF">
      <w:pPr>
        <w:pStyle w:val="Aff5"/>
        <w:spacing w:before="100" w:after="100" w:line="400" w:lineRule="exact"/>
        <w:ind w:firstLineChars="200" w:firstLine="560"/>
        <w:rPr>
          <w:rFonts w:ascii="黑体" w:eastAsia="黑体" w:hAnsi="黑体"/>
          <w:color w:val="auto"/>
          <w:sz w:val="28"/>
          <w:szCs w:val="28"/>
        </w:rPr>
      </w:pPr>
      <w:r w:rsidRPr="009A41B0">
        <w:rPr>
          <w:rFonts w:ascii="黑体" w:eastAsia="黑体" w:hAnsi="黑体" w:hint="eastAsia"/>
          <w:color w:val="auto"/>
          <w:sz w:val="28"/>
          <w:szCs w:val="28"/>
        </w:rPr>
        <w:t>（二）召开职教小组</w:t>
      </w:r>
      <w:r>
        <w:rPr>
          <w:rFonts w:ascii="黑体" w:eastAsia="黑体" w:hAnsi="黑体" w:hint="eastAsia"/>
          <w:color w:val="auto"/>
          <w:sz w:val="28"/>
          <w:szCs w:val="28"/>
        </w:rPr>
        <w:t>研究</w:t>
      </w:r>
      <w:r w:rsidRPr="009A41B0">
        <w:rPr>
          <w:rFonts w:ascii="黑体" w:eastAsia="黑体" w:hAnsi="黑体" w:hint="eastAsia"/>
          <w:color w:val="auto"/>
          <w:sz w:val="28"/>
          <w:szCs w:val="28"/>
        </w:rPr>
        <w:t>工作方式</w:t>
      </w:r>
      <w:r>
        <w:rPr>
          <w:rFonts w:ascii="黑体" w:eastAsia="黑体" w:hAnsi="黑体" w:hint="eastAsia"/>
          <w:color w:val="auto"/>
          <w:sz w:val="28"/>
          <w:szCs w:val="28"/>
        </w:rPr>
        <w:t>会议</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为充分发挥“教指委”下设职业技术</w:t>
      </w:r>
      <w:r w:rsidRPr="00044F2C">
        <w:rPr>
          <w:rFonts w:ascii="宋体" w:hAnsi="宋体"/>
          <w:color w:val="000000"/>
          <w:sz w:val="24"/>
        </w:rPr>
        <w:t>教育</w:t>
      </w:r>
      <w:r w:rsidRPr="00044F2C">
        <w:rPr>
          <w:rFonts w:ascii="宋体" w:hAnsi="宋体" w:hint="eastAsia"/>
          <w:color w:val="000000"/>
          <w:sz w:val="24"/>
        </w:rPr>
        <w:t>专家工作小组（以下简称</w:t>
      </w:r>
      <w:r w:rsidRPr="00044F2C">
        <w:rPr>
          <w:rFonts w:ascii="宋体" w:hAnsi="宋体"/>
          <w:color w:val="000000"/>
          <w:sz w:val="24"/>
        </w:rPr>
        <w:t>“</w:t>
      </w:r>
      <w:r w:rsidRPr="00044F2C">
        <w:rPr>
          <w:rFonts w:ascii="宋体" w:hAnsi="宋体" w:hint="eastAsia"/>
          <w:color w:val="000000"/>
          <w:sz w:val="24"/>
        </w:rPr>
        <w:t>职教小组</w:t>
      </w:r>
      <w:r w:rsidRPr="00044F2C">
        <w:rPr>
          <w:rFonts w:ascii="宋体" w:hAnsi="宋体"/>
          <w:color w:val="000000"/>
          <w:sz w:val="24"/>
        </w:rPr>
        <w:t>”）</w:t>
      </w:r>
      <w:r w:rsidRPr="00044F2C">
        <w:rPr>
          <w:rFonts w:ascii="宋体" w:hAnsi="宋体" w:hint="eastAsia"/>
          <w:color w:val="000000"/>
          <w:sz w:val="24"/>
        </w:rPr>
        <w:t>全体成员的积极性和创造性，明确各专家工作小组的职能，</w:t>
      </w:r>
      <w:r w:rsidRPr="00044F2C">
        <w:rPr>
          <w:rFonts w:ascii="宋体" w:hAnsi="宋体"/>
          <w:color w:val="000000"/>
          <w:sz w:val="24"/>
        </w:rPr>
        <w:t>2017年</w:t>
      </w:r>
      <w:r w:rsidRPr="00044F2C">
        <w:rPr>
          <w:rFonts w:ascii="宋体" w:hAnsi="宋体" w:hint="eastAsia"/>
          <w:color w:val="000000"/>
          <w:sz w:val="24"/>
        </w:rPr>
        <w:t>3</w:t>
      </w:r>
      <w:r w:rsidRPr="00044F2C">
        <w:rPr>
          <w:rFonts w:ascii="宋体" w:hAnsi="宋体"/>
          <w:color w:val="000000"/>
          <w:sz w:val="24"/>
        </w:rPr>
        <w:t>月</w:t>
      </w:r>
      <w:r w:rsidRPr="00044F2C">
        <w:rPr>
          <w:rFonts w:ascii="宋体" w:hAnsi="宋体" w:hint="eastAsia"/>
          <w:color w:val="000000"/>
          <w:sz w:val="24"/>
        </w:rPr>
        <w:t>2</w:t>
      </w:r>
      <w:r w:rsidRPr="00044F2C">
        <w:rPr>
          <w:rFonts w:ascii="宋体" w:hAnsi="宋体"/>
          <w:color w:val="000000"/>
          <w:sz w:val="24"/>
        </w:rPr>
        <w:t>6—28日</w:t>
      </w:r>
      <w:r w:rsidRPr="00044F2C">
        <w:rPr>
          <w:rFonts w:ascii="宋体" w:hAnsi="宋体" w:hint="eastAsia"/>
          <w:color w:val="000000"/>
          <w:sz w:val="24"/>
        </w:rPr>
        <w:t>在扬州市召开“职教小组”第四次工作会议，</w:t>
      </w:r>
      <w:r w:rsidRPr="00044F2C">
        <w:rPr>
          <w:rFonts w:ascii="宋体" w:hAnsi="宋体"/>
          <w:color w:val="000000"/>
          <w:sz w:val="24"/>
        </w:rPr>
        <w:t>会议专题研讨了《</w:t>
      </w:r>
      <w:r w:rsidRPr="00044F2C">
        <w:rPr>
          <w:rFonts w:ascii="宋体" w:hAnsi="宋体" w:hint="eastAsia"/>
          <w:color w:val="000000"/>
          <w:sz w:val="24"/>
        </w:rPr>
        <w:t>教育硕士</w:t>
      </w:r>
      <w:r w:rsidRPr="00044F2C">
        <w:rPr>
          <w:rFonts w:ascii="宋体" w:hAnsi="宋体"/>
          <w:color w:val="000000"/>
          <w:sz w:val="24"/>
        </w:rPr>
        <w:t>（</w:t>
      </w:r>
      <w:r w:rsidRPr="00044F2C">
        <w:rPr>
          <w:rFonts w:ascii="宋体" w:hAnsi="宋体" w:hint="eastAsia"/>
          <w:color w:val="000000"/>
          <w:sz w:val="24"/>
        </w:rPr>
        <w:t>职业技术教育领域</w:t>
      </w:r>
      <w:r w:rsidRPr="00044F2C">
        <w:rPr>
          <w:rFonts w:ascii="宋体" w:hAnsi="宋体"/>
          <w:color w:val="000000"/>
          <w:sz w:val="24"/>
        </w:rPr>
        <w:t>）</w:t>
      </w:r>
      <w:r w:rsidRPr="00044F2C">
        <w:rPr>
          <w:rFonts w:ascii="宋体" w:hAnsi="宋体" w:hint="eastAsia"/>
          <w:color w:val="000000"/>
          <w:sz w:val="24"/>
        </w:rPr>
        <w:t>专业学位授权点</w:t>
      </w:r>
      <w:r w:rsidRPr="00044F2C">
        <w:rPr>
          <w:rFonts w:ascii="宋体" w:hAnsi="宋体"/>
          <w:color w:val="000000"/>
          <w:sz w:val="24"/>
        </w:rPr>
        <w:t>专项评估</w:t>
      </w:r>
      <w:r w:rsidRPr="00044F2C">
        <w:rPr>
          <w:rFonts w:ascii="宋体" w:hAnsi="宋体" w:hint="eastAsia"/>
          <w:color w:val="000000"/>
          <w:sz w:val="24"/>
        </w:rPr>
        <w:t>工作方案</w:t>
      </w:r>
      <w:r w:rsidRPr="00044F2C">
        <w:rPr>
          <w:rFonts w:ascii="宋体" w:hAnsi="宋体"/>
          <w:color w:val="000000"/>
          <w:sz w:val="24"/>
        </w:rPr>
        <w:t>》</w:t>
      </w:r>
      <w:r w:rsidRPr="00044F2C">
        <w:rPr>
          <w:rFonts w:ascii="宋体" w:hAnsi="宋体" w:hint="eastAsia"/>
          <w:color w:val="000000"/>
          <w:sz w:val="24"/>
        </w:rPr>
        <w:t>（讨论稿）和该领域研究生培养院校2017年工作会议</w:t>
      </w:r>
      <w:r w:rsidRPr="00044F2C">
        <w:rPr>
          <w:rFonts w:ascii="宋体" w:hAnsi="宋体"/>
          <w:color w:val="000000"/>
          <w:sz w:val="24"/>
        </w:rPr>
        <w:t>方式、内容</w:t>
      </w:r>
      <w:r w:rsidRPr="00044F2C">
        <w:rPr>
          <w:rFonts w:ascii="宋体" w:hAnsi="宋体" w:hint="eastAsia"/>
          <w:color w:val="000000"/>
          <w:sz w:val="24"/>
        </w:rPr>
        <w:t>等，</w:t>
      </w:r>
      <w:r w:rsidRPr="00044F2C">
        <w:rPr>
          <w:rFonts w:ascii="宋体" w:hAnsi="宋体"/>
          <w:color w:val="000000"/>
          <w:sz w:val="24"/>
        </w:rPr>
        <w:t>既着眼于未来工作，又脚踏</w:t>
      </w:r>
      <w:r w:rsidRPr="00044F2C">
        <w:rPr>
          <w:rFonts w:ascii="宋体" w:hAnsi="宋体"/>
          <w:color w:val="000000"/>
          <w:sz w:val="24"/>
        </w:rPr>
        <w:lastRenderedPageBreak/>
        <w:t>实地</w:t>
      </w:r>
      <w:r w:rsidRPr="00044F2C">
        <w:rPr>
          <w:rFonts w:ascii="宋体" w:hAnsi="宋体" w:hint="eastAsia"/>
          <w:color w:val="000000"/>
          <w:sz w:val="24"/>
        </w:rPr>
        <w:t>研究</w:t>
      </w:r>
      <w:r w:rsidRPr="00044F2C">
        <w:rPr>
          <w:rFonts w:ascii="宋体" w:hAnsi="宋体"/>
          <w:color w:val="000000"/>
          <w:sz w:val="24"/>
        </w:rPr>
        <w:t>工作方式方法</w:t>
      </w:r>
      <w:r w:rsidRPr="00044F2C">
        <w:rPr>
          <w:rFonts w:ascii="宋体" w:hAnsi="宋体" w:hint="eastAsia"/>
          <w:color w:val="000000"/>
          <w:sz w:val="24"/>
        </w:rPr>
        <w:t>。</w:t>
      </w:r>
    </w:p>
    <w:p w:rsidR="00DE78BF" w:rsidRPr="009A41B0" w:rsidRDefault="00DE78BF" w:rsidP="00DE78BF">
      <w:pPr>
        <w:pStyle w:val="Aff5"/>
        <w:spacing w:before="100" w:after="100" w:line="400" w:lineRule="exact"/>
        <w:ind w:firstLineChars="200" w:firstLine="560"/>
        <w:rPr>
          <w:rFonts w:ascii="黑体" w:eastAsia="黑体" w:hAnsi="黑体"/>
          <w:color w:val="auto"/>
          <w:sz w:val="28"/>
          <w:szCs w:val="28"/>
        </w:rPr>
      </w:pPr>
      <w:r>
        <w:rPr>
          <w:rFonts w:ascii="黑体" w:eastAsia="黑体" w:hAnsi="黑体" w:hint="eastAsia"/>
          <w:color w:val="auto"/>
          <w:sz w:val="28"/>
          <w:szCs w:val="28"/>
        </w:rPr>
        <w:t>（三）</w:t>
      </w:r>
      <w:r w:rsidRPr="009A41B0">
        <w:rPr>
          <w:rFonts w:ascii="黑体" w:eastAsia="黑体" w:hAnsi="黑体" w:hint="eastAsia"/>
          <w:color w:val="auto"/>
          <w:sz w:val="28"/>
          <w:szCs w:val="28"/>
        </w:rPr>
        <w:t>举办第</w:t>
      </w:r>
      <w:r>
        <w:rPr>
          <w:rFonts w:ascii="黑体" w:eastAsia="黑体" w:hAnsi="黑体" w:hint="eastAsia"/>
          <w:color w:val="auto"/>
          <w:sz w:val="28"/>
          <w:szCs w:val="28"/>
        </w:rPr>
        <w:t>五届全国教育博士专业学位研究生论坛</w:t>
      </w:r>
    </w:p>
    <w:p w:rsidR="00DE78BF"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为深化和创新教育博士培养体系，提升教育博士的实践研究能力，促进教育博士对我国教育改革中重大问题的思考，激发教育改革创新，</w:t>
      </w:r>
      <w:r>
        <w:rPr>
          <w:rFonts w:ascii="宋体" w:hAnsi="宋体" w:cs="Helvetica Neue" w:hint="eastAsia"/>
          <w:sz w:val="24"/>
        </w:rPr>
        <w:t>为博士研究生与博士导师相互交流提供平台，促进各个培养单位的交流研讨，</w:t>
      </w:r>
      <w:r w:rsidRPr="00044F2C">
        <w:rPr>
          <w:rFonts w:ascii="宋体" w:hAnsi="宋体" w:hint="eastAsia"/>
          <w:color w:val="000000"/>
          <w:sz w:val="24"/>
        </w:rPr>
        <w:t>201</w:t>
      </w:r>
      <w:r w:rsidRPr="00044F2C">
        <w:rPr>
          <w:rFonts w:ascii="宋体" w:hAnsi="宋体"/>
          <w:color w:val="000000"/>
          <w:sz w:val="24"/>
        </w:rPr>
        <w:t>7</w:t>
      </w:r>
      <w:r w:rsidRPr="00044F2C">
        <w:rPr>
          <w:rFonts w:ascii="宋体" w:hAnsi="宋体" w:hint="eastAsia"/>
          <w:color w:val="000000"/>
          <w:sz w:val="24"/>
        </w:rPr>
        <w:t>年1</w:t>
      </w:r>
      <w:r w:rsidRPr="00044F2C">
        <w:rPr>
          <w:rFonts w:ascii="宋体" w:hAnsi="宋体"/>
          <w:color w:val="000000"/>
          <w:sz w:val="24"/>
        </w:rPr>
        <w:t>1</w:t>
      </w:r>
      <w:r w:rsidRPr="00044F2C">
        <w:rPr>
          <w:rFonts w:ascii="宋体" w:hAnsi="宋体" w:hint="eastAsia"/>
          <w:color w:val="000000"/>
          <w:sz w:val="24"/>
        </w:rPr>
        <w:t>月24</w:t>
      </w:r>
      <w:r w:rsidRPr="00044F2C">
        <w:rPr>
          <w:rFonts w:ascii="宋体" w:hAnsi="宋体"/>
          <w:color w:val="000000"/>
          <w:sz w:val="24"/>
        </w:rPr>
        <w:t>—</w:t>
      </w:r>
      <w:r w:rsidRPr="00044F2C">
        <w:rPr>
          <w:rFonts w:ascii="宋体" w:hAnsi="宋体" w:hint="eastAsia"/>
          <w:color w:val="000000"/>
          <w:sz w:val="24"/>
        </w:rPr>
        <w:t>25日</w:t>
      </w:r>
      <w:r w:rsidRPr="00044F2C">
        <w:rPr>
          <w:rFonts w:ascii="宋体" w:hAnsi="宋体"/>
          <w:color w:val="000000"/>
          <w:sz w:val="24"/>
        </w:rPr>
        <w:t>，“</w:t>
      </w:r>
      <w:r w:rsidRPr="00044F2C">
        <w:rPr>
          <w:rFonts w:ascii="宋体" w:hAnsi="宋体" w:hint="eastAsia"/>
          <w:color w:val="000000"/>
          <w:sz w:val="24"/>
        </w:rPr>
        <w:t>教指委</w:t>
      </w:r>
      <w:r w:rsidRPr="00044F2C">
        <w:rPr>
          <w:rFonts w:ascii="宋体" w:hAnsi="宋体"/>
          <w:color w:val="000000"/>
          <w:sz w:val="24"/>
        </w:rPr>
        <w:t>”</w:t>
      </w:r>
      <w:r w:rsidRPr="00044F2C">
        <w:rPr>
          <w:rFonts w:ascii="宋体" w:hAnsi="宋体" w:hint="eastAsia"/>
          <w:color w:val="000000"/>
          <w:sz w:val="24"/>
        </w:rPr>
        <w:t>继续</w:t>
      </w:r>
      <w:r w:rsidRPr="00044F2C">
        <w:rPr>
          <w:rFonts w:ascii="宋体" w:hAnsi="宋体"/>
          <w:color w:val="000000"/>
          <w:sz w:val="24"/>
        </w:rPr>
        <w:t>组织</w:t>
      </w:r>
      <w:r w:rsidRPr="00044F2C">
        <w:rPr>
          <w:rFonts w:ascii="宋体" w:hAnsi="宋体" w:hint="eastAsia"/>
          <w:color w:val="000000"/>
          <w:sz w:val="24"/>
        </w:rPr>
        <w:t>了一年一度的</w:t>
      </w:r>
      <w:r w:rsidRPr="00044F2C">
        <w:rPr>
          <w:rFonts w:ascii="宋体" w:hAnsi="宋体"/>
          <w:color w:val="000000"/>
          <w:sz w:val="24"/>
        </w:rPr>
        <w:t>教育博士论坛活</w:t>
      </w:r>
      <w:r>
        <w:rPr>
          <w:rFonts w:ascii="宋体" w:hAnsi="宋体" w:hint="eastAsia"/>
          <w:color w:val="000000"/>
          <w:sz w:val="24"/>
        </w:rPr>
        <w:t>动，本次论坛由东北师范大学教育学部承办。</w:t>
      </w:r>
      <w:r w:rsidRPr="00044F2C">
        <w:rPr>
          <w:rFonts w:ascii="宋体" w:hAnsi="宋体"/>
          <w:color w:val="000000"/>
          <w:sz w:val="24"/>
        </w:rPr>
        <w:t>论坛聚焦</w:t>
      </w:r>
      <w:r w:rsidRPr="00044F2C">
        <w:rPr>
          <w:rFonts w:ascii="宋体" w:hAnsi="宋体" w:hint="eastAsia"/>
          <w:color w:val="000000"/>
          <w:sz w:val="24"/>
        </w:rPr>
        <w:t>核心素养与学校变革这一富有挑战的话题，</w:t>
      </w:r>
      <w:r w:rsidRPr="00044F2C">
        <w:rPr>
          <w:rFonts w:ascii="宋体" w:hAnsi="宋体"/>
          <w:color w:val="000000"/>
          <w:sz w:val="24"/>
        </w:rPr>
        <w:t>围绕</w:t>
      </w:r>
      <w:r w:rsidRPr="00044F2C">
        <w:rPr>
          <w:rFonts w:ascii="宋体" w:hAnsi="宋体" w:hint="eastAsia"/>
          <w:color w:val="000000"/>
          <w:sz w:val="24"/>
        </w:rPr>
        <w:t>核心素养与学校课程建构、核心素养与课堂教学改革、核心素养与学校领导者、核心素养与教师专业发展和核心素养与学生发展5个</w:t>
      </w:r>
      <w:r w:rsidRPr="00044F2C">
        <w:rPr>
          <w:rFonts w:ascii="宋体" w:hAnsi="宋体"/>
          <w:color w:val="000000"/>
          <w:sz w:val="24"/>
        </w:rPr>
        <w:t>分</w:t>
      </w:r>
      <w:r w:rsidRPr="00044F2C">
        <w:rPr>
          <w:rFonts w:ascii="宋体" w:hAnsi="宋体" w:hint="eastAsia"/>
          <w:color w:val="000000"/>
          <w:sz w:val="24"/>
        </w:rPr>
        <w:t>论坛</w:t>
      </w:r>
      <w:r w:rsidRPr="00044F2C">
        <w:rPr>
          <w:rFonts w:ascii="宋体" w:hAnsi="宋体"/>
          <w:color w:val="000000"/>
          <w:sz w:val="24"/>
        </w:rPr>
        <w:t>，</w:t>
      </w:r>
      <w:r>
        <w:rPr>
          <w:rFonts w:ascii="宋体" w:hAnsi="宋体" w:hint="eastAsia"/>
          <w:color w:val="000000"/>
          <w:sz w:val="24"/>
        </w:rPr>
        <w:t>15家单位、近200</w:t>
      </w:r>
      <w:r w:rsidRPr="00044F2C">
        <w:rPr>
          <w:rFonts w:ascii="宋体" w:hAnsi="宋体"/>
          <w:color w:val="000000"/>
          <w:sz w:val="24"/>
        </w:rPr>
        <w:t>人展开了充分的交流和研讨。</w:t>
      </w:r>
      <w:r w:rsidRPr="00044F2C">
        <w:rPr>
          <w:rFonts w:ascii="宋体" w:hAnsi="宋体" w:hint="eastAsia"/>
          <w:color w:val="000000"/>
          <w:sz w:val="24"/>
        </w:rPr>
        <w:t>分论坛的学生汇报与</w:t>
      </w:r>
      <w:r w:rsidRPr="00044F2C">
        <w:rPr>
          <w:rFonts w:ascii="宋体" w:hAnsi="宋体"/>
          <w:color w:val="000000"/>
          <w:sz w:val="24"/>
        </w:rPr>
        <w:t>交流，</w:t>
      </w:r>
      <w:r w:rsidRPr="00044F2C">
        <w:rPr>
          <w:rFonts w:ascii="宋体" w:hAnsi="宋体" w:hint="eastAsia"/>
          <w:color w:val="000000"/>
          <w:sz w:val="24"/>
        </w:rPr>
        <w:t>“激烈</w:t>
      </w:r>
      <w:r w:rsidRPr="00044F2C">
        <w:rPr>
          <w:rFonts w:ascii="宋体" w:hAnsi="宋体"/>
          <w:color w:val="000000"/>
          <w:sz w:val="24"/>
        </w:rPr>
        <w:t>-深入</w:t>
      </w:r>
      <w:r w:rsidRPr="00044F2C">
        <w:rPr>
          <w:rFonts w:ascii="宋体" w:hAnsi="宋体" w:hint="eastAsia"/>
          <w:color w:val="000000"/>
          <w:sz w:val="24"/>
        </w:rPr>
        <w:t>-</w:t>
      </w:r>
      <w:r w:rsidRPr="00044F2C">
        <w:rPr>
          <w:rFonts w:ascii="宋体" w:hAnsi="宋体"/>
          <w:color w:val="000000"/>
          <w:sz w:val="24"/>
        </w:rPr>
        <w:t>温暖</w:t>
      </w:r>
      <w:r w:rsidRPr="00044F2C">
        <w:rPr>
          <w:rFonts w:ascii="宋体" w:hAnsi="宋体" w:hint="eastAsia"/>
          <w:color w:val="000000"/>
          <w:sz w:val="24"/>
        </w:rPr>
        <w:t>-</w:t>
      </w:r>
      <w:r w:rsidRPr="00044F2C">
        <w:rPr>
          <w:rFonts w:ascii="宋体" w:hAnsi="宋体"/>
          <w:color w:val="000000"/>
          <w:sz w:val="24"/>
        </w:rPr>
        <w:t>共识</w:t>
      </w:r>
      <w:r w:rsidRPr="00044F2C">
        <w:rPr>
          <w:rFonts w:ascii="宋体" w:hAnsi="宋体" w:hint="eastAsia"/>
          <w:color w:val="000000"/>
          <w:sz w:val="24"/>
        </w:rPr>
        <w:t>”；</w:t>
      </w:r>
      <w:r w:rsidRPr="00044F2C">
        <w:rPr>
          <w:rFonts w:ascii="宋体" w:hAnsi="宋体"/>
          <w:color w:val="000000"/>
          <w:sz w:val="24"/>
        </w:rPr>
        <w:t>专家报告和点评，</w:t>
      </w:r>
      <w:r w:rsidRPr="00044F2C">
        <w:rPr>
          <w:rFonts w:ascii="宋体" w:hAnsi="宋体" w:hint="eastAsia"/>
          <w:color w:val="000000"/>
          <w:sz w:val="24"/>
        </w:rPr>
        <w:t>让教育博士研究生受益匪浅；</w:t>
      </w:r>
      <w:r w:rsidRPr="00044F2C">
        <w:rPr>
          <w:rFonts w:ascii="宋体" w:hAnsi="宋体"/>
          <w:color w:val="000000"/>
          <w:sz w:val="24"/>
        </w:rPr>
        <w:t>教育博士培养院校之间的工作交流，相互启发</w:t>
      </w:r>
      <w:r w:rsidRPr="00044F2C">
        <w:rPr>
          <w:rFonts w:ascii="宋体" w:hAnsi="宋体" w:hint="eastAsia"/>
          <w:color w:val="000000"/>
          <w:sz w:val="24"/>
        </w:rPr>
        <w:t>与借鉴</w:t>
      </w:r>
      <w:r w:rsidRPr="00044F2C">
        <w:rPr>
          <w:rFonts w:ascii="宋体" w:hAnsi="宋体"/>
          <w:color w:val="000000"/>
          <w:sz w:val="24"/>
        </w:rPr>
        <w:t>，</w:t>
      </w:r>
      <w:r>
        <w:rPr>
          <w:rFonts w:ascii="宋体" w:hAnsi="宋体" w:hint="eastAsia"/>
          <w:color w:val="000000"/>
          <w:sz w:val="24"/>
        </w:rPr>
        <w:t>在</w:t>
      </w:r>
      <w:r w:rsidRPr="00044F2C">
        <w:rPr>
          <w:rFonts w:ascii="宋体" w:hAnsi="宋体"/>
          <w:color w:val="000000"/>
          <w:sz w:val="24"/>
        </w:rPr>
        <w:t>收获友谊的同时，</w:t>
      </w:r>
      <w:r w:rsidRPr="00044F2C">
        <w:rPr>
          <w:rFonts w:ascii="宋体" w:hAnsi="宋体" w:hint="eastAsia"/>
          <w:color w:val="000000"/>
          <w:sz w:val="24"/>
        </w:rPr>
        <w:t>收到的是经验的交流</w:t>
      </w:r>
      <w:r w:rsidRPr="00044F2C">
        <w:rPr>
          <w:rFonts w:ascii="宋体" w:hAnsi="宋体"/>
          <w:color w:val="000000"/>
          <w:sz w:val="24"/>
        </w:rPr>
        <w:t>。论坛</w:t>
      </w:r>
      <w:r w:rsidRPr="00044F2C">
        <w:rPr>
          <w:rFonts w:ascii="宋体" w:hAnsi="宋体" w:hint="eastAsia"/>
          <w:color w:val="000000"/>
          <w:sz w:val="24"/>
        </w:rPr>
        <w:t>评选了优秀论坛论文</w:t>
      </w:r>
      <w:r w:rsidRPr="00044F2C">
        <w:rPr>
          <w:rFonts w:ascii="宋体" w:hAnsi="宋体"/>
          <w:color w:val="000000"/>
          <w:sz w:val="24"/>
        </w:rPr>
        <w:t>，</w:t>
      </w:r>
      <w:r>
        <w:rPr>
          <w:rFonts w:ascii="宋体" w:hAnsi="宋体" w:hint="eastAsia"/>
          <w:color w:val="000000"/>
          <w:sz w:val="24"/>
        </w:rPr>
        <w:t>并</w:t>
      </w:r>
      <w:r w:rsidRPr="00044F2C">
        <w:rPr>
          <w:rFonts w:ascii="宋体" w:hAnsi="宋体"/>
          <w:color w:val="000000"/>
          <w:sz w:val="24"/>
        </w:rPr>
        <w:t>首次为</w:t>
      </w:r>
      <w:r w:rsidRPr="00044F2C">
        <w:rPr>
          <w:rFonts w:ascii="宋体" w:hAnsi="宋体" w:hint="eastAsia"/>
          <w:color w:val="000000"/>
          <w:sz w:val="24"/>
        </w:rPr>
        <w:t>8位</w:t>
      </w:r>
      <w:r w:rsidRPr="00044F2C">
        <w:rPr>
          <w:rFonts w:ascii="宋体" w:hAnsi="宋体"/>
          <w:color w:val="000000"/>
          <w:sz w:val="24"/>
        </w:rPr>
        <w:t>获奖者颁发了“</w:t>
      </w:r>
      <w:r w:rsidRPr="00044F2C">
        <w:rPr>
          <w:rFonts w:ascii="宋体" w:hAnsi="宋体" w:hint="eastAsia"/>
          <w:color w:val="000000"/>
          <w:sz w:val="24"/>
        </w:rPr>
        <w:t>第五届教育博士优秀论坛论文</w:t>
      </w:r>
      <w:r w:rsidRPr="00044F2C">
        <w:rPr>
          <w:rFonts w:ascii="宋体" w:hAnsi="宋体"/>
          <w:color w:val="000000"/>
          <w:sz w:val="24"/>
        </w:rPr>
        <w:t>”</w:t>
      </w:r>
      <w:r w:rsidRPr="00044F2C">
        <w:rPr>
          <w:rFonts w:ascii="宋体" w:hAnsi="宋体" w:hint="eastAsia"/>
          <w:color w:val="000000"/>
          <w:sz w:val="24"/>
        </w:rPr>
        <w:t>。</w:t>
      </w:r>
    </w:p>
    <w:p w:rsidR="00DE78BF" w:rsidRDefault="00DE78BF" w:rsidP="00DE78BF">
      <w:pPr>
        <w:pStyle w:val="Aff5"/>
        <w:spacing w:beforeLines="100" w:before="312" w:afterLines="100" w:after="312" w:line="400" w:lineRule="exact"/>
        <w:ind w:firstLineChars="200" w:firstLine="560"/>
        <w:rPr>
          <w:rFonts w:ascii="宋体" w:hAnsi="宋体"/>
          <w:color w:val="auto"/>
          <w:sz w:val="24"/>
        </w:rPr>
      </w:pPr>
      <w:r>
        <w:rPr>
          <w:rFonts w:ascii="黑体" w:eastAsia="黑体" w:hAnsi="黑体" w:hint="eastAsia"/>
          <w:sz w:val="28"/>
          <w:szCs w:val="28"/>
        </w:rPr>
        <w:t>七、着力课题研究  强化科研引领作用</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“教指委”历来重视</w:t>
      </w:r>
      <w:r w:rsidRPr="00044F2C">
        <w:rPr>
          <w:rFonts w:ascii="宋体" w:hAnsi="宋体"/>
          <w:color w:val="000000"/>
          <w:sz w:val="24"/>
        </w:rPr>
        <w:t>教育专业学位研究生教育研究工作，根据</w:t>
      </w:r>
      <w:r w:rsidRPr="00044F2C">
        <w:rPr>
          <w:rFonts w:ascii="宋体" w:hAnsi="宋体" w:hint="eastAsia"/>
          <w:color w:val="000000"/>
          <w:sz w:val="24"/>
        </w:rPr>
        <w:t>教育专业学位研究生教育开展情况，及时立项开展有关工作研究</w:t>
      </w:r>
      <w:r w:rsidRPr="00044F2C">
        <w:rPr>
          <w:rFonts w:ascii="宋体" w:hAnsi="宋体"/>
          <w:color w:val="000000"/>
          <w:sz w:val="24"/>
        </w:rPr>
        <w:t>。先后</w:t>
      </w:r>
      <w:r w:rsidRPr="00044F2C">
        <w:rPr>
          <w:rFonts w:ascii="宋体" w:hAnsi="宋体" w:hint="eastAsia"/>
          <w:color w:val="000000"/>
          <w:sz w:val="24"/>
        </w:rPr>
        <w:t>立项教育专业学位基础数据库建设、</w:t>
      </w:r>
      <w:r w:rsidRPr="00044F2C">
        <w:rPr>
          <w:rFonts w:ascii="宋体" w:hAnsi="宋体"/>
          <w:color w:val="000000"/>
          <w:sz w:val="24"/>
        </w:rPr>
        <w:t>教育硕士专业学位</w:t>
      </w:r>
      <w:r w:rsidRPr="00044F2C">
        <w:rPr>
          <w:rFonts w:ascii="宋体" w:hAnsi="宋体" w:hint="eastAsia"/>
          <w:color w:val="000000"/>
          <w:sz w:val="24"/>
        </w:rPr>
        <w:t>招生制度改革研究、</w:t>
      </w:r>
      <w:r w:rsidRPr="00044F2C">
        <w:rPr>
          <w:rFonts w:ascii="宋体" w:hAnsi="宋体"/>
          <w:color w:val="000000"/>
          <w:sz w:val="24"/>
        </w:rPr>
        <w:t>教育硕士专业学位</w:t>
      </w:r>
      <w:r w:rsidRPr="00044F2C">
        <w:rPr>
          <w:rFonts w:ascii="宋体" w:hAnsi="宋体" w:hint="eastAsia"/>
          <w:color w:val="000000"/>
          <w:sz w:val="24"/>
        </w:rPr>
        <w:t>研究生培养质量调查研究、</w:t>
      </w:r>
      <w:r w:rsidRPr="00044F2C">
        <w:rPr>
          <w:rFonts w:ascii="宋体" w:hAnsi="宋体"/>
          <w:color w:val="000000"/>
          <w:sz w:val="24"/>
        </w:rPr>
        <w:t>美国教育博士培养</w:t>
      </w:r>
      <w:r w:rsidRPr="00044F2C">
        <w:rPr>
          <w:rFonts w:ascii="宋体" w:hAnsi="宋体" w:hint="eastAsia"/>
          <w:color w:val="000000"/>
          <w:sz w:val="24"/>
        </w:rPr>
        <w:t>、教育博士专业学位研究生教育改革与发展研究、学科教学（数学）和学科教学（物理）</w:t>
      </w:r>
      <w:r w:rsidRPr="00044F2C">
        <w:rPr>
          <w:rFonts w:ascii="宋体" w:hAnsi="宋体"/>
          <w:color w:val="000000"/>
          <w:sz w:val="24"/>
        </w:rPr>
        <w:t>专业案例开发</w:t>
      </w:r>
      <w:r w:rsidRPr="00044F2C">
        <w:rPr>
          <w:rFonts w:ascii="宋体" w:hAnsi="宋体" w:hint="eastAsia"/>
          <w:color w:val="000000"/>
          <w:sz w:val="24"/>
        </w:rPr>
        <w:t>以及案例教学开展状况的调查研究、中</w:t>
      </w:r>
      <w:r w:rsidRPr="00044F2C">
        <w:rPr>
          <w:rFonts w:ascii="宋体" w:hAnsi="宋体"/>
          <w:color w:val="000000"/>
          <w:sz w:val="24"/>
        </w:rPr>
        <w:t>等职业</w:t>
      </w:r>
      <w:r w:rsidRPr="00044F2C">
        <w:rPr>
          <w:rFonts w:ascii="宋体" w:hAnsi="宋体" w:hint="eastAsia"/>
          <w:color w:val="000000"/>
          <w:sz w:val="24"/>
        </w:rPr>
        <w:t>教育和普通教育教学教师核心素养的比较研究等13个课题</w:t>
      </w:r>
      <w:r w:rsidRPr="00044F2C">
        <w:rPr>
          <w:rFonts w:ascii="宋体" w:hAnsi="宋体"/>
          <w:color w:val="000000"/>
          <w:sz w:val="24"/>
        </w:rPr>
        <w:t>，开展相关工作研究。</w:t>
      </w:r>
      <w:r w:rsidRPr="00044F2C">
        <w:rPr>
          <w:rFonts w:ascii="宋体" w:hAnsi="宋体" w:hint="eastAsia"/>
          <w:color w:val="000000"/>
          <w:sz w:val="24"/>
        </w:rPr>
        <w:t>为了推进课题工作的</w:t>
      </w:r>
      <w:r w:rsidRPr="00044F2C">
        <w:rPr>
          <w:rFonts w:ascii="宋体" w:hAnsi="宋体"/>
          <w:color w:val="000000"/>
          <w:sz w:val="24"/>
        </w:rPr>
        <w:t>开展，“</w:t>
      </w:r>
      <w:r w:rsidRPr="00044F2C">
        <w:rPr>
          <w:rFonts w:ascii="宋体" w:hAnsi="宋体" w:hint="eastAsia"/>
          <w:color w:val="000000"/>
          <w:sz w:val="24"/>
        </w:rPr>
        <w:t>教指委</w:t>
      </w:r>
      <w:r w:rsidRPr="00044F2C">
        <w:rPr>
          <w:rFonts w:ascii="宋体" w:hAnsi="宋体"/>
          <w:color w:val="000000"/>
          <w:sz w:val="24"/>
        </w:rPr>
        <w:t>”</w:t>
      </w:r>
      <w:r w:rsidRPr="00044F2C">
        <w:rPr>
          <w:rFonts w:ascii="宋体" w:hAnsi="宋体" w:hint="eastAsia"/>
          <w:color w:val="000000"/>
          <w:sz w:val="24"/>
        </w:rPr>
        <w:t>于2017年10月26日</w:t>
      </w:r>
      <w:r w:rsidRPr="00044F2C">
        <w:rPr>
          <w:rFonts w:ascii="宋体" w:hAnsi="宋体"/>
          <w:color w:val="000000"/>
          <w:sz w:val="24"/>
        </w:rPr>
        <w:t>，还专门在北京召开了有关课题负责人汇报课题进展情况会议。</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“教指委”在</w:t>
      </w:r>
      <w:r w:rsidRPr="00044F2C">
        <w:rPr>
          <w:rFonts w:ascii="宋体" w:hAnsi="宋体"/>
          <w:color w:val="000000"/>
          <w:sz w:val="24"/>
        </w:rPr>
        <w:t>国务院</w:t>
      </w:r>
      <w:r w:rsidRPr="00044F2C">
        <w:rPr>
          <w:rFonts w:ascii="宋体" w:hAnsi="宋体" w:hint="eastAsia"/>
          <w:color w:val="000000"/>
          <w:sz w:val="24"/>
        </w:rPr>
        <w:t>“学位办”</w:t>
      </w:r>
      <w:r w:rsidRPr="00044F2C">
        <w:rPr>
          <w:rFonts w:ascii="宋体" w:hAnsi="宋体"/>
          <w:color w:val="000000"/>
          <w:sz w:val="24"/>
        </w:rPr>
        <w:t>的要求</w:t>
      </w:r>
      <w:r w:rsidRPr="00044F2C">
        <w:rPr>
          <w:rFonts w:ascii="宋体" w:hAnsi="宋体" w:hint="eastAsia"/>
          <w:color w:val="000000"/>
          <w:sz w:val="24"/>
        </w:rPr>
        <w:t>下</w:t>
      </w:r>
      <w:r w:rsidRPr="00044F2C">
        <w:rPr>
          <w:rFonts w:ascii="宋体" w:hAnsi="宋体"/>
          <w:color w:val="000000"/>
          <w:sz w:val="24"/>
        </w:rPr>
        <w:t>，尝试</w:t>
      </w:r>
      <w:r w:rsidRPr="00044F2C">
        <w:rPr>
          <w:rFonts w:ascii="宋体" w:hAnsi="宋体" w:hint="eastAsia"/>
          <w:color w:val="000000"/>
          <w:sz w:val="24"/>
        </w:rPr>
        <w:t>与</w:t>
      </w:r>
      <w:r w:rsidRPr="00044F2C">
        <w:rPr>
          <w:rFonts w:ascii="宋体" w:hAnsi="宋体"/>
          <w:color w:val="000000"/>
          <w:sz w:val="24"/>
        </w:rPr>
        <w:t>教育部学位与研究生</w:t>
      </w:r>
      <w:r w:rsidRPr="00044F2C">
        <w:rPr>
          <w:rFonts w:ascii="宋体" w:hAnsi="宋体" w:hint="eastAsia"/>
          <w:color w:val="000000"/>
          <w:sz w:val="24"/>
        </w:rPr>
        <w:t>教育发展中心合作</w:t>
      </w:r>
      <w:r w:rsidRPr="00044F2C">
        <w:rPr>
          <w:rFonts w:ascii="宋体" w:hAnsi="宋体"/>
          <w:color w:val="000000"/>
          <w:sz w:val="24"/>
        </w:rPr>
        <w:t>，开展教育专业学位研究生教育认证工作研究。先后</w:t>
      </w:r>
      <w:r w:rsidRPr="00044F2C">
        <w:rPr>
          <w:rFonts w:ascii="宋体" w:hAnsi="宋体" w:hint="eastAsia"/>
          <w:color w:val="000000"/>
          <w:sz w:val="24"/>
        </w:rPr>
        <w:t>于今</w:t>
      </w:r>
      <w:r w:rsidRPr="00044F2C">
        <w:rPr>
          <w:rFonts w:ascii="宋体" w:hAnsi="宋体"/>
          <w:color w:val="000000"/>
          <w:sz w:val="24"/>
        </w:rPr>
        <w:t>年年</w:t>
      </w:r>
      <w:r w:rsidRPr="00044F2C">
        <w:rPr>
          <w:rFonts w:ascii="宋体" w:hAnsi="宋体" w:hint="eastAsia"/>
          <w:color w:val="000000"/>
          <w:sz w:val="24"/>
        </w:rPr>
        <w:t>2、3、5月</w:t>
      </w:r>
      <w:r w:rsidRPr="00044F2C">
        <w:rPr>
          <w:rFonts w:ascii="宋体" w:hAnsi="宋体"/>
          <w:color w:val="000000"/>
          <w:sz w:val="24"/>
        </w:rPr>
        <w:t>在北京和福州三次召开</w:t>
      </w:r>
      <w:r w:rsidRPr="00044F2C">
        <w:rPr>
          <w:rFonts w:ascii="宋体" w:hAnsi="宋体" w:hint="eastAsia"/>
          <w:color w:val="000000"/>
          <w:sz w:val="24"/>
        </w:rPr>
        <w:t>该项工作研讨会</w:t>
      </w:r>
      <w:r w:rsidRPr="00044F2C">
        <w:rPr>
          <w:rFonts w:ascii="宋体" w:hAnsi="宋体"/>
          <w:color w:val="000000"/>
          <w:sz w:val="24"/>
        </w:rPr>
        <w:t>，</w:t>
      </w:r>
      <w:r w:rsidRPr="00044F2C">
        <w:rPr>
          <w:rFonts w:ascii="宋体" w:hAnsi="宋体" w:hint="eastAsia"/>
          <w:color w:val="000000"/>
          <w:sz w:val="24"/>
        </w:rPr>
        <w:t>通过工作研究和讨论</w:t>
      </w:r>
      <w:r w:rsidRPr="00044F2C">
        <w:rPr>
          <w:rFonts w:ascii="宋体" w:hAnsi="宋体"/>
          <w:color w:val="000000"/>
          <w:sz w:val="24"/>
        </w:rPr>
        <w:t>，</w:t>
      </w:r>
      <w:r w:rsidRPr="00044F2C">
        <w:rPr>
          <w:rFonts w:ascii="宋体" w:hAnsi="宋体" w:hint="eastAsia"/>
          <w:color w:val="000000"/>
          <w:sz w:val="24"/>
        </w:rPr>
        <w:t>明确了</w:t>
      </w:r>
      <w:r w:rsidRPr="00044F2C">
        <w:rPr>
          <w:rFonts w:ascii="宋体" w:hAnsi="宋体"/>
          <w:color w:val="000000"/>
          <w:sz w:val="24"/>
        </w:rPr>
        <w:t>认</w:t>
      </w:r>
      <w:r w:rsidRPr="00044F2C">
        <w:rPr>
          <w:rFonts w:ascii="宋体" w:hAnsi="宋体"/>
          <w:color w:val="000000"/>
          <w:sz w:val="24"/>
        </w:rPr>
        <w:lastRenderedPageBreak/>
        <w:t>证工作名称、组织机构、认证工作进度表、开展方式、收费标准和认证标准，为今后</w:t>
      </w:r>
      <w:r w:rsidRPr="00044F2C">
        <w:rPr>
          <w:rFonts w:ascii="宋体" w:hAnsi="宋体" w:hint="eastAsia"/>
          <w:color w:val="000000"/>
          <w:sz w:val="24"/>
        </w:rPr>
        <w:t>进一步研究</w:t>
      </w:r>
      <w:r w:rsidRPr="00044F2C">
        <w:rPr>
          <w:rFonts w:ascii="宋体" w:hAnsi="宋体"/>
          <w:color w:val="000000"/>
          <w:sz w:val="24"/>
        </w:rPr>
        <w:t>和</w:t>
      </w:r>
      <w:r w:rsidRPr="00044F2C">
        <w:rPr>
          <w:rFonts w:ascii="宋体" w:hAnsi="宋体" w:hint="eastAsia"/>
          <w:color w:val="000000"/>
          <w:sz w:val="24"/>
        </w:rPr>
        <w:t>推进</w:t>
      </w:r>
      <w:r w:rsidRPr="00044F2C">
        <w:rPr>
          <w:rFonts w:ascii="宋体" w:hAnsi="宋体"/>
          <w:color w:val="000000"/>
          <w:sz w:val="24"/>
        </w:rPr>
        <w:t>该项工作</w:t>
      </w:r>
      <w:r w:rsidRPr="00044F2C">
        <w:rPr>
          <w:rFonts w:ascii="宋体" w:hAnsi="宋体" w:hint="eastAsia"/>
          <w:color w:val="000000"/>
          <w:sz w:val="24"/>
        </w:rPr>
        <w:t>的</w:t>
      </w:r>
      <w:r w:rsidRPr="00044F2C">
        <w:rPr>
          <w:rFonts w:ascii="宋体" w:hAnsi="宋体"/>
          <w:color w:val="000000"/>
          <w:sz w:val="24"/>
        </w:rPr>
        <w:t>开展开展打下了一个</w:t>
      </w:r>
      <w:r w:rsidRPr="00044F2C">
        <w:rPr>
          <w:rFonts w:ascii="宋体" w:hAnsi="宋体" w:hint="eastAsia"/>
          <w:color w:val="000000"/>
          <w:sz w:val="24"/>
        </w:rPr>
        <w:t>初步的基础</w:t>
      </w:r>
      <w:r w:rsidRPr="00044F2C">
        <w:rPr>
          <w:rFonts w:ascii="宋体" w:hAnsi="宋体"/>
          <w:color w:val="000000"/>
          <w:sz w:val="24"/>
        </w:rPr>
        <w:t>。</w:t>
      </w:r>
    </w:p>
    <w:p w:rsidR="00DE78BF" w:rsidRDefault="00DE78BF" w:rsidP="00DE78BF">
      <w:pPr>
        <w:pStyle w:val="Aff5"/>
        <w:spacing w:beforeLines="100" w:before="312" w:afterLines="100" w:after="312" w:line="400" w:lineRule="exact"/>
        <w:ind w:firstLineChars="200" w:firstLine="560"/>
        <w:rPr>
          <w:rFonts w:ascii="黑体" w:eastAsia="黑体" w:hAnsi="黑体"/>
          <w:sz w:val="28"/>
          <w:szCs w:val="28"/>
        </w:rPr>
      </w:pPr>
      <w:r>
        <w:rPr>
          <w:rFonts w:ascii="黑体" w:eastAsia="黑体" w:hAnsi="黑体" w:hint="eastAsia"/>
          <w:sz w:val="28"/>
          <w:szCs w:val="28"/>
        </w:rPr>
        <w:t>八、参与学会工作</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201</w:t>
      </w:r>
      <w:r w:rsidRPr="00044F2C">
        <w:rPr>
          <w:rFonts w:ascii="宋体" w:hAnsi="宋体"/>
          <w:color w:val="000000"/>
          <w:sz w:val="24"/>
        </w:rPr>
        <w:t>7</w:t>
      </w:r>
      <w:r w:rsidRPr="00044F2C">
        <w:rPr>
          <w:rFonts w:ascii="宋体" w:hAnsi="宋体" w:hint="eastAsia"/>
          <w:color w:val="000000"/>
          <w:sz w:val="24"/>
        </w:rPr>
        <w:t>年1月13日，</w:t>
      </w:r>
      <w:r w:rsidRPr="00044F2C">
        <w:rPr>
          <w:rFonts w:ascii="宋体" w:hAnsi="宋体"/>
          <w:color w:val="000000"/>
          <w:sz w:val="24"/>
        </w:rPr>
        <w:t>“</w:t>
      </w:r>
      <w:r w:rsidRPr="00044F2C">
        <w:rPr>
          <w:rFonts w:ascii="宋体" w:hAnsi="宋体" w:hint="eastAsia"/>
          <w:color w:val="000000"/>
          <w:sz w:val="24"/>
        </w:rPr>
        <w:t>教指委</w:t>
      </w:r>
      <w:r w:rsidRPr="00044F2C">
        <w:rPr>
          <w:rFonts w:ascii="宋体" w:hAnsi="宋体"/>
          <w:color w:val="000000"/>
          <w:sz w:val="24"/>
        </w:rPr>
        <w:t>”</w:t>
      </w:r>
      <w:r w:rsidRPr="00044F2C">
        <w:rPr>
          <w:rFonts w:ascii="宋体" w:hAnsi="宋体" w:hint="eastAsia"/>
          <w:color w:val="000000"/>
          <w:sz w:val="24"/>
        </w:rPr>
        <w:t>（工作委）出席了“</w:t>
      </w:r>
      <w:r w:rsidRPr="00044F2C">
        <w:rPr>
          <w:rFonts w:ascii="宋体" w:hAnsi="宋体"/>
          <w:color w:val="000000"/>
          <w:sz w:val="24"/>
        </w:rPr>
        <w:t>学会</w:t>
      </w:r>
      <w:r w:rsidRPr="00044F2C">
        <w:rPr>
          <w:rFonts w:ascii="宋体" w:hAnsi="宋体" w:hint="eastAsia"/>
          <w:color w:val="000000"/>
          <w:sz w:val="24"/>
        </w:rPr>
        <w:t>”在北京西郊宾馆召开的</w:t>
      </w:r>
      <w:r w:rsidRPr="00044F2C">
        <w:rPr>
          <w:rFonts w:ascii="宋体" w:hAnsi="宋体"/>
          <w:color w:val="000000"/>
          <w:sz w:val="24"/>
        </w:rPr>
        <w:t>各分会秘书长</w:t>
      </w:r>
      <w:r w:rsidRPr="00044F2C">
        <w:rPr>
          <w:rFonts w:ascii="宋体" w:hAnsi="宋体" w:hint="eastAsia"/>
          <w:color w:val="000000"/>
          <w:sz w:val="24"/>
        </w:rPr>
        <w:t>201</w:t>
      </w:r>
      <w:r w:rsidRPr="00044F2C">
        <w:rPr>
          <w:rFonts w:ascii="宋体" w:hAnsi="宋体"/>
          <w:color w:val="000000"/>
          <w:sz w:val="24"/>
        </w:rPr>
        <w:t>7</w:t>
      </w:r>
      <w:r w:rsidRPr="00044F2C">
        <w:rPr>
          <w:rFonts w:ascii="宋体" w:hAnsi="宋体" w:hint="eastAsia"/>
          <w:color w:val="000000"/>
          <w:sz w:val="24"/>
        </w:rPr>
        <w:t>年</w:t>
      </w:r>
      <w:r w:rsidRPr="00044F2C">
        <w:rPr>
          <w:rFonts w:ascii="宋体" w:hAnsi="宋体"/>
          <w:color w:val="000000"/>
          <w:sz w:val="24"/>
        </w:rPr>
        <w:t>第一次</w:t>
      </w:r>
      <w:r w:rsidRPr="00044F2C">
        <w:rPr>
          <w:rFonts w:ascii="宋体" w:hAnsi="宋体" w:hint="eastAsia"/>
          <w:color w:val="000000"/>
          <w:sz w:val="24"/>
        </w:rPr>
        <w:t>联系</w:t>
      </w:r>
      <w:r w:rsidRPr="00044F2C">
        <w:rPr>
          <w:rFonts w:ascii="宋体" w:hAnsi="宋体"/>
          <w:color w:val="000000"/>
          <w:sz w:val="24"/>
        </w:rPr>
        <w:t>会议</w:t>
      </w:r>
      <w:r w:rsidRPr="00044F2C">
        <w:rPr>
          <w:rFonts w:ascii="宋体" w:hAnsi="宋体" w:hint="eastAsia"/>
          <w:color w:val="000000"/>
          <w:sz w:val="24"/>
        </w:rPr>
        <w:t>，</w:t>
      </w:r>
      <w:r w:rsidRPr="00044F2C">
        <w:rPr>
          <w:rFonts w:ascii="宋体" w:hAnsi="宋体"/>
          <w:color w:val="000000"/>
          <w:sz w:val="24"/>
        </w:rPr>
        <w:t>会上，</w:t>
      </w:r>
      <w:r w:rsidRPr="00044F2C">
        <w:rPr>
          <w:rFonts w:ascii="宋体" w:hAnsi="宋体" w:hint="eastAsia"/>
          <w:color w:val="000000"/>
          <w:sz w:val="24"/>
        </w:rPr>
        <w:t>“教指委”代表在</w:t>
      </w:r>
      <w:r w:rsidRPr="00044F2C">
        <w:rPr>
          <w:rFonts w:ascii="宋体" w:hAnsi="宋体"/>
          <w:color w:val="000000"/>
          <w:sz w:val="24"/>
        </w:rPr>
        <w:t>会上作了大会发言</w:t>
      </w:r>
      <w:r w:rsidRPr="00044F2C">
        <w:rPr>
          <w:rFonts w:ascii="宋体" w:hAnsi="宋体" w:hint="eastAsia"/>
          <w:color w:val="000000"/>
          <w:sz w:val="24"/>
        </w:rPr>
        <w:t>，</w:t>
      </w:r>
      <w:r w:rsidRPr="00044F2C">
        <w:rPr>
          <w:rFonts w:ascii="宋体" w:hAnsi="宋体"/>
          <w:color w:val="000000"/>
          <w:sz w:val="24"/>
        </w:rPr>
        <w:t>介绍了教育</w:t>
      </w:r>
      <w:r>
        <w:rPr>
          <w:rFonts w:ascii="宋体" w:hAnsi="宋体" w:hint="eastAsia"/>
          <w:color w:val="000000"/>
          <w:sz w:val="24"/>
        </w:rPr>
        <w:t>工作委员</w:t>
      </w:r>
      <w:r>
        <w:rPr>
          <w:rFonts w:ascii="宋体" w:hAnsi="宋体"/>
          <w:color w:val="000000"/>
          <w:sz w:val="24"/>
        </w:rPr>
        <w:t>会</w:t>
      </w:r>
      <w:r w:rsidRPr="00044F2C">
        <w:rPr>
          <w:rFonts w:ascii="宋体" w:hAnsi="宋体"/>
          <w:color w:val="000000"/>
          <w:sz w:val="24"/>
        </w:rPr>
        <w:t>的工作</w:t>
      </w:r>
      <w:r w:rsidRPr="00044F2C">
        <w:rPr>
          <w:rFonts w:ascii="宋体" w:hAnsi="宋体" w:hint="eastAsia"/>
          <w:color w:val="000000"/>
          <w:sz w:val="24"/>
        </w:rPr>
        <w:t>情况，</w:t>
      </w:r>
      <w:r w:rsidRPr="00044F2C">
        <w:rPr>
          <w:rFonts w:ascii="宋体" w:hAnsi="宋体"/>
          <w:color w:val="000000"/>
          <w:sz w:val="24"/>
        </w:rPr>
        <w:t>了解了</w:t>
      </w:r>
      <w:r w:rsidRPr="00044F2C">
        <w:rPr>
          <w:rFonts w:ascii="宋体" w:hAnsi="宋体" w:hint="eastAsia"/>
          <w:color w:val="000000"/>
          <w:sz w:val="24"/>
        </w:rPr>
        <w:t>“</w:t>
      </w:r>
      <w:r w:rsidRPr="00044F2C">
        <w:rPr>
          <w:rFonts w:ascii="宋体" w:hAnsi="宋体"/>
          <w:color w:val="000000"/>
          <w:sz w:val="24"/>
        </w:rPr>
        <w:t>学会</w:t>
      </w:r>
      <w:r w:rsidRPr="00044F2C">
        <w:rPr>
          <w:rFonts w:ascii="宋体" w:hAnsi="宋体" w:hint="eastAsia"/>
          <w:color w:val="000000"/>
          <w:sz w:val="24"/>
        </w:rPr>
        <w:t>”开展工作情况</w:t>
      </w:r>
      <w:r>
        <w:rPr>
          <w:rFonts w:ascii="宋体" w:hAnsi="宋体"/>
          <w:color w:val="000000"/>
          <w:sz w:val="24"/>
        </w:rPr>
        <w:t>，明确了各</w:t>
      </w:r>
      <w:r>
        <w:rPr>
          <w:rFonts w:ascii="宋体" w:hAnsi="宋体" w:hint="eastAsia"/>
          <w:color w:val="000000"/>
          <w:sz w:val="24"/>
        </w:rPr>
        <w:t>分支机构</w:t>
      </w:r>
      <w:r w:rsidRPr="00044F2C">
        <w:rPr>
          <w:rFonts w:ascii="宋体" w:hAnsi="宋体"/>
          <w:color w:val="000000"/>
          <w:sz w:val="24"/>
        </w:rPr>
        <w:t>今后的工作任务。</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color w:val="000000"/>
          <w:sz w:val="24"/>
        </w:rPr>
        <w:t>201</w:t>
      </w:r>
      <w:r w:rsidRPr="00044F2C">
        <w:rPr>
          <w:rFonts w:ascii="宋体" w:hAnsi="宋体" w:hint="eastAsia"/>
          <w:color w:val="000000"/>
          <w:sz w:val="24"/>
        </w:rPr>
        <w:t>7年3月28日前</w:t>
      </w:r>
      <w:r w:rsidRPr="00044F2C">
        <w:rPr>
          <w:rFonts w:ascii="宋体" w:hAnsi="宋体"/>
          <w:color w:val="000000"/>
          <w:sz w:val="24"/>
        </w:rPr>
        <w:t>，按照</w:t>
      </w:r>
      <w:r w:rsidRPr="00044F2C">
        <w:rPr>
          <w:rFonts w:ascii="宋体" w:hAnsi="宋体" w:hint="eastAsia"/>
          <w:color w:val="000000"/>
          <w:sz w:val="24"/>
        </w:rPr>
        <w:t>中国学位与研究生教育学会要求</w:t>
      </w:r>
      <w:r w:rsidRPr="00044F2C">
        <w:rPr>
          <w:rFonts w:ascii="宋体" w:hAnsi="宋体"/>
          <w:color w:val="000000"/>
          <w:sz w:val="24"/>
        </w:rPr>
        <w:t>，提交了</w:t>
      </w:r>
      <w:r w:rsidRPr="00044F2C">
        <w:rPr>
          <w:rFonts w:ascii="宋体" w:hAnsi="宋体" w:hint="eastAsia"/>
          <w:color w:val="000000"/>
          <w:sz w:val="24"/>
        </w:rPr>
        <w:t>2016年社会团体年检信息统计表的填写，并提交了2017年</w:t>
      </w:r>
      <w:r w:rsidRPr="00044F2C">
        <w:rPr>
          <w:rFonts w:ascii="宋体" w:hAnsi="宋体"/>
          <w:color w:val="000000"/>
          <w:sz w:val="24"/>
        </w:rPr>
        <w:t>分会</w:t>
      </w:r>
      <w:r w:rsidRPr="00044F2C">
        <w:rPr>
          <w:rFonts w:ascii="宋体" w:hAnsi="宋体" w:hint="eastAsia"/>
          <w:color w:val="000000"/>
          <w:sz w:val="24"/>
        </w:rPr>
        <w:t>经费</w:t>
      </w:r>
      <w:r w:rsidRPr="00044F2C">
        <w:rPr>
          <w:rFonts w:ascii="宋体" w:hAnsi="宋体"/>
          <w:color w:val="000000"/>
          <w:sz w:val="24"/>
        </w:rPr>
        <w:t>预算表</w:t>
      </w:r>
      <w:r w:rsidRPr="00044F2C">
        <w:rPr>
          <w:rFonts w:ascii="宋体" w:hAnsi="宋体" w:hint="eastAsia"/>
          <w:color w:val="000000"/>
          <w:sz w:val="24"/>
        </w:rPr>
        <w:t>。</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2017年6月8日，</w:t>
      </w:r>
      <w:r w:rsidRPr="00044F2C">
        <w:rPr>
          <w:rFonts w:ascii="宋体" w:hAnsi="宋体"/>
          <w:color w:val="000000"/>
          <w:sz w:val="24"/>
        </w:rPr>
        <w:t>“</w:t>
      </w:r>
      <w:r w:rsidRPr="00044F2C">
        <w:rPr>
          <w:rFonts w:ascii="宋体" w:hAnsi="宋体" w:hint="eastAsia"/>
          <w:color w:val="000000"/>
          <w:sz w:val="24"/>
        </w:rPr>
        <w:t>教指委</w:t>
      </w:r>
      <w:r w:rsidRPr="00044F2C">
        <w:rPr>
          <w:rFonts w:ascii="宋体" w:hAnsi="宋体"/>
          <w:color w:val="000000"/>
          <w:sz w:val="24"/>
        </w:rPr>
        <w:t>”</w:t>
      </w:r>
      <w:r w:rsidRPr="00044F2C">
        <w:rPr>
          <w:rFonts w:ascii="宋体" w:hAnsi="宋体" w:hint="eastAsia"/>
          <w:color w:val="000000"/>
          <w:sz w:val="24"/>
        </w:rPr>
        <w:t>（工作委）派人出席了“</w:t>
      </w:r>
      <w:r w:rsidRPr="00044F2C">
        <w:rPr>
          <w:rFonts w:ascii="宋体" w:hAnsi="宋体"/>
          <w:color w:val="000000"/>
          <w:sz w:val="24"/>
        </w:rPr>
        <w:t>学会</w:t>
      </w:r>
      <w:r w:rsidRPr="00044F2C">
        <w:rPr>
          <w:rFonts w:ascii="宋体" w:hAnsi="宋体" w:hint="eastAsia"/>
          <w:color w:val="000000"/>
          <w:sz w:val="24"/>
        </w:rPr>
        <w:t>”在北京清华大学召开的2017年部门及分支机构财务人员培训会，系统学习了学会财务管理原则、分支机构财务管理办法、财务报销实务、经费管理办法，并进行了财务工作交流。</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201</w:t>
      </w:r>
      <w:r w:rsidRPr="00044F2C">
        <w:rPr>
          <w:rFonts w:ascii="宋体" w:hAnsi="宋体"/>
          <w:color w:val="000000"/>
          <w:sz w:val="24"/>
        </w:rPr>
        <w:t>7.4</w:t>
      </w:r>
      <w:r w:rsidRPr="00044F2C">
        <w:rPr>
          <w:rFonts w:ascii="宋体" w:hAnsi="宋体" w:hint="eastAsia"/>
          <w:color w:val="000000"/>
          <w:sz w:val="24"/>
        </w:rPr>
        <w:t>、10月</w:t>
      </w:r>
      <w:r w:rsidRPr="00044F2C">
        <w:rPr>
          <w:rFonts w:ascii="宋体" w:hAnsi="宋体"/>
          <w:color w:val="000000"/>
          <w:sz w:val="24"/>
        </w:rPr>
        <w:t>，还就</w:t>
      </w:r>
      <w:r w:rsidRPr="00044F2C">
        <w:rPr>
          <w:rFonts w:ascii="宋体" w:hAnsi="宋体" w:hint="eastAsia"/>
          <w:color w:val="000000"/>
          <w:sz w:val="24"/>
        </w:rPr>
        <w:t>分支机构</w:t>
      </w:r>
      <w:r w:rsidRPr="00044F2C">
        <w:rPr>
          <w:rFonts w:ascii="宋体" w:hAnsi="宋体"/>
          <w:color w:val="000000"/>
          <w:sz w:val="24"/>
        </w:rPr>
        <w:t>收取会费时间</w:t>
      </w:r>
      <w:r w:rsidRPr="00044F2C">
        <w:rPr>
          <w:rFonts w:ascii="宋体" w:hAnsi="宋体" w:hint="eastAsia"/>
          <w:color w:val="000000"/>
          <w:sz w:val="24"/>
        </w:rPr>
        <w:t>、</w:t>
      </w:r>
      <w:r w:rsidRPr="00044F2C">
        <w:rPr>
          <w:rFonts w:ascii="宋体" w:hAnsi="宋体"/>
          <w:color w:val="000000"/>
          <w:sz w:val="24"/>
        </w:rPr>
        <w:t>发票管理办法等问题</w:t>
      </w:r>
      <w:r w:rsidRPr="00044F2C">
        <w:rPr>
          <w:rFonts w:ascii="宋体" w:hAnsi="宋体" w:hint="eastAsia"/>
          <w:color w:val="000000"/>
          <w:sz w:val="24"/>
        </w:rPr>
        <w:t>与国务院“学位办”</w:t>
      </w:r>
      <w:r w:rsidRPr="00044F2C">
        <w:rPr>
          <w:rFonts w:ascii="宋体" w:hAnsi="宋体"/>
          <w:color w:val="000000"/>
          <w:sz w:val="24"/>
        </w:rPr>
        <w:t>、</w:t>
      </w:r>
      <w:r w:rsidRPr="00044F2C">
        <w:rPr>
          <w:rFonts w:ascii="宋体" w:hAnsi="宋体" w:hint="eastAsia"/>
          <w:color w:val="000000"/>
          <w:sz w:val="24"/>
        </w:rPr>
        <w:t>学会进行</w:t>
      </w:r>
      <w:r w:rsidRPr="00044F2C">
        <w:rPr>
          <w:rFonts w:ascii="宋体" w:hAnsi="宋体"/>
          <w:color w:val="000000"/>
          <w:sz w:val="24"/>
        </w:rPr>
        <w:t>工作</w:t>
      </w:r>
      <w:r w:rsidRPr="00044F2C">
        <w:rPr>
          <w:rFonts w:ascii="宋体" w:hAnsi="宋体" w:hint="eastAsia"/>
          <w:color w:val="000000"/>
          <w:sz w:val="24"/>
        </w:rPr>
        <w:t>请示与</w:t>
      </w:r>
      <w:r w:rsidRPr="00044F2C">
        <w:rPr>
          <w:rFonts w:ascii="宋体" w:hAnsi="宋体"/>
          <w:color w:val="000000"/>
          <w:sz w:val="24"/>
        </w:rPr>
        <w:t>沟通</w:t>
      </w:r>
      <w:r w:rsidRPr="00044F2C">
        <w:rPr>
          <w:rFonts w:ascii="宋体" w:hAnsi="宋体" w:hint="eastAsia"/>
          <w:color w:val="000000"/>
          <w:sz w:val="24"/>
        </w:rPr>
        <w:t>。</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此外</w:t>
      </w:r>
      <w:r w:rsidRPr="00044F2C">
        <w:rPr>
          <w:rFonts w:ascii="宋体" w:hAnsi="宋体"/>
          <w:color w:val="000000"/>
          <w:sz w:val="24"/>
        </w:rPr>
        <w:t>，还按照“</w:t>
      </w:r>
      <w:r w:rsidRPr="00044F2C">
        <w:rPr>
          <w:rFonts w:ascii="宋体" w:hAnsi="宋体" w:hint="eastAsia"/>
          <w:color w:val="000000"/>
          <w:sz w:val="24"/>
        </w:rPr>
        <w:t>学会</w:t>
      </w:r>
      <w:r w:rsidRPr="00044F2C">
        <w:rPr>
          <w:rFonts w:ascii="宋体" w:hAnsi="宋体"/>
          <w:color w:val="000000"/>
          <w:sz w:val="24"/>
        </w:rPr>
        <w:t>”</w:t>
      </w:r>
      <w:r w:rsidRPr="00044F2C">
        <w:rPr>
          <w:rFonts w:ascii="宋体" w:hAnsi="宋体" w:hint="eastAsia"/>
          <w:color w:val="000000"/>
          <w:sz w:val="24"/>
        </w:rPr>
        <w:t>财务报账的要求</w:t>
      </w:r>
      <w:r w:rsidRPr="00044F2C">
        <w:rPr>
          <w:rFonts w:ascii="宋体" w:hAnsi="宋体"/>
          <w:color w:val="000000"/>
          <w:sz w:val="24"/>
        </w:rPr>
        <w:t>，</w:t>
      </w:r>
      <w:r w:rsidRPr="00044F2C">
        <w:rPr>
          <w:rFonts w:ascii="宋体" w:hAnsi="宋体" w:hint="eastAsia"/>
          <w:color w:val="000000"/>
          <w:sz w:val="24"/>
        </w:rPr>
        <w:t>进行</w:t>
      </w:r>
      <w:r w:rsidRPr="00044F2C">
        <w:rPr>
          <w:rFonts w:ascii="宋体" w:hAnsi="宋体"/>
          <w:color w:val="000000"/>
          <w:sz w:val="24"/>
        </w:rPr>
        <w:t>了</w:t>
      </w:r>
      <w:r w:rsidRPr="00044F2C">
        <w:rPr>
          <w:rFonts w:ascii="宋体" w:hAnsi="宋体" w:hint="eastAsia"/>
          <w:color w:val="000000"/>
          <w:sz w:val="24"/>
        </w:rPr>
        <w:t>10余次</w:t>
      </w:r>
      <w:r w:rsidRPr="00044F2C">
        <w:rPr>
          <w:rFonts w:ascii="宋体" w:hAnsi="宋体"/>
          <w:color w:val="000000"/>
          <w:sz w:val="24"/>
        </w:rPr>
        <w:t>报账活动；还协助“</w:t>
      </w:r>
      <w:r w:rsidRPr="00044F2C">
        <w:rPr>
          <w:rFonts w:ascii="宋体" w:hAnsi="宋体" w:hint="eastAsia"/>
          <w:color w:val="000000"/>
          <w:sz w:val="24"/>
        </w:rPr>
        <w:t>学会</w:t>
      </w:r>
      <w:r w:rsidRPr="00044F2C">
        <w:rPr>
          <w:rFonts w:ascii="宋体" w:hAnsi="宋体"/>
          <w:color w:val="000000"/>
          <w:sz w:val="24"/>
        </w:rPr>
        <w:t>”</w:t>
      </w:r>
      <w:r w:rsidRPr="00044F2C">
        <w:rPr>
          <w:rFonts w:ascii="宋体" w:hAnsi="宋体" w:hint="eastAsia"/>
          <w:color w:val="000000"/>
          <w:sz w:val="24"/>
        </w:rPr>
        <w:t>，</w:t>
      </w:r>
      <w:r w:rsidRPr="00044F2C">
        <w:rPr>
          <w:rFonts w:ascii="宋体" w:hAnsi="宋体"/>
          <w:color w:val="000000"/>
          <w:sz w:val="24"/>
        </w:rPr>
        <w:t>督促会员单位按时缴纳会费，及时统计院校缴纳会费情况</w:t>
      </w:r>
      <w:r w:rsidRPr="00044F2C">
        <w:rPr>
          <w:rFonts w:ascii="宋体" w:hAnsi="宋体" w:hint="eastAsia"/>
          <w:color w:val="000000"/>
          <w:sz w:val="24"/>
        </w:rPr>
        <w:t>，</w:t>
      </w:r>
      <w:r w:rsidRPr="00044F2C">
        <w:rPr>
          <w:rFonts w:ascii="宋体" w:hAnsi="宋体"/>
          <w:color w:val="000000"/>
          <w:sz w:val="24"/>
        </w:rPr>
        <w:t>与“</w:t>
      </w:r>
      <w:r w:rsidRPr="00044F2C">
        <w:rPr>
          <w:rFonts w:ascii="宋体" w:hAnsi="宋体" w:hint="eastAsia"/>
          <w:color w:val="000000"/>
          <w:sz w:val="24"/>
        </w:rPr>
        <w:t>学会</w:t>
      </w:r>
      <w:r w:rsidRPr="00044F2C">
        <w:rPr>
          <w:rFonts w:ascii="宋体" w:hAnsi="宋体"/>
          <w:color w:val="000000"/>
          <w:sz w:val="24"/>
        </w:rPr>
        <w:t>”</w:t>
      </w:r>
      <w:r w:rsidRPr="00044F2C">
        <w:rPr>
          <w:rFonts w:ascii="宋体" w:hAnsi="宋体" w:hint="eastAsia"/>
          <w:color w:val="000000"/>
          <w:sz w:val="24"/>
        </w:rPr>
        <w:t>保持工作上的沟通</w:t>
      </w:r>
      <w:r w:rsidRPr="00044F2C">
        <w:rPr>
          <w:rFonts w:ascii="宋体" w:hAnsi="宋体"/>
          <w:color w:val="000000"/>
          <w:sz w:val="24"/>
        </w:rPr>
        <w:t>。</w:t>
      </w:r>
    </w:p>
    <w:p w:rsidR="00DE78BF" w:rsidRDefault="00DE78BF" w:rsidP="00DE78BF">
      <w:pPr>
        <w:pStyle w:val="Aff5"/>
        <w:spacing w:beforeLines="100" w:before="312" w:afterLines="100" w:after="312" w:line="400" w:lineRule="exact"/>
        <w:ind w:firstLineChars="200" w:firstLine="560"/>
        <w:rPr>
          <w:rFonts w:ascii="黑体" w:eastAsia="黑体" w:hAnsi="黑体"/>
          <w:sz w:val="28"/>
          <w:szCs w:val="28"/>
        </w:rPr>
      </w:pPr>
      <w:r>
        <w:rPr>
          <w:rFonts w:ascii="黑体" w:eastAsia="黑体" w:hAnsi="黑体" w:hint="eastAsia"/>
          <w:sz w:val="28"/>
          <w:szCs w:val="28"/>
        </w:rPr>
        <w:t>九</w:t>
      </w:r>
      <w:r>
        <w:rPr>
          <w:rFonts w:ascii="黑体" w:eastAsia="黑体" w:hAnsi="黑体"/>
          <w:sz w:val="28"/>
          <w:szCs w:val="28"/>
        </w:rPr>
        <w:t>、探讨交流合作</w:t>
      </w:r>
    </w:p>
    <w:p w:rsidR="00DE78BF" w:rsidRPr="00044F2C" w:rsidRDefault="00DE78BF" w:rsidP="00DE78BF">
      <w:pPr>
        <w:spacing w:beforeLines="50" w:before="156" w:afterLines="50" w:after="156" w:line="400" w:lineRule="exact"/>
        <w:ind w:firstLine="482"/>
        <w:rPr>
          <w:rFonts w:ascii="宋体" w:hAnsi="宋体"/>
          <w:color w:val="000000"/>
          <w:sz w:val="24"/>
        </w:rPr>
      </w:pPr>
      <w:r w:rsidRPr="00044F2C">
        <w:rPr>
          <w:rFonts w:ascii="宋体" w:hAnsi="宋体" w:hint="eastAsia"/>
          <w:color w:val="000000"/>
          <w:sz w:val="24"/>
        </w:rPr>
        <w:t>2017年1月16日</w:t>
      </w:r>
      <w:r w:rsidRPr="00044F2C">
        <w:rPr>
          <w:rFonts w:ascii="宋体" w:hAnsi="宋体"/>
          <w:color w:val="000000"/>
          <w:sz w:val="24"/>
        </w:rPr>
        <w:t>，</w:t>
      </w:r>
      <w:r w:rsidRPr="00044F2C">
        <w:rPr>
          <w:rFonts w:ascii="宋体" w:hAnsi="宋体" w:hint="eastAsia"/>
          <w:color w:val="000000"/>
          <w:sz w:val="24"/>
        </w:rPr>
        <w:t>秘书处工作人员前往</w:t>
      </w:r>
      <w:r w:rsidRPr="00044F2C">
        <w:rPr>
          <w:rFonts w:ascii="宋体" w:hAnsi="宋体"/>
          <w:color w:val="000000"/>
          <w:sz w:val="24"/>
        </w:rPr>
        <w:t>教育部高校教师网络培训中心探讨合作事宜。</w:t>
      </w:r>
      <w:r w:rsidRPr="00044F2C">
        <w:rPr>
          <w:rFonts w:ascii="宋体" w:hAnsi="宋体" w:hint="eastAsia"/>
          <w:color w:val="000000"/>
          <w:sz w:val="24"/>
        </w:rPr>
        <w:t>经</w:t>
      </w:r>
      <w:r w:rsidRPr="00044F2C">
        <w:rPr>
          <w:rFonts w:ascii="宋体" w:hAnsi="宋体"/>
          <w:color w:val="000000"/>
          <w:sz w:val="24"/>
        </w:rPr>
        <w:t>交流沟通，</w:t>
      </w:r>
      <w:r w:rsidRPr="00044F2C">
        <w:rPr>
          <w:rFonts w:ascii="宋体" w:hAnsi="宋体" w:hint="eastAsia"/>
          <w:color w:val="000000"/>
          <w:sz w:val="24"/>
        </w:rPr>
        <w:t>初步确定今后考虑</w:t>
      </w:r>
      <w:r w:rsidRPr="00044F2C">
        <w:rPr>
          <w:rFonts w:ascii="宋体" w:hAnsi="宋体"/>
          <w:color w:val="000000"/>
          <w:sz w:val="24"/>
        </w:rPr>
        <w:t>教学技能大赛</w:t>
      </w:r>
      <w:r w:rsidRPr="00044F2C">
        <w:rPr>
          <w:rFonts w:ascii="宋体" w:hAnsi="宋体" w:hint="eastAsia"/>
          <w:color w:val="000000"/>
          <w:sz w:val="24"/>
        </w:rPr>
        <w:t>、</w:t>
      </w:r>
      <w:r w:rsidRPr="00044F2C">
        <w:rPr>
          <w:rFonts w:ascii="宋体" w:hAnsi="宋体"/>
          <w:color w:val="000000"/>
          <w:sz w:val="24"/>
        </w:rPr>
        <w:t>核心课程视频制作</w:t>
      </w:r>
      <w:r w:rsidRPr="00044F2C">
        <w:rPr>
          <w:rFonts w:ascii="宋体" w:hAnsi="宋体" w:hint="eastAsia"/>
          <w:color w:val="000000"/>
          <w:sz w:val="24"/>
        </w:rPr>
        <w:t>、</w:t>
      </w:r>
      <w:r w:rsidRPr="00044F2C">
        <w:rPr>
          <w:rFonts w:ascii="宋体" w:hAnsi="宋体"/>
          <w:color w:val="000000"/>
          <w:sz w:val="24"/>
        </w:rPr>
        <w:t>教师培训</w:t>
      </w:r>
      <w:r w:rsidRPr="00044F2C">
        <w:rPr>
          <w:rFonts w:ascii="宋体" w:hAnsi="宋体" w:hint="eastAsia"/>
          <w:color w:val="000000"/>
          <w:sz w:val="24"/>
        </w:rPr>
        <w:t>方面探索</w:t>
      </w:r>
      <w:r w:rsidRPr="00044F2C">
        <w:rPr>
          <w:rFonts w:ascii="宋体" w:hAnsi="宋体"/>
          <w:color w:val="000000"/>
          <w:sz w:val="24"/>
        </w:rPr>
        <w:t>合作事宜</w:t>
      </w:r>
      <w:r w:rsidRPr="00044F2C">
        <w:rPr>
          <w:rFonts w:ascii="宋体" w:hAnsi="宋体" w:hint="eastAsia"/>
          <w:color w:val="000000"/>
          <w:sz w:val="24"/>
        </w:rPr>
        <w:t>。</w:t>
      </w:r>
    </w:p>
    <w:p w:rsidR="00DE78BF" w:rsidRDefault="00DE78BF" w:rsidP="00DE78BF">
      <w:pPr>
        <w:spacing w:beforeLines="50" w:before="156" w:afterLines="50" w:after="156" w:line="400" w:lineRule="exact"/>
        <w:ind w:firstLine="482"/>
        <w:rPr>
          <w:rFonts w:ascii="宋体" w:hAnsi="宋体"/>
          <w:color w:val="000000"/>
          <w:sz w:val="24"/>
        </w:rPr>
      </w:pPr>
      <w:r>
        <w:rPr>
          <w:rFonts w:ascii="宋体" w:hAnsi="宋体" w:hint="eastAsia"/>
          <w:color w:val="000000"/>
          <w:sz w:val="24"/>
        </w:rPr>
        <w:t>除上述工作外，“教指委”（“工作委”）2016年相继开展的工作还包括：QQ群</w:t>
      </w:r>
      <w:r>
        <w:rPr>
          <w:rFonts w:ascii="宋体" w:hAnsi="宋体" w:hint="eastAsia"/>
          <w:color w:val="000000"/>
          <w:sz w:val="24"/>
        </w:rPr>
        <w:lastRenderedPageBreak/>
        <w:t>管理</w:t>
      </w:r>
      <w:r>
        <w:rPr>
          <w:rFonts w:ascii="宋体" w:hAnsi="宋体"/>
          <w:color w:val="000000"/>
          <w:sz w:val="24"/>
        </w:rPr>
        <w:t>、网站管理、财务管理、档案管理，各类会议的组织与</w:t>
      </w:r>
      <w:r>
        <w:rPr>
          <w:rFonts w:ascii="宋体" w:hAnsi="宋体" w:hint="eastAsia"/>
          <w:color w:val="000000"/>
          <w:sz w:val="24"/>
        </w:rPr>
        <w:t>协调</w:t>
      </w:r>
      <w:r>
        <w:rPr>
          <w:rFonts w:ascii="宋体" w:hAnsi="宋体"/>
          <w:color w:val="000000"/>
          <w:sz w:val="24"/>
        </w:rPr>
        <w:t>，与</w:t>
      </w:r>
      <w:r>
        <w:rPr>
          <w:rFonts w:ascii="宋体" w:hAnsi="宋体" w:hint="eastAsia"/>
          <w:color w:val="000000"/>
          <w:sz w:val="24"/>
        </w:rPr>
        <w:t>“</w:t>
      </w:r>
      <w:r>
        <w:rPr>
          <w:rFonts w:ascii="宋体" w:hAnsi="宋体"/>
          <w:color w:val="000000"/>
          <w:sz w:val="24"/>
        </w:rPr>
        <w:t>学位中心</w:t>
      </w:r>
      <w:r>
        <w:rPr>
          <w:rFonts w:ascii="宋体" w:hAnsi="宋体" w:hint="eastAsia"/>
          <w:color w:val="000000"/>
          <w:sz w:val="24"/>
        </w:rPr>
        <w:t>”</w:t>
      </w:r>
      <w:r>
        <w:rPr>
          <w:rFonts w:ascii="宋体" w:hAnsi="宋体"/>
          <w:color w:val="000000"/>
          <w:sz w:val="24"/>
        </w:rPr>
        <w:t>商讨合作</w:t>
      </w:r>
      <w:r>
        <w:rPr>
          <w:rFonts w:ascii="宋体" w:hAnsi="宋体" w:hint="eastAsia"/>
          <w:color w:val="000000"/>
          <w:sz w:val="24"/>
        </w:rPr>
        <w:t>事宜和</w:t>
      </w:r>
      <w:r>
        <w:rPr>
          <w:rFonts w:ascii="宋体" w:hAnsi="宋体"/>
          <w:color w:val="000000"/>
          <w:sz w:val="24"/>
        </w:rPr>
        <w:t>为</w:t>
      </w:r>
      <w:r>
        <w:rPr>
          <w:rFonts w:ascii="宋体" w:hAnsi="宋体" w:hint="eastAsia"/>
          <w:color w:val="000000"/>
          <w:sz w:val="24"/>
        </w:rPr>
        <w:t>其有关部门</w:t>
      </w:r>
      <w:r>
        <w:rPr>
          <w:rFonts w:ascii="宋体" w:hAnsi="宋体"/>
          <w:color w:val="000000"/>
          <w:sz w:val="24"/>
        </w:rPr>
        <w:t>提供有关数据，关注</w:t>
      </w:r>
      <w:r>
        <w:rPr>
          <w:rFonts w:ascii="宋体" w:hAnsi="宋体" w:hint="eastAsia"/>
          <w:color w:val="000000"/>
          <w:sz w:val="24"/>
        </w:rPr>
        <w:t>201</w:t>
      </w:r>
      <w:r>
        <w:rPr>
          <w:rFonts w:ascii="宋体" w:hAnsi="宋体"/>
          <w:color w:val="000000"/>
          <w:sz w:val="24"/>
        </w:rPr>
        <w:t>7</w:t>
      </w:r>
      <w:r>
        <w:rPr>
          <w:rFonts w:ascii="宋体" w:hAnsi="宋体" w:hint="eastAsia"/>
          <w:color w:val="000000"/>
          <w:sz w:val="24"/>
        </w:rPr>
        <w:t>年</w:t>
      </w:r>
      <w:r>
        <w:rPr>
          <w:rFonts w:ascii="宋体" w:hAnsi="宋体"/>
          <w:color w:val="000000"/>
          <w:sz w:val="24"/>
        </w:rPr>
        <w:t>教育硕士招生政策，为院校开展各类问题的咨询服务，为</w:t>
      </w:r>
      <w:r>
        <w:rPr>
          <w:rFonts w:ascii="宋体" w:hAnsi="宋体" w:hint="eastAsia"/>
          <w:color w:val="000000"/>
          <w:sz w:val="24"/>
        </w:rPr>
        <w:t>兄弟“教指委”</w:t>
      </w:r>
      <w:r>
        <w:rPr>
          <w:rFonts w:ascii="宋体" w:hAnsi="宋体"/>
          <w:color w:val="000000"/>
          <w:sz w:val="24"/>
        </w:rPr>
        <w:t>提供服务</w:t>
      </w:r>
      <w:r>
        <w:rPr>
          <w:rFonts w:ascii="宋体" w:hAnsi="宋体" w:hint="eastAsia"/>
          <w:color w:val="000000"/>
          <w:sz w:val="24"/>
        </w:rPr>
        <w:t>等</w:t>
      </w:r>
      <w:r>
        <w:rPr>
          <w:rFonts w:ascii="宋体" w:hAnsi="宋体"/>
          <w:color w:val="000000"/>
          <w:sz w:val="24"/>
        </w:rPr>
        <w:t>系列工作</w:t>
      </w:r>
      <w:r>
        <w:rPr>
          <w:rFonts w:ascii="宋体" w:hAnsi="宋体" w:hint="eastAsia"/>
          <w:color w:val="000000"/>
          <w:sz w:val="24"/>
        </w:rPr>
        <w:t>。</w:t>
      </w:r>
    </w:p>
    <w:p w:rsidR="00DE78BF" w:rsidRPr="006F3075" w:rsidRDefault="00DE78BF" w:rsidP="00DE78BF">
      <w:pPr>
        <w:spacing w:beforeLines="100" w:before="312" w:afterLines="100" w:after="312" w:line="400" w:lineRule="exact"/>
        <w:jc w:val="center"/>
        <w:rPr>
          <w:rFonts w:ascii="华文中宋" w:eastAsia="华文中宋" w:hAnsi="华文中宋"/>
          <w:b/>
          <w:sz w:val="32"/>
          <w:szCs w:val="32"/>
        </w:rPr>
      </w:pPr>
      <w:r w:rsidRPr="006F3075">
        <w:rPr>
          <w:rFonts w:ascii="华文中宋" w:eastAsia="华文中宋" w:hAnsi="华文中宋" w:hint="eastAsia"/>
          <w:b/>
          <w:color w:val="000000" w:themeColor="text1"/>
          <w:sz w:val="32"/>
          <w:szCs w:val="32"/>
        </w:rPr>
        <w:t>中国学位与研究生教育学会</w:t>
      </w:r>
      <w:r w:rsidRPr="006F3075">
        <w:rPr>
          <w:rFonts w:ascii="华文中宋" w:eastAsia="华文中宋" w:hAnsi="华文中宋" w:hint="eastAsia"/>
          <w:b/>
          <w:sz w:val="32"/>
          <w:szCs w:val="32"/>
        </w:rPr>
        <w:t>教育专业学位</w:t>
      </w:r>
      <w:r w:rsidRPr="006F3075">
        <w:rPr>
          <w:rFonts w:ascii="华文中宋" w:eastAsia="华文中宋" w:hAnsi="华文中宋"/>
          <w:b/>
          <w:sz w:val="32"/>
          <w:szCs w:val="32"/>
        </w:rPr>
        <w:t>工作委员会</w:t>
      </w:r>
    </w:p>
    <w:p w:rsidR="00DE78BF" w:rsidRPr="006F3075" w:rsidRDefault="00DE78BF" w:rsidP="00DE78BF">
      <w:pPr>
        <w:spacing w:beforeLines="100" w:before="312" w:afterLines="100" w:after="312" w:line="400" w:lineRule="exact"/>
        <w:jc w:val="center"/>
        <w:rPr>
          <w:rFonts w:ascii="华文中宋" w:eastAsia="华文中宋" w:hAnsi="华文中宋"/>
          <w:b/>
          <w:sz w:val="32"/>
          <w:szCs w:val="32"/>
        </w:rPr>
      </w:pPr>
      <w:r w:rsidRPr="006F3075">
        <w:rPr>
          <w:rFonts w:ascii="华文中宋" w:eastAsia="华文中宋" w:hAnsi="华文中宋" w:hint="eastAsia"/>
          <w:b/>
          <w:sz w:val="32"/>
          <w:szCs w:val="32"/>
        </w:rPr>
        <w:t>201</w:t>
      </w:r>
      <w:r w:rsidRPr="006F3075">
        <w:rPr>
          <w:rFonts w:ascii="华文中宋" w:eastAsia="华文中宋" w:hAnsi="华文中宋"/>
          <w:b/>
          <w:sz w:val="32"/>
          <w:szCs w:val="32"/>
        </w:rPr>
        <w:t>8</w:t>
      </w:r>
      <w:r w:rsidRPr="006F3075">
        <w:rPr>
          <w:rFonts w:ascii="华文中宋" w:eastAsia="华文中宋" w:hAnsi="华文中宋" w:hint="eastAsia"/>
          <w:b/>
          <w:sz w:val="32"/>
          <w:szCs w:val="32"/>
        </w:rPr>
        <w:t>年工作总结</w:t>
      </w:r>
    </w:p>
    <w:p w:rsidR="00DE78BF" w:rsidRDefault="00DE78BF" w:rsidP="00DE78BF">
      <w:pPr>
        <w:spacing w:beforeLines="50" w:before="156" w:afterLines="50" w:after="156" w:line="400" w:lineRule="exact"/>
        <w:jc w:val="left"/>
        <w:rPr>
          <w:rFonts w:ascii="宋体" w:hAnsi="宋体"/>
          <w:color w:val="000000"/>
          <w:sz w:val="24"/>
        </w:rPr>
      </w:pPr>
      <w:r>
        <w:rPr>
          <w:rFonts w:ascii="宋体" w:hAnsi="宋体" w:hint="eastAsia"/>
          <w:color w:val="000000"/>
          <w:sz w:val="24"/>
        </w:rPr>
        <w:t>【</w:t>
      </w:r>
      <w:r>
        <w:rPr>
          <w:rFonts w:ascii="宋体" w:hAnsi="宋体"/>
          <w:color w:val="000000"/>
          <w:sz w:val="24"/>
        </w:rPr>
        <w:t>201</w:t>
      </w:r>
      <w:r>
        <w:rPr>
          <w:rFonts w:ascii="宋体" w:hAnsi="宋体" w:hint="eastAsia"/>
          <w:color w:val="000000"/>
          <w:sz w:val="24"/>
        </w:rPr>
        <w:t>9年1月18日，经教指委徐州年会审议通过。“</w:t>
      </w:r>
      <w:r>
        <w:rPr>
          <w:rFonts w:ascii="宋体" w:hAnsi="宋体"/>
          <w:color w:val="000000"/>
          <w:sz w:val="24"/>
        </w:rPr>
        <w:t>教指委</w:t>
      </w:r>
      <w:r>
        <w:rPr>
          <w:rFonts w:ascii="宋体" w:hAnsi="宋体" w:hint="eastAsia"/>
          <w:color w:val="000000"/>
          <w:sz w:val="24"/>
        </w:rPr>
        <w:t>”同时也是</w:t>
      </w:r>
      <w:r>
        <w:rPr>
          <w:rFonts w:ascii="宋体" w:hAnsi="宋体"/>
          <w:color w:val="000000"/>
          <w:sz w:val="24"/>
        </w:rPr>
        <w:t>中国学位与研究生教育学会下属的分支机构</w:t>
      </w:r>
      <w:r>
        <w:rPr>
          <w:rFonts w:ascii="宋体" w:hAnsi="宋体" w:hint="eastAsia"/>
          <w:color w:val="000000"/>
          <w:sz w:val="24"/>
        </w:rPr>
        <w:t>“工作委”</w:t>
      </w:r>
      <w:r>
        <w:rPr>
          <w:rFonts w:ascii="宋体" w:hAnsi="宋体"/>
          <w:color w:val="000000"/>
          <w:sz w:val="24"/>
        </w:rPr>
        <w:t>，</w:t>
      </w:r>
      <w:r>
        <w:rPr>
          <w:rFonts w:ascii="宋体" w:hAnsi="宋体" w:hint="eastAsia"/>
          <w:color w:val="000000"/>
          <w:sz w:val="24"/>
        </w:rPr>
        <w:t>故</w:t>
      </w:r>
      <w:r>
        <w:rPr>
          <w:rFonts w:ascii="宋体" w:hAnsi="宋体"/>
          <w:color w:val="000000"/>
          <w:sz w:val="24"/>
        </w:rPr>
        <w:t>又有上述</w:t>
      </w:r>
      <w:r>
        <w:rPr>
          <w:rFonts w:ascii="宋体" w:hAnsi="宋体" w:hint="eastAsia"/>
          <w:color w:val="000000"/>
          <w:sz w:val="24"/>
        </w:rPr>
        <w:t>机构</w:t>
      </w:r>
      <w:r>
        <w:rPr>
          <w:rFonts w:ascii="宋体" w:hAnsi="宋体"/>
          <w:color w:val="000000"/>
          <w:sz w:val="24"/>
        </w:rPr>
        <w:t>名称</w:t>
      </w:r>
      <w:r>
        <w:rPr>
          <w:rFonts w:ascii="宋体" w:hAnsi="宋体" w:hint="eastAsia"/>
          <w:color w:val="000000"/>
          <w:sz w:val="24"/>
        </w:rPr>
        <w:t>。</w:t>
      </w:r>
      <w:r>
        <w:rPr>
          <w:rFonts w:ascii="宋体" w:hAnsi="宋体"/>
          <w:color w:val="000000"/>
          <w:sz w:val="24"/>
        </w:rPr>
        <w:t>是</w:t>
      </w:r>
      <w:r>
        <w:rPr>
          <w:rFonts w:ascii="宋体" w:hAnsi="宋体" w:hint="eastAsia"/>
          <w:color w:val="000000"/>
          <w:sz w:val="24"/>
        </w:rPr>
        <w:t>“一套人马</w:t>
      </w:r>
      <w:r>
        <w:rPr>
          <w:rFonts w:ascii="宋体" w:hAnsi="宋体"/>
          <w:color w:val="000000"/>
          <w:sz w:val="24"/>
        </w:rPr>
        <w:t>，两个机构</w:t>
      </w:r>
      <w:r>
        <w:rPr>
          <w:rFonts w:ascii="宋体" w:hAnsi="宋体" w:hint="eastAsia"/>
          <w:color w:val="000000"/>
          <w:sz w:val="24"/>
        </w:rPr>
        <w:t>”合署办公。</w:t>
      </w:r>
      <w:r>
        <w:rPr>
          <w:rFonts w:ascii="宋体" w:hAnsi="宋体"/>
          <w:color w:val="000000"/>
          <w:sz w:val="24"/>
        </w:rPr>
        <w:t>本总结</w:t>
      </w:r>
      <w:r>
        <w:rPr>
          <w:rFonts w:ascii="宋体" w:hAnsi="宋体" w:hint="eastAsia"/>
          <w:color w:val="000000"/>
          <w:sz w:val="24"/>
        </w:rPr>
        <w:t>就是按照学会</w:t>
      </w:r>
      <w:r>
        <w:rPr>
          <w:rFonts w:ascii="宋体" w:hAnsi="宋体"/>
          <w:color w:val="000000"/>
          <w:sz w:val="24"/>
        </w:rPr>
        <w:t>要求上报，同时也是教指委的工作总结。特此说明</w:t>
      </w:r>
      <w:r>
        <w:rPr>
          <w:rFonts w:ascii="宋体" w:hAnsi="宋体" w:hint="eastAsia"/>
          <w:color w:val="000000"/>
          <w:sz w:val="24"/>
        </w:rPr>
        <w:t>】</w:t>
      </w:r>
    </w:p>
    <w:p w:rsidR="00DE78BF" w:rsidRPr="00C31DC5" w:rsidRDefault="00DE78BF" w:rsidP="00DE78BF">
      <w:pPr>
        <w:spacing w:beforeLines="50" w:before="156" w:afterLines="50" w:after="156" w:line="400" w:lineRule="exact"/>
        <w:ind w:firstLine="480"/>
        <w:rPr>
          <w:rFonts w:ascii="宋体" w:hAnsi="宋体"/>
          <w:color w:val="000000"/>
          <w:sz w:val="24"/>
        </w:rPr>
      </w:pPr>
    </w:p>
    <w:p w:rsidR="00DE78BF" w:rsidRPr="00F822A5" w:rsidRDefault="00DE78BF" w:rsidP="00DE78BF">
      <w:pPr>
        <w:spacing w:line="400" w:lineRule="exact"/>
        <w:ind w:firstLine="482"/>
        <w:rPr>
          <w:rFonts w:ascii="宋体" w:hAnsi="宋体"/>
          <w:color w:val="000000" w:themeColor="text1"/>
          <w:sz w:val="24"/>
        </w:rPr>
      </w:pPr>
      <w:r w:rsidRPr="00F822A5">
        <w:rPr>
          <w:rFonts w:ascii="宋体" w:hAnsi="宋体"/>
          <w:color w:val="000000" w:themeColor="text1"/>
          <w:sz w:val="24"/>
        </w:rPr>
        <w:t>201</w:t>
      </w:r>
      <w:r w:rsidRPr="00F822A5">
        <w:rPr>
          <w:rFonts w:ascii="宋体" w:hAnsi="宋体" w:hint="eastAsia"/>
          <w:color w:val="000000" w:themeColor="text1"/>
          <w:sz w:val="24"/>
        </w:rPr>
        <w:t>8年</w:t>
      </w:r>
      <w:r w:rsidRPr="00F822A5">
        <w:rPr>
          <w:rFonts w:ascii="宋体" w:hAnsi="宋体"/>
          <w:color w:val="000000" w:themeColor="text1"/>
          <w:sz w:val="24"/>
        </w:rPr>
        <w:t>，</w:t>
      </w:r>
      <w:r w:rsidRPr="00F822A5">
        <w:rPr>
          <w:rFonts w:ascii="宋体" w:hAnsi="宋体" w:hint="eastAsia"/>
          <w:color w:val="000000" w:themeColor="text1"/>
          <w:sz w:val="24"/>
        </w:rPr>
        <w:t>是我国研究生教育</w:t>
      </w:r>
      <w:r w:rsidRPr="00F822A5">
        <w:rPr>
          <w:rFonts w:ascii="宋体" w:hAnsi="宋体"/>
          <w:color w:val="000000" w:themeColor="text1"/>
          <w:sz w:val="24"/>
        </w:rPr>
        <w:t>恢复招生</w:t>
      </w:r>
      <w:r w:rsidRPr="00F822A5">
        <w:rPr>
          <w:rFonts w:ascii="宋体" w:hAnsi="宋体" w:hint="eastAsia"/>
          <w:color w:val="000000" w:themeColor="text1"/>
          <w:sz w:val="24"/>
        </w:rPr>
        <w:t>四十周年。党的十九大报告</w:t>
      </w:r>
      <w:r w:rsidRPr="00F822A5">
        <w:rPr>
          <w:rFonts w:ascii="宋体" w:hAnsi="宋体"/>
          <w:color w:val="000000" w:themeColor="text1"/>
          <w:sz w:val="24"/>
        </w:rPr>
        <w:t>提出要优先发展教育事业，要“</w:t>
      </w:r>
      <w:r w:rsidRPr="00F822A5">
        <w:rPr>
          <w:rFonts w:ascii="宋体" w:hAnsi="宋体" w:hint="eastAsia"/>
          <w:color w:val="000000" w:themeColor="text1"/>
          <w:sz w:val="24"/>
        </w:rPr>
        <w:t>加快</w:t>
      </w:r>
      <w:r w:rsidRPr="00F822A5">
        <w:rPr>
          <w:rFonts w:ascii="宋体" w:hAnsi="宋体"/>
          <w:color w:val="000000" w:themeColor="text1"/>
          <w:sz w:val="24"/>
        </w:rPr>
        <w:t>一流大学和一流学科建设，实现高等教育内涵式发展”</w:t>
      </w:r>
      <w:r w:rsidRPr="00F822A5">
        <w:rPr>
          <w:rFonts w:ascii="宋体" w:hAnsi="宋体" w:hint="eastAsia"/>
          <w:color w:val="000000" w:themeColor="text1"/>
          <w:sz w:val="24"/>
        </w:rPr>
        <w:t>。2</w:t>
      </w:r>
      <w:r w:rsidRPr="00F822A5">
        <w:rPr>
          <w:rFonts w:ascii="宋体" w:hAnsi="宋体"/>
          <w:color w:val="000000" w:themeColor="text1"/>
          <w:sz w:val="24"/>
        </w:rPr>
        <w:t>018</w:t>
      </w:r>
      <w:r w:rsidRPr="00F822A5">
        <w:rPr>
          <w:rFonts w:ascii="宋体" w:hAnsi="宋体" w:hint="eastAsia"/>
          <w:color w:val="000000" w:themeColor="text1"/>
          <w:sz w:val="24"/>
        </w:rPr>
        <w:t>年闭幕的全国教育工作大会，</w:t>
      </w:r>
      <w:r w:rsidRPr="00F822A5">
        <w:rPr>
          <w:rFonts w:ascii="宋体" w:hAnsi="宋体"/>
          <w:color w:val="000000" w:themeColor="text1"/>
          <w:sz w:val="24"/>
        </w:rPr>
        <w:t>用“</w:t>
      </w:r>
      <w:r w:rsidRPr="00F822A5">
        <w:rPr>
          <w:rFonts w:ascii="宋体" w:hAnsi="宋体" w:hint="eastAsia"/>
          <w:color w:val="000000" w:themeColor="text1"/>
          <w:sz w:val="24"/>
        </w:rPr>
        <w:t>九个坚持</w:t>
      </w:r>
      <w:r w:rsidRPr="00F822A5">
        <w:rPr>
          <w:rFonts w:ascii="宋体" w:hAnsi="宋体"/>
          <w:color w:val="000000" w:themeColor="text1"/>
          <w:sz w:val="24"/>
        </w:rPr>
        <w:t>”</w:t>
      </w:r>
      <w:r w:rsidRPr="00F822A5">
        <w:rPr>
          <w:rFonts w:ascii="宋体" w:hAnsi="宋体" w:hint="eastAsia"/>
          <w:color w:val="000000" w:themeColor="text1"/>
          <w:sz w:val="24"/>
        </w:rPr>
        <w:t>梳理概括了</w:t>
      </w:r>
      <w:r w:rsidRPr="00F822A5">
        <w:rPr>
          <w:rFonts w:ascii="宋体" w:hAnsi="宋体"/>
          <w:color w:val="000000" w:themeColor="text1"/>
          <w:sz w:val="24"/>
        </w:rPr>
        <w:t>党的十八大以来习近平总书记关于教育的重要概括</w:t>
      </w:r>
      <w:r w:rsidRPr="00F822A5">
        <w:rPr>
          <w:rFonts w:ascii="宋体" w:hAnsi="宋体" w:hint="eastAsia"/>
          <w:color w:val="000000" w:themeColor="text1"/>
          <w:sz w:val="24"/>
        </w:rPr>
        <w:t>。工作委</w:t>
      </w:r>
      <w:r w:rsidRPr="00F822A5">
        <w:rPr>
          <w:rFonts w:ascii="宋体" w:hAnsi="宋体"/>
          <w:color w:val="000000" w:themeColor="text1"/>
          <w:sz w:val="24"/>
        </w:rPr>
        <w:t>学习贯彻大会</w:t>
      </w:r>
      <w:r w:rsidRPr="00F822A5">
        <w:rPr>
          <w:rFonts w:ascii="宋体" w:hAnsi="宋体" w:hint="eastAsia"/>
          <w:color w:val="000000" w:themeColor="text1"/>
          <w:sz w:val="24"/>
        </w:rPr>
        <w:t>精神</w:t>
      </w:r>
      <w:r w:rsidRPr="00F822A5">
        <w:rPr>
          <w:rFonts w:ascii="宋体" w:hAnsi="宋体"/>
          <w:color w:val="000000" w:themeColor="text1"/>
          <w:sz w:val="24"/>
        </w:rPr>
        <w:t>，就是要更好地探索</w:t>
      </w:r>
      <w:r w:rsidRPr="00F822A5">
        <w:rPr>
          <w:rFonts w:ascii="宋体" w:hAnsi="宋体" w:hint="eastAsia"/>
          <w:color w:val="000000" w:themeColor="text1"/>
          <w:sz w:val="24"/>
        </w:rPr>
        <w:t>专业学位研究生教育</w:t>
      </w:r>
      <w:r w:rsidRPr="00F822A5">
        <w:rPr>
          <w:rFonts w:ascii="宋体" w:hAnsi="宋体"/>
          <w:color w:val="000000" w:themeColor="text1"/>
          <w:sz w:val="24"/>
        </w:rPr>
        <w:t>规律、指导实践、推动工作</w:t>
      </w:r>
      <w:r w:rsidRPr="00F822A5">
        <w:rPr>
          <w:rFonts w:ascii="宋体" w:hAnsi="宋体" w:hint="eastAsia"/>
          <w:color w:val="000000" w:themeColor="text1"/>
          <w:sz w:val="24"/>
        </w:rPr>
        <w:t>。在国务院学位委员会办公室领导下，在中国学位与研究生教育学会指导下，“秉持初心，砥砺前行”，认真贯彻落实“十八大”以来会议精神，认真贯彻落实国务院学位委员会、教育部有关文件精神，立足实际、开拓进取、加快发展步伐，努力按照“适应需求、创新模式、提高质量、规范管理”的工作要求，从保持</w:t>
      </w:r>
      <w:r w:rsidRPr="00F822A5">
        <w:rPr>
          <w:rFonts w:ascii="宋体" w:hAnsi="宋体"/>
          <w:color w:val="000000" w:themeColor="text1"/>
          <w:sz w:val="24"/>
        </w:rPr>
        <w:t>制度建设、突出特色</w:t>
      </w:r>
      <w:r w:rsidRPr="00F822A5">
        <w:rPr>
          <w:rFonts w:ascii="宋体" w:hAnsi="宋体" w:hint="eastAsia"/>
          <w:color w:val="000000" w:themeColor="text1"/>
          <w:sz w:val="24"/>
        </w:rPr>
        <w:t>工作</w:t>
      </w:r>
      <w:r w:rsidRPr="00F822A5">
        <w:rPr>
          <w:rFonts w:ascii="宋体" w:hAnsi="宋体"/>
          <w:color w:val="000000" w:themeColor="text1"/>
          <w:sz w:val="24"/>
        </w:rPr>
        <w:t>等</w:t>
      </w:r>
      <w:r w:rsidRPr="00F822A5">
        <w:rPr>
          <w:rFonts w:ascii="宋体" w:hAnsi="宋体" w:hint="eastAsia"/>
          <w:color w:val="000000" w:themeColor="text1"/>
          <w:sz w:val="24"/>
        </w:rPr>
        <w:t>主要方面入手，充分发挥研究、咨询、指导和服务的功能，在决策服务</w:t>
      </w:r>
      <w:r w:rsidRPr="00F822A5">
        <w:rPr>
          <w:rFonts w:ascii="宋体" w:hAnsi="宋体"/>
          <w:color w:val="000000" w:themeColor="text1"/>
          <w:sz w:val="24"/>
        </w:rPr>
        <w:t>、</w:t>
      </w:r>
      <w:r w:rsidRPr="00F822A5">
        <w:rPr>
          <w:rFonts w:ascii="宋体" w:hAnsi="宋体" w:hint="eastAsia"/>
          <w:color w:val="000000" w:themeColor="text1"/>
          <w:sz w:val="24"/>
        </w:rPr>
        <w:t>专项指导</w:t>
      </w:r>
      <w:r w:rsidRPr="00F822A5">
        <w:rPr>
          <w:rFonts w:ascii="宋体" w:hAnsi="宋体"/>
          <w:color w:val="000000" w:themeColor="text1"/>
          <w:sz w:val="24"/>
        </w:rPr>
        <w:t>、科学研究、质量保障</w:t>
      </w:r>
      <w:r w:rsidRPr="00F822A5">
        <w:rPr>
          <w:rFonts w:ascii="宋体" w:hAnsi="宋体" w:hint="eastAsia"/>
          <w:color w:val="000000" w:themeColor="text1"/>
          <w:sz w:val="24"/>
        </w:rPr>
        <w:t>等方面开展了一系列工作，取得了显著的成绩。</w:t>
      </w:r>
    </w:p>
    <w:p w:rsidR="00DE78BF" w:rsidRPr="00F822A5" w:rsidRDefault="00DE78BF" w:rsidP="00DE78BF">
      <w:pPr>
        <w:spacing w:beforeLines="100" w:before="312" w:afterLines="100" w:after="312" w:line="400" w:lineRule="exact"/>
        <w:ind w:firstLineChars="200" w:firstLine="560"/>
        <w:rPr>
          <w:rFonts w:ascii="黑体" w:eastAsia="黑体" w:hAnsi="黑体"/>
          <w:color w:val="000000" w:themeColor="text1"/>
          <w:sz w:val="28"/>
          <w:szCs w:val="28"/>
        </w:rPr>
      </w:pPr>
      <w:r w:rsidRPr="00F822A5">
        <w:rPr>
          <w:rFonts w:ascii="黑体" w:eastAsia="黑体" w:hAnsi="黑体" w:hint="eastAsia"/>
          <w:color w:val="000000" w:themeColor="text1"/>
          <w:sz w:val="28"/>
          <w:szCs w:val="28"/>
        </w:rPr>
        <w:t>一、面向科学决策</w:t>
      </w:r>
      <w:r>
        <w:rPr>
          <w:rFonts w:ascii="黑体" w:eastAsia="黑体" w:hAnsi="黑体" w:hint="eastAsia"/>
          <w:color w:val="000000" w:themeColor="text1"/>
          <w:sz w:val="28"/>
          <w:szCs w:val="28"/>
        </w:rPr>
        <w:t xml:space="preserve">  </w:t>
      </w:r>
      <w:r w:rsidRPr="00F822A5">
        <w:rPr>
          <w:rFonts w:ascii="黑体" w:eastAsia="黑体" w:hAnsi="黑体" w:hint="eastAsia"/>
          <w:color w:val="000000" w:themeColor="text1"/>
          <w:sz w:val="28"/>
          <w:szCs w:val="28"/>
        </w:rPr>
        <w:t>提供</w:t>
      </w:r>
      <w:r w:rsidRPr="00F822A5">
        <w:rPr>
          <w:rFonts w:ascii="黑体" w:eastAsia="黑体" w:hAnsi="黑体"/>
          <w:color w:val="000000" w:themeColor="text1"/>
          <w:sz w:val="28"/>
          <w:szCs w:val="28"/>
        </w:rPr>
        <w:t>政策咨询</w:t>
      </w:r>
    </w:p>
    <w:p w:rsidR="00DE78BF" w:rsidRPr="00F822A5" w:rsidRDefault="00DE78BF" w:rsidP="00DE78BF">
      <w:pPr>
        <w:spacing w:beforeLines="100" w:before="312" w:afterLines="100" w:after="312" w:line="400" w:lineRule="exact"/>
        <w:ind w:firstLine="482"/>
        <w:rPr>
          <w:rFonts w:ascii="黑体" w:eastAsia="黑体" w:hAnsi="黑体"/>
          <w:color w:val="000000" w:themeColor="text1"/>
          <w:sz w:val="28"/>
          <w:szCs w:val="28"/>
        </w:rPr>
      </w:pPr>
      <w:r>
        <w:rPr>
          <w:rFonts w:ascii="黑体" w:eastAsia="黑体" w:hAnsi="黑体" w:hint="eastAsia"/>
          <w:color w:val="000000" w:themeColor="text1"/>
          <w:sz w:val="28"/>
          <w:szCs w:val="28"/>
        </w:rPr>
        <w:t>（一）开展</w:t>
      </w:r>
      <w:r w:rsidRPr="00F822A5">
        <w:rPr>
          <w:rFonts w:ascii="黑体" w:eastAsia="黑体" w:hAnsi="黑体" w:hint="eastAsia"/>
          <w:color w:val="000000" w:themeColor="text1"/>
          <w:sz w:val="28"/>
          <w:szCs w:val="28"/>
        </w:rPr>
        <w:t>调研</w:t>
      </w:r>
    </w:p>
    <w:p w:rsidR="00DE78BF" w:rsidRPr="00F822A5" w:rsidRDefault="00DE78BF" w:rsidP="00DE78BF">
      <w:pPr>
        <w:spacing w:line="400" w:lineRule="exact"/>
        <w:ind w:firstLine="482"/>
        <w:rPr>
          <w:rFonts w:ascii="宋体" w:hAnsi="宋体"/>
          <w:color w:val="000000" w:themeColor="text1"/>
          <w:sz w:val="24"/>
        </w:rPr>
      </w:pPr>
      <w:r w:rsidRPr="00F822A5">
        <w:rPr>
          <w:rFonts w:ascii="宋体" w:hAnsi="宋体" w:hint="eastAsia"/>
          <w:color w:val="000000" w:themeColor="text1"/>
          <w:sz w:val="24"/>
        </w:rPr>
        <w:t>为深入了解</w:t>
      </w:r>
      <w:r w:rsidRPr="00F822A5">
        <w:rPr>
          <w:rFonts w:ascii="宋体" w:hAnsi="宋体"/>
          <w:color w:val="000000" w:themeColor="text1"/>
          <w:sz w:val="24"/>
        </w:rPr>
        <w:t>我国博士专业学位研究生教育发展情况，</w:t>
      </w:r>
      <w:r w:rsidRPr="00F822A5">
        <w:rPr>
          <w:rFonts w:ascii="宋体" w:hAnsi="宋体" w:hint="eastAsia"/>
          <w:color w:val="000000" w:themeColor="text1"/>
          <w:sz w:val="24"/>
        </w:rPr>
        <w:t>全面摸清</w:t>
      </w:r>
      <w:r w:rsidRPr="00F822A5">
        <w:rPr>
          <w:rFonts w:ascii="宋体" w:hAnsi="宋体"/>
          <w:color w:val="000000" w:themeColor="text1"/>
          <w:sz w:val="24"/>
        </w:rPr>
        <w:t>社会需求</w:t>
      </w:r>
      <w:r w:rsidRPr="00F822A5">
        <w:rPr>
          <w:rFonts w:ascii="宋体" w:hAnsi="宋体" w:hint="eastAsia"/>
          <w:color w:val="000000" w:themeColor="text1"/>
          <w:sz w:val="24"/>
        </w:rPr>
        <w:t>，</w:t>
      </w:r>
      <w:r w:rsidRPr="00F822A5">
        <w:rPr>
          <w:rFonts w:ascii="宋体" w:hAnsi="宋体"/>
          <w:color w:val="000000" w:themeColor="text1"/>
          <w:sz w:val="24"/>
        </w:rPr>
        <w:t>准确把握我国博士专业学位研究生教育发展趋势，2018</w:t>
      </w:r>
      <w:r w:rsidRPr="00F822A5">
        <w:rPr>
          <w:rFonts w:ascii="宋体" w:hAnsi="宋体" w:hint="eastAsia"/>
          <w:color w:val="000000" w:themeColor="text1"/>
          <w:sz w:val="24"/>
        </w:rPr>
        <w:t>年10月</w:t>
      </w:r>
      <w:r w:rsidRPr="00F822A5">
        <w:rPr>
          <w:rFonts w:ascii="宋体" w:hAnsi="宋体"/>
          <w:color w:val="000000" w:themeColor="text1"/>
          <w:sz w:val="24"/>
        </w:rPr>
        <w:t>11</w:t>
      </w:r>
      <w:r w:rsidRPr="00F822A5">
        <w:rPr>
          <w:rFonts w:ascii="宋体" w:hAnsi="宋体" w:hint="eastAsia"/>
          <w:color w:val="000000" w:themeColor="text1"/>
          <w:sz w:val="24"/>
        </w:rPr>
        <w:t>日</w:t>
      </w:r>
      <w:r w:rsidRPr="00F822A5">
        <w:rPr>
          <w:rFonts w:ascii="宋体" w:hAnsi="宋体"/>
          <w:color w:val="000000" w:themeColor="text1"/>
          <w:sz w:val="24"/>
        </w:rPr>
        <w:t>，</w:t>
      </w:r>
      <w:r w:rsidRPr="00F822A5">
        <w:rPr>
          <w:rFonts w:ascii="宋体" w:hAnsi="宋体" w:hint="eastAsia"/>
          <w:color w:val="000000" w:themeColor="text1"/>
          <w:sz w:val="24"/>
        </w:rPr>
        <w:t>教育部</w:t>
      </w:r>
      <w:r w:rsidRPr="00F822A5">
        <w:rPr>
          <w:rFonts w:ascii="宋体" w:hAnsi="宋体"/>
          <w:color w:val="000000" w:themeColor="text1"/>
          <w:sz w:val="24"/>
        </w:rPr>
        <w:t>学位管理与研究生教育司下发教研</w:t>
      </w:r>
      <w:r w:rsidRPr="00F822A5">
        <w:rPr>
          <w:rFonts w:ascii="宋体" w:hAnsi="宋体" w:hint="eastAsia"/>
          <w:color w:val="000000" w:themeColor="text1"/>
          <w:sz w:val="24"/>
        </w:rPr>
        <w:t>司</w:t>
      </w:r>
      <w:r w:rsidRPr="00F822A5">
        <w:rPr>
          <w:rFonts w:ascii="宋体" w:hAnsi="宋体"/>
          <w:color w:val="000000" w:themeColor="text1"/>
          <w:sz w:val="24"/>
        </w:rPr>
        <w:t>便字</w:t>
      </w:r>
      <w:r w:rsidRPr="00F822A5">
        <w:rPr>
          <w:rFonts w:ascii="宋体" w:hAnsi="宋体" w:hint="eastAsia"/>
          <w:color w:val="000000" w:themeColor="text1"/>
          <w:sz w:val="24"/>
        </w:rPr>
        <w:t>20181002号</w:t>
      </w:r>
      <w:r w:rsidRPr="00F822A5">
        <w:rPr>
          <w:rFonts w:ascii="宋体" w:hAnsi="宋体"/>
          <w:color w:val="000000" w:themeColor="text1"/>
          <w:sz w:val="24"/>
        </w:rPr>
        <w:t>“</w:t>
      </w:r>
      <w:r w:rsidRPr="00F822A5">
        <w:rPr>
          <w:rFonts w:ascii="宋体" w:hAnsi="宋体" w:hint="eastAsia"/>
          <w:color w:val="000000" w:themeColor="text1"/>
          <w:sz w:val="24"/>
        </w:rPr>
        <w:t>关于开展</w:t>
      </w:r>
      <w:r w:rsidRPr="00F822A5">
        <w:rPr>
          <w:rFonts w:ascii="宋体" w:hAnsi="宋体"/>
          <w:color w:val="000000" w:themeColor="text1"/>
          <w:sz w:val="24"/>
        </w:rPr>
        <w:t>博士专业学位研究生教育调研的通知”</w:t>
      </w:r>
      <w:r w:rsidRPr="00F822A5">
        <w:rPr>
          <w:rFonts w:ascii="宋体" w:hAnsi="宋体" w:hint="eastAsia"/>
          <w:color w:val="000000" w:themeColor="text1"/>
          <w:sz w:val="24"/>
        </w:rPr>
        <w:t>，</w:t>
      </w:r>
      <w:r w:rsidRPr="00F822A5">
        <w:rPr>
          <w:rFonts w:ascii="宋体" w:hAnsi="宋体"/>
          <w:color w:val="000000" w:themeColor="text1"/>
          <w:sz w:val="24"/>
        </w:rPr>
        <w:t>于</w:t>
      </w:r>
      <w:r w:rsidRPr="00F822A5">
        <w:rPr>
          <w:rFonts w:ascii="宋体" w:hAnsi="宋体" w:hint="eastAsia"/>
          <w:color w:val="000000" w:themeColor="text1"/>
          <w:sz w:val="24"/>
        </w:rPr>
        <w:t>2018年10月22</w:t>
      </w:r>
      <w:r w:rsidRPr="00F822A5">
        <w:rPr>
          <w:rFonts w:ascii="宋体" w:hAnsi="宋体"/>
          <w:color w:val="000000" w:themeColor="text1"/>
          <w:sz w:val="24"/>
        </w:rPr>
        <w:t>—23</w:t>
      </w:r>
      <w:r w:rsidRPr="00F822A5">
        <w:rPr>
          <w:rFonts w:ascii="宋体" w:hAnsi="宋体" w:hint="eastAsia"/>
          <w:color w:val="000000" w:themeColor="text1"/>
          <w:sz w:val="24"/>
        </w:rPr>
        <w:t>日</w:t>
      </w:r>
      <w:r w:rsidRPr="00F822A5">
        <w:rPr>
          <w:rFonts w:ascii="宋体" w:hAnsi="宋体"/>
          <w:color w:val="000000" w:themeColor="text1"/>
          <w:sz w:val="24"/>
        </w:rPr>
        <w:t>在合肥市中国科技大学召开调研工作会议</w:t>
      </w:r>
      <w:r w:rsidRPr="00F822A5">
        <w:rPr>
          <w:rFonts w:ascii="宋体" w:hAnsi="宋体" w:hint="eastAsia"/>
          <w:color w:val="000000" w:themeColor="text1"/>
          <w:sz w:val="24"/>
        </w:rPr>
        <w:t>。工作委张斌贤秘书长出席会议</w:t>
      </w:r>
      <w:r w:rsidRPr="00F822A5">
        <w:rPr>
          <w:rFonts w:ascii="宋体" w:hAnsi="宋体"/>
          <w:color w:val="000000" w:themeColor="text1"/>
          <w:sz w:val="24"/>
        </w:rPr>
        <w:t>，并向会议介绍了教育</w:t>
      </w:r>
      <w:r w:rsidRPr="00F822A5">
        <w:rPr>
          <w:rFonts w:ascii="宋体" w:hAnsi="宋体" w:hint="eastAsia"/>
          <w:color w:val="000000" w:themeColor="text1"/>
          <w:sz w:val="24"/>
        </w:rPr>
        <w:t>博士</w:t>
      </w:r>
      <w:r w:rsidRPr="00F822A5">
        <w:rPr>
          <w:rFonts w:ascii="宋体" w:hAnsi="宋体"/>
          <w:color w:val="000000" w:themeColor="text1"/>
          <w:sz w:val="24"/>
        </w:rPr>
        <w:t>专业学位</w:t>
      </w:r>
      <w:r w:rsidRPr="00F822A5">
        <w:rPr>
          <w:rFonts w:ascii="宋体" w:hAnsi="宋体" w:hint="eastAsia"/>
          <w:color w:val="000000" w:themeColor="text1"/>
          <w:sz w:val="24"/>
        </w:rPr>
        <w:t>研究生教育发展基本情况</w:t>
      </w:r>
      <w:r w:rsidRPr="00F822A5">
        <w:rPr>
          <w:rFonts w:ascii="宋体" w:hAnsi="宋体"/>
          <w:color w:val="000000" w:themeColor="text1"/>
          <w:sz w:val="24"/>
        </w:rPr>
        <w:t>、社会需求、存在问题和下一步工作考虑。</w:t>
      </w:r>
      <w:r w:rsidRPr="00F822A5">
        <w:rPr>
          <w:rFonts w:ascii="宋体" w:hAnsi="宋体" w:hint="eastAsia"/>
          <w:color w:val="000000" w:themeColor="text1"/>
          <w:sz w:val="24"/>
        </w:rPr>
        <w:t>八个专业</w:t>
      </w:r>
      <w:r w:rsidRPr="00F822A5">
        <w:rPr>
          <w:rFonts w:ascii="宋体" w:hAnsi="宋体" w:hint="eastAsia"/>
          <w:color w:val="000000" w:themeColor="text1"/>
          <w:sz w:val="24"/>
        </w:rPr>
        <w:lastRenderedPageBreak/>
        <w:t>学位工作委代表</w:t>
      </w:r>
      <w:r w:rsidRPr="00F822A5">
        <w:rPr>
          <w:rFonts w:ascii="宋体" w:hAnsi="宋体"/>
          <w:color w:val="000000" w:themeColor="text1"/>
          <w:sz w:val="24"/>
        </w:rPr>
        <w:t>和</w:t>
      </w:r>
      <w:r w:rsidRPr="00F822A5">
        <w:rPr>
          <w:rFonts w:ascii="宋体" w:hAnsi="宋体" w:hint="eastAsia"/>
          <w:color w:val="000000" w:themeColor="text1"/>
          <w:sz w:val="24"/>
        </w:rPr>
        <w:t>5所高校</w:t>
      </w:r>
      <w:r w:rsidRPr="00F822A5">
        <w:rPr>
          <w:rFonts w:ascii="宋体" w:hAnsi="宋体"/>
          <w:color w:val="000000" w:themeColor="text1"/>
          <w:sz w:val="24"/>
        </w:rPr>
        <w:t>研究生教育管理部门负责人或专家出席了调研会议。</w:t>
      </w:r>
      <w:r w:rsidRPr="00F822A5">
        <w:rPr>
          <w:rFonts w:ascii="宋体" w:hAnsi="宋体" w:hint="eastAsia"/>
          <w:color w:val="000000" w:themeColor="text1"/>
          <w:sz w:val="24"/>
        </w:rPr>
        <w:t>按照会议布置</w:t>
      </w:r>
      <w:r w:rsidRPr="00F822A5">
        <w:rPr>
          <w:rFonts w:ascii="宋体" w:hAnsi="宋体"/>
          <w:color w:val="000000" w:themeColor="text1"/>
          <w:sz w:val="24"/>
        </w:rPr>
        <w:t>，</w:t>
      </w:r>
      <w:r w:rsidRPr="00F822A5">
        <w:rPr>
          <w:rFonts w:ascii="宋体" w:hAnsi="宋体" w:hint="eastAsia"/>
          <w:color w:val="000000" w:themeColor="text1"/>
          <w:sz w:val="24"/>
        </w:rPr>
        <w:t>招收</w:t>
      </w:r>
      <w:r w:rsidRPr="00F822A5">
        <w:rPr>
          <w:rFonts w:ascii="宋体" w:hAnsi="宋体"/>
          <w:color w:val="000000" w:themeColor="text1"/>
          <w:sz w:val="24"/>
        </w:rPr>
        <w:t>博士专业学位研究生的</w:t>
      </w:r>
      <w:r w:rsidRPr="00F822A5">
        <w:rPr>
          <w:rFonts w:ascii="宋体" w:hAnsi="宋体" w:hint="eastAsia"/>
          <w:color w:val="000000" w:themeColor="text1"/>
          <w:sz w:val="24"/>
        </w:rPr>
        <w:t>5个专业学位工作委要在11月</w:t>
      </w:r>
      <w:r w:rsidRPr="00F822A5">
        <w:rPr>
          <w:rFonts w:ascii="宋体" w:hAnsi="宋体"/>
          <w:color w:val="000000" w:themeColor="text1"/>
          <w:sz w:val="24"/>
        </w:rPr>
        <w:t>中旬</w:t>
      </w:r>
      <w:r w:rsidRPr="00F822A5">
        <w:rPr>
          <w:rFonts w:ascii="宋体" w:hAnsi="宋体" w:hint="eastAsia"/>
          <w:color w:val="000000" w:themeColor="text1"/>
          <w:sz w:val="24"/>
        </w:rPr>
        <w:t>前按照调研提纲</w:t>
      </w:r>
      <w:r w:rsidRPr="00F822A5">
        <w:rPr>
          <w:rFonts w:ascii="宋体" w:hAnsi="宋体"/>
          <w:color w:val="000000" w:themeColor="text1"/>
          <w:sz w:val="24"/>
        </w:rPr>
        <w:t>完成调研报告</w:t>
      </w:r>
      <w:r w:rsidRPr="00F822A5">
        <w:rPr>
          <w:rFonts w:ascii="宋体" w:hAnsi="宋体" w:hint="eastAsia"/>
          <w:color w:val="000000" w:themeColor="text1"/>
          <w:sz w:val="24"/>
        </w:rPr>
        <w:t>，特别强调要做好社会需求分析</w:t>
      </w:r>
      <w:r w:rsidRPr="00F822A5">
        <w:rPr>
          <w:rFonts w:ascii="宋体" w:hAnsi="宋体"/>
          <w:color w:val="000000" w:themeColor="text1"/>
          <w:sz w:val="24"/>
        </w:rPr>
        <w:t>。</w:t>
      </w:r>
      <w:r w:rsidRPr="00F822A5">
        <w:rPr>
          <w:rFonts w:ascii="宋体" w:hAnsi="宋体" w:hint="eastAsia"/>
          <w:color w:val="000000" w:themeColor="text1"/>
          <w:sz w:val="24"/>
        </w:rPr>
        <w:t>我委</w:t>
      </w:r>
      <w:r>
        <w:rPr>
          <w:rFonts w:ascii="宋体" w:hAnsi="宋体" w:hint="eastAsia"/>
          <w:color w:val="000000" w:themeColor="text1"/>
          <w:sz w:val="24"/>
        </w:rPr>
        <w:t>已</w:t>
      </w:r>
      <w:r w:rsidRPr="00F822A5">
        <w:rPr>
          <w:rFonts w:ascii="宋体" w:hAnsi="宋体" w:hint="eastAsia"/>
          <w:color w:val="000000" w:themeColor="text1"/>
          <w:sz w:val="24"/>
        </w:rPr>
        <w:t>按照要求</w:t>
      </w:r>
      <w:r>
        <w:rPr>
          <w:rFonts w:ascii="宋体" w:hAnsi="宋体" w:hint="eastAsia"/>
          <w:color w:val="000000" w:themeColor="text1"/>
          <w:sz w:val="24"/>
        </w:rPr>
        <w:t>于</w:t>
      </w:r>
      <w:r w:rsidRPr="00F822A5">
        <w:rPr>
          <w:rFonts w:ascii="宋体" w:hAnsi="宋体" w:hint="eastAsia"/>
          <w:color w:val="000000" w:themeColor="text1"/>
          <w:sz w:val="24"/>
        </w:rPr>
        <w:t>12月</w:t>
      </w:r>
      <w:r>
        <w:rPr>
          <w:rFonts w:ascii="宋体" w:hAnsi="宋体" w:hint="eastAsia"/>
          <w:color w:val="000000" w:themeColor="text1"/>
          <w:sz w:val="24"/>
        </w:rPr>
        <w:t>29日初步</w:t>
      </w:r>
      <w:r w:rsidRPr="00F822A5">
        <w:rPr>
          <w:rFonts w:ascii="宋体" w:hAnsi="宋体"/>
          <w:color w:val="000000" w:themeColor="text1"/>
          <w:sz w:val="24"/>
        </w:rPr>
        <w:t>上报教育部。</w:t>
      </w:r>
    </w:p>
    <w:p w:rsidR="00DE78BF" w:rsidRPr="00F822A5" w:rsidRDefault="00DE78BF" w:rsidP="00DE78BF">
      <w:pPr>
        <w:spacing w:line="400" w:lineRule="exact"/>
        <w:ind w:firstLine="482"/>
        <w:rPr>
          <w:rFonts w:ascii="宋体" w:hAnsi="宋体"/>
          <w:color w:val="000000" w:themeColor="text1"/>
          <w:sz w:val="24"/>
        </w:rPr>
      </w:pPr>
      <w:r w:rsidRPr="00F822A5">
        <w:rPr>
          <w:rFonts w:ascii="宋体" w:hAnsi="宋体" w:hint="eastAsia"/>
          <w:color w:val="000000" w:themeColor="text1"/>
          <w:sz w:val="24"/>
        </w:rPr>
        <w:t>2018年8月3日</w:t>
      </w:r>
      <w:r w:rsidRPr="00F822A5">
        <w:rPr>
          <w:rFonts w:ascii="宋体" w:hAnsi="宋体"/>
          <w:color w:val="000000" w:themeColor="text1"/>
          <w:sz w:val="24"/>
        </w:rPr>
        <w:t>，教育部财务司调研今年教育部</w:t>
      </w:r>
      <w:r w:rsidRPr="00F822A5">
        <w:rPr>
          <w:rFonts w:ascii="宋体" w:hAnsi="宋体" w:hint="eastAsia"/>
          <w:color w:val="000000" w:themeColor="text1"/>
          <w:sz w:val="24"/>
        </w:rPr>
        <w:t>下发的</w:t>
      </w:r>
      <w:r w:rsidRPr="00F822A5">
        <w:rPr>
          <w:rFonts w:ascii="宋体" w:hAnsi="宋体"/>
          <w:color w:val="000000" w:themeColor="text1"/>
          <w:sz w:val="24"/>
        </w:rPr>
        <w:t>专业学位研究生教育发展报告、核心课程编写</w:t>
      </w:r>
      <w:r w:rsidRPr="00F822A5">
        <w:rPr>
          <w:rFonts w:ascii="宋体" w:hAnsi="宋体" w:hint="eastAsia"/>
          <w:color w:val="000000" w:themeColor="text1"/>
          <w:sz w:val="24"/>
        </w:rPr>
        <w:t>指南</w:t>
      </w:r>
      <w:r w:rsidRPr="00F822A5">
        <w:rPr>
          <w:rFonts w:ascii="宋体" w:hAnsi="宋体"/>
          <w:color w:val="000000" w:themeColor="text1"/>
          <w:sz w:val="24"/>
        </w:rPr>
        <w:t>、评估工作活动进展情况，了解</w:t>
      </w:r>
      <w:r w:rsidRPr="00F822A5">
        <w:rPr>
          <w:rFonts w:ascii="宋体" w:hAnsi="宋体" w:hint="eastAsia"/>
          <w:color w:val="000000" w:themeColor="text1"/>
          <w:sz w:val="24"/>
        </w:rPr>
        <w:t>专项</w:t>
      </w:r>
      <w:r w:rsidRPr="00F822A5">
        <w:rPr>
          <w:rFonts w:ascii="宋体" w:hAnsi="宋体"/>
          <w:color w:val="000000" w:themeColor="text1"/>
          <w:sz w:val="24"/>
        </w:rPr>
        <w:t>经费使用和活动</w:t>
      </w:r>
      <w:r w:rsidRPr="00F822A5">
        <w:rPr>
          <w:rFonts w:ascii="宋体" w:hAnsi="宋体" w:hint="eastAsia"/>
          <w:color w:val="000000" w:themeColor="text1"/>
          <w:sz w:val="24"/>
        </w:rPr>
        <w:t>开展</w:t>
      </w:r>
      <w:r w:rsidRPr="00F822A5">
        <w:rPr>
          <w:rFonts w:ascii="宋体" w:hAnsi="宋体"/>
          <w:color w:val="000000" w:themeColor="text1"/>
          <w:sz w:val="24"/>
        </w:rPr>
        <w:t>情况</w:t>
      </w:r>
      <w:r w:rsidRPr="00F822A5">
        <w:rPr>
          <w:rFonts w:ascii="宋体" w:hAnsi="宋体" w:hint="eastAsia"/>
          <w:color w:val="000000" w:themeColor="text1"/>
          <w:sz w:val="24"/>
        </w:rPr>
        <w:t>。</w:t>
      </w:r>
    </w:p>
    <w:p w:rsidR="00DE78BF" w:rsidRPr="00F822A5" w:rsidRDefault="00DE78BF" w:rsidP="00DE78BF">
      <w:pPr>
        <w:spacing w:beforeLines="100" w:before="312" w:afterLines="100" w:after="312" w:line="400" w:lineRule="exact"/>
        <w:ind w:firstLine="482"/>
        <w:rPr>
          <w:rFonts w:ascii="黑体" w:eastAsia="黑体" w:hAnsi="黑体"/>
          <w:color w:val="000000" w:themeColor="text1"/>
          <w:sz w:val="28"/>
          <w:szCs w:val="28"/>
        </w:rPr>
      </w:pPr>
      <w:r w:rsidRPr="00F822A5">
        <w:rPr>
          <w:rFonts w:ascii="黑体" w:eastAsia="黑体" w:hAnsi="黑体" w:hint="eastAsia"/>
          <w:color w:val="000000" w:themeColor="text1"/>
          <w:sz w:val="28"/>
          <w:szCs w:val="28"/>
        </w:rPr>
        <w:t>（二）汇报工作</w:t>
      </w:r>
    </w:p>
    <w:p w:rsidR="00DE78BF" w:rsidRPr="00F822A5" w:rsidRDefault="00DE78BF" w:rsidP="00DE78BF">
      <w:pPr>
        <w:spacing w:line="400" w:lineRule="exact"/>
        <w:ind w:firstLineChars="200" w:firstLine="480"/>
        <w:rPr>
          <w:rFonts w:ascii="宋体" w:hAnsi="宋体"/>
          <w:color w:val="000000" w:themeColor="text1"/>
          <w:sz w:val="24"/>
        </w:rPr>
      </w:pPr>
      <w:r w:rsidRPr="00F822A5">
        <w:rPr>
          <w:rFonts w:ascii="宋体" w:hAnsi="宋体" w:hint="eastAsia"/>
          <w:color w:val="000000" w:themeColor="text1"/>
          <w:sz w:val="24"/>
        </w:rPr>
        <w:t>2018年3月23日</w:t>
      </w:r>
      <w:r w:rsidRPr="00F822A5">
        <w:rPr>
          <w:rFonts w:ascii="宋体" w:hAnsi="宋体"/>
          <w:color w:val="000000" w:themeColor="text1"/>
          <w:sz w:val="24"/>
        </w:rPr>
        <w:t>，</w:t>
      </w:r>
      <w:r w:rsidRPr="00F822A5">
        <w:rPr>
          <w:rFonts w:ascii="宋体" w:hAnsi="宋体" w:hint="eastAsia"/>
          <w:color w:val="000000" w:themeColor="text1"/>
          <w:sz w:val="24"/>
        </w:rPr>
        <w:t>国务院“</w:t>
      </w:r>
      <w:r w:rsidRPr="00F822A5">
        <w:rPr>
          <w:rFonts w:ascii="宋体" w:hAnsi="宋体"/>
          <w:color w:val="000000" w:themeColor="text1"/>
          <w:sz w:val="24"/>
        </w:rPr>
        <w:t>学位办</w:t>
      </w:r>
      <w:r w:rsidRPr="00F822A5">
        <w:rPr>
          <w:rFonts w:ascii="宋体" w:hAnsi="宋体" w:hint="eastAsia"/>
          <w:color w:val="000000" w:themeColor="text1"/>
          <w:sz w:val="24"/>
        </w:rPr>
        <w:t>”下发2018年硕士专业学位研究生教育专项</w:t>
      </w:r>
      <w:r w:rsidRPr="00F822A5">
        <w:rPr>
          <w:rFonts w:ascii="宋体" w:hAnsi="宋体"/>
          <w:color w:val="000000" w:themeColor="text1"/>
          <w:sz w:val="24"/>
        </w:rPr>
        <w:t>评估</w:t>
      </w:r>
      <w:r w:rsidRPr="00F822A5">
        <w:rPr>
          <w:rFonts w:ascii="宋体" w:hAnsi="宋体" w:hint="eastAsia"/>
          <w:color w:val="000000" w:themeColor="text1"/>
          <w:sz w:val="24"/>
        </w:rPr>
        <w:t>工作通知。由于本次被评估的院校比较特殊，遇到2016年招生并轨，加上2017年更换新培养方案，这批院校正好处在转折期，有的院校</w:t>
      </w:r>
      <w:r w:rsidRPr="00F822A5">
        <w:rPr>
          <w:rFonts w:ascii="宋体" w:hAnsi="宋体"/>
          <w:color w:val="000000" w:themeColor="text1"/>
          <w:sz w:val="24"/>
        </w:rPr>
        <w:t>调整学制为三年，今年评估时还没有毕业生，这些情况</w:t>
      </w:r>
      <w:r w:rsidRPr="00F822A5">
        <w:rPr>
          <w:rFonts w:ascii="宋体" w:hAnsi="宋体" w:hint="eastAsia"/>
          <w:color w:val="000000" w:themeColor="text1"/>
          <w:sz w:val="24"/>
        </w:rPr>
        <w:t>给评估工作带来挑战。新评估指标体系已基本制订，但短时期完善有困难；老评估指标体系没有依据新培养方案制订，如何科学评价?增加了评估工作的复杂性。工作委秘书处第一时间向</w:t>
      </w:r>
      <w:r w:rsidRPr="00F822A5">
        <w:rPr>
          <w:rFonts w:ascii="宋体" w:hAnsi="宋体"/>
          <w:color w:val="000000" w:themeColor="text1"/>
          <w:sz w:val="24"/>
        </w:rPr>
        <w:t>国务院“</w:t>
      </w:r>
      <w:r w:rsidRPr="00F822A5">
        <w:rPr>
          <w:rFonts w:ascii="宋体" w:hAnsi="宋体" w:hint="eastAsia"/>
          <w:color w:val="000000" w:themeColor="text1"/>
          <w:sz w:val="24"/>
        </w:rPr>
        <w:t>学位办</w:t>
      </w:r>
      <w:r w:rsidRPr="00F822A5">
        <w:rPr>
          <w:rFonts w:ascii="宋体" w:hAnsi="宋体"/>
          <w:color w:val="000000" w:themeColor="text1"/>
          <w:sz w:val="24"/>
        </w:rPr>
        <w:t>”</w:t>
      </w:r>
      <w:r w:rsidRPr="00F822A5">
        <w:rPr>
          <w:rFonts w:ascii="宋体" w:hAnsi="宋体" w:hint="eastAsia"/>
          <w:color w:val="000000" w:themeColor="text1"/>
          <w:sz w:val="24"/>
        </w:rPr>
        <w:t>做了汇报</w:t>
      </w:r>
      <w:r w:rsidRPr="00F822A5">
        <w:rPr>
          <w:rFonts w:ascii="宋体" w:hAnsi="宋体"/>
          <w:color w:val="000000" w:themeColor="text1"/>
          <w:sz w:val="24"/>
        </w:rPr>
        <w:t>。</w:t>
      </w:r>
    </w:p>
    <w:p w:rsidR="00DE78BF" w:rsidRPr="00F822A5" w:rsidRDefault="00DE78BF" w:rsidP="00DE78BF">
      <w:pPr>
        <w:spacing w:line="400" w:lineRule="exact"/>
        <w:ind w:firstLine="482"/>
        <w:rPr>
          <w:rFonts w:ascii="宋体" w:hAnsi="宋体"/>
          <w:color w:val="000000" w:themeColor="text1"/>
          <w:sz w:val="24"/>
        </w:rPr>
      </w:pPr>
      <w:r w:rsidRPr="00F822A5">
        <w:rPr>
          <w:rFonts w:ascii="宋体" w:hAnsi="宋体" w:hint="eastAsia"/>
          <w:color w:val="000000" w:themeColor="text1"/>
          <w:sz w:val="24"/>
        </w:rPr>
        <w:t>201</w:t>
      </w:r>
      <w:r w:rsidRPr="00F822A5">
        <w:rPr>
          <w:rFonts w:ascii="宋体" w:hAnsi="宋体"/>
          <w:color w:val="000000" w:themeColor="text1"/>
          <w:sz w:val="24"/>
        </w:rPr>
        <w:t>8</w:t>
      </w:r>
      <w:r w:rsidRPr="00F822A5">
        <w:rPr>
          <w:rFonts w:ascii="宋体" w:hAnsi="宋体" w:hint="eastAsia"/>
          <w:color w:val="000000" w:themeColor="text1"/>
          <w:sz w:val="24"/>
        </w:rPr>
        <w:t>年4月13日</w:t>
      </w:r>
      <w:r w:rsidRPr="00F822A5">
        <w:rPr>
          <w:rFonts w:ascii="宋体" w:hAnsi="宋体"/>
          <w:color w:val="000000" w:themeColor="text1"/>
          <w:sz w:val="24"/>
        </w:rPr>
        <w:t>，</w:t>
      </w:r>
      <w:r w:rsidRPr="00F822A5">
        <w:rPr>
          <w:rFonts w:ascii="宋体" w:hAnsi="宋体" w:hint="eastAsia"/>
          <w:color w:val="000000" w:themeColor="text1"/>
          <w:sz w:val="24"/>
        </w:rPr>
        <w:t>按照</w:t>
      </w:r>
      <w:r w:rsidRPr="00F822A5">
        <w:rPr>
          <w:rFonts w:ascii="宋体" w:hAnsi="宋体"/>
          <w:color w:val="000000" w:themeColor="text1"/>
          <w:sz w:val="24"/>
        </w:rPr>
        <w:t>“</w:t>
      </w:r>
      <w:r w:rsidRPr="00F822A5">
        <w:rPr>
          <w:rFonts w:ascii="宋体" w:hAnsi="宋体" w:hint="eastAsia"/>
          <w:color w:val="000000" w:themeColor="text1"/>
          <w:sz w:val="24"/>
        </w:rPr>
        <w:t>教育部</w:t>
      </w:r>
      <w:r w:rsidRPr="00F822A5">
        <w:rPr>
          <w:rFonts w:ascii="宋体" w:hAnsi="宋体"/>
          <w:color w:val="000000" w:themeColor="text1"/>
          <w:sz w:val="24"/>
        </w:rPr>
        <w:t>办公厅关于做好创建示范活动集中清理工作的通知”</w:t>
      </w:r>
      <w:r w:rsidRPr="00F822A5">
        <w:rPr>
          <w:rFonts w:ascii="宋体" w:hAnsi="宋体" w:hint="eastAsia"/>
          <w:color w:val="000000" w:themeColor="text1"/>
          <w:sz w:val="24"/>
        </w:rPr>
        <w:t>要求</w:t>
      </w:r>
      <w:r w:rsidRPr="00F822A5">
        <w:rPr>
          <w:rFonts w:ascii="宋体" w:hAnsi="宋体"/>
          <w:color w:val="000000" w:themeColor="text1"/>
          <w:sz w:val="24"/>
        </w:rPr>
        <w:t>，上报</w:t>
      </w:r>
      <w:r w:rsidRPr="00F822A5">
        <w:rPr>
          <w:rFonts w:ascii="宋体" w:hAnsi="宋体" w:hint="eastAsia"/>
          <w:color w:val="000000" w:themeColor="text1"/>
          <w:sz w:val="24"/>
        </w:rPr>
        <w:t>工作委开展示范创新活动情况报告。</w:t>
      </w:r>
    </w:p>
    <w:p w:rsidR="00DE78BF" w:rsidRPr="00F822A5" w:rsidRDefault="00DE78BF" w:rsidP="00DE78BF">
      <w:pPr>
        <w:spacing w:line="400" w:lineRule="exact"/>
        <w:ind w:firstLine="482"/>
        <w:rPr>
          <w:rFonts w:ascii="宋体" w:hAnsi="宋体"/>
          <w:color w:val="000000" w:themeColor="text1"/>
          <w:sz w:val="24"/>
        </w:rPr>
      </w:pPr>
      <w:r w:rsidRPr="00F822A5">
        <w:rPr>
          <w:rFonts w:ascii="宋体" w:hAnsi="宋体" w:hint="eastAsia"/>
          <w:color w:val="000000" w:themeColor="text1"/>
          <w:sz w:val="24"/>
        </w:rPr>
        <w:t>2018年8月3日</w:t>
      </w:r>
      <w:r w:rsidRPr="00F822A5">
        <w:rPr>
          <w:rFonts w:ascii="宋体" w:hAnsi="宋体"/>
          <w:color w:val="000000" w:themeColor="text1"/>
          <w:sz w:val="24"/>
        </w:rPr>
        <w:t>，</w:t>
      </w:r>
      <w:r w:rsidRPr="00F822A5">
        <w:rPr>
          <w:rFonts w:ascii="宋体" w:hAnsi="宋体" w:hint="eastAsia"/>
          <w:color w:val="000000" w:themeColor="text1"/>
          <w:sz w:val="24"/>
        </w:rPr>
        <w:t>通过国务院“学位办”向</w:t>
      </w:r>
      <w:r w:rsidRPr="00F822A5">
        <w:rPr>
          <w:rFonts w:ascii="宋体" w:hAnsi="宋体"/>
          <w:color w:val="000000" w:themeColor="text1"/>
          <w:sz w:val="24"/>
        </w:rPr>
        <w:t>教育部财务司</w:t>
      </w:r>
      <w:r w:rsidRPr="00F822A5">
        <w:rPr>
          <w:rFonts w:ascii="宋体" w:hAnsi="宋体" w:hint="eastAsia"/>
          <w:color w:val="000000" w:themeColor="text1"/>
          <w:sz w:val="24"/>
        </w:rPr>
        <w:t>汇报了教育部下拨的</w:t>
      </w:r>
      <w:r w:rsidRPr="00F822A5">
        <w:rPr>
          <w:rFonts w:ascii="宋体" w:hAnsi="宋体"/>
          <w:color w:val="000000" w:themeColor="text1"/>
          <w:sz w:val="24"/>
        </w:rPr>
        <w:t>三个专项经费</w:t>
      </w:r>
      <w:r w:rsidRPr="00F822A5">
        <w:rPr>
          <w:rFonts w:ascii="宋体" w:hAnsi="宋体" w:hint="eastAsia"/>
          <w:color w:val="000000" w:themeColor="text1"/>
          <w:sz w:val="24"/>
        </w:rPr>
        <w:t>的使用进展情况。</w:t>
      </w:r>
    </w:p>
    <w:p w:rsidR="00DE78BF" w:rsidRPr="00F822A5" w:rsidRDefault="00DE78BF" w:rsidP="00DE78BF">
      <w:pPr>
        <w:spacing w:line="400" w:lineRule="exact"/>
        <w:ind w:firstLine="482"/>
        <w:rPr>
          <w:rFonts w:ascii="宋体" w:hAnsi="宋体"/>
          <w:color w:val="000000" w:themeColor="text1"/>
          <w:sz w:val="24"/>
        </w:rPr>
      </w:pPr>
      <w:r w:rsidRPr="00F822A5">
        <w:rPr>
          <w:rFonts w:ascii="宋体" w:hAnsi="宋体" w:hint="eastAsia"/>
          <w:color w:val="000000" w:themeColor="text1"/>
          <w:sz w:val="24"/>
        </w:rPr>
        <w:t>2018年8月30日</w:t>
      </w:r>
      <w:r w:rsidRPr="00F822A5">
        <w:rPr>
          <w:rFonts w:ascii="宋体" w:hAnsi="宋体"/>
          <w:color w:val="000000" w:themeColor="text1"/>
          <w:sz w:val="24"/>
        </w:rPr>
        <w:t>，</w:t>
      </w:r>
      <w:r w:rsidRPr="00F822A5">
        <w:rPr>
          <w:rFonts w:ascii="宋体" w:hAnsi="宋体" w:hint="eastAsia"/>
          <w:color w:val="000000" w:themeColor="text1"/>
          <w:sz w:val="24"/>
        </w:rPr>
        <w:t>向国务院</w:t>
      </w:r>
      <w:r w:rsidRPr="00F822A5">
        <w:rPr>
          <w:rFonts w:ascii="宋体" w:hAnsi="宋体"/>
          <w:color w:val="000000" w:themeColor="text1"/>
          <w:sz w:val="24"/>
        </w:rPr>
        <w:t>“</w:t>
      </w:r>
      <w:r w:rsidRPr="00F822A5">
        <w:rPr>
          <w:rFonts w:ascii="宋体" w:hAnsi="宋体" w:hint="eastAsia"/>
          <w:color w:val="000000" w:themeColor="text1"/>
          <w:sz w:val="24"/>
        </w:rPr>
        <w:t>学位办</w:t>
      </w:r>
      <w:r w:rsidRPr="00F822A5">
        <w:rPr>
          <w:rFonts w:ascii="宋体" w:hAnsi="宋体"/>
          <w:color w:val="000000" w:themeColor="text1"/>
          <w:sz w:val="24"/>
        </w:rPr>
        <w:t>”</w:t>
      </w:r>
      <w:r w:rsidRPr="00F822A5">
        <w:rPr>
          <w:rFonts w:ascii="宋体" w:hAnsi="宋体" w:hint="eastAsia"/>
          <w:color w:val="000000" w:themeColor="text1"/>
          <w:sz w:val="24"/>
        </w:rPr>
        <w:t>有关职能部处汇报了教育硕士</w:t>
      </w:r>
      <w:r w:rsidRPr="00F822A5">
        <w:rPr>
          <w:rFonts w:ascii="宋体" w:hAnsi="宋体"/>
          <w:color w:val="000000" w:themeColor="text1"/>
          <w:sz w:val="24"/>
        </w:rPr>
        <w:t>（</w:t>
      </w:r>
      <w:r w:rsidRPr="00F822A5">
        <w:rPr>
          <w:rFonts w:ascii="宋体" w:hAnsi="宋体" w:hint="eastAsia"/>
          <w:color w:val="000000" w:themeColor="text1"/>
          <w:sz w:val="24"/>
        </w:rPr>
        <w:t>职业技术教育领域</w:t>
      </w:r>
      <w:r w:rsidRPr="00F822A5">
        <w:rPr>
          <w:rFonts w:ascii="宋体" w:hAnsi="宋体"/>
          <w:color w:val="000000" w:themeColor="text1"/>
          <w:sz w:val="24"/>
        </w:rPr>
        <w:t>）</w:t>
      </w:r>
      <w:r w:rsidRPr="00F822A5">
        <w:rPr>
          <w:rFonts w:ascii="宋体" w:hAnsi="宋体" w:hint="eastAsia"/>
          <w:color w:val="000000" w:themeColor="text1"/>
          <w:sz w:val="24"/>
        </w:rPr>
        <w:t>专业学位</w:t>
      </w:r>
      <w:r w:rsidRPr="00F822A5">
        <w:rPr>
          <w:rFonts w:ascii="宋体" w:hAnsi="宋体"/>
          <w:color w:val="000000" w:themeColor="text1"/>
          <w:sz w:val="24"/>
        </w:rPr>
        <w:t>研究生招生院校的设置情况</w:t>
      </w:r>
      <w:r w:rsidRPr="00F822A5">
        <w:rPr>
          <w:rFonts w:ascii="宋体" w:hAnsi="宋体" w:hint="eastAsia"/>
          <w:color w:val="000000" w:themeColor="text1"/>
          <w:sz w:val="24"/>
        </w:rPr>
        <w:t>。</w:t>
      </w:r>
    </w:p>
    <w:p w:rsidR="00DE78BF" w:rsidRPr="00F822A5" w:rsidRDefault="00DE78BF" w:rsidP="00DE78BF">
      <w:pPr>
        <w:spacing w:line="400" w:lineRule="exact"/>
        <w:ind w:firstLine="482"/>
        <w:rPr>
          <w:rFonts w:ascii="宋体" w:hAnsi="宋体"/>
          <w:color w:val="000000" w:themeColor="text1"/>
          <w:sz w:val="24"/>
        </w:rPr>
      </w:pPr>
      <w:r w:rsidRPr="00F822A5">
        <w:rPr>
          <w:rFonts w:ascii="宋体" w:hAnsi="宋体" w:hint="eastAsia"/>
          <w:color w:val="000000" w:themeColor="text1"/>
          <w:sz w:val="24"/>
        </w:rPr>
        <w:t>“工作委”派人出席了教育部学位与研究生教育发展中心“</w:t>
      </w:r>
      <w:r w:rsidRPr="00F822A5">
        <w:rPr>
          <w:rFonts w:ascii="宋体" w:hAnsi="宋体"/>
          <w:color w:val="000000" w:themeColor="text1"/>
          <w:sz w:val="24"/>
        </w:rPr>
        <w:t>验收学位中心委托咨询项目</w:t>
      </w:r>
      <w:r w:rsidRPr="00F822A5">
        <w:rPr>
          <w:rFonts w:ascii="宋体" w:hAnsi="宋体" w:hint="eastAsia"/>
          <w:color w:val="000000" w:themeColor="text1"/>
          <w:sz w:val="24"/>
        </w:rPr>
        <w:t>”</w:t>
      </w:r>
      <w:r w:rsidRPr="00F822A5">
        <w:rPr>
          <w:rFonts w:ascii="宋体" w:hAnsi="宋体"/>
          <w:color w:val="000000" w:themeColor="text1"/>
          <w:sz w:val="24"/>
        </w:rPr>
        <w:t>会议</w:t>
      </w:r>
      <w:r w:rsidRPr="00F822A5">
        <w:rPr>
          <w:rFonts w:ascii="宋体" w:hAnsi="宋体" w:hint="eastAsia"/>
          <w:color w:val="000000" w:themeColor="text1"/>
          <w:sz w:val="24"/>
        </w:rPr>
        <w:t>（1.11）和专业学位水平评估结果发布</w:t>
      </w:r>
      <w:r w:rsidRPr="00F822A5">
        <w:rPr>
          <w:rFonts w:ascii="宋体" w:hAnsi="宋体"/>
          <w:color w:val="000000" w:themeColor="text1"/>
          <w:sz w:val="24"/>
        </w:rPr>
        <w:t>座谈</w:t>
      </w:r>
      <w:r w:rsidRPr="00F822A5">
        <w:rPr>
          <w:rFonts w:ascii="宋体" w:hAnsi="宋体" w:hint="eastAsia"/>
          <w:color w:val="000000" w:themeColor="text1"/>
          <w:sz w:val="24"/>
        </w:rPr>
        <w:t>会（6.6）。</w:t>
      </w:r>
    </w:p>
    <w:p w:rsidR="00DE78BF" w:rsidRPr="00F822A5" w:rsidRDefault="00DE78BF" w:rsidP="00DE78BF">
      <w:pPr>
        <w:spacing w:line="400" w:lineRule="exact"/>
        <w:ind w:firstLine="482"/>
        <w:rPr>
          <w:rFonts w:ascii="宋体" w:hAnsi="宋体"/>
          <w:color w:val="000000" w:themeColor="text1"/>
          <w:sz w:val="24"/>
        </w:rPr>
      </w:pPr>
      <w:r w:rsidRPr="00F822A5">
        <w:rPr>
          <w:rFonts w:ascii="宋体" w:hAnsi="宋体"/>
          <w:color w:val="000000" w:themeColor="text1"/>
          <w:sz w:val="24"/>
        </w:rPr>
        <w:t>2018</w:t>
      </w:r>
      <w:r w:rsidRPr="00F822A5">
        <w:rPr>
          <w:rFonts w:ascii="宋体" w:hAnsi="宋体" w:hint="eastAsia"/>
          <w:color w:val="000000" w:themeColor="text1"/>
          <w:sz w:val="24"/>
        </w:rPr>
        <w:t>年12月11日</w:t>
      </w:r>
      <w:r w:rsidRPr="00F822A5">
        <w:rPr>
          <w:rFonts w:ascii="宋体" w:hAnsi="宋体"/>
          <w:color w:val="000000" w:themeColor="text1"/>
          <w:sz w:val="24"/>
        </w:rPr>
        <w:t>，</w:t>
      </w:r>
      <w:r w:rsidRPr="00F822A5">
        <w:rPr>
          <w:rFonts w:ascii="宋体" w:hAnsi="宋体" w:hint="eastAsia"/>
          <w:color w:val="000000" w:themeColor="text1"/>
          <w:sz w:val="24"/>
        </w:rPr>
        <w:t>工作委</w:t>
      </w:r>
      <w:r w:rsidRPr="00F822A5">
        <w:rPr>
          <w:rFonts w:ascii="宋体" w:hAnsi="宋体"/>
          <w:color w:val="000000" w:themeColor="text1"/>
          <w:sz w:val="24"/>
        </w:rPr>
        <w:t>秘书处还向</w:t>
      </w:r>
      <w:r w:rsidRPr="00F822A5">
        <w:rPr>
          <w:rFonts w:ascii="宋体" w:hAnsi="宋体" w:hint="eastAsia"/>
          <w:color w:val="000000" w:themeColor="text1"/>
          <w:sz w:val="24"/>
        </w:rPr>
        <w:t>“</w:t>
      </w:r>
      <w:r w:rsidRPr="00F822A5">
        <w:rPr>
          <w:rFonts w:ascii="宋体" w:hAnsi="宋体"/>
          <w:color w:val="000000" w:themeColor="text1"/>
          <w:sz w:val="24"/>
        </w:rPr>
        <w:t>学位办</w:t>
      </w:r>
      <w:r w:rsidRPr="00F822A5">
        <w:rPr>
          <w:rFonts w:ascii="宋体" w:hAnsi="宋体" w:hint="eastAsia"/>
          <w:color w:val="000000" w:themeColor="text1"/>
          <w:sz w:val="24"/>
        </w:rPr>
        <w:t>”</w:t>
      </w:r>
      <w:r w:rsidRPr="00F822A5">
        <w:rPr>
          <w:rFonts w:ascii="宋体" w:hAnsi="宋体"/>
          <w:color w:val="000000" w:themeColor="text1"/>
          <w:sz w:val="24"/>
        </w:rPr>
        <w:t>反映了关于</w:t>
      </w:r>
      <w:r w:rsidRPr="00F822A5">
        <w:rPr>
          <w:rFonts w:ascii="宋体" w:hAnsi="宋体" w:hint="eastAsia"/>
          <w:color w:val="000000" w:themeColor="text1"/>
          <w:sz w:val="24"/>
        </w:rPr>
        <w:t>教育专业学位</w:t>
      </w:r>
      <w:r w:rsidRPr="00F822A5">
        <w:rPr>
          <w:rFonts w:ascii="宋体" w:hAnsi="宋体"/>
          <w:color w:val="000000" w:themeColor="text1"/>
          <w:sz w:val="24"/>
        </w:rPr>
        <w:t>评奖活动财务报销</w:t>
      </w:r>
      <w:r w:rsidRPr="00F822A5">
        <w:rPr>
          <w:rFonts w:ascii="宋体" w:hAnsi="宋体" w:hint="eastAsia"/>
          <w:color w:val="000000" w:themeColor="text1"/>
          <w:sz w:val="24"/>
        </w:rPr>
        <w:t>引出的</w:t>
      </w:r>
      <w:r w:rsidRPr="00F822A5">
        <w:rPr>
          <w:rFonts w:ascii="宋体" w:hAnsi="宋体"/>
          <w:color w:val="000000" w:themeColor="text1"/>
          <w:sz w:val="24"/>
        </w:rPr>
        <w:t>评奖活动报批工作</w:t>
      </w:r>
      <w:r w:rsidRPr="00F822A5">
        <w:rPr>
          <w:rFonts w:ascii="宋体" w:hAnsi="宋体" w:hint="eastAsia"/>
          <w:color w:val="000000" w:themeColor="text1"/>
          <w:sz w:val="24"/>
        </w:rPr>
        <w:t>，</w:t>
      </w:r>
      <w:r w:rsidRPr="00F822A5">
        <w:rPr>
          <w:rFonts w:ascii="宋体" w:hAnsi="宋体"/>
          <w:color w:val="000000" w:themeColor="text1"/>
          <w:sz w:val="24"/>
        </w:rPr>
        <w:t>积极在</w:t>
      </w:r>
      <w:r w:rsidRPr="00F822A5">
        <w:rPr>
          <w:rFonts w:ascii="宋体" w:hAnsi="宋体" w:hint="eastAsia"/>
          <w:color w:val="000000" w:themeColor="text1"/>
          <w:sz w:val="24"/>
        </w:rPr>
        <w:t>“</w:t>
      </w:r>
      <w:r w:rsidRPr="00F822A5">
        <w:rPr>
          <w:rFonts w:ascii="宋体" w:hAnsi="宋体"/>
          <w:color w:val="000000" w:themeColor="text1"/>
          <w:sz w:val="24"/>
        </w:rPr>
        <w:t>学位办</w:t>
      </w:r>
      <w:r w:rsidRPr="00F822A5">
        <w:rPr>
          <w:rFonts w:ascii="宋体" w:hAnsi="宋体" w:hint="eastAsia"/>
          <w:color w:val="000000" w:themeColor="text1"/>
          <w:sz w:val="24"/>
        </w:rPr>
        <w:t>”</w:t>
      </w:r>
      <w:r w:rsidRPr="00F822A5">
        <w:rPr>
          <w:rFonts w:ascii="宋体" w:hAnsi="宋体"/>
          <w:color w:val="000000" w:themeColor="text1"/>
          <w:sz w:val="24"/>
        </w:rPr>
        <w:t>和学会之间沟通情况</w:t>
      </w:r>
      <w:r w:rsidRPr="00F822A5">
        <w:rPr>
          <w:rFonts w:ascii="宋体" w:hAnsi="宋体" w:hint="eastAsia"/>
          <w:color w:val="000000" w:themeColor="text1"/>
          <w:sz w:val="24"/>
        </w:rPr>
        <w:t>。</w:t>
      </w:r>
    </w:p>
    <w:p w:rsidR="00DE78BF" w:rsidRPr="00F822A5" w:rsidRDefault="00DE78BF" w:rsidP="00DE78BF">
      <w:pPr>
        <w:spacing w:line="400" w:lineRule="exact"/>
        <w:ind w:firstLine="482"/>
        <w:rPr>
          <w:rFonts w:ascii="宋体" w:hAnsi="宋体"/>
          <w:color w:val="000000" w:themeColor="text1"/>
          <w:sz w:val="24"/>
        </w:rPr>
      </w:pPr>
      <w:r w:rsidRPr="00F822A5">
        <w:rPr>
          <w:rFonts w:ascii="宋体" w:hAnsi="宋体" w:hint="eastAsia"/>
          <w:color w:val="000000" w:themeColor="text1"/>
          <w:sz w:val="24"/>
        </w:rPr>
        <w:t>2018年12月14日，按照“学位办”通知要求，协助工作委所在学校填写2019年教育部支持工作委开展工作经费的项目申请和经费细化工作。</w:t>
      </w:r>
    </w:p>
    <w:p w:rsidR="00DE78BF" w:rsidRPr="00F822A5" w:rsidRDefault="00DE78BF" w:rsidP="00DE78BF">
      <w:pPr>
        <w:spacing w:beforeLines="100" w:before="312" w:afterLines="100" w:after="312" w:line="400" w:lineRule="exact"/>
        <w:ind w:firstLine="482"/>
        <w:rPr>
          <w:rFonts w:ascii="黑体" w:eastAsia="黑体" w:hAnsi="黑体"/>
          <w:color w:val="000000" w:themeColor="text1"/>
          <w:sz w:val="28"/>
          <w:szCs w:val="28"/>
        </w:rPr>
      </w:pPr>
      <w:r w:rsidRPr="00F822A5">
        <w:rPr>
          <w:rFonts w:ascii="黑体" w:eastAsia="黑体" w:hAnsi="黑体" w:hint="eastAsia"/>
          <w:color w:val="000000" w:themeColor="text1"/>
          <w:sz w:val="28"/>
          <w:szCs w:val="28"/>
        </w:rPr>
        <w:t>（三）提出建议</w:t>
      </w:r>
    </w:p>
    <w:p w:rsidR="00DE78BF" w:rsidRPr="00F822A5" w:rsidRDefault="00DE78BF" w:rsidP="00DE78BF">
      <w:pPr>
        <w:spacing w:line="400" w:lineRule="exact"/>
        <w:ind w:firstLineChars="200" w:firstLine="480"/>
        <w:rPr>
          <w:rFonts w:ascii="宋体" w:hAnsi="宋体"/>
          <w:color w:val="000000" w:themeColor="text1"/>
          <w:sz w:val="24"/>
        </w:rPr>
      </w:pPr>
      <w:r w:rsidRPr="00F822A5">
        <w:rPr>
          <w:rFonts w:ascii="宋体" w:hAnsi="宋体" w:hint="eastAsia"/>
          <w:color w:val="000000" w:themeColor="text1"/>
          <w:sz w:val="24"/>
        </w:rPr>
        <w:t>201</w:t>
      </w:r>
      <w:r w:rsidRPr="00F822A5">
        <w:rPr>
          <w:rFonts w:ascii="宋体" w:hAnsi="宋体"/>
          <w:color w:val="000000" w:themeColor="text1"/>
          <w:sz w:val="24"/>
        </w:rPr>
        <w:t>8</w:t>
      </w:r>
      <w:r w:rsidRPr="00F822A5">
        <w:rPr>
          <w:rFonts w:ascii="宋体" w:hAnsi="宋体" w:hint="eastAsia"/>
          <w:color w:val="000000" w:themeColor="text1"/>
          <w:sz w:val="24"/>
        </w:rPr>
        <w:t>年2月27日，国务院“学位办”有关部门负责人</w:t>
      </w:r>
      <w:r w:rsidRPr="00F822A5">
        <w:rPr>
          <w:rFonts w:ascii="宋体" w:hAnsi="宋体"/>
          <w:color w:val="000000" w:themeColor="text1"/>
          <w:sz w:val="24"/>
        </w:rPr>
        <w:t>通过微信传达了</w:t>
      </w:r>
      <w:r w:rsidRPr="00F822A5">
        <w:rPr>
          <w:rFonts w:ascii="宋体" w:hAnsi="宋体" w:hint="eastAsia"/>
          <w:color w:val="000000" w:themeColor="text1"/>
          <w:sz w:val="24"/>
        </w:rPr>
        <w:t>国务院</w:t>
      </w:r>
      <w:r w:rsidRPr="00F822A5">
        <w:rPr>
          <w:rFonts w:ascii="宋体" w:hAnsi="宋体"/>
          <w:color w:val="000000" w:themeColor="text1"/>
          <w:sz w:val="24"/>
        </w:rPr>
        <w:t>学位委员会</w:t>
      </w:r>
      <w:r w:rsidRPr="00F822A5">
        <w:rPr>
          <w:rFonts w:ascii="宋体" w:hAnsi="宋体" w:hint="eastAsia"/>
          <w:color w:val="000000" w:themeColor="text1"/>
          <w:sz w:val="24"/>
        </w:rPr>
        <w:t>34次会议要求加快博士专业学位</w:t>
      </w:r>
      <w:r w:rsidRPr="00F822A5">
        <w:rPr>
          <w:rFonts w:ascii="宋体" w:hAnsi="宋体"/>
          <w:color w:val="000000" w:themeColor="text1"/>
          <w:sz w:val="24"/>
        </w:rPr>
        <w:t>研究生</w:t>
      </w:r>
      <w:r w:rsidRPr="00F822A5">
        <w:rPr>
          <w:rFonts w:ascii="宋体" w:hAnsi="宋体" w:hint="eastAsia"/>
          <w:color w:val="000000" w:themeColor="text1"/>
          <w:sz w:val="24"/>
        </w:rPr>
        <w:t>培养，</w:t>
      </w:r>
      <w:r w:rsidRPr="00F822A5">
        <w:rPr>
          <w:rFonts w:ascii="宋体" w:hAnsi="宋体"/>
          <w:color w:val="000000" w:themeColor="text1"/>
          <w:sz w:val="24"/>
        </w:rPr>
        <w:t>要求</w:t>
      </w:r>
      <w:r w:rsidRPr="00F822A5">
        <w:rPr>
          <w:rFonts w:ascii="宋体" w:hAnsi="宋体" w:hint="eastAsia"/>
          <w:color w:val="000000" w:themeColor="text1"/>
          <w:sz w:val="24"/>
        </w:rPr>
        <w:t>提交</w:t>
      </w:r>
      <w:r w:rsidRPr="00F822A5">
        <w:rPr>
          <w:rFonts w:ascii="宋体" w:hAnsi="宋体"/>
          <w:color w:val="000000" w:themeColor="text1"/>
          <w:sz w:val="24"/>
        </w:rPr>
        <w:t>教育博士</w:t>
      </w:r>
      <w:r w:rsidRPr="00F822A5">
        <w:rPr>
          <w:rFonts w:ascii="宋体" w:hAnsi="宋体" w:hint="eastAsia"/>
          <w:color w:val="000000" w:themeColor="text1"/>
          <w:sz w:val="24"/>
        </w:rPr>
        <w:lastRenderedPageBreak/>
        <w:t>专业学位研究生教育</w:t>
      </w:r>
      <w:r w:rsidRPr="00F822A5">
        <w:rPr>
          <w:rFonts w:ascii="宋体" w:hAnsi="宋体"/>
          <w:color w:val="000000" w:themeColor="text1"/>
          <w:sz w:val="24"/>
        </w:rPr>
        <w:t>改革方案</w:t>
      </w:r>
      <w:r w:rsidRPr="00F822A5">
        <w:rPr>
          <w:rFonts w:ascii="宋体" w:hAnsi="宋体" w:hint="eastAsia"/>
          <w:color w:val="000000" w:themeColor="text1"/>
          <w:sz w:val="24"/>
        </w:rPr>
        <w:t>。</w:t>
      </w:r>
    </w:p>
    <w:p w:rsidR="00DE78BF" w:rsidRPr="00F822A5" w:rsidRDefault="00DE78BF" w:rsidP="00DE78BF">
      <w:pPr>
        <w:spacing w:line="400" w:lineRule="exact"/>
        <w:ind w:firstLineChars="200" w:firstLine="480"/>
        <w:rPr>
          <w:rFonts w:ascii="宋体" w:hAnsi="宋体"/>
          <w:color w:val="000000" w:themeColor="text1"/>
          <w:sz w:val="24"/>
        </w:rPr>
      </w:pPr>
      <w:r w:rsidRPr="00F822A5">
        <w:rPr>
          <w:rFonts w:ascii="宋体" w:hAnsi="宋体" w:hint="eastAsia"/>
          <w:color w:val="000000" w:themeColor="text1"/>
          <w:sz w:val="24"/>
        </w:rPr>
        <w:t>2018年3月8日</w:t>
      </w:r>
      <w:r w:rsidRPr="00F822A5">
        <w:rPr>
          <w:rFonts w:ascii="宋体" w:hAnsi="宋体"/>
          <w:color w:val="000000" w:themeColor="text1"/>
          <w:sz w:val="24"/>
        </w:rPr>
        <w:t>，</w:t>
      </w:r>
      <w:r w:rsidRPr="00F822A5">
        <w:rPr>
          <w:rFonts w:ascii="宋体" w:hAnsi="宋体" w:hint="eastAsia"/>
          <w:color w:val="000000" w:themeColor="text1"/>
          <w:sz w:val="24"/>
        </w:rPr>
        <w:t>国务院“学位办”召开“专业学位核心课程指南</w:t>
      </w:r>
      <w:r w:rsidRPr="00F822A5">
        <w:rPr>
          <w:rFonts w:ascii="宋体" w:hAnsi="宋体"/>
          <w:color w:val="000000" w:themeColor="text1"/>
          <w:sz w:val="24"/>
        </w:rPr>
        <w:t>编写工作研讨会议</w:t>
      </w:r>
      <w:r w:rsidRPr="00F822A5">
        <w:rPr>
          <w:rFonts w:ascii="宋体" w:hAnsi="宋体" w:hint="eastAsia"/>
          <w:color w:val="000000" w:themeColor="text1"/>
          <w:sz w:val="24"/>
        </w:rPr>
        <w:t>”，工作委</w:t>
      </w:r>
      <w:r w:rsidRPr="00F822A5">
        <w:rPr>
          <w:rFonts w:ascii="宋体" w:hAnsi="宋体"/>
          <w:color w:val="000000" w:themeColor="text1"/>
          <w:sz w:val="24"/>
        </w:rPr>
        <w:t>按照要求于</w:t>
      </w:r>
      <w:r w:rsidRPr="00F822A5">
        <w:rPr>
          <w:rFonts w:ascii="宋体" w:hAnsi="宋体" w:hint="eastAsia"/>
          <w:color w:val="000000" w:themeColor="text1"/>
          <w:sz w:val="24"/>
        </w:rPr>
        <w:t>5月31日</w:t>
      </w:r>
      <w:r w:rsidRPr="00F822A5">
        <w:rPr>
          <w:rFonts w:ascii="宋体" w:hAnsi="宋体"/>
          <w:color w:val="000000" w:themeColor="text1"/>
          <w:sz w:val="24"/>
        </w:rPr>
        <w:t>上报了核心课程指南编写计划。</w:t>
      </w:r>
    </w:p>
    <w:p w:rsidR="00DE78BF" w:rsidRPr="00F822A5" w:rsidRDefault="00DE78BF" w:rsidP="00DE78BF">
      <w:pPr>
        <w:spacing w:line="400" w:lineRule="exact"/>
        <w:ind w:firstLineChars="200" w:firstLine="480"/>
        <w:rPr>
          <w:rFonts w:ascii="宋体" w:hAnsi="宋体"/>
          <w:color w:val="000000" w:themeColor="text1"/>
          <w:sz w:val="24"/>
        </w:rPr>
      </w:pPr>
      <w:r w:rsidRPr="00F822A5">
        <w:rPr>
          <w:rFonts w:ascii="宋体" w:hAnsi="宋体"/>
          <w:color w:val="000000" w:themeColor="text1"/>
          <w:sz w:val="24"/>
        </w:rPr>
        <w:t>2018</w:t>
      </w:r>
      <w:r w:rsidRPr="00F822A5">
        <w:rPr>
          <w:rFonts w:ascii="宋体" w:hAnsi="宋体" w:hint="eastAsia"/>
          <w:color w:val="000000" w:themeColor="text1"/>
          <w:sz w:val="24"/>
        </w:rPr>
        <w:t>年3月27日，</w:t>
      </w:r>
      <w:r w:rsidRPr="00F822A5">
        <w:rPr>
          <w:rFonts w:ascii="宋体" w:hAnsi="宋体"/>
          <w:color w:val="000000" w:themeColor="text1"/>
          <w:sz w:val="24"/>
        </w:rPr>
        <w:t>国务院</w:t>
      </w:r>
      <w:r w:rsidRPr="00F822A5">
        <w:rPr>
          <w:rFonts w:ascii="宋体" w:hAnsi="宋体" w:hint="eastAsia"/>
          <w:color w:val="000000" w:themeColor="text1"/>
          <w:sz w:val="24"/>
        </w:rPr>
        <w:t>“学位办”召开2018年国务院</w:t>
      </w:r>
      <w:r w:rsidRPr="00F822A5">
        <w:rPr>
          <w:rFonts w:ascii="宋体" w:hAnsi="宋体"/>
          <w:color w:val="000000" w:themeColor="text1"/>
          <w:sz w:val="24"/>
        </w:rPr>
        <w:t>学位委员会</w:t>
      </w:r>
      <w:r w:rsidRPr="00F822A5">
        <w:rPr>
          <w:rFonts w:ascii="宋体" w:hAnsi="宋体" w:hint="eastAsia"/>
          <w:color w:val="000000" w:themeColor="text1"/>
          <w:sz w:val="24"/>
        </w:rPr>
        <w:t>学科评议组和工作委工作会议</w:t>
      </w:r>
      <w:r w:rsidRPr="00F822A5">
        <w:rPr>
          <w:rFonts w:ascii="宋体" w:hAnsi="宋体"/>
          <w:color w:val="000000" w:themeColor="text1"/>
          <w:sz w:val="24"/>
        </w:rPr>
        <w:t>，</w:t>
      </w:r>
      <w:r w:rsidRPr="00F822A5">
        <w:rPr>
          <w:rFonts w:ascii="宋体" w:hAnsi="宋体" w:hint="eastAsia"/>
          <w:color w:val="000000" w:themeColor="text1"/>
          <w:sz w:val="24"/>
        </w:rPr>
        <w:t>会议</w:t>
      </w:r>
      <w:r w:rsidRPr="00F822A5">
        <w:rPr>
          <w:rFonts w:ascii="宋体" w:hAnsi="宋体"/>
          <w:color w:val="000000" w:themeColor="text1"/>
          <w:sz w:val="24"/>
        </w:rPr>
        <w:t>传达</w:t>
      </w:r>
      <w:r w:rsidRPr="00F822A5">
        <w:rPr>
          <w:rFonts w:ascii="宋体" w:hAnsi="宋体" w:hint="eastAsia"/>
          <w:color w:val="000000" w:themeColor="text1"/>
          <w:sz w:val="24"/>
        </w:rPr>
        <w:t>了</w:t>
      </w:r>
      <w:r w:rsidRPr="00F822A5">
        <w:rPr>
          <w:rFonts w:ascii="宋体" w:hAnsi="宋体"/>
          <w:color w:val="000000" w:themeColor="text1"/>
          <w:sz w:val="24"/>
        </w:rPr>
        <w:t>国务院学委员会会议精神，</w:t>
      </w:r>
      <w:r w:rsidRPr="00F822A5">
        <w:rPr>
          <w:rFonts w:ascii="宋体" w:hAnsi="宋体" w:hint="eastAsia"/>
          <w:color w:val="000000" w:themeColor="text1"/>
          <w:sz w:val="24"/>
        </w:rPr>
        <w:t>听取了</w:t>
      </w:r>
      <w:r w:rsidRPr="00F822A5">
        <w:rPr>
          <w:rFonts w:ascii="宋体" w:hAnsi="宋体"/>
          <w:color w:val="000000" w:themeColor="text1"/>
          <w:sz w:val="24"/>
        </w:rPr>
        <w:t>关于学科专业发展报告编写、专项评估工作安排、核心课程指南编写等报告，</w:t>
      </w:r>
      <w:r w:rsidRPr="00F822A5">
        <w:rPr>
          <w:rFonts w:ascii="宋体" w:hAnsi="宋体" w:hint="eastAsia"/>
          <w:color w:val="000000" w:themeColor="text1"/>
          <w:sz w:val="24"/>
        </w:rPr>
        <w:t>讨论了</w:t>
      </w:r>
      <w:r w:rsidRPr="00F822A5">
        <w:rPr>
          <w:rFonts w:ascii="宋体" w:hAnsi="宋体"/>
          <w:color w:val="000000" w:themeColor="text1"/>
          <w:sz w:val="24"/>
        </w:rPr>
        <w:t>充分发挥专家组织的作用</w:t>
      </w:r>
      <w:r w:rsidRPr="00F822A5">
        <w:rPr>
          <w:rFonts w:ascii="宋体" w:hAnsi="宋体" w:hint="eastAsia"/>
          <w:color w:val="000000" w:themeColor="text1"/>
          <w:sz w:val="24"/>
        </w:rPr>
        <w:t>的文件</w:t>
      </w:r>
      <w:r w:rsidRPr="00F822A5">
        <w:rPr>
          <w:rFonts w:ascii="宋体" w:hAnsi="宋体"/>
          <w:color w:val="000000" w:themeColor="text1"/>
          <w:sz w:val="24"/>
        </w:rPr>
        <w:t>等等</w:t>
      </w:r>
      <w:r w:rsidRPr="00F822A5">
        <w:rPr>
          <w:rFonts w:ascii="宋体" w:hAnsi="宋体" w:hint="eastAsia"/>
          <w:color w:val="000000" w:themeColor="text1"/>
          <w:sz w:val="24"/>
        </w:rPr>
        <w:t>（传达精神</w:t>
      </w:r>
      <w:r w:rsidRPr="00F822A5">
        <w:rPr>
          <w:rFonts w:ascii="宋体" w:hAnsi="宋体"/>
          <w:color w:val="000000" w:themeColor="text1"/>
          <w:sz w:val="24"/>
        </w:rPr>
        <w:t>、交流经验、听取建议、研讨重点</w:t>
      </w:r>
      <w:r w:rsidRPr="00F822A5">
        <w:rPr>
          <w:rFonts w:ascii="宋体" w:hAnsi="宋体" w:hint="eastAsia"/>
          <w:color w:val="000000" w:themeColor="text1"/>
          <w:sz w:val="24"/>
        </w:rPr>
        <w:t>）。</w:t>
      </w:r>
    </w:p>
    <w:p w:rsidR="00DE78BF" w:rsidRPr="00F822A5" w:rsidRDefault="00DE78BF" w:rsidP="00DE78BF">
      <w:pPr>
        <w:spacing w:line="400" w:lineRule="exact"/>
        <w:ind w:firstLineChars="200" w:firstLine="480"/>
        <w:rPr>
          <w:rFonts w:ascii="宋体" w:hAnsi="宋体"/>
          <w:color w:val="000000" w:themeColor="text1"/>
          <w:sz w:val="24"/>
        </w:rPr>
      </w:pPr>
      <w:r w:rsidRPr="00F822A5">
        <w:rPr>
          <w:rFonts w:ascii="宋体" w:hAnsi="宋体" w:hint="eastAsia"/>
          <w:color w:val="000000" w:themeColor="text1"/>
          <w:sz w:val="24"/>
        </w:rPr>
        <w:t>201</w:t>
      </w:r>
      <w:r w:rsidRPr="00F822A5">
        <w:rPr>
          <w:rFonts w:ascii="宋体" w:hAnsi="宋体"/>
          <w:color w:val="000000" w:themeColor="text1"/>
          <w:sz w:val="24"/>
        </w:rPr>
        <w:t>8</w:t>
      </w:r>
      <w:r w:rsidRPr="00F822A5">
        <w:rPr>
          <w:rFonts w:ascii="宋体" w:hAnsi="宋体" w:hint="eastAsia"/>
          <w:color w:val="000000" w:themeColor="text1"/>
          <w:sz w:val="24"/>
        </w:rPr>
        <w:t>年4月2日</w:t>
      </w:r>
      <w:r w:rsidRPr="00F822A5">
        <w:rPr>
          <w:rFonts w:ascii="宋体" w:hAnsi="宋体"/>
          <w:color w:val="000000" w:themeColor="text1"/>
          <w:sz w:val="24"/>
        </w:rPr>
        <w:t>，</w:t>
      </w:r>
      <w:r w:rsidRPr="00F822A5">
        <w:rPr>
          <w:rFonts w:ascii="宋体" w:hAnsi="宋体" w:hint="eastAsia"/>
          <w:color w:val="000000" w:themeColor="text1"/>
          <w:sz w:val="24"/>
        </w:rPr>
        <w:t>经过</w:t>
      </w:r>
      <w:r w:rsidRPr="00F822A5">
        <w:rPr>
          <w:rFonts w:ascii="宋体" w:hAnsi="宋体"/>
          <w:color w:val="000000" w:themeColor="text1"/>
          <w:sz w:val="24"/>
        </w:rPr>
        <w:t>电邮、微信征求委员和部分</w:t>
      </w:r>
      <w:r w:rsidRPr="00F822A5">
        <w:rPr>
          <w:rFonts w:ascii="宋体" w:hAnsi="宋体" w:hint="eastAsia"/>
          <w:color w:val="000000" w:themeColor="text1"/>
          <w:sz w:val="24"/>
        </w:rPr>
        <w:t>非委员</w:t>
      </w:r>
      <w:r w:rsidRPr="00F822A5">
        <w:rPr>
          <w:rFonts w:ascii="宋体" w:hAnsi="宋体"/>
          <w:color w:val="000000" w:themeColor="text1"/>
          <w:sz w:val="24"/>
        </w:rPr>
        <w:t>专家意见，</w:t>
      </w:r>
      <w:r w:rsidRPr="00F822A5">
        <w:rPr>
          <w:rFonts w:ascii="宋体" w:hAnsi="宋体" w:hint="eastAsia"/>
          <w:color w:val="000000" w:themeColor="text1"/>
          <w:sz w:val="24"/>
        </w:rPr>
        <w:t>均</w:t>
      </w:r>
      <w:r w:rsidRPr="00F822A5">
        <w:rPr>
          <w:rFonts w:ascii="宋体" w:hAnsi="宋体"/>
          <w:color w:val="000000" w:themeColor="text1"/>
          <w:sz w:val="24"/>
        </w:rPr>
        <w:t>对学位办三个文件</w:t>
      </w:r>
      <w:r w:rsidRPr="00F822A5">
        <w:rPr>
          <w:rFonts w:ascii="宋体" w:hAnsi="宋体" w:hint="eastAsia"/>
          <w:color w:val="000000" w:themeColor="text1"/>
          <w:sz w:val="24"/>
        </w:rPr>
        <w:t>（核心课程</w:t>
      </w:r>
      <w:r w:rsidRPr="00F822A5">
        <w:rPr>
          <w:rFonts w:ascii="宋体" w:hAnsi="宋体"/>
          <w:color w:val="000000" w:themeColor="text1"/>
          <w:sz w:val="24"/>
        </w:rPr>
        <w:t>、学科发展报告、</w:t>
      </w:r>
      <w:r w:rsidRPr="00F822A5">
        <w:rPr>
          <w:rFonts w:ascii="宋体" w:hAnsi="宋体" w:hint="eastAsia"/>
          <w:color w:val="000000" w:themeColor="text1"/>
          <w:sz w:val="24"/>
        </w:rPr>
        <w:t>工作委</w:t>
      </w:r>
      <w:r w:rsidRPr="00F822A5">
        <w:rPr>
          <w:rFonts w:ascii="宋体" w:hAnsi="宋体"/>
          <w:color w:val="000000" w:themeColor="text1"/>
          <w:sz w:val="24"/>
        </w:rPr>
        <w:t>发挥作用三个文件</w:t>
      </w:r>
      <w:r w:rsidRPr="00F822A5">
        <w:rPr>
          <w:rFonts w:ascii="宋体" w:hAnsi="宋体" w:hint="eastAsia"/>
          <w:color w:val="000000" w:themeColor="text1"/>
          <w:sz w:val="24"/>
        </w:rPr>
        <w:t>）</w:t>
      </w:r>
      <w:r w:rsidRPr="00F822A5">
        <w:rPr>
          <w:rFonts w:ascii="宋体" w:hAnsi="宋体"/>
          <w:color w:val="000000" w:themeColor="text1"/>
          <w:sz w:val="24"/>
        </w:rPr>
        <w:t>反馈意见</w:t>
      </w:r>
      <w:r w:rsidRPr="00F822A5">
        <w:rPr>
          <w:rFonts w:ascii="宋体" w:hAnsi="宋体" w:hint="eastAsia"/>
          <w:color w:val="000000" w:themeColor="text1"/>
          <w:sz w:val="24"/>
        </w:rPr>
        <w:t>为</w:t>
      </w:r>
      <w:r w:rsidRPr="00F822A5">
        <w:rPr>
          <w:rFonts w:ascii="宋体" w:hAnsi="宋体"/>
          <w:color w:val="000000" w:themeColor="text1"/>
          <w:sz w:val="24"/>
        </w:rPr>
        <w:t>“</w:t>
      </w:r>
      <w:r w:rsidRPr="00F822A5">
        <w:rPr>
          <w:rFonts w:ascii="宋体" w:hAnsi="宋体" w:hint="eastAsia"/>
          <w:color w:val="000000" w:themeColor="text1"/>
          <w:sz w:val="24"/>
        </w:rPr>
        <w:t>同意</w:t>
      </w:r>
      <w:r w:rsidRPr="00F822A5">
        <w:rPr>
          <w:rFonts w:ascii="宋体" w:hAnsi="宋体"/>
          <w:color w:val="000000" w:themeColor="text1"/>
          <w:sz w:val="24"/>
        </w:rPr>
        <w:t>”</w:t>
      </w:r>
      <w:r w:rsidRPr="00F822A5">
        <w:rPr>
          <w:rFonts w:ascii="宋体" w:hAnsi="宋体" w:hint="eastAsia"/>
          <w:color w:val="000000" w:themeColor="text1"/>
          <w:sz w:val="24"/>
        </w:rPr>
        <w:t>或</w:t>
      </w:r>
      <w:r w:rsidRPr="00F822A5">
        <w:rPr>
          <w:rFonts w:ascii="宋体" w:hAnsi="宋体"/>
          <w:color w:val="000000" w:themeColor="text1"/>
          <w:sz w:val="24"/>
        </w:rPr>
        <w:t>“</w:t>
      </w:r>
      <w:r w:rsidRPr="00F822A5">
        <w:rPr>
          <w:rFonts w:ascii="宋体" w:hAnsi="宋体" w:hint="eastAsia"/>
          <w:color w:val="000000" w:themeColor="text1"/>
          <w:sz w:val="24"/>
        </w:rPr>
        <w:t>没有意见</w:t>
      </w:r>
      <w:r w:rsidRPr="00F822A5">
        <w:rPr>
          <w:rFonts w:ascii="宋体" w:hAnsi="宋体"/>
          <w:color w:val="000000" w:themeColor="text1"/>
          <w:sz w:val="24"/>
        </w:rPr>
        <w:t>”</w:t>
      </w:r>
      <w:r w:rsidRPr="00F822A5">
        <w:rPr>
          <w:rFonts w:ascii="宋体" w:hAnsi="宋体" w:hint="eastAsia"/>
          <w:color w:val="000000" w:themeColor="text1"/>
          <w:sz w:val="24"/>
        </w:rPr>
        <w:t>，</w:t>
      </w:r>
      <w:r w:rsidRPr="00F822A5">
        <w:rPr>
          <w:rFonts w:ascii="宋体" w:hAnsi="宋体"/>
          <w:color w:val="000000" w:themeColor="text1"/>
          <w:sz w:val="24"/>
        </w:rPr>
        <w:t>已微信反馈</w:t>
      </w:r>
      <w:r w:rsidRPr="00F822A5">
        <w:rPr>
          <w:rFonts w:ascii="宋体" w:hAnsi="宋体" w:hint="eastAsia"/>
          <w:color w:val="000000" w:themeColor="text1"/>
          <w:sz w:val="24"/>
        </w:rPr>
        <w:t>“</w:t>
      </w:r>
      <w:r w:rsidRPr="00F822A5">
        <w:rPr>
          <w:rFonts w:ascii="宋体" w:hAnsi="宋体"/>
          <w:color w:val="000000" w:themeColor="text1"/>
          <w:sz w:val="24"/>
        </w:rPr>
        <w:t>学位办</w:t>
      </w:r>
      <w:r w:rsidRPr="00F822A5">
        <w:rPr>
          <w:rFonts w:ascii="宋体" w:hAnsi="宋体" w:hint="eastAsia"/>
          <w:color w:val="000000" w:themeColor="text1"/>
          <w:sz w:val="24"/>
        </w:rPr>
        <w:t>”</w:t>
      </w:r>
      <w:r w:rsidRPr="00F822A5">
        <w:rPr>
          <w:rFonts w:ascii="宋体" w:hAnsi="宋体"/>
          <w:color w:val="000000" w:themeColor="text1"/>
          <w:sz w:val="24"/>
        </w:rPr>
        <w:t>；</w:t>
      </w:r>
    </w:p>
    <w:p w:rsidR="00DE78BF" w:rsidRPr="00F822A5" w:rsidRDefault="00DE78BF" w:rsidP="00DE78BF">
      <w:pPr>
        <w:spacing w:line="400" w:lineRule="exact"/>
        <w:ind w:firstLine="482"/>
        <w:rPr>
          <w:rFonts w:ascii="宋体" w:hAnsi="宋体"/>
          <w:color w:val="000000" w:themeColor="text1"/>
          <w:sz w:val="24"/>
        </w:rPr>
      </w:pPr>
      <w:r w:rsidRPr="00F822A5">
        <w:rPr>
          <w:rFonts w:ascii="宋体" w:hAnsi="宋体" w:hint="eastAsia"/>
          <w:color w:val="000000" w:themeColor="text1"/>
          <w:sz w:val="24"/>
        </w:rPr>
        <w:t>2018年5月4日，为</w:t>
      </w:r>
      <w:r w:rsidRPr="00F822A5">
        <w:rPr>
          <w:rFonts w:ascii="宋体" w:hAnsi="宋体"/>
          <w:color w:val="000000" w:themeColor="text1"/>
          <w:sz w:val="24"/>
        </w:rPr>
        <w:t>贯彻、落实</w:t>
      </w:r>
      <w:r w:rsidRPr="00F822A5">
        <w:rPr>
          <w:rFonts w:ascii="宋体" w:hAnsi="宋体" w:hint="eastAsia"/>
          <w:color w:val="000000" w:themeColor="text1"/>
          <w:sz w:val="24"/>
        </w:rPr>
        <w:t>中办</w:t>
      </w:r>
      <w:r w:rsidRPr="00F822A5">
        <w:rPr>
          <w:rFonts w:ascii="宋体" w:hAnsi="宋体"/>
          <w:color w:val="000000" w:themeColor="text1"/>
          <w:sz w:val="24"/>
        </w:rPr>
        <w:t>、国办《</w:t>
      </w:r>
      <w:r w:rsidRPr="00F822A5">
        <w:rPr>
          <w:rFonts w:ascii="宋体" w:hAnsi="宋体" w:hint="eastAsia"/>
          <w:color w:val="000000" w:themeColor="text1"/>
          <w:sz w:val="24"/>
        </w:rPr>
        <w:t>关于推进</w:t>
      </w:r>
      <w:r w:rsidRPr="00F822A5">
        <w:rPr>
          <w:rFonts w:ascii="宋体" w:hAnsi="宋体"/>
          <w:color w:val="000000" w:themeColor="text1"/>
          <w:sz w:val="24"/>
        </w:rPr>
        <w:t>孔子学院改革发展的指导意见》</w:t>
      </w:r>
      <w:r w:rsidRPr="00F822A5">
        <w:rPr>
          <w:rFonts w:ascii="宋体" w:hAnsi="宋体" w:hint="eastAsia"/>
          <w:color w:val="000000" w:themeColor="text1"/>
          <w:sz w:val="24"/>
        </w:rPr>
        <w:t>，</w:t>
      </w:r>
      <w:r w:rsidRPr="00F822A5">
        <w:rPr>
          <w:rFonts w:ascii="宋体" w:hAnsi="宋体"/>
          <w:color w:val="000000" w:themeColor="text1"/>
          <w:sz w:val="24"/>
        </w:rPr>
        <w:t>国务院</w:t>
      </w:r>
      <w:r w:rsidRPr="00F822A5">
        <w:rPr>
          <w:rFonts w:ascii="宋体" w:hAnsi="宋体" w:hint="eastAsia"/>
          <w:color w:val="000000" w:themeColor="text1"/>
          <w:sz w:val="24"/>
        </w:rPr>
        <w:t>“学位办”专门召开</w:t>
      </w:r>
      <w:r w:rsidRPr="00F822A5">
        <w:rPr>
          <w:rFonts w:ascii="宋体" w:hAnsi="宋体"/>
          <w:color w:val="000000" w:themeColor="text1"/>
          <w:sz w:val="24"/>
        </w:rPr>
        <w:t>会议，</w:t>
      </w:r>
      <w:r w:rsidRPr="00F822A5">
        <w:rPr>
          <w:rFonts w:ascii="宋体" w:hAnsi="宋体" w:hint="eastAsia"/>
          <w:color w:val="000000" w:themeColor="text1"/>
          <w:sz w:val="24"/>
        </w:rPr>
        <w:t>研究讨论</w:t>
      </w:r>
      <w:r w:rsidRPr="00F822A5">
        <w:rPr>
          <w:rFonts w:ascii="宋体" w:hAnsi="宋体"/>
          <w:color w:val="000000" w:themeColor="text1"/>
          <w:sz w:val="24"/>
        </w:rPr>
        <w:t>在教育博士专业学位下</w:t>
      </w:r>
      <w:r w:rsidRPr="00F822A5">
        <w:rPr>
          <w:rFonts w:ascii="宋体" w:hAnsi="宋体" w:hint="eastAsia"/>
          <w:color w:val="000000" w:themeColor="text1"/>
          <w:sz w:val="24"/>
        </w:rPr>
        <w:t>为</w:t>
      </w:r>
      <w:r w:rsidRPr="00F822A5">
        <w:rPr>
          <w:rFonts w:ascii="宋体" w:hAnsi="宋体"/>
          <w:color w:val="000000" w:themeColor="text1"/>
          <w:sz w:val="24"/>
        </w:rPr>
        <w:t>汉语国际教育</w:t>
      </w:r>
      <w:r w:rsidRPr="00F822A5">
        <w:rPr>
          <w:rFonts w:ascii="宋体" w:hAnsi="宋体" w:hint="eastAsia"/>
          <w:color w:val="000000" w:themeColor="text1"/>
          <w:sz w:val="24"/>
        </w:rPr>
        <w:t>培养专业</w:t>
      </w:r>
      <w:r w:rsidRPr="00F822A5">
        <w:rPr>
          <w:rFonts w:ascii="宋体" w:hAnsi="宋体"/>
          <w:color w:val="000000" w:themeColor="text1"/>
          <w:sz w:val="24"/>
        </w:rPr>
        <w:t>博士</w:t>
      </w:r>
      <w:r w:rsidRPr="00F822A5">
        <w:rPr>
          <w:rFonts w:ascii="宋体" w:hAnsi="宋体" w:hint="eastAsia"/>
          <w:color w:val="000000" w:themeColor="text1"/>
          <w:sz w:val="24"/>
        </w:rPr>
        <w:t>研究生</w:t>
      </w:r>
      <w:r w:rsidRPr="00F822A5">
        <w:rPr>
          <w:rFonts w:ascii="宋体" w:hAnsi="宋体"/>
          <w:color w:val="000000" w:themeColor="text1"/>
          <w:sz w:val="24"/>
        </w:rPr>
        <w:t>人才的</w:t>
      </w:r>
      <w:r w:rsidRPr="00F822A5">
        <w:rPr>
          <w:rFonts w:ascii="宋体" w:hAnsi="宋体" w:hint="eastAsia"/>
          <w:color w:val="000000" w:themeColor="text1"/>
          <w:sz w:val="24"/>
        </w:rPr>
        <w:t>工作；2018年12月14日，组织全体委员通讯评议“关于增设教育博士专业学位汉语国际教育领域的申请报告”，12月底前争取上报“学位办”。2018年已先行在教育博士学校课程与教学领域下，开设了“国际汉语教育”方向，有7所院校首次共招生22名学生。</w:t>
      </w:r>
    </w:p>
    <w:p w:rsidR="00DE78BF" w:rsidRPr="00F822A5" w:rsidRDefault="00DE78BF" w:rsidP="00DE78BF">
      <w:pPr>
        <w:spacing w:line="400" w:lineRule="exact"/>
        <w:ind w:firstLine="482"/>
        <w:rPr>
          <w:rFonts w:ascii="宋体" w:hAnsi="宋体"/>
          <w:color w:val="000000" w:themeColor="text1"/>
          <w:sz w:val="24"/>
        </w:rPr>
      </w:pPr>
      <w:r w:rsidRPr="00F822A5">
        <w:rPr>
          <w:rFonts w:ascii="宋体" w:hAnsi="宋体" w:hint="eastAsia"/>
          <w:color w:val="000000" w:themeColor="text1"/>
          <w:sz w:val="24"/>
        </w:rPr>
        <w:t>201</w:t>
      </w:r>
      <w:r w:rsidRPr="00F822A5">
        <w:rPr>
          <w:rFonts w:ascii="宋体" w:hAnsi="宋体"/>
          <w:color w:val="000000" w:themeColor="text1"/>
          <w:sz w:val="24"/>
        </w:rPr>
        <w:t>8</w:t>
      </w:r>
      <w:r w:rsidRPr="00F822A5">
        <w:rPr>
          <w:rFonts w:ascii="宋体" w:hAnsi="宋体" w:hint="eastAsia"/>
          <w:color w:val="000000" w:themeColor="text1"/>
          <w:sz w:val="24"/>
        </w:rPr>
        <w:t>年7月16日</w:t>
      </w:r>
      <w:r w:rsidRPr="00F822A5">
        <w:rPr>
          <w:rFonts w:ascii="宋体" w:hAnsi="宋体"/>
          <w:color w:val="000000" w:themeColor="text1"/>
          <w:sz w:val="24"/>
        </w:rPr>
        <w:t>，</w:t>
      </w:r>
      <w:r w:rsidRPr="00F822A5">
        <w:rPr>
          <w:rFonts w:ascii="宋体" w:hAnsi="宋体" w:hint="eastAsia"/>
          <w:color w:val="000000" w:themeColor="text1"/>
          <w:sz w:val="24"/>
        </w:rPr>
        <w:t>出席</w:t>
      </w:r>
      <w:r w:rsidRPr="00F822A5">
        <w:rPr>
          <w:rFonts w:ascii="宋体" w:hAnsi="宋体"/>
          <w:color w:val="000000" w:themeColor="text1"/>
          <w:sz w:val="24"/>
        </w:rPr>
        <w:t>国务院</w:t>
      </w:r>
      <w:r w:rsidRPr="00F822A5">
        <w:rPr>
          <w:rFonts w:ascii="宋体" w:hAnsi="宋体" w:hint="eastAsia"/>
          <w:color w:val="000000" w:themeColor="text1"/>
          <w:sz w:val="24"/>
        </w:rPr>
        <w:t>“学位办”专题研究</w:t>
      </w:r>
      <w:r w:rsidRPr="00F822A5">
        <w:rPr>
          <w:rFonts w:ascii="宋体" w:hAnsi="宋体"/>
          <w:color w:val="000000" w:themeColor="text1"/>
          <w:sz w:val="24"/>
        </w:rPr>
        <w:t>博士专业学位</w:t>
      </w:r>
      <w:r w:rsidRPr="00F822A5">
        <w:rPr>
          <w:rFonts w:ascii="宋体" w:hAnsi="宋体" w:hint="eastAsia"/>
          <w:color w:val="000000" w:themeColor="text1"/>
          <w:sz w:val="24"/>
        </w:rPr>
        <w:t>需求</w:t>
      </w:r>
      <w:r w:rsidRPr="00F822A5">
        <w:rPr>
          <w:rFonts w:ascii="宋体" w:hAnsi="宋体"/>
          <w:color w:val="000000" w:themeColor="text1"/>
          <w:sz w:val="24"/>
        </w:rPr>
        <w:t>发展工作会议</w:t>
      </w:r>
      <w:r w:rsidRPr="00F822A5">
        <w:rPr>
          <w:rFonts w:ascii="宋体" w:hAnsi="宋体" w:hint="eastAsia"/>
          <w:color w:val="000000" w:themeColor="text1"/>
          <w:sz w:val="24"/>
        </w:rPr>
        <w:t>”，参与</w:t>
      </w:r>
      <w:r w:rsidRPr="00F822A5">
        <w:rPr>
          <w:rFonts w:ascii="宋体" w:hAnsi="宋体"/>
          <w:color w:val="000000" w:themeColor="text1"/>
          <w:sz w:val="24"/>
        </w:rPr>
        <w:t>研究讨论了</w:t>
      </w:r>
      <w:r w:rsidRPr="00F822A5">
        <w:rPr>
          <w:rFonts w:ascii="宋体" w:hAnsi="宋体" w:hint="eastAsia"/>
          <w:color w:val="000000" w:themeColor="text1"/>
          <w:sz w:val="24"/>
        </w:rPr>
        <w:t xml:space="preserve">有关工作。 </w:t>
      </w:r>
    </w:p>
    <w:p w:rsidR="00DE78BF" w:rsidRPr="00F822A5" w:rsidRDefault="00DE78BF" w:rsidP="00DE78BF">
      <w:pPr>
        <w:spacing w:line="400" w:lineRule="exact"/>
        <w:ind w:firstLineChars="200" w:firstLine="480"/>
        <w:rPr>
          <w:rFonts w:ascii="宋体" w:hAnsi="宋体"/>
          <w:color w:val="000000" w:themeColor="text1"/>
          <w:sz w:val="24"/>
        </w:rPr>
      </w:pPr>
      <w:r w:rsidRPr="00F822A5">
        <w:rPr>
          <w:rFonts w:ascii="宋体" w:hAnsi="宋体" w:hint="eastAsia"/>
          <w:color w:val="000000" w:themeColor="text1"/>
          <w:sz w:val="24"/>
        </w:rPr>
        <w:t>2018年</w:t>
      </w:r>
      <w:r w:rsidRPr="00F822A5">
        <w:rPr>
          <w:rFonts w:ascii="宋体" w:hAnsi="宋体"/>
          <w:color w:val="000000" w:themeColor="text1"/>
          <w:sz w:val="24"/>
        </w:rPr>
        <w:t>9</w:t>
      </w:r>
      <w:r w:rsidRPr="00F822A5">
        <w:rPr>
          <w:rFonts w:ascii="宋体" w:hAnsi="宋体" w:hint="eastAsia"/>
          <w:color w:val="000000" w:themeColor="text1"/>
          <w:sz w:val="24"/>
        </w:rPr>
        <w:t>月26日</w:t>
      </w:r>
      <w:r w:rsidRPr="00F822A5">
        <w:rPr>
          <w:rFonts w:ascii="宋体" w:hAnsi="宋体"/>
          <w:color w:val="000000" w:themeColor="text1"/>
          <w:sz w:val="24"/>
        </w:rPr>
        <w:t>，</w:t>
      </w:r>
      <w:r w:rsidRPr="00F822A5">
        <w:rPr>
          <w:rFonts w:ascii="宋体" w:hAnsi="宋体" w:hint="eastAsia"/>
          <w:color w:val="000000" w:themeColor="text1"/>
          <w:sz w:val="24"/>
        </w:rPr>
        <w:t>教育部学位管理与研究生教育司组织召开了《一级学科（专业学位类别）发展报告》编写推进会，司领导在会上就《一级学科（专业学位类别）发展报告》（以下简称</w:t>
      </w:r>
      <w:r w:rsidRPr="00F822A5">
        <w:rPr>
          <w:rFonts w:ascii="宋体" w:hAnsi="宋体"/>
          <w:color w:val="000000" w:themeColor="text1"/>
          <w:sz w:val="24"/>
        </w:rPr>
        <w:t>发展报告</w:t>
      </w:r>
      <w:r w:rsidRPr="00F822A5">
        <w:rPr>
          <w:rFonts w:ascii="宋体" w:hAnsi="宋体" w:hint="eastAsia"/>
          <w:color w:val="000000" w:themeColor="text1"/>
          <w:sz w:val="24"/>
        </w:rPr>
        <w:t>）编写的背景、目的、意义、目标、策略和时间等问题发表了意见和建议。会议决定，推选教育等十个专业学位、一级学科做试点，出模式，十一月底完成初稿的撰写和统编工作。按照</w:t>
      </w:r>
      <w:r w:rsidRPr="00F822A5">
        <w:rPr>
          <w:rFonts w:ascii="宋体" w:hAnsi="宋体"/>
          <w:color w:val="000000" w:themeColor="text1"/>
          <w:sz w:val="24"/>
        </w:rPr>
        <w:t>教育部</w:t>
      </w:r>
      <w:r w:rsidRPr="00F822A5">
        <w:rPr>
          <w:rFonts w:ascii="宋体" w:hAnsi="宋体" w:hint="eastAsia"/>
          <w:color w:val="000000" w:themeColor="text1"/>
          <w:sz w:val="24"/>
        </w:rPr>
        <w:t>工作部署</w:t>
      </w:r>
      <w:r w:rsidRPr="00F822A5">
        <w:rPr>
          <w:rFonts w:ascii="宋体" w:hAnsi="宋体"/>
          <w:color w:val="000000" w:themeColor="text1"/>
          <w:sz w:val="24"/>
        </w:rPr>
        <w:t>，</w:t>
      </w:r>
      <w:r w:rsidRPr="00F822A5">
        <w:rPr>
          <w:rFonts w:ascii="宋体" w:hAnsi="宋体" w:hint="eastAsia"/>
          <w:color w:val="000000" w:themeColor="text1"/>
          <w:sz w:val="24"/>
        </w:rPr>
        <w:t>工作委专门成立发展报告课题组</w:t>
      </w:r>
      <w:r w:rsidRPr="00F822A5">
        <w:rPr>
          <w:rFonts w:ascii="宋体" w:hAnsi="宋体"/>
          <w:color w:val="000000" w:themeColor="text1"/>
          <w:sz w:val="24"/>
        </w:rPr>
        <w:t>，并于</w:t>
      </w:r>
      <w:r w:rsidRPr="00F822A5">
        <w:rPr>
          <w:rFonts w:ascii="宋体" w:hAnsi="宋体" w:hint="eastAsia"/>
          <w:color w:val="000000" w:themeColor="text1"/>
          <w:sz w:val="24"/>
        </w:rPr>
        <w:t>2018年7月13日</w:t>
      </w:r>
      <w:r w:rsidRPr="00F822A5">
        <w:rPr>
          <w:rFonts w:ascii="宋体" w:hAnsi="宋体"/>
          <w:color w:val="000000" w:themeColor="text1"/>
          <w:sz w:val="24"/>
        </w:rPr>
        <w:t>和</w:t>
      </w:r>
      <w:r w:rsidRPr="00F822A5">
        <w:rPr>
          <w:rFonts w:ascii="宋体" w:hAnsi="宋体" w:hint="eastAsia"/>
          <w:color w:val="000000" w:themeColor="text1"/>
          <w:sz w:val="24"/>
        </w:rPr>
        <w:t>2018年11月16</w:t>
      </w:r>
      <w:r w:rsidRPr="00F822A5">
        <w:rPr>
          <w:rFonts w:ascii="宋体" w:hAnsi="宋体"/>
          <w:color w:val="000000" w:themeColor="text1"/>
          <w:sz w:val="24"/>
        </w:rPr>
        <w:t>—19</w:t>
      </w:r>
      <w:r w:rsidRPr="00F822A5">
        <w:rPr>
          <w:rFonts w:ascii="宋体" w:hAnsi="宋体" w:hint="eastAsia"/>
          <w:color w:val="000000" w:themeColor="text1"/>
          <w:sz w:val="24"/>
        </w:rPr>
        <w:t>日</w:t>
      </w:r>
      <w:r w:rsidRPr="00F822A5">
        <w:rPr>
          <w:rFonts w:ascii="宋体" w:hAnsi="宋体"/>
          <w:color w:val="000000" w:themeColor="text1"/>
          <w:sz w:val="24"/>
        </w:rPr>
        <w:t>分别在兰州和扬州分别召开动员会和推进会，以保证发展报告</w:t>
      </w:r>
      <w:r w:rsidRPr="00F822A5">
        <w:rPr>
          <w:rFonts w:ascii="宋体" w:hAnsi="宋体" w:hint="eastAsia"/>
          <w:color w:val="000000" w:themeColor="text1"/>
          <w:sz w:val="24"/>
        </w:rPr>
        <w:t>保质保量</w:t>
      </w:r>
      <w:r w:rsidRPr="00F822A5">
        <w:rPr>
          <w:rFonts w:ascii="宋体" w:hAnsi="宋体"/>
          <w:color w:val="000000" w:themeColor="text1"/>
          <w:sz w:val="24"/>
        </w:rPr>
        <w:t>的</w:t>
      </w:r>
      <w:r w:rsidRPr="00F822A5">
        <w:rPr>
          <w:rFonts w:ascii="宋体" w:hAnsi="宋体" w:hint="eastAsia"/>
          <w:color w:val="000000" w:themeColor="text1"/>
          <w:sz w:val="24"/>
        </w:rPr>
        <w:t>按期完成。</w:t>
      </w:r>
    </w:p>
    <w:p w:rsidR="00DE78BF" w:rsidRDefault="00DE78BF" w:rsidP="00DE78BF">
      <w:pPr>
        <w:spacing w:line="400" w:lineRule="exact"/>
        <w:ind w:firstLineChars="200" w:firstLine="480"/>
        <w:rPr>
          <w:rFonts w:ascii="宋体" w:hAnsi="宋体"/>
          <w:color w:val="000000" w:themeColor="text1"/>
          <w:sz w:val="24"/>
        </w:rPr>
      </w:pPr>
      <w:r w:rsidRPr="00F822A5">
        <w:rPr>
          <w:rFonts w:ascii="宋体" w:hAnsi="宋体" w:hint="eastAsia"/>
          <w:color w:val="000000" w:themeColor="text1"/>
          <w:sz w:val="24"/>
        </w:rPr>
        <w:t>2018年11月19日</w:t>
      </w:r>
      <w:r w:rsidRPr="00F822A5">
        <w:rPr>
          <w:rFonts w:ascii="宋体" w:hAnsi="宋体"/>
          <w:color w:val="000000" w:themeColor="text1"/>
          <w:sz w:val="24"/>
        </w:rPr>
        <w:t>，</w:t>
      </w:r>
      <w:r w:rsidRPr="00F822A5">
        <w:rPr>
          <w:rFonts w:ascii="宋体" w:hAnsi="宋体" w:hint="eastAsia"/>
          <w:color w:val="000000" w:themeColor="text1"/>
          <w:sz w:val="24"/>
        </w:rPr>
        <w:t>受“学位办”委托开展2018年</w:t>
      </w:r>
      <w:r w:rsidRPr="00F822A5">
        <w:rPr>
          <w:rFonts w:ascii="宋体" w:hAnsi="宋体"/>
          <w:color w:val="000000" w:themeColor="text1"/>
          <w:sz w:val="24"/>
        </w:rPr>
        <w:t>服务国家特殊需求人才培养项目验收评估工作，组织专家进行评议活动</w:t>
      </w:r>
      <w:r w:rsidRPr="00F822A5">
        <w:rPr>
          <w:rFonts w:ascii="宋体" w:hAnsi="宋体" w:hint="eastAsia"/>
          <w:color w:val="000000" w:themeColor="text1"/>
          <w:sz w:val="24"/>
        </w:rPr>
        <w:t>。</w:t>
      </w:r>
    </w:p>
    <w:p w:rsidR="00DE78BF" w:rsidRPr="00F822A5" w:rsidRDefault="00DE78BF" w:rsidP="00DE78BF">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2018年12月14日</w:t>
      </w:r>
      <w:r>
        <w:rPr>
          <w:rFonts w:ascii="宋体" w:hAnsi="宋体"/>
          <w:color w:val="000000" w:themeColor="text1"/>
          <w:sz w:val="24"/>
        </w:rPr>
        <w:t>，“</w:t>
      </w:r>
      <w:r>
        <w:rPr>
          <w:rFonts w:ascii="宋体" w:hAnsi="宋体" w:hint="eastAsia"/>
          <w:color w:val="000000" w:themeColor="text1"/>
          <w:sz w:val="24"/>
        </w:rPr>
        <w:t>学位办</w:t>
      </w:r>
      <w:r>
        <w:rPr>
          <w:rFonts w:ascii="宋体" w:hAnsi="宋体"/>
          <w:color w:val="000000" w:themeColor="text1"/>
          <w:sz w:val="24"/>
        </w:rPr>
        <w:t>”</w:t>
      </w:r>
      <w:r>
        <w:rPr>
          <w:rFonts w:ascii="宋体" w:hAnsi="宋体" w:hint="eastAsia"/>
          <w:color w:val="000000" w:themeColor="text1"/>
          <w:sz w:val="24"/>
        </w:rPr>
        <w:t>微信群</w:t>
      </w:r>
      <w:r>
        <w:rPr>
          <w:rFonts w:ascii="宋体" w:hAnsi="宋体"/>
          <w:color w:val="000000" w:themeColor="text1"/>
          <w:sz w:val="24"/>
        </w:rPr>
        <w:t>发出通知，要求各专业学位教指委支持秘书所在学校开展有关工作</w:t>
      </w:r>
      <w:r>
        <w:rPr>
          <w:rFonts w:ascii="宋体" w:hAnsi="宋体" w:hint="eastAsia"/>
          <w:color w:val="000000" w:themeColor="text1"/>
          <w:sz w:val="24"/>
        </w:rPr>
        <w:t>经费</w:t>
      </w:r>
      <w:r>
        <w:rPr>
          <w:rFonts w:ascii="宋体" w:hAnsi="宋体"/>
          <w:color w:val="000000" w:themeColor="text1"/>
          <w:sz w:val="24"/>
        </w:rPr>
        <w:t>的</w:t>
      </w:r>
      <w:r>
        <w:rPr>
          <w:rFonts w:ascii="宋体" w:hAnsi="宋体" w:hint="eastAsia"/>
          <w:color w:val="000000" w:themeColor="text1"/>
          <w:sz w:val="24"/>
        </w:rPr>
        <w:t>细化工作</w:t>
      </w:r>
      <w:r>
        <w:rPr>
          <w:rFonts w:ascii="宋体" w:hAnsi="宋体"/>
          <w:color w:val="000000" w:themeColor="text1"/>
          <w:sz w:val="24"/>
        </w:rPr>
        <w:t>，我委秘书处</w:t>
      </w:r>
      <w:r>
        <w:rPr>
          <w:rFonts w:ascii="宋体" w:hAnsi="宋体" w:hint="eastAsia"/>
          <w:color w:val="000000" w:themeColor="text1"/>
          <w:sz w:val="24"/>
        </w:rPr>
        <w:t>提出希望</w:t>
      </w:r>
      <w:r>
        <w:rPr>
          <w:rFonts w:ascii="宋体" w:hAnsi="宋体"/>
          <w:color w:val="000000" w:themeColor="text1"/>
          <w:sz w:val="24"/>
        </w:rPr>
        <w:t>“</w:t>
      </w:r>
      <w:r>
        <w:rPr>
          <w:rFonts w:ascii="宋体" w:hAnsi="宋体" w:hint="eastAsia"/>
          <w:color w:val="000000" w:themeColor="text1"/>
          <w:sz w:val="24"/>
        </w:rPr>
        <w:t>学位办</w:t>
      </w:r>
      <w:r>
        <w:rPr>
          <w:rFonts w:ascii="宋体" w:hAnsi="宋体"/>
          <w:color w:val="000000" w:themeColor="text1"/>
          <w:sz w:val="24"/>
        </w:rPr>
        <w:t>”</w:t>
      </w:r>
      <w:r>
        <w:rPr>
          <w:rFonts w:ascii="宋体" w:hAnsi="宋体" w:hint="eastAsia"/>
          <w:color w:val="000000" w:themeColor="text1"/>
          <w:sz w:val="24"/>
        </w:rPr>
        <w:t>提供项目文本模板</w:t>
      </w:r>
      <w:r>
        <w:rPr>
          <w:rFonts w:ascii="宋体" w:hAnsi="宋体"/>
          <w:color w:val="000000" w:themeColor="text1"/>
          <w:sz w:val="24"/>
        </w:rPr>
        <w:t>，</w:t>
      </w:r>
      <w:r>
        <w:rPr>
          <w:rFonts w:ascii="宋体" w:hAnsi="宋体" w:hint="eastAsia"/>
          <w:color w:val="000000" w:themeColor="text1"/>
          <w:sz w:val="24"/>
        </w:rPr>
        <w:t>“学位办”积极</w:t>
      </w:r>
      <w:r>
        <w:rPr>
          <w:rFonts w:ascii="宋体" w:hAnsi="宋体"/>
          <w:color w:val="000000" w:themeColor="text1"/>
          <w:sz w:val="24"/>
        </w:rPr>
        <w:t>给予了支持，从而保证</w:t>
      </w:r>
      <w:r>
        <w:rPr>
          <w:rFonts w:ascii="宋体" w:hAnsi="宋体" w:hint="eastAsia"/>
          <w:color w:val="000000" w:themeColor="text1"/>
          <w:sz w:val="24"/>
        </w:rPr>
        <w:t>了各</w:t>
      </w:r>
      <w:r>
        <w:rPr>
          <w:rFonts w:ascii="宋体" w:hAnsi="宋体"/>
          <w:color w:val="000000" w:themeColor="text1"/>
          <w:sz w:val="24"/>
        </w:rPr>
        <w:t>秘书处</w:t>
      </w:r>
      <w:r>
        <w:rPr>
          <w:rFonts w:ascii="宋体" w:hAnsi="宋体" w:hint="eastAsia"/>
          <w:color w:val="000000" w:themeColor="text1"/>
          <w:sz w:val="24"/>
        </w:rPr>
        <w:t>协调学校财务部门</w:t>
      </w:r>
      <w:r>
        <w:rPr>
          <w:rFonts w:ascii="宋体" w:hAnsi="宋体"/>
          <w:color w:val="000000" w:themeColor="text1"/>
          <w:sz w:val="24"/>
        </w:rPr>
        <w:t>的</w:t>
      </w:r>
      <w:r>
        <w:rPr>
          <w:rFonts w:ascii="宋体" w:hAnsi="宋体" w:hint="eastAsia"/>
          <w:color w:val="000000" w:themeColor="text1"/>
          <w:sz w:val="24"/>
        </w:rPr>
        <w:t>及时上报工作</w:t>
      </w:r>
      <w:r>
        <w:rPr>
          <w:rFonts w:ascii="宋体" w:hAnsi="宋体"/>
          <w:color w:val="000000" w:themeColor="text1"/>
          <w:sz w:val="24"/>
        </w:rPr>
        <w:t>的完成。</w:t>
      </w:r>
    </w:p>
    <w:p w:rsidR="00DE78BF" w:rsidRPr="00F822A5" w:rsidRDefault="00DE78BF" w:rsidP="00DE78BF">
      <w:pPr>
        <w:spacing w:beforeLines="100" w:before="312" w:afterLines="100" w:after="312" w:line="400" w:lineRule="exact"/>
        <w:ind w:firstLine="482"/>
        <w:rPr>
          <w:rFonts w:ascii="黑体" w:eastAsia="黑体" w:hAnsi="黑体"/>
          <w:color w:val="000000" w:themeColor="text1"/>
          <w:sz w:val="28"/>
          <w:szCs w:val="28"/>
        </w:rPr>
      </w:pPr>
      <w:r w:rsidRPr="00F822A5">
        <w:rPr>
          <w:rFonts w:ascii="黑体" w:eastAsia="黑体" w:hAnsi="黑体" w:hint="eastAsia"/>
          <w:color w:val="000000" w:themeColor="text1"/>
          <w:sz w:val="28"/>
          <w:szCs w:val="28"/>
        </w:rPr>
        <w:t>（四）完善</w:t>
      </w:r>
      <w:r w:rsidRPr="00F822A5">
        <w:rPr>
          <w:rFonts w:ascii="黑体" w:eastAsia="黑体" w:hAnsi="黑体"/>
          <w:color w:val="000000" w:themeColor="text1"/>
          <w:sz w:val="28"/>
          <w:szCs w:val="28"/>
        </w:rPr>
        <w:t>信息</w:t>
      </w:r>
    </w:p>
    <w:p w:rsidR="00DE78BF" w:rsidRPr="00F822A5" w:rsidRDefault="00DE78BF" w:rsidP="00DE78BF">
      <w:pPr>
        <w:spacing w:line="400" w:lineRule="exact"/>
        <w:ind w:firstLineChars="200" w:firstLine="480"/>
        <w:rPr>
          <w:rFonts w:ascii="宋体" w:hAnsi="宋体"/>
          <w:color w:val="000000" w:themeColor="text1"/>
          <w:sz w:val="24"/>
        </w:rPr>
      </w:pPr>
      <w:r w:rsidRPr="00F822A5">
        <w:rPr>
          <w:rFonts w:ascii="宋体" w:hAnsi="宋体" w:hint="eastAsia"/>
          <w:color w:val="000000" w:themeColor="text1"/>
          <w:sz w:val="24"/>
        </w:rPr>
        <w:lastRenderedPageBreak/>
        <w:t>2018年3月14日</w:t>
      </w:r>
      <w:r w:rsidRPr="00F822A5">
        <w:rPr>
          <w:rFonts w:ascii="宋体" w:hAnsi="宋体"/>
          <w:color w:val="000000" w:themeColor="text1"/>
          <w:sz w:val="24"/>
        </w:rPr>
        <w:t>，按照</w:t>
      </w:r>
      <w:r w:rsidRPr="00F822A5">
        <w:rPr>
          <w:rFonts w:ascii="宋体" w:hAnsi="宋体" w:hint="eastAsia"/>
          <w:color w:val="000000" w:themeColor="text1"/>
          <w:sz w:val="24"/>
        </w:rPr>
        <w:t>国务院“</w:t>
      </w:r>
      <w:r w:rsidRPr="00F822A5">
        <w:rPr>
          <w:rFonts w:ascii="宋体" w:hAnsi="宋体"/>
          <w:color w:val="000000" w:themeColor="text1"/>
          <w:sz w:val="24"/>
        </w:rPr>
        <w:t>学位办</w:t>
      </w:r>
      <w:r w:rsidRPr="00F822A5">
        <w:rPr>
          <w:rFonts w:ascii="宋体" w:hAnsi="宋体" w:hint="eastAsia"/>
          <w:color w:val="000000" w:themeColor="text1"/>
          <w:sz w:val="24"/>
        </w:rPr>
        <w:t>”要求</w:t>
      </w:r>
      <w:r w:rsidRPr="00F822A5">
        <w:rPr>
          <w:rFonts w:ascii="宋体" w:hAnsi="宋体"/>
          <w:color w:val="000000" w:themeColor="text1"/>
          <w:sz w:val="24"/>
        </w:rPr>
        <w:t>，核对“专业学位</w:t>
      </w:r>
      <w:r w:rsidRPr="00F822A5">
        <w:rPr>
          <w:rFonts w:ascii="宋体" w:hAnsi="宋体" w:hint="eastAsia"/>
          <w:color w:val="000000" w:themeColor="text1"/>
          <w:sz w:val="24"/>
        </w:rPr>
        <w:t>工作委</w:t>
      </w:r>
      <w:r w:rsidRPr="00F822A5">
        <w:rPr>
          <w:rFonts w:ascii="宋体" w:hAnsi="宋体"/>
          <w:color w:val="000000" w:themeColor="text1"/>
          <w:sz w:val="24"/>
        </w:rPr>
        <w:t>2017</w:t>
      </w:r>
      <w:r w:rsidRPr="00F822A5">
        <w:rPr>
          <w:rFonts w:ascii="宋体" w:hAnsi="宋体" w:hint="eastAsia"/>
          <w:color w:val="000000" w:themeColor="text1"/>
          <w:sz w:val="24"/>
        </w:rPr>
        <w:t>年工作总结</w:t>
      </w:r>
      <w:r w:rsidRPr="00F822A5">
        <w:rPr>
          <w:rFonts w:ascii="宋体" w:hAnsi="宋体"/>
          <w:color w:val="000000" w:themeColor="text1"/>
          <w:sz w:val="24"/>
        </w:rPr>
        <w:t>和</w:t>
      </w:r>
      <w:r w:rsidRPr="00F822A5">
        <w:rPr>
          <w:rFonts w:ascii="宋体" w:hAnsi="宋体" w:hint="eastAsia"/>
          <w:color w:val="000000" w:themeColor="text1"/>
          <w:sz w:val="24"/>
        </w:rPr>
        <w:t>2018年</w:t>
      </w:r>
      <w:r w:rsidRPr="00F822A5">
        <w:rPr>
          <w:rFonts w:ascii="宋体" w:hAnsi="宋体"/>
          <w:color w:val="000000" w:themeColor="text1"/>
          <w:sz w:val="24"/>
        </w:rPr>
        <w:t>工作计划汇编本”</w:t>
      </w:r>
      <w:r w:rsidRPr="00F822A5">
        <w:rPr>
          <w:rFonts w:ascii="宋体" w:hAnsi="宋体" w:hint="eastAsia"/>
          <w:color w:val="000000" w:themeColor="text1"/>
          <w:sz w:val="24"/>
        </w:rPr>
        <w:t>。</w:t>
      </w:r>
    </w:p>
    <w:p w:rsidR="00DE78BF" w:rsidRPr="00F822A5" w:rsidRDefault="00DE78BF" w:rsidP="00DE78BF">
      <w:pPr>
        <w:spacing w:line="400" w:lineRule="exact"/>
        <w:ind w:firstLine="482"/>
        <w:rPr>
          <w:rFonts w:ascii="宋体" w:hAnsi="宋体"/>
          <w:color w:val="000000" w:themeColor="text1"/>
          <w:sz w:val="24"/>
        </w:rPr>
      </w:pPr>
      <w:r w:rsidRPr="00F822A5">
        <w:rPr>
          <w:rFonts w:ascii="宋体" w:hAnsi="宋体" w:hint="eastAsia"/>
          <w:color w:val="000000" w:themeColor="text1"/>
          <w:sz w:val="24"/>
        </w:rPr>
        <w:t>2018年6月6日</w:t>
      </w:r>
      <w:r w:rsidRPr="00F822A5">
        <w:rPr>
          <w:rFonts w:ascii="宋体" w:hAnsi="宋体"/>
          <w:color w:val="000000" w:themeColor="text1"/>
          <w:sz w:val="24"/>
        </w:rPr>
        <w:t>反馈了国务院</w:t>
      </w:r>
      <w:r w:rsidRPr="00F822A5">
        <w:rPr>
          <w:rFonts w:ascii="宋体" w:hAnsi="宋体" w:hint="eastAsia"/>
          <w:color w:val="000000" w:themeColor="text1"/>
          <w:sz w:val="24"/>
        </w:rPr>
        <w:t>“学位</w:t>
      </w:r>
      <w:r w:rsidRPr="00F822A5">
        <w:rPr>
          <w:rFonts w:ascii="宋体" w:hAnsi="宋体"/>
          <w:color w:val="000000" w:themeColor="text1"/>
          <w:sz w:val="24"/>
        </w:rPr>
        <w:t>办</w:t>
      </w:r>
      <w:r w:rsidRPr="00F822A5">
        <w:rPr>
          <w:rFonts w:ascii="宋体" w:hAnsi="宋体" w:hint="eastAsia"/>
          <w:color w:val="000000" w:themeColor="text1"/>
          <w:sz w:val="24"/>
        </w:rPr>
        <w:t>”院校评估基础数据统计表</w:t>
      </w:r>
      <w:r w:rsidRPr="00F822A5">
        <w:rPr>
          <w:rFonts w:ascii="宋体" w:hAnsi="宋体"/>
          <w:color w:val="000000" w:themeColor="text1"/>
          <w:sz w:val="24"/>
        </w:rPr>
        <w:t>意见</w:t>
      </w:r>
      <w:r w:rsidRPr="00F822A5">
        <w:rPr>
          <w:rFonts w:ascii="宋体" w:hAnsi="宋体" w:hint="eastAsia"/>
          <w:color w:val="000000" w:themeColor="text1"/>
          <w:sz w:val="24"/>
        </w:rPr>
        <w:t>。</w:t>
      </w:r>
    </w:p>
    <w:p w:rsidR="00DE78BF" w:rsidRPr="00000804" w:rsidRDefault="00DE78BF" w:rsidP="00DE78BF">
      <w:pPr>
        <w:spacing w:beforeLines="100" w:before="312" w:afterLines="100" w:after="312" w:line="400" w:lineRule="exact"/>
        <w:ind w:firstLineChars="200" w:firstLine="560"/>
        <w:rPr>
          <w:rFonts w:ascii="黑体" w:eastAsia="黑体" w:hAnsi="黑体"/>
          <w:color w:val="000000" w:themeColor="text1"/>
          <w:sz w:val="28"/>
          <w:szCs w:val="28"/>
        </w:rPr>
      </w:pPr>
      <w:r w:rsidRPr="00000804">
        <w:rPr>
          <w:rFonts w:ascii="黑体" w:eastAsia="黑体" w:hAnsi="黑体" w:hint="eastAsia"/>
          <w:color w:val="000000" w:themeColor="text1"/>
          <w:sz w:val="28"/>
          <w:szCs w:val="28"/>
        </w:rPr>
        <w:t>二、总结</w:t>
      </w:r>
      <w:r>
        <w:rPr>
          <w:rFonts w:ascii="黑体" w:eastAsia="黑体" w:hAnsi="黑体" w:hint="eastAsia"/>
          <w:color w:val="000000" w:themeColor="text1"/>
          <w:sz w:val="28"/>
          <w:szCs w:val="28"/>
        </w:rPr>
        <w:t>前期</w:t>
      </w:r>
      <w:r w:rsidRPr="00000804">
        <w:rPr>
          <w:rFonts w:ascii="黑体" w:eastAsia="黑体" w:hAnsi="黑体" w:hint="eastAsia"/>
          <w:color w:val="000000" w:themeColor="text1"/>
          <w:sz w:val="28"/>
          <w:szCs w:val="28"/>
        </w:rPr>
        <w:t>工作</w:t>
      </w:r>
      <w:r>
        <w:rPr>
          <w:rFonts w:ascii="黑体" w:eastAsia="黑体" w:hAnsi="黑体" w:hint="eastAsia"/>
          <w:color w:val="000000" w:themeColor="text1"/>
          <w:sz w:val="28"/>
          <w:szCs w:val="28"/>
        </w:rPr>
        <w:t xml:space="preserve">  谋划未来</w:t>
      </w:r>
      <w:r w:rsidRPr="00000804">
        <w:rPr>
          <w:rFonts w:ascii="黑体" w:eastAsia="黑体" w:hAnsi="黑体" w:hint="eastAsia"/>
          <w:color w:val="000000" w:themeColor="text1"/>
          <w:sz w:val="28"/>
          <w:szCs w:val="28"/>
        </w:rPr>
        <w:t>发展</w:t>
      </w:r>
    </w:p>
    <w:p w:rsidR="00DE78BF" w:rsidRPr="00F822A5" w:rsidRDefault="00DE78BF" w:rsidP="00DE78BF">
      <w:pPr>
        <w:spacing w:line="400" w:lineRule="exact"/>
        <w:ind w:firstLineChars="200" w:firstLine="480"/>
        <w:rPr>
          <w:rFonts w:ascii="宋体" w:hAnsi="宋体"/>
          <w:color w:val="000000" w:themeColor="text1"/>
          <w:sz w:val="24"/>
        </w:rPr>
      </w:pPr>
      <w:r w:rsidRPr="00F822A5">
        <w:rPr>
          <w:rFonts w:ascii="宋体" w:hAnsi="宋体" w:hint="eastAsia"/>
          <w:color w:val="000000" w:themeColor="text1"/>
          <w:sz w:val="24"/>
        </w:rPr>
        <w:t>2018年1月16日，第四届工作委第四次工作会议在福建省</w:t>
      </w:r>
      <w:r w:rsidRPr="00F822A5">
        <w:rPr>
          <w:rFonts w:ascii="宋体" w:hAnsi="宋体"/>
          <w:color w:val="000000" w:themeColor="text1"/>
          <w:sz w:val="24"/>
        </w:rPr>
        <w:t>漳州市</w:t>
      </w:r>
      <w:r w:rsidRPr="00F822A5">
        <w:rPr>
          <w:rFonts w:ascii="宋体" w:hAnsi="宋体" w:hint="eastAsia"/>
          <w:color w:val="000000" w:themeColor="text1"/>
          <w:sz w:val="24"/>
        </w:rPr>
        <w:t>召开。工作委36名</w:t>
      </w:r>
      <w:r w:rsidRPr="00F822A5">
        <w:rPr>
          <w:rFonts w:ascii="宋体" w:hAnsi="宋体"/>
          <w:color w:val="000000" w:themeColor="text1"/>
          <w:sz w:val="24"/>
        </w:rPr>
        <w:t>委员中的</w:t>
      </w:r>
      <w:r w:rsidRPr="00F822A5">
        <w:rPr>
          <w:rFonts w:ascii="宋体" w:hAnsi="宋体" w:hint="eastAsia"/>
          <w:color w:val="000000" w:themeColor="text1"/>
          <w:sz w:val="24"/>
        </w:rPr>
        <w:t>26名委员出席了会议，教育部</w:t>
      </w:r>
      <w:r w:rsidRPr="00F822A5">
        <w:rPr>
          <w:rFonts w:ascii="宋体" w:hAnsi="宋体"/>
          <w:color w:val="000000" w:themeColor="text1"/>
          <w:sz w:val="24"/>
        </w:rPr>
        <w:t>学位与研究生</w:t>
      </w:r>
      <w:r w:rsidRPr="00F822A5">
        <w:rPr>
          <w:rFonts w:ascii="宋体" w:hAnsi="宋体" w:hint="eastAsia"/>
          <w:color w:val="000000" w:themeColor="text1"/>
          <w:sz w:val="24"/>
        </w:rPr>
        <w:t>教育司、</w:t>
      </w:r>
      <w:r w:rsidRPr="00F822A5">
        <w:rPr>
          <w:rFonts w:ascii="宋体" w:hAnsi="宋体"/>
          <w:color w:val="000000" w:themeColor="text1"/>
          <w:sz w:val="24"/>
        </w:rPr>
        <w:t>国务院学位委员会办公室周佑勇</w:t>
      </w:r>
      <w:r w:rsidRPr="00F822A5">
        <w:rPr>
          <w:rFonts w:ascii="宋体" w:hAnsi="宋体" w:hint="eastAsia"/>
          <w:color w:val="000000" w:themeColor="text1"/>
          <w:sz w:val="24"/>
        </w:rPr>
        <w:t>副司长、</w:t>
      </w:r>
      <w:r w:rsidRPr="00F822A5">
        <w:rPr>
          <w:rFonts w:ascii="宋体" w:hAnsi="宋体"/>
          <w:color w:val="000000" w:themeColor="text1"/>
          <w:sz w:val="24"/>
        </w:rPr>
        <w:t>副主任</w:t>
      </w:r>
      <w:r w:rsidRPr="00F822A5">
        <w:rPr>
          <w:rFonts w:ascii="宋体" w:hAnsi="宋体" w:hint="eastAsia"/>
          <w:color w:val="000000" w:themeColor="text1"/>
          <w:sz w:val="24"/>
        </w:rPr>
        <w:t>和</w:t>
      </w:r>
      <w:r w:rsidRPr="00F822A5">
        <w:rPr>
          <w:rFonts w:ascii="宋体" w:hAnsi="宋体"/>
          <w:color w:val="000000" w:themeColor="text1"/>
          <w:sz w:val="24"/>
        </w:rPr>
        <w:t>国务院学位委员会办公室</w:t>
      </w:r>
      <w:r w:rsidRPr="00F822A5">
        <w:rPr>
          <w:rFonts w:ascii="宋体" w:hAnsi="宋体" w:hint="eastAsia"/>
          <w:color w:val="000000" w:themeColor="text1"/>
          <w:sz w:val="24"/>
        </w:rPr>
        <w:t>培养处陆敏</w:t>
      </w:r>
      <w:r w:rsidRPr="00F822A5">
        <w:rPr>
          <w:rFonts w:ascii="宋体" w:hAnsi="宋体"/>
          <w:color w:val="000000" w:themeColor="text1"/>
          <w:sz w:val="24"/>
        </w:rPr>
        <w:t>处长</w:t>
      </w:r>
      <w:r w:rsidRPr="00F822A5">
        <w:rPr>
          <w:rFonts w:ascii="宋体" w:hAnsi="宋体" w:hint="eastAsia"/>
          <w:color w:val="000000" w:themeColor="text1"/>
          <w:sz w:val="24"/>
        </w:rPr>
        <w:t>也参加了会议。</w:t>
      </w:r>
    </w:p>
    <w:p w:rsidR="00DE78BF" w:rsidRPr="00F822A5" w:rsidRDefault="00DE78BF" w:rsidP="00DE78BF">
      <w:pPr>
        <w:spacing w:line="400" w:lineRule="exact"/>
        <w:ind w:firstLineChars="200" w:firstLine="480"/>
        <w:rPr>
          <w:rFonts w:ascii="宋体" w:hAnsi="宋体"/>
          <w:color w:val="000000" w:themeColor="text1"/>
          <w:sz w:val="24"/>
        </w:rPr>
      </w:pPr>
      <w:r w:rsidRPr="00F822A5">
        <w:rPr>
          <w:rFonts w:ascii="宋体" w:hAnsi="宋体" w:hint="eastAsia"/>
          <w:color w:val="000000" w:themeColor="text1"/>
          <w:sz w:val="24"/>
        </w:rPr>
        <w:t>开幕式后，张斌贤秘书长介绍了201</w:t>
      </w:r>
      <w:r w:rsidRPr="00F822A5">
        <w:rPr>
          <w:rFonts w:ascii="宋体" w:hAnsi="宋体"/>
          <w:color w:val="000000" w:themeColor="text1"/>
          <w:sz w:val="24"/>
        </w:rPr>
        <w:t>7</w:t>
      </w:r>
      <w:r w:rsidRPr="00F822A5">
        <w:rPr>
          <w:rFonts w:ascii="宋体" w:hAnsi="宋体" w:hint="eastAsia"/>
          <w:color w:val="000000" w:themeColor="text1"/>
          <w:sz w:val="24"/>
        </w:rPr>
        <w:t>年工作总结和201</w:t>
      </w:r>
      <w:r w:rsidRPr="00F822A5">
        <w:rPr>
          <w:rFonts w:ascii="宋体" w:hAnsi="宋体"/>
          <w:color w:val="000000" w:themeColor="text1"/>
          <w:sz w:val="24"/>
        </w:rPr>
        <w:t>8</w:t>
      </w:r>
      <w:r w:rsidRPr="00F822A5">
        <w:rPr>
          <w:rFonts w:ascii="宋体" w:hAnsi="宋体" w:hint="eastAsia"/>
          <w:color w:val="000000" w:themeColor="text1"/>
          <w:sz w:val="24"/>
        </w:rPr>
        <w:t>年工作计划情况。会议</w:t>
      </w:r>
      <w:r w:rsidRPr="00F822A5">
        <w:rPr>
          <w:rFonts w:ascii="宋体" w:hAnsi="宋体"/>
          <w:color w:val="000000" w:themeColor="text1"/>
          <w:sz w:val="24"/>
        </w:rPr>
        <w:t>审议</w:t>
      </w:r>
      <w:r w:rsidRPr="00F822A5">
        <w:rPr>
          <w:rFonts w:ascii="宋体" w:hAnsi="宋体" w:hint="eastAsia"/>
          <w:color w:val="000000" w:themeColor="text1"/>
          <w:sz w:val="24"/>
        </w:rPr>
        <w:t>了秘书处关于全国教育硕士优秀学位论文评审情况的报告</w:t>
      </w:r>
      <w:r w:rsidRPr="00F822A5">
        <w:rPr>
          <w:rFonts w:ascii="宋体" w:hAnsi="宋体"/>
          <w:color w:val="000000" w:themeColor="text1"/>
          <w:sz w:val="24"/>
        </w:rPr>
        <w:t>，并对优秀论文名单进行了投票</w:t>
      </w:r>
      <w:r w:rsidRPr="00F822A5">
        <w:rPr>
          <w:rFonts w:ascii="宋体" w:hAnsi="宋体" w:hint="eastAsia"/>
          <w:color w:val="000000" w:themeColor="text1"/>
          <w:sz w:val="24"/>
        </w:rPr>
        <w:t>，</w:t>
      </w:r>
      <w:r w:rsidRPr="00F822A5">
        <w:rPr>
          <w:rFonts w:ascii="宋体" w:hAnsi="宋体"/>
          <w:color w:val="000000" w:themeColor="text1"/>
          <w:sz w:val="24"/>
        </w:rPr>
        <w:t>审议了关于第六届全国教育硕士</w:t>
      </w:r>
      <w:r w:rsidRPr="00F822A5">
        <w:rPr>
          <w:rFonts w:ascii="宋体" w:hAnsi="宋体" w:hint="eastAsia"/>
          <w:color w:val="000000" w:themeColor="text1"/>
          <w:sz w:val="24"/>
        </w:rPr>
        <w:t>优秀教师和教学管理工作者评选结果、教育硕士专业学位教育专项评估指标体系修改、</w:t>
      </w:r>
      <w:r w:rsidRPr="00F822A5">
        <w:rPr>
          <w:rFonts w:ascii="宋体" w:hAnsi="宋体"/>
          <w:color w:val="000000" w:themeColor="text1"/>
          <w:sz w:val="24"/>
        </w:rPr>
        <w:t>教育硕士专业学位</w:t>
      </w:r>
      <w:r w:rsidRPr="00F822A5">
        <w:rPr>
          <w:rFonts w:ascii="宋体" w:hAnsi="宋体" w:hint="eastAsia"/>
          <w:color w:val="000000" w:themeColor="text1"/>
          <w:sz w:val="24"/>
        </w:rPr>
        <w:t>论文基本要求</w:t>
      </w:r>
      <w:r w:rsidRPr="00F822A5">
        <w:rPr>
          <w:rFonts w:ascii="宋体" w:hAnsi="宋体"/>
          <w:color w:val="000000" w:themeColor="text1"/>
          <w:sz w:val="24"/>
        </w:rPr>
        <w:t>和评价指标体系</w:t>
      </w:r>
      <w:r w:rsidRPr="00F822A5">
        <w:rPr>
          <w:rFonts w:ascii="宋体" w:hAnsi="宋体" w:hint="eastAsia"/>
          <w:color w:val="000000" w:themeColor="text1"/>
          <w:sz w:val="24"/>
        </w:rPr>
        <w:t>修改情况报告、教育博士专业学位发展报告。会议还听取了2017年</w:t>
      </w:r>
      <w:r w:rsidRPr="00F822A5">
        <w:rPr>
          <w:rFonts w:ascii="宋体" w:hAnsi="宋体"/>
          <w:color w:val="000000" w:themeColor="text1"/>
          <w:sz w:val="24"/>
        </w:rPr>
        <w:t>教育硕士专业学位招生录取情况报告</w:t>
      </w:r>
      <w:r w:rsidRPr="00F822A5">
        <w:rPr>
          <w:rFonts w:ascii="宋体" w:hAnsi="宋体" w:hint="eastAsia"/>
          <w:color w:val="000000" w:themeColor="text1"/>
          <w:sz w:val="24"/>
        </w:rPr>
        <w:t>、</w:t>
      </w:r>
      <w:r w:rsidRPr="00F822A5">
        <w:rPr>
          <w:rFonts w:ascii="宋体" w:hAnsi="宋体"/>
          <w:color w:val="000000" w:themeColor="text1"/>
          <w:sz w:val="24"/>
        </w:rPr>
        <w:t>“</w:t>
      </w:r>
      <w:r w:rsidRPr="00F822A5">
        <w:rPr>
          <w:rFonts w:ascii="宋体" w:hAnsi="宋体" w:hint="eastAsia"/>
          <w:color w:val="000000" w:themeColor="text1"/>
          <w:sz w:val="24"/>
        </w:rPr>
        <w:t>特殊需求人才培养项目</w:t>
      </w:r>
      <w:r w:rsidRPr="00F822A5">
        <w:rPr>
          <w:rFonts w:ascii="宋体" w:hAnsi="宋体"/>
          <w:color w:val="000000" w:themeColor="text1"/>
          <w:sz w:val="24"/>
        </w:rPr>
        <w:t>”</w:t>
      </w:r>
      <w:r w:rsidRPr="00F822A5">
        <w:rPr>
          <w:rFonts w:ascii="宋体" w:hAnsi="宋体" w:hint="eastAsia"/>
          <w:color w:val="000000" w:themeColor="text1"/>
          <w:sz w:val="24"/>
        </w:rPr>
        <w:t>验收评估情况报告。</w:t>
      </w:r>
    </w:p>
    <w:p w:rsidR="00DE78BF" w:rsidRPr="00F822A5" w:rsidRDefault="00DE78BF" w:rsidP="00DE78BF">
      <w:pPr>
        <w:spacing w:line="400" w:lineRule="exact"/>
        <w:ind w:firstLineChars="200" w:firstLine="480"/>
        <w:rPr>
          <w:rFonts w:ascii="宋体" w:hAnsi="宋体"/>
          <w:color w:val="000000" w:themeColor="text1"/>
          <w:sz w:val="24"/>
        </w:rPr>
      </w:pPr>
      <w:r w:rsidRPr="00F822A5">
        <w:rPr>
          <w:rFonts w:ascii="宋体" w:hAnsi="宋体" w:hint="eastAsia"/>
          <w:color w:val="000000" w:themeColor="text1"/>
          <w:sz w:val="24"/>
        </w:rPr>
        <w:t>本次会议是在</w:t>
      </w:r>
      <w:r w:rsidRPr="00F822A5">
        <w:rPr>
          <w:rFonts w:ascii="宋体" w:hAnsi="宋体"/>
          <w:color w:val="000000" w:themeColor="text1"/>
          <w:sz w:val="24"/>
        </w:rPr>
        <w:t>党的十九大胜利召开之后，全国上下贯彻执行</w:t>
      </w:r>
      <w:r w:rsidRPr="00F822A5">
        <w:rPr>
          <w:rFonts w:ascii="宋体" w:hAnsi="宋体" w:hint="eastAsia"/>
          <w:color w:val="000000" w:themeColor="text1"/>
          <w:sz w:val="24"/>
        </w:rPr>
        <w:t>党的</w:t>
      </w:r>
      <w:r w:rsidRPr="00F822A5">
        <w:rPr>
          <w:rFonts w:ascii="宋体" w:hAnsi="宋体"/>
          <w:color w:val="000000" w:themeColor="text1"/>
          <w:sz w:val="24"/>
        </w:rPr>
        <w:t>十九大报告</w:t>
      </w:r>
      <w:r w:rsidRPr="00F822A5">
        <w:rPr>
          <w:rFonts w:ascii="宋体" w:hAnsi="宋体" w:hint="eastAsia"/>
          <w:color w:val="000000" w:themeColor="text1"/>
          <w:sz w:val="24"/>
        </w:rPr>
        <w:t>精神开局</w:t>
      </w:r>
      <w:r w:rsidRPr="00F822A5">
        <w:rPr>
          <w:rFonts w:ascii="宋体" w:hAnsi="宋体"/>
          <w:color w:val="000000" w:themeColor="text1"/>
          <w:sz w:val="24"/>
        </w:rPr>
        <w:t>之年</w:t>
      </w:r>
      <w:r w:rsidRPr="00F822A5">
        <w:rPr>
          <w:rFonts w:ascii="宋体" w:hAnsi="宋体" w:hint="eastAsia"/>
          <w:color w:val="000000" w:themeColor="text1"/>
          <w:sz w:val="24"/>
        </w:rPr>
        <w:t>下，我国</w:t>
      </w:r>
      <w:r w:rsidRPr="00F822A5">
        <w:rPr>
          <w:rFonts w:ascii="宋体" w:hAnsi="宋体"/>
          <w:color w:val="000000" w:themeColor="text1"/>
          <w:sz w:val="24"/>
        </w:rPr>
        <w:t>人民</w:t>
      </w:r>
      <w:r w:rsidRPr="00F822A5">
        <w:rPr>
          <w:rFonts w:ascii="宋体" w:hAnsi="宋体" w:hint="eastAsia"/>
          <w:color w:val="000000" w:themeColor="text1"/>
          <w:sz w:val="24"/>
        </w:rPr>
        <w:t>开始迈进新时代下，工作委召开的第一次全体委员年度工作会议</w:t>
      </w:r>
      <w:r w:rsidRPr="00F822A5">
        <w:rPr>
          <w:rFonts w:ascii="宋体" w:hAnsi="宋体"/>
          <w:color w:val="000000" w:themeColor="text1"/>
          <w:sz w:val="24"/>
        </w:rPr>
        <w:t>，故本次会议具有特别重要的意义</w:t>
      </w:r>
      <w:r w:rsidRPr="00F822A5">
        <w:rPr>
          <w:rFonts w:ascii="宋体" w:hAnsi="宋体" w:hint="eastAsia"/>
          <w:color w:val="000000" w:themeColor="text1"/>
          <w:sz w:val="24"/>
        </w:rPr>
        <w:t>；</w:t>
      </w:r>
      <w:r w:rsidRPr="00F822A5">
        <w:rPr>
          <w:rFonts w:ascii="宋体" w:hAnsi="宋体"/>
          <w:color w:val="000000" w:themeColor="text1"/>
          <w:sz w:val="24"/>
        </w:rPr>
        <w:t>通过会议，我们</w:t>
      </w:r>
      <w:r w:rsidRPr="00F822A5">
        <w:rPr>
          <w:rFonts w:ascii="宋体" w:hAnsi="宋体" w:hint="eastAsia"/>
          <w:color w:val="000000" w:themeColor="text1"/>
          <w:sz w:val="24"/>
        </w:rPr>
        <w:t>“看到了成绩</w:t>
      </w:r>
      <w:r w:rsidRPr="00F822A5">
        <w:rPr>
          <w:rFonts w:ascii="宋体" w:hAnsi="宋体"/>
          <w:color w:val="000000" w:themeColor="text1"/>
          <w:sz w:val="24"/>
        </w:rPr>
        <w:t>、找到了问题、明晰了路径、提出了举措</w:t>
      </w:r>
      <w:r w:rsidRPr="00F822A5">
        <w:rPr>
          <w:rFonts w:ascii="宋体" w:hAnsi="宋体" w:hint="eastAsia"/>
          <w:color w:val="000000" w:themeColor="text1"/>
          <w:sz w:val="24"/>
        </w:rPr>
        <w:t>”，比较圆满的完成了会议</w:t>
      </w:r>
      <w:r w:rsidRPr="00F822A5">
        <w:rPr>
          <w:rFonts w:ascii="宋体" w:hAnsi="宋体"/>
          <w:color w:val="000000" w:themeColor="text1"/>
          <w:sz w:val="24"/>
        </w:rPr>
        <w:t>的预定任务</w:t>
      </w:r>
      <w:r w:rsidRPr="00F822A5">
        <w:rPr>
          <w:rFonts w:ascii="宋体" w:hAnsi="宋体" w:hint="eastAsia"/>
          <w:color w:val="000000" w:themeColor="text1"/>
          <w:sz w:val="24"/>
        </w:rPr>
        <w:t>。</w:t>
      </w:r>
    </w:p>
    <w:p w:rsidR="00DE78BF" w:rsidRPr="00F822A5" w:rsidRDefault="00DE78BF" w:rsidP="00DE78BF">
      <w:pPr>
        <w:spacing w:beforeLines="100" w:before="312" w:afterLines="100" w:after="312" w:line="400" w:lineRule="exact"/>
        <w:ind w:firstLineChars="200" w:firstLine="560"/>
        <w:rPr>
          <w:rFonts w:ascii="黑体" w:eastAsia="黑体" w:hAnsi="黑体"/>
          <w:color w:val="000000" w:themeColor="text1"/>
          <w:sz w:val="28"/>
          <w:szCs w:val="28"/>
        </w:rPr>
      </w:pPr>
      <w:r w:rsidRPr="00F822A5">
        <w:rPr>
          <w:rFonts w:ascii="黑体" w:eastAsia="黑体" w:hAnsi="黑体" w:hint="eastAsia"/>
          <w:color w:val="000000" w:themeColor="text1"/>
          <w:sz w:val="28"/>
          <w:szCs w:val="28"/>
        </w:rPr>
        <w:t>三、夯实质量保障基础</w:t>
      </w:r>
      <w:r>
        <w:rPr>
          <w:rFonts w:ascii="黑体" w:eastAsia="黑体" w:hAnsi="黑体" w:hint="eastAsia"/>
          <w:color w:val="000000" w:themeColor="text1"/>
          <w:sz w:val="28"/>
          <w:szCs w:val="28"/>
        </w:rPr>
        <w:t>，</w:t>
      </w:r>
      <w:r w:rsidRPr="00F822A5">
        <w:rPr>
          <w:rFonts w:ascii="黑体" w:eastAsia="黑体" w:hAnsi="黑体" w:hint="eastAsia"/>
          <w:color w:val="000000" w:themeColor="text1"/>
          <w:sz w:val="28"/>
          <w:szCs w:val="28"/>
        </w:rPr>
        <w:t>推进过程评估与专项建设</w:t>
      </w:r>
    </w:p>
    <w:p w:rsidR="00DE78BF" w:rsidRPr="00F822A5" w:rsidRDefault="00DE78BF" w:rsidP="00DE78BF">
      <w:pPr>
        <w:spacing w:beforeLines="100" w:before="312" w:afterLines="100" w:after="312" w:line="400" w:lineRule="exact"/>
        <w:ind w:firstLineChars="200" w:firstLine="560"/>
        <w:rPr>
          <w:rFonts w:ascii="黑体" w:eastAsia="黑体" w:hAnsi="黑体"/>
          <w:color w:val="000000" w:themeColor="text1"/>
          <w:sz w:val="28"/>
          <w:szCs w:val="28"/>
        </w:rPr>
      </w:pPr>
      <w:r w:rsidRPr="00F822A5">
        <w:rPr>
          <w:rFonts w:ascii="黑体" w:eastAsia="黑体" w:hAnsi="黑体" w:hint="eastAsia"/>
          <w:color w:val="000000" w:themeColor="text1"/>
          <w:sz w:val="28"/>
          <w:szCs w:val="28"/>
        </w:rPr>
        <w:t>（一）开展专项评估工作</w:t>
      </w:r>
    </w:p>
    <w:p w:rsidR="00DE78BF" w:rsidRPr="00F822A5" w:rsidRDefault="00DE78BF" w:rsidP="00DE78BF">
      <w:pPr>
        <w:widowControl/>
        <w:spacing w:line="400" w:lineRule="exact"/>
        <w:ind w:firstLineChars="200" w:firstLine="480"/>
        <w:rPr>
          <w:rFonts w:ascii="宋体" w:hAnsi="宋体" w:cs="宋体"/>
          <w:bCs/>
          <w:color w:val="000000" w:themeColor="text1"/>
          <w:kern w:val="0"/>
          <w:sz w:val="24"/>
        </w:rPr>
      </w:pPr>
      <w:r w:rsidRPr="00F822A5">
        <w:rPr>
          <w:rFonts w:ascii="宋体" w:hAnsi="宋体" w:hint="eastAsia"/>
          <w:color w:val="000000" w:themeColor="text1"/>
          <w:sz w:val="24"/>
        </w:rPr>
        <w:t>根据</w:t>
      </w:r>
      <w:r w:rsidRPr="00F822A5">
        <w:rPr>
          <w:rFonts w:ascii="宋体" w:hAnsi="宋体" w:cs="宋体" w:hint="eastAsia"/>
          <w:bCs/>
          <w:color w:val="000000" w:themeColor="text1"/>
          <w:kern w:val="0"/>
          <w:sz w:val="24"/>
        </w:rPr>
        <w:t>国务院学位委员会、教育部“关于开展2018年学位授权点专项评估工作的通知”相关规定，按照国务院学位委员会、教育部工作部属，2018年4月，工作委制定了</w:t>
      </w:r>
      <w:r w:rsidRPr="00F822A5">
        <w:rPr>
          <w:rFonts w:ascii="宋体" w:hAnsi="宋体" w:hint="eastAsia"/>
          <w:color w:val="000000" w:themeColor="text1"/>
          <w:sz w:val="24"/>
        </w:rPr>
        <w:t>“</w:t>
      </w:r>
      <w:r w:rsidRPr="00F822A5">
        <w:rPr>
          <w:rFonts w:ascii="宋体" w:hAnsi="宋体" w:hint="eastAsia"/>
          <w:bCs/>
          <w:color w:val="000000" w:themeColor="text1"/>
          <w:sz w:val="24"/>
        </w:rPr>
        <w:t>201</w:t>
      </w:r>
      <w:r w:rsidRPr="00F822A5">
        <w:rPr>
          <w:rFonts w:ascii="宋体" w:hAnsi="宋体"/>
          <w:bCs/>
          <w:color w:val="000000" w:themeColor="text1"/>
          <w:sz w:val="24"/>
        </w:rPr>
        <w:t>8</w:t>
      </w:r>
      <w:r w:rsidRPr="00F822A5">
        <w:rPr>
          <w:rFonts w:ascii="宋体" w:hAnsi="宋体" w:hint="eastAsia"/>
          <w:bCs/>
          <w:color w:val="000000" w:themeColor="text1"/>
          <w:sz w:val="24"/>
        </w:rPr>
        <w:t>年教育硕士专业学位授权点</w:t>
      </w:r>
      <w:r w:rsidRPr="00F822A5">
        <w:rPr>
          <w:rFonts w:ascii="宋体" w:hAnsi="宋体"/>
          <w:bCs/>
          <w:color w:val="000000" w:themeColor="text1"/>
          <w:sz w:val="24"/>
        </w:rPr>
        <w:t>专项评估工作方案”，</w:t>
      </w:r>
      <w:r w:rsidRPr="00F822A5">
        <w:rPr>
          <w:rFonts w:ascii="宋体" w:hAnsi="宋体" w:hint="eastAsia"/>
          <w:bCs/>
          <w:color w:val="000000" w:themeColor="text1"/>
          <w:sz w:val="24"/>
        </w:rPr>
        <w:t>经全体委员通讯</w:t>
      </w:r>
      <w:r w:rsidRPr="00F822A5">
        <w:rPr>
          <w:rFonts w:ascii="宋体" w:hAnsi="宋体"/>
          <w:bCs/>
          <w:color w:val="000000" w:themeColor="text1"/>
          <w:sz w:val="24"/>
        </w:rPr>
        <w:t>评议</w:t>
      </w:r>
      <w:r w:rsidRPr="00F822A5">
        <w:rPr>
          <w:rFonts w:ascii="宋体" w:hAnsi="宋体" w:hint="eastAsia"/>
          <w:bCs/>
          <w:color w:val="000000" w:themeColor="text1"/>
          <w:sz w:val="24"/>
        </w:rPr>
        <w:t>通过，上报</w:t>
      </w:r>
      <w:r w:rsidRPr="00F822A5">
        <w:rPr>
          <w:rFonts w:ascii="宋体" w:hAnsi="宋体" w:cs="宋体" w:hint="eastAsia"/>
          <w:bCs/>
          <w:color w:val="000000" w:themeColor="text1"/>
          <w:kern w:val="0"/>
          <w:sz w:val="24"/>
        </w:rPr>
        <w:t>国务院学位委员会办公室批准公布。</w:t>
      </w:r>
    </w:p>
    <w:p w:rsidR="00DE78BF" w:rsidRPr="00F822A5" w:rsidRDefault="00DE78BF" w:rsidP="00DE78BF">
      <w:pPr>
        <w:widowControl/>
        <w:spacing w:line="400" w:lineRule="exact"/>
        <w:ind w:firstLineChars="200" w:firstLine="480"/>
        <w:rPr>
          <w:rFonts w:ascii="宋体" w:hAnsi="宋体" w:cs="宋体"/>
          <w:bCs/>
          <w:color w:val="000000" w:themeColor="text1"/>
          <w:kern w:val="0"/>
          <w:sz w:val="24"/>
        </w:rPr>
      </w:pPr>
      <w:r w:rsidRPr="00F822A5">
        <w:rPr>
          <w:rFonts w:ascii="宋体" w:hAnsi="宋体" w:cs="宋体" w:hint="eastAsia"/>
          <w:bCs/>
          <w:color w:val="000000" w:themeColor="text1"/>
          <w:kern w:val="0"/>
          <w:sz w:val="24"/>
        </w:rPr>
        <w:t>2018年3月至6月，上述48个教育硕士专业学位授权点根据</w:t>
      </w:r>
      <w:r w:rsidRPr="00F822A5">
        <w:rPr>
          <w:rFonts w:ascii="宋体" w:hAnsi="宋体" w:hint="eastAsia"/>
          <w:bCs/>
          <w:color w:val="000000" w:themeColor="text1"/>
          <w:sz w:val="24"/>
        </w:rPr>
        <w:t>“教育硕士专业学位授权点专项评估指标体系”</w:t>
      </w:r>
      <w:r w:rsidRPr="00F822A5">
        <w:rPr>
          <w:rFonts w:ascii="宋体" w:hAnsi="宋体" w:cs="宋体" w:hint="eastAsia"/>
          <w:bCs/>
          <w:color w:val="000000" w:themeColor="text1"/>
          <w:kern w:val="0"/>
          <w:sz w:val="24"/>
        </w:rPr>
        <w:t>进行自我评估，并于201</w:t>
      </w:r>
      <w:r w:rsidRPr="00F822A5">
        <w:rPr>
          <w:rFonts w:ascii="宋体" w:hAnsi="宋体" w:cs="宋体"/>
          <w:bCs/>
          <w:color w:val="000000" w:themeColor="text1"/>
          <w:kern w:val="0"/>
          <w:sz w:val="24"/>
        </w:rPr>
        <w:t>8</w:t>
      </w:r>
      <w:r w:rsidRPr="00F822A5">
        <w:rPr>
          <w:rFonts w:ascii="宋体" w:hAnsi="宋体" w:cs="宋体" w:hint="eastAsia"/>
          <w:bCs/>
          <w:color w:val="000000" w:themeColor="text1"/>
          <w:kern w:val="0"/>
          <w:sz w:val="24"/>
        </w:rPr>
        <w:t>年6月30日前将《教育硕士专业学位授权点自评报告》等相关文件上传至“全国学位与研究生教育质量信息平台”，并向社会公开。</w:t>
      </w:r>
    </w:p>
    <w:p w:rsidR="00DE78BF" w:rsidRDefault="00DE78BF" w:rsidP="00DE78BF">
      <w:pPr>
        <w:spacing w:line="400" w:lineRule="exact"/>
        <w:ind w:firstLine="480"/>
        <w:rPr>
          <w:rFonts w:ascii="宋体" w:hAnsi="宋体" w:cs="宋体"/>
          <w:bCs/>
          <w:color w:val="000000" w:themeColor="text1"/>
          <w:kern w:val="0"/>
          <w:sz w:val="24"/>
        </w:rPr>
      </w:pPr>
      <w:r w:rsidRPr="00F822A5">
        <w:rPr>
          <w:rFonts w:ascii="宋体" w:hAnsi="宋体" w:cs="宋体" w:hint="eastAsia"/>
          <w:bCs/>
          <w:color w:val="000000" w:themeColor="text1"/>
          <w:kern w:val="0"/>
          <w:sz w:val="24"/>
        </w:rPr>
        <w:t>2018年7月23</w:t>
      </w:r>
      <w:r w:rsidRPr="00F822A5">
        <w:rPr>
          <w:rFonts w:ascii="宋体" w:hAnsi="宋体" w:cs="宋体"/>
          <w:bCs/>
          <w:color w:val="000000" w:themeColor="text1"/>
          <w:kern w:val="0"/>
          <w:sz w:val="24"/>
        </w:rPr>
        <w:t>—2</w:t>
      </w:r>
      <w:r w:rsidRPr="00F822A5">
        <w:rPr>
          <w:rFonts w:ascii="宋体" w:hAnsi="宋体" w:cs="宋体" w:hint="eastAsia"/>
          <w:bCs/>
          <w:color w:val="000000" w:themeColor="text1"/>
          <w:kern w:val="0"/>
          <w:sz w:val="24"/>
        </w:rPr>
        <w:t>6日，工作委组织13名专家</w:t>
      </w:r>
      <w:r w:rsidRPr="00F822A5">
        <w:rPr>
          <w:rFonts w:ascii="宋体" w:hAnsi="宋体" w:cs="宋体"/>
          <w:bCs/>
          <w:color w:val="000000" w:themeColor="text1"/>
          <w:kern w:val="0"/>
          <w:sz w:val="24"/>
        </w:rPr>
        <w:t>进行</w:t>
      </w:r>
      <w:r w:rsidRPr="00F822A5">
        <w:rPr>
          <w:rFonts w:ascii="宋体" w:hAnsi="宋体" w:cs="宋体" w:hint="eastAsia"/>
          <w:bCs/>
          <w:color w:val="000000" w:themeColor="text1"/>
          <w:kern w:val="0"/>
          <w:sz w:val="24"/>
        </w:rPr>
        <w:t>评审，形成初审结果</w:t>
      </w:r>
      <w:r w:rsidRPr="00F822A5">
        <w:rPr>
          <w:rFonts w:ascii="宋体" w:hAnsi="宋体" w:hint="eastAsia"/>
          <w:color w:val="000000" w:themeColor="text1"/>
          <w:sz w:val="24"/>
        </w:rPr>
        <w:t>。</w:t>
      </w:r>
      <w:r w:rsidRPr="00F822A5">
        <w:rPr>
          <w:rFonts w:ascii="宋体" w:hAnsi="宋体" w:hint="eastAsia"/>
          <w:color w:val="000000" w:themeColor="text1"/>
          <w:sz w:val="24"/>
        </w:rPr>
        <w:lastRenderedPageBreak/>
        <w:t>2018年7月28</w:t>
      </w:r>
      <w:r w:rsidRPr="00F822A5">
        <w:rPr>
          <w:rFonts w:ascii="宋体" w:hAnsi="宋体"/>
          <w:color w:val="000000" w:themeColor="text1"/>
          <w:sz w:val="24"/>
        </w:rPr>
        <w:t>—8</w:t>
      </w:r>
      <w:r w:rsidRPr="00F822A5">
        <w:rPr>
          <w:rFonts w:ascii="宋体" w:hAnsi="宋体" w:hint="eastAsia"/>
          <w:color w:val="000000" w:themeColor="text1"/>
          <w:sz w:val="24"/>
        </w:rPr>
        <w:t>月3日，工作委组织全体委员以</w:t>
      </w:r>
      <w:r w:rsidRPr="00F822A5">
        <w:rPr>
          <w:rFonts w:ascii="宋体" w:hAnsi="宋体"/>
          <w:color w:val="000000" w:themeColor="text1"/>
          <w:sz w:val="24"/>
        </w:rPr>
        <w:t>通讯</w:t>
      </w:r>
      <w:r w:rsidRPr="00F822A5">
        <w:rPr>
          <w:rFonts w:ascii="宋体" w:hAnsi="宋体" w:hint="eastAsia"/>
          <w:color w:val="000000" w:themeColor="text1"/>
          <w:sz w:val="24"/>
        </w:rPr>
        <w:t>方式对初审结果进行审议，并投票表决。全体委员一致同意初审结果，</w:t>
      </w:r>
      <w:r w:rsidRPr="00F822A5">
        <w:rPr>
          <w:rFonts w:ascii="宋体" w:hAnsi="宋体"/>
          <w:color w:val="000000" w:themeColor="text1"/>
          <w:sz w:val="24"/>
        </w:rPr>
        <w:t>形成</w:t>
      </w:r>
      <w:r w:rsidRPr="00F822A5">
        <w:rPr>
          <w:rFonts w:ascii="宋体" w:hAnsi="宋体" w:hint="eastAsia"/>
          <w:color w:val="000000" w:themeColor="text1"/>
          <w:sz w:val="24"/>
        </w:rPr>
        <w:t>复审</w:t>
      </w:r>
      <w:r w:rsidRPr="00F822A5">
        <w:rPr>
          <w:rFonts w:ascii="宋体" w:hAnsi="宋体"/>
          <w:color w:val="000000" w:themeColor="text1"/>
          <w:sz w:val="24"/>
        </w:rPr>
        <w:t>结果</w:t>
      </w:r>
      <w:r w:rsidRPr="00F822A5">
        <w:rPr>
          <w:rFonts w:ascii="宋体" w:hAnsi="宋体" w:hint="eastAsia"/>
          <w:color w:val="000000" w:themeColor="text1"/>
          <w:sz w:val="24"/>
        </w:rPr>
        <w:t>，于2018年8月5日分别向参评授权点公布，并设立为期一周的异议期（2018年8月6日-8月14日）。截止到2018年8月14日24时，工作委秘书处未收到任何一个授权点（实际51个</w:t>
      </w:r>
      <w:r w:rsidRPr="00F822A5">
        <w:rPr>
          <w:rFonts w:ascii="宋体" w:hAnsi="宋体"/>
          <w:color w:val="000000" w:themeColor="text1"/>
          <w:sz w:val="24"/>
        </w:rPr>
        <w:t>，</w:t>
      </w:r>
      <w:r w:rsidRPr="00F822A5">
        <w:rPr>
          <w:rFonts w:ascii="宋体" w:hAnsi="宋体" w:hint="eastAsia"/>
          <w:color w:val="000000" w:themeColor="text1"/>
          <w:sz w:val="24"/>
        </w:rPr>
        <w:t>参评48个，</w:t>
      </w:r>
      <w:r w:rsidRPr="00F822A5">
        <w:rPr>
          <w:rFonts w:ascii="宋体" w:hAnsi="宋体"/>
          <w:color w:val="000000" w:themeColor="text1"/>
          <w:sz w:val="24"/>
        </w:rPr>
        <w:t>含</w:t>
      </w:r>
      <w:r w:rsidRPr="00F822A5">
        <w:rPr>
          <w:rFonts w:ascii="宋体" w:hAnsi="宋体" w:hint="eastAsia"/>
          <w:color w:val="000000" w:themeColor="text1"/>
          <w:sz w:val="24"/>
        </w:rPr>
        <w:t>3个</w:t>
      </w:r>
      <w:r w:rsidRPr="00F822A5">
        <w:rPr>
          <w:rFonts w:ascii="宋体" w:hAnsi="宋体"/>
          <w:color w:val="000000" w:themeColor="text1"/>
          <w:sz w:val="24"/>
        </w:rPr>
        <w:t>复评</w:t>
      </w:r>
      <w:r w:rsidRPr="00F822A5">
        <w:rPr>
          <w:rFonts w:ascii="宋体" w:hAnsi="宋体" w:hint="eastAsia"/>
          <w:color w:val="000000" w:themeColor="text1"/>
          <w:sz w:val="24"/>
        </w:rPr>
        <w:t>）及其所在院校提出的书面异议意见。由于</w:t>
      </w:r>
      <w:r w:rsidRPr="00F822A5">
        <w:rPr>
          <w:rFonts w:ascii="宋体" w:hAnsi="宋体"/>
          <w:color w:val="000000" w:themeColor="text1"/>
          <w:sz w:val="24"/>
        </w:rPr>
        <w:t>考虑到</w:t>
      </w:r>
      <w:r w:rsidRPr="00F822A5">
        <w:rPr>
          <w:rFonts w:ascii="宋体" w:hAnsi="宋体" w:hint="eastAsia"/>
          <w:color w:val="000000" w:themeColor="text1"/>
          <w:sz w:val="24"/>
        </w:rPr>
        <w:t>先前我委</w:t>
      </w:r>
      <w:r w:rsidRPr="00F822A5">
        <w:rPr>
          <w:rFonts w:ascii="宋体" w:hAnsi="宋体"/>
          <w:color w:val="000000" w:themeColor="text1"/>
          <w:sz w:val="24"/>
        </w:rPr>
        <w:t>做出的</w:t>
      </w:r>
      <w:r w:rsidRPr="00F822A5">
        <w:rPr>
          <w:rFonts w:ascii="宋体" w:hAnsi="宋体" w:hint="eastAsia"/>
          <w:color w:val="000000" w:themeColor="text1"/>
          <w:sz w:val="24"/>
        </w:rPr>
        <w:t>评估结论与</w:t>
      </w:r>
      <w:r w:rsidRPr="00F822A5">
        <w:rPr>
          <w:rFonts w:ascii="宋体" w:hAnsi="宋体"/>
          <w:color w:val="000000" w:themeColor="text1"/>
          <w:sz w:val="24"/>
        </w:rPr>
        <w:t>教育部“</w:t>
      </w:r>
      <w:r w:rsidRPr="00F822A5">
        <w:rPr>
          <w:rFonts w:ascii="宋体" w:hAnsi="宋体" w:hint="eastAsia"/>
          <w:color w:val="000000" w:themeColor="text1"/>
          <w:sz w:val="24"/>
        </w:rPr>
        <w:t>合格评估办法</w:t>
      </w:r>
      <w:r w:rsidRPr="00F822A5">
        <w:rPr>
          <w:rFonts w:ascii="宋体" w:hAnsi="宋体"/>
          <w:color w:val="000000" w:themeColor="text1"/>
          <w:sz w:val="24"/>
        </w:rPr>
        <w:t>”</w:t>
      </w:r>
      <w:r w:rsidRPr="00F822A5">
        <w:rPr>
          <w:rFonts w:ascii="宋体" w:hAnsi="宋体" w:hint="eastAsia"/>
          <w:color w:val="000000" w:themeColor="text1"/>
          <w:sz w:val="24"/>
        </w:rPr>
        <w:t>有关规定有出入，工作委于2018年9月6</w:t>
      </w:r>
      <w:r w:rsidRPr="00F822A5">
        <w:rPr>
          <w:rFonts w:ascii="宋体" w:hAnsi="宋体"/>
          <w:color w:val="000000" w:themeColor="text1"/>
          <w:sz w:val="24"/>
        </w:rPr>
        <w:t>—9</w:t>
      </w:r>
      <w:r w:rsidRPr="00F822A5">
        <w:rPr>
          <w:rFonts w:ascii="宋体" w:hAnsi="宋体" w:hint="eastAsia"/>
          <w:color w:val="000000" w:themeColor="text1"/>
          <w:sz w:val="24"/>
        </w:rPr>
        <w:t>日</w:t>
      </w:r>
      <w:r w:rsidRPr="00F822A5">
        <w:rPr>
          <w:rFonts w:ascii="宋体" w:hAnsi="宋体"/>
          <w:color w:val="000000" w:themeColor="text1"/>
          <w:sz w:val="24"/>
        </w:rPr>
        <w:t>，组织全体委员进行重新投票，并于</w:t>
      </w:r>
      <w:r w:rsidRPr="00F822A5">
        <w:rPr>
          <w:rFonts w:ascii="宋体" w:hAnsi="宋体" w:hint="eastAsia"/>
          <w:color w:val="000000" w:themeColor="text1"/>
          <w:sz w:val="24"/>
        </w:rPr>
        <w:t>9月10日重新将委员投票结果</w:t>
      </w:r>
      <w:r w:rsidRPr="00F822A5">
        <w:rPr>
          <w:rFonts w:ascii="宋体" w:hAnsi="宋体"/>
          <w:color w:val="000000" w:themeColor="text1"/>
          <w:sz w:val="24"/>
        </w:rPr>
        <w:t>告知</w:t>
      </w:r>
      <w:r w:rsidRPr="00F822A5">
        <w:rPr>
          <w:rFonts w:ascii="宋体" w:hAnsi="宋体" w:hint="eastAsia"/>
          <w:color w:val="000000" w:themeColor="text1"/>
          <w:sz w:val="24"/>
        </w:rPr>
        <w:t>5所</w:t>
      </w:r>
      <w:r w:rsidRPr="00F822A5">
        <w:rPr>
          <w:rFonts w:ascii="宋体" w:hAnsi="宋体"/>
          <w:color w:val="000000" w:themeColor="text1"/>
          <w:sz w:val="24"/>
        </w:rPr>
        <w:t>“</w:t>
      </w:r>
      <w:r w:rsidRPr="00F822A5">
        <w:rPr>
          <w:rFonts w:ascii="宋体" w:hAnsi="宋体" w:hint="eastAsia"/>
          <w:color w:val="000000" w:themeColor="text1"/>
          <w:sz w:val="24"/>
        </w:rPr>
        <w:t>限期整改</w:t>
      </w:r>
      <w:r w:rsidRPr="00F822A5">
        <w:rPr>
          <w:rFonts w:ascii="宋体" w:hAnsi="宋体"/>
          <w:color w:val="000000" w:themeColor="text1"/>
          <w:sz w:val="24"/>
        </w:rPr>
        <w:t>”院校</w:t>
      </w:r>
      <w:r w:rsidRPr="00F822A5">
        <w:rPr>
          <w:rFonts w:ascii="宋体" w:hAnsi="宋体" w:hint="eastAsia"/>
          <w:color w:val="000000" w:themeColor="text1"/>
          <w:sz w:val="24"/>
        </w:rPr>
        <w:t>，5所院校均表示对评估结果</w:t>
      </w:r>
      <w:r w:rsidRPr="00F822A5">
        <w:rPr>
          <w:rFonts w:ascii="宋体" w:hAnsi="宋体"/>
          <w:color w:val="000000" w:themeColor="text1"/>
          <w:sz w:val="24"/>
        </w:rPr>
        <w:t>没有</w:t>
      </w:r>
      <w:r w:rsidRPr="00F822A5">
        <w:rPr>
          <w:rFonts w:ascii="宋体" w:hAnsi="宋体" w:hint="eastAsia"/>
          <w:color w:val="000000" w:themeColor="text1"/>
          <w:sz w:val="24"/>
        </w:rPr>
        <w:t>异议</w:t>
      </w:r>
      <w:r w:rsidRPr="00F822A5">
        <w:rPr>
          <w:rFonts w:ascii="宋体" w:hAnsi="宋体"/>
          <w:color w:val="000000" w:themeColor="text1"/>
          <w:sz w:val="24"/>
        </w:rPr>
        <w:t>。</w:t>
      </w:r>
      <w:r w:rsidRPr="00F822A5">
        <w:rPr>
          <w:rFonts w:ascii="宋体" w:hAnsi="宋体" w:hint="eastAsia"/>
          <w:color w:val="000000" w:themeColor="text1"/>
          <w:sz w:val="24"/>
        </w:rPr>
        <w:t>至此，2018年教</w:t>
      </w:r>
      <w:r w:rsidRPr="00F822A5">
        <w:rPr>
          <w:rFonts w:ascii="宋体" w:hAnsi="宋体" w:cs="宋体" w:hint="eastAsia"/>
          <w:color w:val="000000" w:themeColor="text1"/>
          <w:sz w:val="24"/>
        </w:rPr>
        <w:t>育硕士专业学位授权点</w:t>
      </w:r>
      <w:r w:rsidRPr="00F822A5">
        <w:rPr>
          <w:rFonts w:ascii="宋体" w:hAnsi="宋体" w:cs="宋体" w:hint="eastAsia"/>
          <w:bCs/>
          <w:color w:val="000000" w:themeColor="text1"/>
          <w:kern w:val="0"/>
          <w:sz w:val="24"/>
        </w:rPr>
        <w:t>专项</w:t>
      </w:r>
      <w:r w:rsidRPr="00F822A5">
        <w:rPr>
          <w:rFonts w:ascii="宋体" w:hAnsi="宋体" w:cs="宋体" w:hint="eastAsia"/>
          <w:color w:val="000000" w:themeColor="text1"/>
          <w:sz w:val="24"/>
        </w:rPr>
        <w:t>评估</w:t>
      </w:r>
      <w:r w:rsidRPr="00F822A5">
        <w:rPr>
          <w:rFonts w:ascii="宋体" w:hAnsi="宋体" w:cs="宋体" w:hint="eastAsia"/>
          <w:bCs/>
          <w:color w:val="000000" w:themeColor="text1"/>
          <w:kern w:val="0"/>
          <w:sz w:val="24"/>
        </w:rPr>
        <w:t>工作基本结束。</w:t>
      </w:r>
    </w:p>
    <w:p w:rsidR="00DE78BF" w:rsidRPr="00F822A5" w:rsidRDefault="00DE78BF" w:rsidP="00DE78BF">
      <w:pPr>
        <w:spacing w:line="400" w:lineRule="exact"/>
        <w:ind w:firstLine="480"/>
        <w:rPr>
          <w:rFonts w:ascii="宋体" w:hAnsi="宋体" w:cs="宋体"/>
          <w:bCs/>
          <w:color w:val="000000" w:themeColor="text1"/>
          <w:kern w:val="0"/>
          <w:sz w:val="24"/>
        </w:rPr>
      </w:pPr>
      <w:r w:rsidRPr="00F822A5">
        <w:rPr>
          <w:rFonts w:ascii="宋体" w:hAnsi="宋体" w:cs="宋体" w:hint="eastAsia"/>
          <w:bCs/>
          <w:color w:val="000000" w:themeColor="text1"/>
          <w:kern w:val="0"/>
          <w:sz w:val="24"/>
        </w:rPr>
        <w:t>本次评估</w:t>
      </w:r>
      <w:r w:rsidRPr="00F822A5">
        <w:rPr>
          <w:rFonts w:ascii="宋体" w:hAnsi="宋体" w:cs="宋体"/>
          <w:bCs/>
          <w:color w:val="000000" w:themeColor="text1"/>
          <w:kern w:val="0"/>
          <w:sz w:val="24"/>
        </w:rPr>
        <w:t>与以往评估在组织程序上</w:t>
      </w:r>
      <w:r w:rsidRPr="00F822A5">
        <w:rPr>
          <w:rFonts w:ascii="宋体" w:hAnsi="宋体" w:cs="宋体" w:hint="eastAsia"/>
          <w:bCs/>
          <w:color w:val="000000" w:themeColor="text1"/>
          <w:kern w:val="0"/>
          <w:sz w:val="24"/>
        </w:rPr>
        <w:t>出现变化</w:t>
      </w:r>
      <w:r w:rsidRPr="00F822A5">
        <w:rPr>
          <w:rFonts w:ascii="宋体" w:hAnsi="宋体" w:cs="宋体"/>
          <w:bCs/>
          <w:color w:val="000000" w:themeColor="text1"/>
          <w:kern w:val="0"/>
          <w:sz w:val="24"/>
        </w:rPr>
        <w:t>，主要是增加了</w:t>
      </w:r>
      <w:r w:rsidRPr="00F822A5">
        <w:rPr>
          <w:rFonts w:ascii="宋体" w:hAnsi="宋体" w:cs="宋体" w:hint="eastAsia"/>
          <w:bCs/>
          <w:color w:val="000000" w:themeColor="text1"/>
          <w:kern w:val="0"/>
          <w:sz w:val="24"/>
        </w:rPr>
        <w:t>工作委在上报</w:t>
      </w:r>
      <w:r w:rsidRPr="00F822A5">
        <w:rPr>
          <w:rFonts w:ascii="宋体" w:hAnsi="宋体" w:cs="宋体"/>
          <w:bCs/>
          <w:color w:val="000000" w:themeColor="text1"/>
          <w:kern w:val="0"/>
          <w:sz w:val="24"/>
        </w:rPr>
        <w:t>教育部有关司局前</w:t>
      </w:r>
      <w:r w:rsidRPr="00F822A5">
        <w:rPr>
          <w:rFonts w:ascii="宋体" w:hAnsi="宋体" w:cs="宋体" w:hint="eastAsia"/>
          <w:bCs/>
          <w:color w:val="000000" w:themeColor="text1"/>
          <w:kern w:val="0"/>
          <w:sz w:val="24"/>
        </w:rPr>
        <w:t>，</w:t>
      </w:r>
      <w:r w:rsidRPr="00F822A5">
        <w:rPr>
          <w:rFonts w:ascii="宋体" w:hAnsi="宋体" w:cs="宋体"/>
          <w:bCs/>
          <w:color w:val="000000" w:themeColor="text1"/>
          <w:kern w:val="0"/>
          <w:sz w:val="24"/>
        </w:rPr>
        <w:t>先要</w:t>
      </w:r>
      <w:r w:rsidRPr="00F822A5">
        <w:rPr>
          <w:rFonts w:ascii="宋体" w:hAnsi="宋体" w:cs="宋体" w:hint="eastAsia"/>
          <w:bCs/>
          <w:color w:val="000000" w:themeColor="text1"/>
          <w:kern w:val="0"/>
          <w:sz w:val="24"/>
        </w:rPr>
        <w:t>将</w:t>
      </w:r>
      <w:r w:rsidRPr="00F822A5">
        <w:rPr>
          <w:rFonts w:ascii="宋体" w:hAnsi="宋体" w:cs="宋体"/>
          <w:bCs/>
          <w:color w:val="000000" w:themeColor="text1"/>
          <w:kern w:val="0"/>
          <w:sz w:val="24"/>
        </w:rPr>
        <w:t>评估结果</w:t>
      </w:r>
      <w:r w:rsidRPr="00F822A5">
        <w:rPr>
          <w:rFonts w:ascii="宋体" w:hAnsi="宋体" w:cs="宋体" w:hint="eastAsia"/>
          <w:bCs/>
          <w:color w:val="000000" w:themeColor="text1"/>
          <w:kern w:val="0"/>
          <w:sz w:val="24"/>
        </w:rPr>
        <w:t>反馈被评估院校，</w:t>
      </w:r>
      <w:r w:rsidRPr="00F822A5">
        <w:rPr>
          <w:rFonts w:ascii="宋体" w:hAnsi="宋体" w:cs="宋体"/>
          <w:bCs/>
          <w:color w:val="000000" w:themeColor="text1"/>
          <w:kern w:val="0"/>
          <w:sz w:val="24"/>
        </w:rPr>
        <w:t>被评估院校有一周的</w:t>
      </w:r>
      <w:r w:rsidRPr="00F822A5">
        <w:rPr>
          <w:rFonts w:ascii="宋体" w:hAnsi="宋体" w:cs="宋体" w:hint="eastAsia"/>
          <w:bCs/>
          <w:color w:val="000000" w:themeColor="text1"/>
          <w:kern w:val="0"/>
          <w:sz w:val="24"/>
        </w:rPr>
        <w:t>异议处理申请</w:t>
      </w:r>
      <w:r w:rsidRPr="00F822A5">
        <w:rPr>
          <w:rFonts w:ascii="宋体" w:hAnsi="宋体" w:cs="宋体"/>
          <w:bCs/>
          <w:color w:val="000000" w:themeColor="text1"/>
          <w:kern w:val="0"/>
          <w:sz w:val="24"/>
        </w:rPr>
        <w:t>期</w:t>
      </w:r>
      <w:r w:rsidRPr="00F822A5">
        <w:rPr>
          <w:rFonts w:ascii="宋体" w:hAnsi="宋体" w:cs="宋体" w:hint="eastAsia"/>
          <w:bCs/>
          <w:color w:val="000000" w:themeColor="text1"/>
          <w:kern w:val="0"/>
          <w:sz w:val="24"/>
        </w:rPr>
        <w:t>；</w:t>
      </w:r>
      <w:r>
        <w:rPr>
          <w:rFonts w:ascii="宋体" w:hAnsi="宋体" w:cs="宋体" w:hint="eastAsia"/>
          <w:bCs/>
          <w:color w:val="000000" w:themeColor="text1"/>
          <w:kern w:val="0"/>
          <w:sz w:val="24"/>
        </w:rPr>
        <w:t>其次</w:t>
      </w:r>
      <w:r>
        <w:rPr>
          <w:rFonts w:ascii="宋体" w:hAnsi="宋体" w:cs="宋体"/>
          <w:bCs/>
          <w:color w:val="000000" w:themeColor="text1"/>
          <w:kern w:val="0"/>
          <w:sz w:val="24"/>
        </w:rPr>
        <w:t>，以</w:t>
      </w:r>
      <w:r>
        <w:rPr>
          <w:rFonts w:ascii="宋体" w:hAnsi="宋体" w:cs="宋体" w:hint="eastAsia"/>
          <w:bCs/>
          <w:color w:val="000000" w:themeColor="text1"/>
          <w:kern w:val="0"/>
          <w:sz w:val="24"/>
        </w:rPr>
        <w:t>往</w:t>
      </w:r>
      <w:r w:rsidRPr="00F822A5">
        <w:rPr>
          <w:rFonts w:ascii="宋体" w:hAnsi="宋体" w:cs="宋体"/>
          <w:bCs/>
          <w:color w:val="000000" w:themeColor="text1"/>
          <w:kern w:val="0"/>
          <w:sz w:val="24"/>
        </w:rPr>
        <w:t>被评估院校都有</w:t>
      </w:r>
      <w:r w:rsidRPr="00F822A5">
        <w:rPr>
          <w:rFonts w:ascii="宋体" w:hAnsi="宋体" w:cs="宋体" w:hint="eastAsia"/>
          <w:bCs/>
          <w:color w:val="000000" w:themeColor="text1"/>
          <w:kern w:val="0"/>
          <w:sz w:val="24"/>
        </w:rPr>
        <w:t>一</w:t>
      </w:r>
      <w:r w:rsidRPr="00F822A5">
        <w:rPr>
          <w:rFonts w:ascii="宋体" w:hAnsi="宋体" w:cs="宋体"/>
          <w:bCs/>
          <w:color w:val="000000" w:themeColor="text1"/>
          <w:kern w:val="0"/>
          <w:sz w:val="24"/>
        </w:rPr>
        <w:t>届毕业生</w:t>
      </w:r>
      <w:r w:rsidRPr="00F822A5">
        <w:rPr>
          <w:rFonts w:ascii="宋体" w:hAnsi="宋体" w:cs="宋体" w:hint="eastAsia"/>
          <w:bCs/>
          <w:color w:val="000000" w:themeColor="text1"/>
          <w:kern w:val="0"/>
          <w:sz w:val="24"/>
        </w:rPr>
        <w:t>，</w:t>
      </w:r>
      <w:r>
        <w:rPr>
          <w:rFonts w:ascii="宋体" w:hAnsi="宋体" w:cs="宋体"/>
          <w:bCs/>
          <w:color w:val="000000" w:themeColor="text1"/>
          <w:kern w:val="0"/>
          <w:sz w:val="24"/>
        </w:rPr>
        <w:t>这</w:t>
      </w:r>
      <w:r w:rsidRPr="00F822A5">
        <w:rPr>
          <w:rFonts w:ascii="宋体" w:hAnsi="宋体" w:cs="宋体"/>
          <w:bCs/>
          <w:color w:val="000000" w:themeColor="text1"/>
          <w:kern w:val="0"/>
          <w:sz w:val="24"/>
        </w:rPr>
        <w:t>次比较特殊，</w:t>
      </w:r>
      <w:r>
        <w:rPr>
          <w:rFonts w:ascii="宋体" w:hAnsi="宋体" w:cs="宋体" w:hint="eastAsia"/>
          <w:bCs/>
          <w:color w:val="000000" w:themeColor="text1"/>
          <w:kern w:val="0"/>
          <w:sz w:val="24"/>
        </w:rPr>
        <w:t>有</w:t>
      </w:r>
      <w:r w:rsidRPr="00F822A5">
        <w:rPr>
          <w:rFonts w:ascii="宋体" w:hAnsi="宋体" w:cs="宋体"/>
          <w:bCs/>
          <w:color w:val="000000" w:themeColor="text1"/>
          <w:kern w:val="0"/>
          <w:sz w:val="24"/>
        </w:rPr>
        <w:t>个别院校学制是三年，导致评估时</w:t>
      </w:r>
      <w:r w:rsidRPr="00F822A5">
        <w:rPr>
          <w:rFonts w:ascii="宋体" w:hAnsi="宋体" w:cs="宋体" w:hint="eastAsia"/>
          <w:bCs/>
          <w:color w:val="000000" w:themeColor="text1"/>
          <w:kern w:val="0"/>
          <w:sz w:val="24"/>
        </w:rPr>
        <w:t>个别院校还</w:t>
      </w:r>
      <w:r w:rsidRPr="00F822A5">
        <w:rPr>
          <w:rFonts w:ascii="宋体" w:hAnsi="宋体" w:cs="宋体"/>
          <w:bCs/>
          <w:color w:val="000000" w:themeColor="text1"/>
          <w:kern w:val="0"/>
          <w:sz w:val="24"/>
        </w:rPr>
        <w:t>没有毕业生</w:t>
      </w:r>
      <w:r w:rsidRPr="00F822A5">
        <w:rPr>
          <w:rFonts w:ascii="宋体" w:hAnsi="宋体" w:cs="宋体" w:hint="eastAsia"/>
          <w:bCs/>
          <w:color w:val="000000" w:themeColor="text1"/>
          <w:kern w:val="0"/>
          <w:sz w:val="24"/>
        </w:rPr>
        <w:t>，</w:t>
      </w:r>
      <w:r w:rsidRPr="00F822A5">
        <w:rPr>
          <w:rFonts w:ascii="宋体" w:hAnsi="宋体" w:cs="宋体"/>
          <w:bCs/>
          <w:color w:val="000000" w:themeColor="text1"/>
          <w:kern w:val="0"/>
          <w:sz w:val="24"/>
        </w:rPr>
        <w:t>这一切都增加了评估工作的复杂性和艰巨性。</w:t>
      </w:r>
      <w:r w:rsidRPr="00F822A5">
        <w:rPr>
          <w:rFonts w:ascii="宋体" w:hAnsi="宋体" w:cs="宋体" w:hint="eastAsia"/>
          <w:bCs/>
          <w:color w:val="000000" w:themeColor="text1"/>
          <w:kern w:val="0"/>
          <w:sz w:val="24"/>
        </w:rPr>
        <w:t>尽管如此</w:t>
      </w:r>
      <w:r w:rsidRPr="00F822A5">
        <w:rPr>
          <w:rFonts w:ascii="宋体" w:hAnsi="宋体" w:cs="宋体"/>
          <w:bCs/>
          <w:color w:val="000000" w:themeColor="text1"/>
          <w:kern w:val="0"/>
          <w:sz w:val="24"/>
        </w:rPr>
        <w:t>，</w:t>
      </w:r>
      <w:r w:rsidRPr="00F822A5">
        <w:rPr>
          <w:rFonts w:ascii="宋体" w:hAnsi="宋体" w:cs="宋体" w:hint="eastAsia"/>
          <w:bCs/>
          <w:color w:val="000000" w:themeColor="text1"/>
          <w:kern w:val="0"/>
          <w:sz w:val="24"/>
        </w:rPr>
        <w:t>工作委克服困难</w:t>
      </w:r>
      <w:r w:rsidRPr="00F822A5">
        <w:rPr>
          <w:rFonts w:ascii="宋体" w:hAnsi="宋体" w:cs="宋体"/>
          <w:bCs/>
          <w:color w:val="000000" w:themeColor="text1"/>
          <w:kern w:val="0"/>
          <w:sz w:val="24"/>
        </w:rPr>
        <w:t>，严格按照教育部评估工作要求，保质保量的完成</w:t>
      </w:r>
      <w:r w:rsidRPr="00F822A5">
        <w:rPr>
          <w:rFonts w:ascii="宋体" w:hAnsi="宋体" w:cs="宋体" w:hint="eastAsia"/>
          <w:bCs/>
          <w:color w:val="000000" w:themeColor="text1"/>
          <w:kern w:val="0"/>
          <w:sz w:val="24"/>
        </w:rPr>
        <w:t>了</w:t>
      </w:r>
      <w:r w:rsidRPr="00F822A5">
        <w:rPr>
          <w:rFonts w:ascii="宋体" w:hAnsi="宋体" w:cs="宋体"/>
          <w:bCs/>
          <w:color w:val="000000" w:themeColor="text1"/>
          <w:kern w:val="0"/>
          <w:sz w:val="24"/>
        </w:rPr>
        <w:t>评估任务</w:t>
      </w:r>
      <w:r w:rsidRPr="00F822A5">
        <w:rPr>
          <w:rFonts w:ascii="宋体" w:hAnsi="宋体" w:cs="宋体" w:hint="eastAsia"/>
          <w:bCs/>
          <w:color w:val="000000" w:themeColor="text1"/>
          <w:kern w:val="0"/>
          <w:sz w:val="24"/>
        </w:rPr>
        <w:t>。</w:t>
      </w:r>
      <w:r w:rsidRPr="00F822A5">
        <w:rPr>
          <w:rFonts w:ascii="宋体" w:hAnsi="宋体" w:cs="宋体"/>
          <w:bCs/>
          <w:color w:val="000000" w:themeColor="text1"/>
          <w:kern w:val="0"/>
          <w:sz w:val="24"/>
        </w:rPr>
        <w:t>还有</w:t>
      </w:r>
      <w:r w:rsidRPr="00F822A5">
        <w:rPr>
          <w:rFonts w:ascii="宋体" w:hAnsi="宋体" w:cs="宋体" w:hint="eastAsia"/>
          <w:bCs/>
          <w:color w:val="000000" w:themeColor="text1"/>
          <w:kern w:val="0"/>
          <w:sz w:val="24"/>
        </w:rPr>
        <w:t>，考虑到教育硕士</w:t>
      </w:r>
      <w:r w:rsidRPr="00F822A5">
        <w:rPr>
          <w:rFonts w:ascii="宋体" w:hAnsi="宋体" w:cs="宋体"/>
          <w:bCs/>
          <w:color w:val="000000" w:themeColor="text1"/>
          <w:kern w:val="0"/>
          <w:sz w:val="24"/>
        </w:rPr>
        <w:t>（</w:t>
      </w:r>
      <w:r w:rsidRPr="00F822A5">
        <w:rPr>
          <w:rFonts w:ascii="宋体" w:hAnsi="宋体" w:cs="宋体" w:hint="eastAsia"/>
          <w:bCs/>
          <w:color w:val="000000" w:themeColor="text1"/>
          <w:kern w:val="0"/>
          <w:sz w:val="24"/>
        </w:rPr>
        <w:t>职业技术教育领域</w:t>
      </w:r>
      <w:r w:rsidRPr="00F822A5">
        <w:rPr>
          <w:rFonts w:ascii="宋体" w:hAnsi="宋体" w:cs="宋体"/>
          <w:bCs/>
          <w:color w:val="000000" w:themeColor="text1"/>
          <w:kern w:val="0"/>
          <w:sz w:val="24"/>
        </w:rPr>
        <w:t>）</w:t>
      </w:r>
      <w:r w:rsidRPr="00F822A5">
        <w:rPr>
          <w:rFonts w:ascii="宋体" w:hAnsi="宋体" w:cs="宋体" w:hint="eastAsia"/>
          <w:bCs/>
          <w:color w:val="000000" w:themeColor="text1"/>
          <w:kern w:val="0"/>
          <w:sz w:val="24"/>
        </w:rPr>
        <w:t>专业学位</w:t>
      </w:r>
      <w:r w:rsidRPr="00F822A5">
        <w:rPr>
          <w:rFonts w:ascii="宋体" w:hAnsi="宋体" w:cs="宋体"/>
          <w:bCs/>
          <w:color w:val="000000" w:themeColor="text1"/>
          <w:kern w:val="0"/>
          <w:sz w:val="24"/>
        </w:rPr>
        <w:t>举办时间不长，原有的评估指标体系没有相应指标进行评审，本次评估没有涉及该领域教育硕士研究生的</w:t>
      </w:r>
      <w:r w:rsidRPr="00F822A5">
        <w:rPr>
          <w:rFonts w:ascii="宋体" w:hAnsi="宋体" w:cs="宋体" w:hint="eastAsia"/>
          <w:bCs/>
          <w:color w:val="000000" w:themeColor="text1"/>
          <w:kern w:val="0"/>
          <w:sz w:val="24"/>
        </w:rPr>
        <w:t>评估</w:t>
      </w:r>
      <w:r w:rsidRPr="00F822A5">
        <w:rPr>
          <w:rFonts w:ascii="宋体" w:hAnsi="宋体" w:cs="宋体"/>
          <w:bCs/>
          <w:color w:val="000000" w:themeColor="text1"/>
          <w:kern w:val="0"/>
          <w:sz w:val="24"/>
        </w:rPr>
        <w:t>，</w:t>
      </w:r>
      <w:r w:rsidRPr="00F822A5">
        <w:rPr>
          <w:rFonts w:ascii="宋体" w:hAnsi="宋体" w:cs="宋体" w:hint="eastAsia"/>
          <w:bCs/>
          <w:color w:val="000000" w:themeColor="text1"/>
          <w:kern w:val="0"/>
          <w:sz w:val="24"/>
        </w:rPr>
        <w:t>今后如何对该领域教育硕士研究生</w:t>
      </w:r>
      <w:r w:rsidRPr="00F822A5">
        <w:rPr>
          <w:rFonts w:ascii="宋体" w:hAnsi="宋体" w:cs="宋体"/>
          <w:bCs/>
          <w:color w:val="000000" w:themeColor="text1"/>
          <w:kern w:val="0"/>
          <w:sz w:val="24"/>
        </w:rPr>
        <w:t>培养情况</w:t>
      </w:r>
      <w:r w:rsidRPr="00F822A5">
        <w:rPr>
          <w:rFonts w:ascii="宋体" w:hAnsi="宋体" w:cs="宋体" w:hint="eastAsia"/>
          <w:bCs/>
          <w:color w:val="000000" w:themeColor="text1"/>
          <w:kern w:val="0"/>
          <w:sz w:val="24"/>
        </w:rPr>
        <w:t>进行评价</w:t>
      </w:r>
      <w:r w:rsidRPr="00F822A5">
        <w:rPr>
          <w:rFonts w:ascii="宋体" w:hAnsi="宋体" w:cs="宋体"/>
          <w:bCs/>
          <w:color w:val="000000" w:themeColor="text1"/>
          <w:kern w:val="0"/>
          <w:sz w:val="24"/>
        </w:rPr>
        <w:t>，希望教育部有关司局进行研究。</w:t>
      </w:r>
    </w:p>
    <w:p w:rsidR="00DE78BF" w:rsidRPr="00F822A5" w:rsidRDefault="00DE78BF" w:rsidP="00DE78BF">
      <w:pPr>
        <w:spacing w:line="400" w:lineRule="exact"/>
        <w:ind w:firstLine="482"/>
        <w:rPr>
          <w:rFonts w:ascii="宋体" w:hAnsi="宋体" w:cs="宋体"/>
          <w:bCs/>
          <w:color w:val="000000" w:themeColor="text1"/>
          <w:kern w:val="0"/>
          <w:sz w:val="24"/>
        </w:rPr>
      </w:pPr>
      <w:r w:rsidRPr="00F822A5">
        <w:rPr>
          <w:rFonts w:ascii="宋体" w:hAnsi="宋体" w:cs="宋体" w:hint="eastAsia"/>
          <w:bCs/>
          <w:color w:val="000000" w:themeColor="text1"/>
          <w:kern w:val="0"/>
          <w:sz w:val="24"/>
        </w:rPr>
        <w:t>为了保质保量的完成本次评估工作</w:t>
      </w:r>
      <w:r w:rsidRPr="00F822A5">
        <w:rPr>
          <w:rFonts w:ascii="宋体" w:hAnsi="宋体" w:cs="宋体"/>
          <w:bCs/>
          <w:color w:val="000000" w:themeColor="text1"/>
          <w:kern w:val="0"/>
          <w:sz w:val="24"/>
        </w:rPr>
        <w:t>，</w:t>
      </w:r>
      <w:r w:rsidRPr="00F822A5">
        <w:rPr>
          <w:rFonts w:ascii="宋体" w:hAnsi="宋体" w:cs="宋体" w:hint="eastAsia"/>
          <w:bCs/>
          <w:color w:val="000000" w:themeColor="text1"/>
          <w:kern w:val="0"/>
          <w:sz w:val="24"/>
        </w:rPr>
        <w:t>工作委秘书处从早期</w:t>
      </w:r>
      <w:r w:rsidRPr="00F822A5">
        <w:rPr>
          <w:rFonts w:ascii="宋体" w:hAnsi="宋体" w:cs="宋体"/>
          <w:bCs/>
          <w:color w:val="000000" w:themeColor="text1"/>
          <w:kern w:val="0"/>
          <w:sz w:val="24"/>
        </w:rPr>
        <w:t>的</w:t>
      </w:r>
      <w:r w:rsidRPr="00F822A5">
        <w:rPr>
          <w:rFonts w:ascii="宋体" w:hAnsi="宋体" w:cs="宋体" w:hint="eastAsia"/>
          <w:bCs/>
          <w:color w:val="000000" w:themeColor="text1"/>
          <w:kern w:val="0"/>
          <w:sz w:val="24"/>
        </w:rPr>
        <w:t>基础数据</w:t>
      </w:r>
      <w:r w:rsidRPr="00F822A5">
        <w:rPr>
          <w:rFonts w:ascii="宋体" w:hAnsi="宋体" w:cs="宋体"/>
          <w:bCs/>
          <w:color w:val="000000" w:themeColor="text1"/>
          <w:kern w:val="0"/>
          <w:sz w:val="24"/>
        </w:rPr>
        <w:t>情况调研</w:t>
      </w:r>
      <w:r w:rsidRPr="00F822A5">
        <w:rPr>
          <w:rFonts w:ascii="宋体" w:hAnsi="宋体" w:cs="宋体" w:hint="eastAsia"/>
          <w:bCs/>
          <w:color w:val="000000" w:themeColor="text1"/>
          <w:kern w:val="0"/>
          <w:sz w:val="24"/>
        </w:rPr>
        <w:t>、</w:t>
      </w:r>
      <w:r w:rsidRPr="00F822A5">
        <w:rPr>
          <w:rFonts w:ascii="宋体" w:hAnsi="宋体" w:cs="宋体"/>
          <w:bCs/>
          <w:color w:val="000000" w:themeColor="text1"/>
          <w:kern w:val="0"/>
          <w:sz w:val="24"/>
        </w:rPr>
        <w:t>到</w:t>
      </w:r>
      <w:r w:rsidRPr="00F822A5">
        <w:rPr>
          <w:rFonts w:ascii="宋体" w:hAnsi="宋体" w:cs="宋体" w:hint="eastAsia"/>
          <w:bCs/>
          <w:color w:val="000000" w:themeColor="text1"/>
          <w:kern w:val="0"/>
          <w:sz w:val="24"/>
        </w:rPr>
        <w:t>学位办</w:t>
      </w:r>
      <w:r w:rsidRPr="00F822A5">
        <w:rPr>
          <w:rFonts w:ascii="宋体" w:hAnsi="宋体" w:cs="宋体"/>
          <w:bCs/>
          <w:color w:val="000000" w:themeColor="text1"/>
          <w:kern w:val="0"/>
          <w:sz w:val="24"/>
        </w:rPr>
        <w:t>成文阶段提供材料、</w:t>
      </w:r>
      <w:r w:rsidRPr="00F822A5">
        <w:rPr>
          <w:rFonts w:ascii="宋体" w:hAnsi="宋体" w:cs="宋体" w:hint="eastAsia"/>
          <w:bCs/>
          <w:color w:val="000000" w:themeColor="text1"/>
          <w:kern w:val="0"/>
          <w:sz w:val="24"/>
        </w:rPr>
        <w:t>再到</w:t>
      </w:r>
      <w:r w:rsidRPr="00F822A5">
        <w:rPr>
          <w:rFonts w:ascii="宋体" w:hAnsi="宋体" w:cs="宋体"/>
          <w:bCs/>
          <w:color w:val="000000" w:themeColor="text1"/>
          <w:kern w:val="0"/>
          <w:sz w:val="24"/>
        </w:rPr>
        <w:t>院校自评阶段及时提醒与指导、再到</w:t>
      </w:r>
      <w:r w:rsidRPr="00F822A5">
        <w:rPr>
          <w:rFonts w:ascii="宋体" w:hAnsi="宋体" w:cs="宋体" w:hint="eastAsia"/>
          <w:bCs/>
          <w:color w:val="000000" w:themeColor="text1"/>
          <w:kern w:val="0"/>
          <w:sz w:val="24"/>
        </w:rPr>
        <w:t>评估过程</w:t>
      </w:r>
      <w:r w:rsidRPr="00F822A5">
        <w:rPr>
          <w:rFonts w:ascii="宋体" w:hAnsi="宋体" w:cs="宋体"/>
          <w:bCs/>
          <w:color w:val="000000" w:themeColor="text1"/>
          <w:kern w:val="0"/>
          <w:sz w:val="24"/>
        </w:rPr>
        <w:t>的规范开展、再到将院校上报的纸质版和电子版评估材料进行容量和重量的统计与发布，</w:t>
      </w:r>
      <w:r w:rsidRPr="00F822A5">
        <w:rPr>
          <w:rFonts w:ascii="宋体" w:hAnsi="宋体" w:cs="宋体" w:hint="eastAsia"/>
          <w:bCs/>
          <w:color w:val="000000" w:themeColor="text1"/>
          <w:kern w:val="0"/>
          <w:sz w:val="24"/>
        </w:rPr>
        <w:t>无不彰显我委工作的认真负责</w:t>
      </w:r>
      <w:r w:rsidRPr="00F822A5">
        <w:rPr>
          <w:rFonts w:ascii="宋体" w:hAnsi="宋体" w:cs="宋体"/>
          <w:bCs/>
          <w:color w:val="000000" w:themeColor="text1"/>
          <w:kern w:val="0"/>
          <w:sz w:val="24"/>
        </w:rPr>
        <w:t>和高</w:t>
      </w:r>
      <w:r w:rsidRPr="00F822A5">
        <w:rPr>
          <w:rFonts w:ascii="宋体" w:hAnsi="宋体" w:cs="宋体" w:hint="eastAsia"/>
          <w:bCs/>
          <w:color w:val="000000" w:themeColor="text1"/>
          <w:kern w:val="0"/>
          <w:sz w:val="24"/>
        </w:rPr>
        <w:t>效高质</w:t>
      </w:r>
      <w:r w:rsidRPr="00F822A5">
        <w:rPr>
          <w:rFonts w:ascii="宋体" w:hAnsi="宋体" w:cs="宋体"/>
          <w:bCs/>
          <w:color w:val="000000" w:themeColor="text1"/>
          <w:kern w:val="0"/>
          <w:sz w:val="24"/>
        </w:rPr>
        <w:t>。</w:t>
      </w:r>
    </w:p>
    <w:p w:rsidR="00DE78BF" w:rsidRPr="00F822A5" w:rsidRDefault="00DE78BF" w:rsidP="00DE78BF">
      <w:pPr>
        <w:spacing w:line="400" w:lineRule="exact"/>
        <w:ind w:firstLine="482"/>
        <w:rPr>
          <w:rFonts w:ascii="宋体" w:hAnsi="宋体"/>
          <w:color w:val="000000" w:themeColor="text1"/>
          <w:sz w:val="24"/>
        </w:rPr>
      </w:pPr>
      <w:r w:rsidRPr="00F822A5">
        <w:rPr>
          <w:rFonts w:ascii="宋体" w:hAnsi="宋体" w:cs="宋体" w:hint="eastAsia"/>
          <w:bCs/>
          <w:color w:val="000000" w:themeColor="text1"/>
          <w:kern w:val="0"/>
          <w:sz w:val="24"/>
        </w:rPr>
        <w:t>2</w:t>
      </w:r>
      <w:r w:rsidRPr="00F822A5">
        <w:rPr>
          <w:rFonts w:ascii="宋体" w:hAnsi="宋体" w:cs="宋体"/>
          <w:bCs/>
          <w:color w:val="000000" w:themeColor="text1"/>
          <w:kern w:val="0"/>
          <w:sz w:val="24"/>
        </w:rPr>
        <w:t>018</w:t>
      </w:r>
      <w:r w:rsidRPr="00F822A5">
        <w:rPr>
          <w:rFonts w:ascii="宋体" w:hAnsi="宋体" w:cs="宋体" w:hint="eastAsia"/>
          <w:bCs/>
          <w:color w:val="000000" w:themeColor="text1"/>
          <w:kern w:val="0"/>
          <w:sz w:val="24"/>
        </w:rPr>
        <w:t>年9月12日</w:t>
      </w:r>
      <w:r w:rsidRPr="00F822A5">
        <w:rPr>
          <w:rFonts w:ascii="宋体" w:hAnsi="宋体" w:cs="宋体"/>
          <w:bCs/>
          <w:color w:val="000000" w:themeColor="text1"/>
          <w:kern w:val="0"/>
          <w:sz w:val="24"/>
        </w:rPr>
        <w:t>，按照国务院学位办有关职能部处</w:t>
      </w:r>
      <w:r w:rsidRPr="00F822A5">
        <w:rPr>
          <w:rFonts w:ascii="宋体" w:hAnsi="宋体" w:cs="宋体" w:hint="eastAsia"/>
          <w:bCs/>
          <w:color w:val="000000" w:themeColor="text1"/>
          <w:kern w:val="0"/>
          <w:sz w:val="24"/>
        </w:rPr>
        <w:t>委托</w:t>
      </w:r>
      <w:r w:rsidRPr="00F822A5">
        <w:rPr>
          <w:rFonts w:ascii="宋体" w:hAnsi="宋体" w:cs="宋体"/>
          <w:bCs/>
          <w:color w:val="000000" w:themeColor="text1"/>
          <w:kern w:val="0"/>
          <w:sz w:val="24"/>
        </w:rPr>
        <w:t>，转告</w:t>
      </w:r>
      <w:r w:rsidRPr="00F822A5">
        <w:rPr>
          <w:rFonts w:ascii="宋体" w:hAnsi="宋体" w:cs="宋体" w:hint="eastAsia"/>
          <w:bCs/>
          <w:color w:val="000000" w:themeColor="text1"/>
          <w:kern w:val="0"/>
          <w:sz w:val="24"/>
        </w:rPr>
        <w:t>2018年教育硕士</w:t>
      </w:r>
      <w:r w:rsidRPr="00F822A5">
        <w:rPr>
          <w:rFonts w:ascii="宋体" w:hAnsi="宋体" w:cs="宋体"/>
          <w:bCs/>
          <w:color w:val="000000" w:themeColor="text1"/>
          <w:kern w:val="0"/>
          <w:sz w:val="24"/>
        </w:rPr>
        <w:t>专业学位专项评估</w:t>
      </w:r>
      <w:r w:rsidRPr="00F822A5">
        <w:rPr>
          <w:rFonts w:ascii="宋体" w:hAnsi="宋体" w:cs="宋体" w:hint="eastAsia"/>
          <w:bCs/>
          <w:color w:val="000000" w:themeColor="text1"/>
          <w:kern w:val="0"/>
          <w:sz w:val="24"/>
        </w:rPr>
        <w:t>复评合格院校</w:t>
      </w:r>
      <w:r w:rsidRPr="00F822A5">
        <w:rPr>
          <w:rFonts w:ascii="宋体" w:hAnsi="宋体" w:cs="宋体"/>
          <w:bCs/>
          <w:color w:val="000000" w:themeColor="text1"/>
          <w:kern w:val="0"/>
          <w:sz w:val="24"/>
        </w:rPr>
        <w:t>武汉大学、东南大学、武汉大学恢复招生。</w:t>
      </w:r>
    </w:p>
    <w:p w:rsidR="00DE78BF" w:rsidRPr="00F822A5" w:rsidRDefault="00DE78BF" w:rsidP="00DE78BF">
      <w:pPr>
        <w:spacing w:beforeLines="100" w:before="312" w:afterLines="100" w:after="312" w:line="400" w:lineRule="exact"/>
        <w:ind w:firstLine="482"/>
        <w:rPr>
          <w:rFonts w:ascii="黑体" w:eastAsia="黑体" w:hAnsi="黑体" w:cs="宋体"/>
          <w:bCs/>
          <w:color w:val="000000" w:themeColor="text1"/>
          <w:kern w:val="0"/>
          <w:sz w:val="28"/>
          <w:szCs w:val="28"/>
        </w:rPr>
      </w:pPr>
      <w:r w:rsidRPr="00F822A5">
        <w:rPr>
          <w:rFonts w:ascii="黑体" w:eastAsia="黑体" w:hAnsi="黑体" w:cs="宋体" w:hint="eastAsia"/>
          <w:bCs/>
          <w:color w:val="000000" w:themeColor="text1"/>
          <w:kern w:val="0"/>
          <w:sz w:val="28"/>
          <w:szCs w:val="28"/>
        </w:rPr>
        <w:t>（二）</w:t>
      </w:r>
      <w:r>
        <w:rPr>
          <w:rFonts w:ascii="黑体" w:eastAsia="黑体" w:hAnsi="黑体" w:cs="宋体" w:hint="eastAsia"/>
          <w:bCs/>
          <w:color w:val="000000" w:themeColor="text1"/>
          <w:kern w:val="0"/>
          <w:sz w:val="28"/>
          <w:szCs w:val="28"/>
        </w:rPr>
        <w:t>进行</w:t>
      </w:r>
      <w:r w:rsidRPr="00F822A5">
        <w:rPr>
          <w:rFonts w:ascii="黑体" w:eastAsia="黑体" w:hAnsi="黑体" w:cs="宋体" w:hint="eastAsia"/>
          <w:bCs/>
          <w:color w:val="000000" w:themeColor="text1"/>
          <w:kern w:val="0"/>
          <w:sz w:val="28"/>
          <w:szCs w:val="28"/>
        </w:rPr>
        <w:t>“特需人才培养项目</w:t>
      </w:r>
      <w:r w:rsidRPr="00F822A5">
        <w:rPr>
          <w:rFonts w:ascii="黑体" w:eastAsia="黑体" w:hAnsi="黑体" w:cs="宋体"/>
          <w:bCs/>
          <w:color w:val="000000" w:themeColor="text1"/>
          <w:kern w:val="0"/>
          <w:sz w:val="28"/>
          <w:szCs w:val="28"/>
        </w:rPr>
        <w:t>”</w:t>
      </w:r>
      <w:r w:rsidRPr="00F822A5">
        <w:rPr>
          <w:rFonts w:ascii="黑体" w:eastAsia="黑体" w:hAnsi="黑体" w:cs="宋体" w:hint="eastAsia"/>
          <w:bCs/>
          <w:color w:val="000000" w:themeColor="text1"/>
          <w:kern w:val="0"/>
          <w:sz w:val="28"/>
          <w:szCs w:val="28"/>
        </w:rPr>
        <w:t>验收评估</w:t>
      </w:r>
    </w:p>
    <w:p w:rsidR="00DE78BF" w:rsidRPr="00F822A5" w:rsidRDefault="00DE78BF" w:rsidP="00DE78BF">
      <w:pPr>
        <w:spacing w:line="400" w:lineRule="exact"/>
        <w:ind w:firstLineChars="200" w:firstLine="480"/>
        <w:rPr>
          <w:rFonts w:ascii="宋体" w:hAnsi="宋体" w:cs="宋体"/>
          <w:bCs/>
          <w:color w:val="000000" w:themeColor="text1"/>
          <w:kern w:val="0"/>
          <w:sz w:val="24"/>
        </w:rPr>
      </w:pPr>
      <w:r w:rsidRPr="00F822A5">
        <w:rPr>
          <w:rFonts w:ascii="宋体" w:hAnsi="宋体" w:cs="宋体" w:hint="eastAsia"/>
          <w:bCs/>
          <w:color w:val="000000" w:themeColor="text1"/>
          <w:kern w:val="0"/>
          <w:sz w:val="24"/>
        </w:rPr>
        <w:t>2018年11月19日</w:t>
      </w:r>
      <w:r w:rsidRPr="00F822A5">
        <w:rPr>
          <w:rFonts w:ascii="宋体" w:hAnsi="宋体" w:cs="宋体"/>
          <w:bCs/>
          <w:color w:val="000000" w:themeColor="text1"/>
          <w:kern w:val="0"/>
          <w:sz w:val="24"/>
        </w:rPr>
        <w:t>，</w:t>
      </w:r>
      <w:r w:rsidRPr="00F822A5">
        <w:rPr>
          <w:rFonts w:ascii="宋体" w:hAnsi="宋体" w:cs="宋体" w:hint="eastAsia"/>
          <w:bCs/>
          <w:color w:val="000000" w:themeColor="text1"/>
          <w:kern w:val="0"/>
          <w:sz w:val="24"/>
        </w:rPr>
        <w:t>受“学位办”委托开展2018年</w:t>
      </w:r>
      <w:r w:rsidRPr="00F822A5">
        <w:rPr>
          <w:rFonts w:ascii="宋体" w:hAnsi="宋体" w:cs="宋体"/>
          <w:bCs/>
          <w:color w:val="000000" w:themeColor="text1"/>
          <w:kern w:val="0"/>
          <w:sz w:val="24"/>
        </w:rPr>
        <w:t>服务国家特殊需求人才培养项目验收评估工作，组织专家进行评议活动</w:t>
      </w:r>
      <w:r w:rsidRPr="00F822A5">
        <w:rPr>
          <w:rFonts w:ascii="宋体" w:hAnsi="宋体" w:cs="宋体" w:hint="eastAsia"/>
          <w:bCs/>
          <w:color w:val="000000" w:themeColor="text1"/>
          <w:kern w:val="0"/>
          <w:sz w:val="24"/>
        </w:rPr>
        <w:t>。具体组织过程</w:t>
      </w:r>
      <w:r w:rsidRPr="00F822A5">
        <w:rPr>
          <w:rFonts w:ascii="宋体" w:hAnsi="宋体" w:cs="宋体"/>
          <w:bCs/>
          <w:color w:val="000000" w:themeColor="text1"/>
          <w:kern w:val="0"/>
          <w:sz w:val="24"/>
        </w:rPr>
        <w:t>分为以下几个阶段</w:t>
      </w:r>
      <w:r w:rsidRPr="00F822A5">
        <w:rPr>
          <w:rFonts w:ascii="宋体" w:hAnsi="宋体" w:cs="宋体" w:hint="eastAsia"/>
          <w:bCs/>
          <w:color w:val="000000" w:themeColor="text1"/>
          <w:kern w:val="0"/>
          <w:sz w:val="24"/>
        </w:rPr>
        <w:t xml:space="preserve">： </w:t>
      </w:r>
    </w:p>
    <w:p w:rsidR="00DE78BF" w:rsidRPr="00F822A5" w:rsidRDefault="00DE78BF" w:rsidP="00DE78BF">
      <w:pPr>
        <w:spacing w:line="400" w:lineRule="exact"/>
        <w:ind w:firstLineChars="200" w:firstLine="480"/>
        <w:rPr>
          <w:rFonts w:ascii="宋体" w:hAnsi="宋体" w:cs="宋体"/>
          <w:bCs/>
          <w:color w:val="000000" w:themeColor="text1"/>
          <w:kern w:val="0"/>
          <w:sz w:val="24"/>
        </w:rPr>
      </w:pPr>
      <w:r w:rsidRPr="00F822A5">
        <w:rPr>
          <w:rFonts w:ascii="宋体" w:hAnsi="宋体" w:cs="宋体" w:hint="eastAsia"/>
          <w:bCs/>
          <w:color w:val="000000" w:themeColor="text1"/>
          <w:kern w:val="0"/>
          <w:sz w:val="24"/>
        </w:rPr>
        <w:t>工作准备  2018年11月20日上午，从“学位办”取回院校</w:t>
      </w:r>
      <w:r w:rsidRPr="00F822A5">
        <w:rPr>
          <w:rFonts w:ascii="宋体" w:hAnsi="宋体" w:cs="宋体"/>
          <w:bCs/>
          <w:color w:val="000000" w:themeColor="text1"/>
          <w:kern w:val="0"/>
          <w:sz w:val="24"/>
        </w:rPr>
        <w:t>验收</w:t>
      </w:r>
      <w:r w:rsidRPr="00F822A5">
        <w:rPr>
          <w:rFonts w:ascii="宋体" w:hAnsi="宋体" w:cs="宋体" w:hint="eastAsia"/>
          <w:bCs/>
          <w:color w:val="000000" w:themeColor="text1"/>
          <w:kern w:val="0"/>
          <w:sz w:val="24"/>
        </w:rPr>
        <w:t>评估材料，</w:t>
      </w:r>
      <w:r w:rsidRPr="00F822A5">
        <w:rPr>
          <w:rFonts w:ascii="宋体" w:hAnsi="宋体" w:cs="宋体"/>
          <w:bCs/>
          <w:color w:val="000000" w:themeColor="text1"/>
          <w:kern w:val="0"/>
          <w:sz w:val="24"/>
        </w:rPr>
        <w:t>汇报</w:t>
      </w:r>
      <w:r w:rsidRPr="00F822A5">
        <w:rPr>
          <w:rFonts w:ascii="宋体" w:hAnsi="宋体" w:cs="宋体" w:hint="eastAsia"/>
          <w:bCs/>
          <w:color w:val="000000" w:themeColor="text1"/>
          <w:kern w:val="0"/>
          <w:sz w:val="24"/>
        </w:rPr>
        <w:t>工作委领导</w:t>
      </w:r>
      <w:r w:rsidRPr="00F822A5">
        <w:rPr>
          <w:rFonts w:ascii="宋体" w:hAnsi="宋体" w:cs="宋体"/>
          <w:bCs/>
          <w:color w:val="000000" w:themeColor="text1"/>
          <w:kern w:val="0"/>
          <w:sz w:val="24"/>
        </w:rPr>
        <w:t>，研究商定工作计划</w:t>
      </w:r>
      <w:r w:rsidRPr="00F822A5">
        <w:rPr>
          <w:rFonts w:ascii="宋体" w:hAnsi="宋体" w:cs="宋体" w:hint="eastAsia"/>
          <w:bCs/>
          <w:color w:val="000000" w:themeColor="text1"/>
          <w:kern w:val="0"/>
          <w:sz w:val="24"/>
        </w:rPr>
        <w:t>。</w:t>
      </w:r>
    </w:p>
    <w:p w:rsidR="00DE78BF" w:rsidRPr="00F822A5" w:rsidRDefault="00DE78BF" w:rsidP="00DE78BF">
      <w:pPr>
        <w:spacing w:line="400" w:lineRule="exact"/>
        <w:ind w:firstLineChars="200" w:firstLine="480"/>
        <w:rPr>
          <w:rFonts w:ascii="宋体" w:hAnsi="宋体" w:cs="宋体"/>
          <w:bCs/>
          <w:color w:val="000000" w:themeColor="text1"/>
          <w:kern w:val="0"/>
          <w:sz w:val="24"/>
        </w:rPr>
      </w:pPr>
      <w:r w:rsidRPr="00F822A5">
        <w:rPr>
          <w:rFonts w:ascii="宋体" w:hAnsi="宋体" w:cs="宋体" w:hint="eastAsia"/>
          <w:bCs/>
          <w:color w:val="000000" w:themeColor="text1"/>
          <w:kern w:val="0"/>
          <w:sz w:val="24"/>
        </w:rPr>
        <w:t>抓紧布置</w:t>
      </w:r>
      <w:r w:rsidRPr="00F822A5">
        <w:rPr>
          <w:rFonts w:ascii="宋体" w:hAnsi="宋体" w:cs="宋体"/>
          <w:bCs/>
          <w:color w:val="000000" w:themeColor="text1"/>
          <w:kern w:val="0"/>
          <w:sz w:val="24"/>
        </w:rPr>
        <w:t xml:space="preserve">  </w:t>
      </w:r>
      <w:r w:rsidRPr="00F822A5">
        <w:rPr>
          <w:rFonts w:ascii="宋体" w:hAnsi="宋体" w:cs="宋体" w:hint="eastAsia"/>
          <w:bCs/>
          <w:color w:val="000000" w:themeColor="text1"/>
          <w:kern w:val="0"/>
          <w:sz w:val="24"/>
        </w:rPr>
        <w:t>2018年11月20日下午</w:t>
      </w:r>
      <w:r w:rsidRPr="00F822A5">
        <w:rPr>
          <w:rFonts w:ascii="宋体" w:hAnsi="宋体" w:cs="宋体"/>
          <w:bCs/>
          <w:color w:val="000000" w:themeColor="text1"/>
          <w:kern w:val="0"/>
          <w:sz w:val="24"/>
        </w:rPr>
        <w:t>，</w:t>
      </w:r>
      <w:r w:rsidRPr="00F822A5">
        <w:rPr>
          <w:rFonts w:ascii="宋体" w:hAnsi="宋体" w:cs="宋体" w:hint="eastAsia"/>
          <w:bCs/>
          <w:color w:val="000000" w:themeColor="text1"/>
          <w:kern w:val="0"/>
          <w:sz w:val="24"/>
        </w:rPr>
        <w:t>查看院校</w:t>
      </w:r>
      <w:r w:rsidRPr="00F822A5">
        <w:rPr>
          <w:rFonts w:ascii="宋体" w:hAnsi="宋体" w:cs="宋体"/>
          <w:bCs/>
          <w:color w:val="000000" w:themeColor="text1"/>
          <w:kern w:val="0"/>
          <w:sz w:val="24"/>
        </w:rPr>
        <w:t>评审材料，</w:t>
      </w:r>
      <w:r w:rsidRPr="00F822A5">
        <w:rPr>
          <w:rFonts w:ascii="宋体" w:hAnsi="宋体" w:cs="宋体" w:hint="eastAsia"/>
          <w:bCs/>
          <w:color w:val="000000" w:themeColor="text1"/>
          <w:kern w:val="0"/>
          <w:sz w:val="24"/>
        </w:rPr>
        <w:t>提供评审资料</w:t>
      </w:r>
      <w:r w:rsidRPr="00F822A5">
        <w:rPr>
          <w:rFonts w:ascii="宋体" w:hAnsi="宋体" w:cs="宋体"/>
          <w:bCs/>
          <w:color w:val="000000" w:themeColor="text1"/>
          <w:kern w:val="0"/>
          <w:sz w:val="24"/>
        </w:rPr>
        <w:t>，</w:t>
      </w:r>
      <w:r w:rsidRPr="00F822A5">
        <w:rPr>
          <w:rFonts w:ascii="宋体" w:hAnsi="宋体" w:cs="宋体" w:hint="eastAsia"/>
          <w:bCs/>
          <w:color w:val="000000" w:themeColor="text1"/>
          <w:kern w:val="0"/>
          <w:sz w:val="24"/>
        </w:rPr>
        <w:t>组织有关专家开始</w:t>
      </w:r>
      <w:r w:rsidRPr="00F822A5">
        <w:rPr>
          <w:rFonts w:ascii="宋体" w:hAnsi="宋体" w:cs="宋体"/>
          <w:bCs/>
          <w:color w:val="000000" w:themeColor="text1"/>
          <w:kern w:val="0"/>
          <w:sz w:val="24"/>
        </w:rPr>
        <w:t>论文评审和实习手册审核</w:t>
      </w:r>
      <w:r w:rsidRPr="00F822A5">
        <w:rPr>
          <w:rFonts w:ascii="宋体" w:hAnsi="宋体" w:cs="宋体" w:hint="eastAsia"/>
          <w:bCs/>
          <w:color w:val="000000" w:themeColor="text1"/>
          <w:kern w:val="0"/>
          <w:sz w:val="24"/>
        </w:rPr>
        <w:t>；21日</w:t>
      </w:r>
      <w:r w:rsidRPr="00F822A5">
        <w:rPr>
          <w:rFonts w:ascii="宋体" w:hAnsi="宋体" w:cs="宋体"/>
          <w:bCs/>
          <w:color w:val="000000" w:themeColor="text1"/>
          <w:kern w:val="0"/>
          <w:sz w:val="24"/>
        </w:rPr>
        <w:t>早上，</w:t>
      </w:r>
      <w:r w:rsidRPr="00F822A5">
        <w:rPr>
          <w:rFonts w:ascii="宋体" w:hAnsi="宋体" w:cs="宋体" w:hint="eastAsia"/>
          <w:bCs/>
          <w:color w:val="000000" w:themeColor="text1"/>
          <w:kern w:val="0"/>
          <w:sz w:val="24"/>
        </w:rPr>
        <w:t>为</w:t>
      </w:r>
      <w:r w:rsidRPr="00F822A5">
        <w:rPr>
          <w:rFonts w:ascii="宋体" w:hAnsi="宋体" w:cs="宋体"/>
          <w:bCs/>
          <w:color w:val="000000" w:themeColor="text1"/>
          <w:kern w:val="0"/>
          <w:sz w:val="24"/>
        </w:rPr>
        <w:t>全体委员提供评议参考材料（</w:t>
      </w:r>
      <w:r w:rsidRPr="00F822A5">
        <w:rPr>
          <w:rFonts w:ascii="宋体" w:hAnsi="宋体" w:cs="宋体" w:hint="eastAsia"/>
          <w:bCs/>
          <w:color w:val="000000" w:themeColor="text1"/>
          <w:kern w:val="0"/>
          <w:sz w:val="24"/>
        </w:rPr>
        <w:t>包括</w:t>
      </w:r>
      <w:r w:rsidRPr="00F822A5">
        <w:rPr>
          <w:rFonts w:ascii="宋体" w:hAnsi="宋体" w:cs="宋体"/>
          <w:bCs/>
          <w:color w:val="000000" w:themeColor="text1"/>
          <w:kern w:val="0"/>
          <w:sz w:val="24"/>
        </w:rPr>
        <w:t>教育部文件</w:t>
      </w:r>
      <w:r w:rsidRPr="00F822A5">
        <w:rPr>
          <w:rFonts w:ascii="宋体" w:hAnsi="宋体" w:cs="宋体" w:hint="eastAsia"/>
          <w:bCs/>
          <w:color w:val="000000" w:themeColor="text1"/>
          <w:kern w:val="0"/>
          <w:sz w:val="24"/>
        </w:rPr>
        <w:t>及</w:t>
      </w:r>
      <w:r w:rsidRPr="00F822A5">
        <w:rPr>
          <w:rFonts w:ascii="宋体" w:hAnsi="宋体" w:cs="宋体"/>
          <w:bCs/>
          <w:color w:val="000000" w:themeColor="text1"/>
          <w:kern w:val="0"/>
          <w:sz w:val="24"/>
        </w:rPr>
        <w:t>附件、院校报告和有关表格及附件支撑材料等）组</w:t>
      </w:r>
      <w:r w:rsidRPr="00F822A5">
        <w:rPr>
          <w:rFonts w:ascii="宋体" w:hAnsi="宋体" w:cs="宋体"/>
          <w:bCs/>
          <w:color w:val="000000" w:themeColor="text1"/>
          <w:kern w:val="0"/>
          <w:sz w:val="24"/>
        </w:rPr>
        <w:lastRenderedPageBreak/>
        <w:t>织全体委员通讯评议</w:t>
      </w:r>
      <w:r w:rsidRPr="00F822A5">
        <w:rPr>
          <w:rFonts w:ascii="宋体" w:hAnsi="宋体" w:cs="宋体" w:hint="eastAsia"/>
          <w:bCs/>
          <w:color w:val="000000" w:themeColor="text1"/>
          <w:kern w:val="0"/>
          <w:sz w:val="24"/>
        </w:rPr>
        <w:t>。因时间紧，</w:t>
      </w:r>
      <w:r w:rsidRPr="00F822A5">
        <w:rPr>
          <w:rFonts w:ascii="宋体" w:hAnsi="宋体" w:cs="宋体"/>
          <w:bCs/>
          <w:color w:val="000000" w:themeColor="text1"/>
          <w:kern w:val="0"/>
          <w:sz w:val="24"/>
        </w:rPr>
        <w:t>同步开展两项工作（</w:t>
      </w:r>
      <w:r w:rsidRPr="00F822A5">
        <w:rPr>
          <w:rFonts w:ascii="宋体" w:hAnsi="宋体" w:cs="宋体" w:hint="eastAsia"/>
          <w:bCs/>
          <w:color w:val="000000" w:themeColor="text1"/>
          <w:kern w:val="0"/>
          <w:sz w:val="24"/>
        </w:rPr>
        <w:t>实习手册和论文</w:t>
      </w:r>
      <w:r w:rsidRPr="00F822A5">
        <w:rPr>
          <w:rFonts w:ascii="宋体" w:hAnsi="宋体" w:cs="宋体"/>
          <w:bCs/>
          <w:color w:val="000000" w:themeColor="text1"/>
          <w:kern w:val="0"/>
          <w:sz w:val="24"/>
        </w:rPr>
        <w:t>评审及全体委员通讯评议）</w:t>
      </w:r>
      <w:r w:rsidRPr="00F822A5">
        <w:rPr>
          <w:rFonts w:ascii="宋体" w:hAnsi="宋体" w:cs="宋体" w:hint="eastAsia"/>
          <w:bCs/>
          <w:color w:val="000000" w:themeColor="text1"/>
          <w:kern w:val="0"/>
          <w:sz w:val="24"/>
        </w:rPr>
        <w:t>。</w:t>
      </w:r>
    </w:p>
    <w:p w:rsidR="00DE78BF" w:rsidRPr="00F822A5" w:rsidRDefault="00DE78BF" w:rsidP="00DE78BF">
      <w:pPr>
        <w:spacing w:line="400" w:lineRule="exact"/>
        <w:ind w:firstLineChars="200" w:firstLine="480"/>
        <w:rPr>
          <w:rFonts w:ascii="宋体" w:hAnsi="宋体" w:cs="宋体"/>
          <w:bCs/>
          <w:color w:val="000000" w:themeColor="text1"/>
          <w:kern w:val="0"/>
          <w:sz w:val="24"/>
        </w:rPr>
      </w:pPr>
      <w:r w:rsidRPr="00F822A5">
        <w:rPr>
          <w:rFonts w:ascii="宋体" w:hAnsi="宋体" w:cs="宋体" w:hint="eastAsia"/>
          <w:bCs/>
          <w:color w:val="000000" w:themeColor="text1"/>
          <w:kern w:val="0"/>
          <w:sz w:val="24"/>
        </w:rPr>
        <w:t>统计</w:t>
      </w:r>
      <w:r w:rsidRPr="00F822A5">
        <w:rPr>
          <w:rFonts w:ascii="宋体" w:hAnsi="宋体" w:cs="宋体"/>
          <w:bCs/>
          <w:color w:val="000000" w:themeColor="text1"/>
          <w:kern w:val="0"/>
          <w:sz w:val="24"/>
        </w:rPr>
        <w:t xml:space="preserve">评审  </w:t>
      </w:r>
      <w:r w:rsidRPr="00F822A5">
        <w:rPr>
          <w:rFonts w:ascii="宋体" w:hAnsi="宋体" w:cs="宋体" w:hint="eastAsia"/>
          <w:bCs/>
          <w:color w:val="000000" w:themeColor="text1"/>
          <w:kern w:val="0"/>
          <w:sz w:val="24"/>
        </w:rPr>
        <w:t>2018年11月2</w:t>
      </w:r>
      <w:r w:rsidRPr="00F822A5">
        <w:rPr>
          <w:rFonts w:ascii="宋体" w:hAnsi="宋体" w:cs="宋体"/>
          <w:bCs/>
          <w:color w:val="000000" w:themeColor="text1"/>
          <w:kern w:val="0"/>
          <w:sz w:val="24"/>
        </w:rPr>
        <w:t>8</w:t>
      </w:r>
      <w:r w:rsidRPr="00F822A5">
        <w:rPr>
          <w:rFonts w:ascii="宋体" w:hAnsi="宋体" w:cs="宋体" w:hint="eastAsia"/>
          <w:bCs/>
          <w:color w:val="000000" w:themeColor="text1"/>
          <w:kern w:val="0"/>
          <w:sz w:val="24"/>
        </w:rPr>
        <w:t>日上午</w:t>
      </w:r>
      <w:r w:rsidRPr="00F822A5">
        <w:rPr>
          <w:rFonts w:ascii="宋体" w:hAnsi="宋体" w:cs="宋体"/>
          <w:bCs/>
          <w:color w:val="000000" w:themeColor="text1"/>
          <w:kern w:val="0"/>
          <w:sz w:val="24"/>
        </w:rPr>
        <w:t>，</w:t>
      </w:r>
      <w:r w:rsidRPr="00F822A5">
        <w:rPr>
          <w:rFonts w:ascii="宋体" w:hAnsi="宋体" w:cs="宋体" w:hint="eastAsia"/>
          <w:bCs/>
          <w:color w:val="000000" w:themeColor="text1"/>
          <w:kern w:val="0"/>
          <w:sz w:val="24"/>
        </w:rPr>
        <w:t>统计</w:t>
      </w:r>
      <w:r w:rsidRPr="00F822A5">
        <w:rPr>
          <w:rFonts w:ascii="宋体" w:hAnsi="宋体" w:cs="宋体"/>
          <w:bCs/>
          <w:color w:val="000000" w:themeColor="text1"/>
          <w:kern w:val="0"/>
          <w:sz w:val="24"/>
        </w:rPr>
        <w:t>论文评审和实习手册审核</w:t>
      </w:r>
      <w:r w:rsidRPr="00F822A5">
        <w:rPr>
          <w:rFonts w:ascii="宋体" w:hAnsi="宋体" w:cs="宋体" w:hint="eastAsia"/>
          <w:bCs/>
          <w:color w:val="000000" w:themeColor="text1"/>
          <w:kern w:val="0"/>
          <w:sz w:val="24"/>
        </w:rPr>
        <w:t>情况</w:t>
      </w:r>
      <w:r w:rsidRPr="00F822A5">
        <w:rPr>
          <w:rFonts w:ascii="宋体" w:hAnsi="宋体" w:cs="宋体"/>
          <w:bCs/>
          <w:color w:val="000000" w:themeColor="text1"/>
          <w:kern w:val="0"/>
          <w:sz w:val="24"/>
        </w:rPr>
        <w:t>。</w:t>
      </w:r>
    </w:p>
    <w:p w:rsidR="00DE78BF" w:rsidRPr="00F822A5" w:rsidRDefault="00DE78BF" w:rsidP="00DE78BF">
      <w:pPr>
        <w:spacing w:line="400" w:lineRule="exact"/>
        <w:ind w:firstLineChars="200" w:firstLine="480"/>
        <w:rPr>
          <w:rFonts w:ascii="宋体" w:hAnsi="宋体" w:cs="宋体"/>
          <w:bCs/>
          <w:color w:val="000000" w:themeColor="text1"/>
          <w:kern w:val="0"/>
          <w:sz w:val="24"/>
        </w:rPr>
      </w:pPr>
      <w:r w:rsidRPr="00F822A5">
        <w:rPr>
          <w:rFonts w:ascii="宋体" w:hAnsi="宋体" w:cs="宋体" w:hint="eastAsia"/>
          <w:bCs/>
          <w:color w:val="000000" w:themeColor="text1"/>
          <w:kern w:val="0"/>
          <w:sz w:val="24"/>
        </w:rPr>
        <w:t xml:space="preserve">委员评议  </w:t>
      </w:r>
      <w:r w:rsidRPr="00F822A5">
        <w:rPr>
          <w:rFonts w:ascii="宋体" w:hAnsi="宋体" w:cs="宋体"/>
          <w:bCs/>
          <w:color w:val="000000" w:themeColor="text1"/>
          <w:kern w:val="0"/>
          <w:sz w:val="24"/>
        </w:rPr>
        <w:t>2018</w:t>
      </w:r>
      <w:r w:rsidRPr="00F822A5">
        <w:rPr>
          <w:rFonts w:ascii="宋体" w:hAnsi="宋体" w:cs="宋体" w:hint="eastAsia"/>
          <w:bCs/>
          <w:color w:val="000000" w:themeColor="text1"/>
          <w:kern w:val="0"/>
          <w:sz w:val="24"/>
        </w:rPr>
        <w:t>年</w:t>
      </w:r>
      <w:r w:rsidRPr="00F822A5">
        <w:rPr>
          <w:rFonts w:ascii="宋体" w:hAnsi="宋体" w:cs="宋体"/>
          <w:bCs/>
          <w:color w:val="000000" w:themeColor="text1"/>
          <w:kern w:val="0"/>
          <w:sz w:val="24"/>
        </w:rPr>
        <w:t>12</w:t>
      </w:r>
      <w:r w:rsidRPr="00F822A5">
        <w:rPr>
          <w:rFonts w:ascii="宋体" w:hAnsi="宋体" w:cs="宋体" w:hint="eastAsia"/>
          <w:bCs/>
          <w:color w:val="000000" w:themeColor="text1"/>
          <w:kern w:val="0"/>
          <w:sz w:val="24"/>
        </w:rPr>
        <w:t>月3日，全体委员</w:t>
      </w:r>
      <w:r w:rsidRPr="00F822A5">
        <w:rPr>
          <w:rFonts w:ascii="宋体" w:hAnsi="宋体" w:cs="宋体"/>
          <w:bCs/>
          <w:color w:val="000000" w:themeColor="text1"/>
          <w:kern w:val="0"/>
          <w:sz w:val="24"/>
        </w:rPr>
        <w:t>完成通讯评议。</w:t>
      </w:r>
    </w:p>
    <w:p w:rsidR="00DE78BF" w:rsidRPr="00F822A5" w:rsidRDefault="00DE78BF" w:rsidP="00DE78BF">
      <w:pPr>
        <w:spacing w:line="400" w:lineRule="exact"/>
        <w:ind w:firstLineChars="200" w:firstLine="480"/>
        <w:rPr>
          <w:rFonts w:ascii="宋体" w:hAnsi="宋体" w:cs="宋体"/>
          <w:bCs/>
          <w:color w:val="000000" w:themeColor="text1"/>
          <w:kern w:val="0"/>
          <w:sz w:val="24"/>
        </w:rPr>
      </w:pPr>
      <w:r w:rsidRPr="00F822A5">
        <w:rPr>
          <w:rFonts w:ascii="宋体" w:hAnsi="宋体" w:cs="宋体" w:hint="eastAsia"/>
          <w:bCs/>
          <w:color w:val="000000" w:themeColor="text1"/>
          <w:kern w:val="0"/>
          <w:sz w:val="24"/>
        </w:rPr>
        <w:t xml:space="preserve">形成报告  </w:t>
      </w:r>
      <w:r w:rsidRPr="00F822A5">
        <w:rPr>
          <w:rFonts w:ascii="宋体" w:hAnsi="宋体" w:cs="宋体"/>
          <w:bCs/>
          <w:color w:val="000000" w:themeColor="text1"/>
          <w:kern w:val="0"/>
          <w:sz w:val="24"/>
        </w:rPr>
        <w:t>2018</w:t>
      </w:r>
      <w:r w:rsidRPr="00F822A5">
        <w:rPr>
          <w:rFonts w:ascii="宋体" w:hAnsi="宋体" w:cs="宋体" w:hint="eastAsia"/>
          <w:bCs/>
          <w:color w:val="000000" w:themeColor="text1"/>
          <w:kern w:val="0"/>
          <w:sz w:val="24"/>
        </w:rPr>
        <w:t>年12月3日，</w:t>
      </w:r>
      <w:r w:rsidRPr="00F822A5">
        <w:rPr>
          <w:rFonts w:ascii="宋体" w:hAnsi="宋体" w:cs="宋体"/>
          <w:bCs/>
          <w:color w:val="000000" w:themeColor="text1"/>
          <w:kern w:val="0"/>
          <w:sz w:val="24"/>
        </w:rPr>
        <w:t>统计专家投票情况，</w:t>
      </w:r>
      <w:r w:rsidRPr="00F822A5">
        <w:rPr>
          <w:rFonts w:ascii="宋体" w:hAnsi="宋体" w:cs="宋体" w:hint="eastAsia"/>
          <w:bCs/>
          <w:color w:val="000000" w:themeColor="text1"/>
          <w:kern w:val="0"/>
          <w:sz w:val="24"/>
        </w:rPr>
        <w:t>形成</w:t>
      </w:r>
      <w:r w:rsidRPr="00F822A5">
        <w:rPr>
          <w:rFonts w:ascii="宋体" w:hAnsi="宋体" w:cs="宋体"/>
          <w:bCs/>
          <w:color w:val="000000" w:themeColor="text1"/>
          <w:kern w:val="0"/>
          <w:sz w:val="24"/>
        </w:rPr>
        <w:t>汇总表，</w:t>
      </w:r>
      <w:r w:rsidRPr="00F822A5">
        <w:rPr>
          <w:rFonts w:ascii="宋体" w:hAnsi="宋体" w:cs="宋体" w:hint="eastAsia"/>
          <w:bCs/>
          <w:color w:val="000000" w:themeColor="text1"/>
          <w:kern w:val="0"/>
          <w:sz w:val="24"/>
        </w:rPr>
        <w:t>撰写</w:t>
      </w:r>
      <w:r w:rsidRPr="00F822A5">
        <w:rPr>
          <w:rFonts w:ascii="宋体" w:hAnsi="宋体" w:cs="宋体"/>
          <w:bCs/>
          <w:color w:val="000000" w:themeColor="text1"/>
          <w:kern w:val="0"/>
          <w:sz w:val="24"/>
        </w:rPr>
        <w:t>评审报告。</w:t>
      </w:r>
    </w:p>
    <w:p w:rsidR="00DE78BF" w:rsidRPr="00F822A5" w:rsidRDefault="00DE78BF" w:rsidP="00DE78BF">
      <w:pPr>
        <w:spacing w:line="400" w:lineRule="exact"/>
        <w:ind w:firstLineChars="200" w:firstLine="480"/>
        <w:rPr>
          <w:rFonts w:ascii="宋体" w:hAnsi="宋体" w:cs="宋体"/>
          <w:bCs/>
          <w:color w:val="000000" w:themeColor="text1"/>
          <w:kern w:val="0"/>
          <w:sz w:val="24"/>
        </w:rPr>
      </w:pPr>
      <w:r w:rsidRPr="00F822A5">
        <w:rPr>
          <w:rFonts w:ascii="宋体" w:hAnsi="宋体" w:cs="宋体" w:hint="eastAsia"/>
          <w:bCs/>
          <w:color w:val="000000" w:themeColor="text1"/>
          <w:kern w:val="0"/>
          <w:sz w:val="24"/>
        </w:rPr>
        <w:t xml:space="preserve">报告上报  </w:t>
      </w:r>
      <w:r w:rsidRPr="00F822A5">
        <w:rPr>
          <w:rFonts w:ascii="宋体" w:hAnsi="宋体" w:cs="宋体"/>
          <w:bCs/>
          <w:color w:val="000000" w:themeColor="text1"/>
          <w:kern w:val="0"/>
          <w:sz w:val="24"/>
        </w:rPr>
        <w:t>2018</w:t>
      </w:r>
      <w:r w:rsidRPr="00F822A5">
        <w:rPr>
          <w:rFonts w:ascii="宋体" w:hAnsi="宋体" w:cs="宋体" w:hint="eastAsia"/>
          <w:bCs/>
          <w:color w:val="000000" w:themeColor="text1"/>
          <w:kern w:val="0"/>
          <w:sz w:val="24"/>
        </w:rPr>
        <w:t>年12月4日，</w:t>
      </w:r>
      <w:r w:rsidRPr="00F822A5">
        <w:rPr>
          <w:rFonts w:ascii="宋体" w:hAnsi="宋体" w:cs="宋体"/>
          <w:bCs/>
          <w:color w:val="000000" w:themeColor="text1"/>
          <w:kern w:val="0"/>
          <w:sz w:val="24"/>
        </w:rPr>
        <w:t>完成上报。</w:t>
      </w:r>
    </w:p>
    <w:p w:rsidR="00DE78BF" w:rsidRPr="00000804" w:rsidRDefault="00DE78BF" w:rsidP="00DE78BF">
      <w:pPr>
        <w:spacing w:beforeLines="100" w:before="312" w:afterLines="100" w:after="312" w:line="400" w:lineRule="exact"/>
        <w:ind w:firstLine="482"/>
        <w:rPr>
          <w:rFonts w:ascii="黑体" w:eastAsia="黑体" w:hAnsi="黑体" w:cs="宋体"/>
          <w:bCs/>
          <w:color w:val="000000" w:themeColor="text1"/>
          <w:kern w:val="0"/>
          <w:sz w:val="28"/>
          <w:szCs w:val="28"/>
        </w:rPr>
      </w:pPr>
      <w:r w:rsidRPr="00000804">
        <w:rPr>
          <w:rFonts w:ascii="黑体" w:eastAsia="黑体" w:hAnsi="黑体" w:cs="宋体" w:hint="eastAsia"/>
          <w:bCs/>
          <w:color w:val="000000" w:themeColor="text1"/>
          <w:kern w:val="0"/>
          <w:sz w:val="28"/>
          <w:szCs w:val="28"/>
        </w:rPr>
        <w:t>（三）</w:t>
      </w:r>
      <w:r>
        <w:rPr>
          <w:rFonts w:ascii="黑体" w:eastAsia="黑体" w:hAnsi="黑体" w:cs="宋体" w:hint="eastAsia"/>
          <w:bCs/>
          <w:color w:val="000000" w:themeColor="text1"/>
          <w:kern w:val="0"/>
          <w:sz w:val="28"/>
          <w:szCs w:val="28"/>
        </w:rPr>
        <w:t>强化</w:t>
      </w:r>
      <w:r>
        <w:rPr>
          <w:rFonts w:ascii="黑体" w:eastAsia="黑体" w:hAnsi="黑体" w:cs="宋体"/>
          <w:bCs/>
          <w:color w:val="000000" w:themeColor="text1"/>
          <w:kern w:val="0"/>
          <w:sz w:val="28"/>
          <w:szCs w:val="28"/>
        </w:rPr>
        <w:t>示范基地建设</w:t>
      </w:r>
      <w:r>
        <w:rPr>
          <w:rFonts w:ascii="黑体" w:eastAsia="黑体" w:hAnsi="黑体" w:cs="宋体" w:hint="eastAsia"/>
          <w:bCs/>
          <w:color w:val="000000" w:themeColor="text1"/>
          <w:kern w:val="0"/>
          <w:sz w:val="28"/>
          <w:szCs w:val="28"/>
        </w:rPr>
        <w:t xml:space="preserve">  </w:t>
      </w:r>
      <w:r>
        <w:rPr>
          <w:rFonts w:ascii="黑体" w:eastAsia="黑体" w:hAnsi="黑体" w:cs="宋体"/>
          <w:bCs/>
          <w:color w:val="000000" w:themeColor="text1"/>
          <w:kern w:val="0"/>
          <w:sz w:val="28"/>
          <w:szCs w:val="28"/>
        </w:rPr>
        <w:t>规范</w:t>
      </w:r>
      <w:r w:rsidRPr="00000804">
        <w:rPr>
          <w:rFonts w:ascii="黑体" w:eastAsia="黑体" w:hAnsi="黑体" w:cs="宋体"/>
          <w:bCs/>
          <w:color w:val="000000" w:themeColor="text1"/>
          <w:kern w:val="0"/>
          <w:sz w:val="28"/>
          <w:szCs w:val="28"/>
        </w:rPr>
        <w:t>基地建设</w:t>
      </w:r>
      <w:r>
        <w:rPr>
          <w:rFonts w:ascii="黑体" w:eastAsia="黑体" w:hAnsi="黑体" w:cs="宋体" w:hint="eastAsia"/>
          <w:bCs/>
          <w:color w:val="000000" w:themeColor="text1"/>
          <w:kern w:val="0"/>
          <w:sz w:val="28"/>
          <w:szCs w:val="28"/>
        </w:rPr>
        <w:t>要求</w:t>
      </w:r>
    </w:p>
    <w:p w:rsidR="00DE78BF" w:rsidRPr="00F822A5" w:rsidRDefault="00DE78BF" w:rsidP="00DE78BF">
      <w:pPr>
        <w:spacing w:beforeLines="100" w:before="312" w:afterLines="100" w:after="312" w:line="400" w:lineRule="exact"/>
        <w:ind w:firstLine="482"/>
        <w:rPr>
          <w:rFonts w:ascii="宋体" w:hAnsi="宋体" w:cs="仿宋"/>
          <w:color w:val="000000" w:themeColor="text1"/>
          <w:sz w:val="24"/>
        </w:rPr>
      </w:pPr>
      <w:r w:rsidRPr="00F822A5">
        <w:rPr>
          <w:rFonts w:ascii="宋体" w:hAnsi="宋体" w:cs="仿宋" w:hint="eastAsia"/>
          <w:color w:val="000000" w:themeColor="text1"/>
          <w:sz w:val="24"/>
        </w:rPr>
        <w:t>2</w:t>
      </w:r>
      <w:r w:rsidRPr="00F822A5">
        <w:rPr>
          <w:rFonts w:ascii="宋体" w:hAnsi="宋体" w:cs="仿宋"/>
          <w:color w:val="000000" w:themeColor="text1"/>
          <w:sz w:val="24"/>
        </w:rPr>
        <w:t>017</w:t>
      </w:r>
      <w:r w:rsidRPr="00F822A5">
        <w:rPr>
          <w:rFonts w:ascii="宋体" w:hAnsi="宋体" w:cs="仿宋" w:hint="eastAsia"/>
          <w:color w:val="000000" w:themeColor="text1"/>
          <w:sz w:val="24"/>
        </w:rPr>
        <w:t>年11月</w:t>
      </w:r>
      <w:r w:rsidRPr="00F822A5">
        <w:rPr>
          <w:rFonts w:ascii="宋体" w:hAnsi="宋体" w:cs="仿宋"/>
          <w:color w:val="000000" w:themeColor="text1"/>
          <w:sz w:val="24"/>
        </w:rPr>
        <w:t>发文，要求院校先进行自查，</w:t>
      </w:r>
      <w:r w:rsidRPr="00F822A5">
        <w:rPr>
          <w:rFonts w:ascii="宋体" w:hAnsi="宋体" w:cs="仿宋" w:hint="eastAsia"/>
          <w:color w:val="000000" w:themeColor="text1"/>
          <w:sz w:val="24"/>
        </w:rPr>
        <w:t>围绕基地发挥</w:t>
      </w:r>
      <w:r w:rsidRPr="00F822A5">
        <w:rPr>
          <w:rFonts w:ascii="宋体" w:hAnsi="宋体" w:cs="仿宋"/>
          <w:color w:val="000000" w:themeColor="text1"/>
          <w:sz w:val="24"/>
        </w:rPr>
        <w:t>作用情况、基地运转模式、</w:t>
      </w:r>
      <w:r w:rsidRPr="00F822A5">
        <w:rPr>
          <w:rFonts w:ascii="宋体" w:hAnsi="宋体" w:cs="仿宋" w:hint="eastAsia"/>
          <w:color w:val="000000" w:themeColor="text1"/>
          <w:sz w:val="24"/>
        </w:rPr>
        <w:t>基地</w:t>
      </w:r>
      <w:r w:rsidRPr="00F822A5">
        <w:rPr>
          <w:rFonts w:ascii="宋体" w:hAnsi="宋体" w:cs="仿宋"/>
          <w:color w:val="000000" w:themeColor="text1"/>
          <w:sz w:val="24"/>
        </w:rPr>
        <w:t>建设</w:t>
      </w:r>
      <w:r w:rsidRPr="00F822A5">
        <w:rPr>
          <w:rFonts w:ascii="宋体" w:hAnsi="宋体" w:cs="仿宋" w:hint="eastAsia"/>
          <w:color w:val="000000" w:themeColor="text1"/>
          <w:sz w:val="24"/>
        </w:rPr>
        <w:t>取得</w:t>
      </w:r>
      <w:r w:rsidRPr="00F822A5">
        <w:rPr>
          <w:rFonts w:ascii="宋体" w:hAnsi="宋体" w:cs="仿宋"/>
          <w:color w:val="000000" w:themeColor="text1"/>
          <w:sz w:val="24"/>
        </w:rPr>
        <w:t>的成就以及存在的问题</w:t>
      </w:r>
      <w:r w:rsidRPr="00F822A5">
        <w:rPr>
          <w:rFonts w:ascii="宋体" w:hAnsi="宋体" w:cs="仿宋" w:hint="eastAsia"/>
          <w:color w:val="000000" w:themeColor="text1"/>
          <w:sz w:val="24"/>
        </w:rPr>
        <w:t>，</w:t>
      </w:r>
      <w:r w:rsidRPr="00F822A5">
        <w:rPr>
          <w:rFonts w:ascii="宋体" w:hAnsi="宋体" w:cs="仿宋"/>
          <w:color w:val="000000" w:themeColor="text1"/>
          <w:sz w:val="24"/>
        </w:rPr>
        <w:t>撰写基地建设情况工作报告</w:t>
      </w:r>
      <w:r w:rsidRPr="00F822A5">
        <w:rPr>
          <w:rFonts w:ascii="宋体" w:hAnsi="宋体" w:cs="仿宋" w:hint="eastAsia"/>
          <w:color w:val="000000" w:themeColor="text1"/>
          <w:sz w:val="24"/>
        </w:rPr>
        <w:t>。</w:t>
      </w:r>
      <w:r w:rsidRPr="00F822A5">
        <w:rPr>
          <w:rFonts w:ascii="宋体" w:hAnsi="宋体" w:cs="仿宋"/>
          <w:color w:val="000000" w:themeColor="text1"/>
          <w:sz w:val="24"/>
        </w:rPr>
        <w:t>根据院校报告情况</w:t>
      </w:r>
      <w:r w:rsidRPr="00F822A5">
        <w:rPr>
          <w:rFonts w:ascii="宋体" w:hAnsi="宋体" w:cs="仿宋" w:hint="eastAsia"/>
          <w:color w:val="000000" w:themeColor="text1"/>
          <w:sz w:val="24"/>
        </w:rPr>
        <w:t>，原计划2018年</w:t>
      </w:r>
      <w:r w:rsidRPr="00F822A5">
        <w:rPr>
          <w:rFonts w:ascii="宋体" w:hAnsi="宋体" w:cs="仿宋"/>
          <w:color w:val="000000" w:themeColor="text1"/>
          <w:sz w:val="24"/>
        </w:rPr>
        <w:t>再</w:t>
      </w:r>
      <w:r w:rsidRPr="00F822A5">
        <w:rPr>
          <w:rFonts w:ascii="宋体" w:hAnsi="宋体" w:cs="仿宋" w:hint="eastAsia"/>
          <w:color w:val="000000" w:themeColor="text1"/>
          <w:sz w:val="24"/>
        </w:rPr>
        <w:t>组织</w:t>
      </w:r>
      <w:r w:rsidRPr="00F822A5">
        <w:rPr>
          <w:rFonts w:ascii="宋体" w:hAnsi="宋体" w:cs="仿宋"/>
          <w:color w:val="000000" w:themeColor="text1"/>
          <w:sz w:val="24"/>
        </w:rPr>
        <w:t>专家</w:t>
      </w:r>
      <w:r w:rsidRPr="00F822A5">
        <w:rPr>
          <w:rFonts w:ascii="宋体" w:hAnsi="宋体" w:cs="仿宋" w:hint="eastAsia"/>
          <w:color w:val="000000" w:themeColor="text1"/>
          <w:sz w:val="24"/>
        </w:rPr>
        <w:t>进行验收评审，</w:t>
      </w:r>
      <w:r w:rsidRPr="00F822A5">
        <w:rPr>
          <w:rFonts w:ascii="宋体" w:hAnsi="宋体" w:cs="仿宋"/>
          <w:color w:val="000000" w:themeColor="text1"/>
          <w:sz w:val="24"/>
        </w:rPr>
        <w:t>但考虑到基地建设时间短，为了</w:t>
      </w:r>
      <w:r w:rsidRPr="00F822A5">
        <w:rPr>
          <w:rFonts w:ascii="宋体" w:hAnsi="宋体" w:cs="仿宋" w:hint="eastAsia"/>
          <w:color w:val="000000" w:themeColor="text1"/>
          <w:sz w:val="24"/>
        </w:rPr>
        <w:t>保护和</w:t>
      </w:r>
      <w:r w:rsidRPr="00F822A5">
        <w:rPr>
          <w:rFonts w:ascii="宋体" w:hAnsi="宋体" w:cs="仿宋"/>
          <w:color w:val="000000" w:themeColor="text1"/>
          <w:sz w:val="24"/>
        </w:rPr>
        <w:t>鼓励院校基地建设的积极性</w:t>
      </w:r>
      <w:r w:rsidRPr="00F822A5">
        <w:rPr>
          <w:rFonts w:ascii="宋体" w:hAnsi="宋体" w:cs="仿宋" w:hint="eastAsia"/>
          <w:color w:val="000000" w:themeColor="text1"/>
          <w:sz w:val="24"/>
        </w:rPr>
        <w:t>，工作委没有采取验收</w:t>
      </w:r>
      <w:r w:rsidRPr="00F822A5">
        <w:rPr>
          <w:rFonts w:ascii="宋体" w:hAnsi="宋体" w:cs="仿宋"/>
          <w:color w:val="000000" w:themeColor="text1"/>
          <w:sz w:val="24"/>
        </w:rPr>
        <w:t>评审的方式，而是</w:t>
      </w:r>
      <w:r w:rsidRPr="00F822A5">
        <w:rPr>
          <w:rFonts w:ascii="宋体" w:hAnsi="宋体" w:cs="仿宋" w:hint="eastAsia"/>
          <w:color w:val="000000" w:themeColor="text1"/>
          <w:sz w:val="24"/>
        </w:rPr>
        <w:t>通过2018年8月4日</w:t>
      </w:r>
      <w:r w:rsidRPr="00F822A5">
        <w:rPr>
          <w:rFonts w:ascii="宋体" w:hAnsi="宋体" w:cs="仿宋"/>
          <w:color w:val="000000" w:themeColor="text1"/>
          <w:sz w:val="24"/>
        </w:rPr>
        <w:t>下发“</w:t>
      </w:r>
      <w:r w:rsidRPr="00F822A5">
        <w:rPr>
          <w:rFonts w:ascii="宋体" w:hAnsi="宋体" w:cs="仿宋" w:hint="eastAsia"/>
          <w:color w:val="000000" w:themeColor="text1"/>
          <w:sz w:val="24"/>
        </w:rPr>
        <w:t>关于进一步加强全国教育硕士专业学位研究生联合培养示范基地建设的意见</w:t>
      </w:r>
      <w:r w:rsidRPr="00F822A5">
        <w:rPr>
          <w:rFonts w:ascii="宋体" w:hAnsi="宋体" w:cs="仿宋"/>
          <w:color w:val="000000" w:themeColor="text1"/>
          <w:sz w:val="24"/>
        </w:rPr>
        <w:t>”</w:t>
      </w:r>
      <w:r w:rsidRPr="00F822A5">
        <w:rPr>
          <w:rFonts w:ascii="宋体" w:hAnsi="宋体" w:cs="仿宋" w:hint="eastAsia"/>
          <w:color w:val="000000" w:themeColor="text1"/>
          <w:sz w:val="24"/>
        </w:rPr>
        <w:t>【工作委发2018</w:t>
      </w:r>
      <w:r w:rsidRPr="00F822A5">
        <w:rPr>
          <w:rFonts w:ascii="宋体" w:hAnsi="宋体" w:cs="仿宋"/>
          <w:color w:val="000000" w:themeColor="text1"/>
          <w:sz w:val="24"/>
        </w:rPr>
        <w:t>-23</w:t>
      </w:r>
      <w:r w:rsidRPr="00F822A5">
        <w:rPr>
          <w:rFonts w:ascii="宋体" w:hAnsi="宋体" w:cs="仿宋" w:hint="eastAsia"/>
          <w:color w:val="000000" w:themeColor="text1"/>
          <w:sz w:val="24"/>
        </w:rPr>
        <w:t>号】规范</w:t>
      </w:r>
      <w:r w:rsidRPr="00F822A5">
        <w:rPr>
          <w:rFonts w:ascii="宋体" w:hAnsi="宋体" w:cs="仿宋"/>
          <w:color w:val="000000" w:themeColor="text1"/>
          <w:sz w:val="24"/>
        </w:rPr>
        <w:t>文件的</w:t>
      </w:r>
      <w:r w:rsidRPr="00F822A5">
        <w:rPr>
          <w:rFonts w:ascii="宋体" w:hAnsi="宋体" w:cs="仿宋" w:hint="eastAsia"/>
          <w:color w:val="000000" w:themeColor="text1"/>
          <w:sz w:val="24"/>
        </w:rPr>
        <w:t>方式，</w:t>
      </w:r>
      <w:r w:rsidRPr="00F822A5">
        <w:rPr>
          <w:rFonts w:ascii="宋体" w:hAnsi="宋体" w:cs="仿宋"/>
          <w:color w:val="000000" w:themeColor="text1"/>
          <w:sz w:val="24"/>
        </w:rPr>
        <w:t>要求院校在高度重视基地建设、</w:t>
      </w:r>
      <w:r w:rsidRPr="00F822A5">
        <w:rPr>
          <w:rFonts w:ascii="宋体" w:hAnsi="宋体" w:cs="仿宋" w:hint="eastAsia"/>
          <w:color w:val="000000" w:themeColor="text1"/>
          <w:sz w:val="24"/>
        </w:rPr>
        <w:t>加大基地</w:t>
      </w:r>
      <w:r w:rsidRPr="00F822A5">
        <w:rPr>
          <w:rFonts w:ascii="宋体" w:hAnsi="宋体" w:cs="仿宋"/>
          <w:color w:val="000000" w:themeColor="text1"/>
          <w:sz w:val="24"/>
        </w:rPr>
        <w:t>建设投入、</w:t>
      </w:r>
      <w:r w:rsidRPr="00F822A5">
        <w:rPr>
          <w:rFonts w:ascii="宋体" w:hAnsi="宋体" w:cs="仿宋" w:hint="eastAsia"/>
          <w:color w:val="000000" w:themeColor="text1"/>
          <w:sz w:val="24"/>
        </w:rPr>
        <w:t>建设专业实践</w:t>
      </w:r>
      <w:r w:rsidRPr="00F822A5">
        <w:rPr>
          <w:rFonts w:ascii="宋体" w:hAnsi="宋体" w:cs="仿宋"/>
          <w:color w:val="000000" w:themeColor="text1"/>
          <w:sz w:val="24"/>
        </w:rPr>
        <w:t>教学指导教师队伍</w:t>
      </w:r>
      <w:r w:rsidRPr="00F822A5">
        <w:rPr>
          <w:rFonts w:ascii="宋体" w:hAnsi="宋体" w:cs="仿宋" w:hint="eastAsia"/>
          <w:color w:val="000000" w:themeColor="text1"/>
          <w:sz w:val="24"/>
        </w:rPr>
        <w:t>、鼓励</w:t>
      </w:r>
      <w:r w:rsidRPr="00F822A5">
        <w:rPr>
          <w:rFonts w:ascii="宋体" w:hAnsi="宋体" w:cs="仿宋"/>
          <w:color w:val="000000" w:themeColor="text1"/>
          <w:sz w:val="24"/>
        </w:rPr>
        <w:t>基地</w:t>
      </w:r>
      <w:r w:rsidRPr="00F822A5">
        <w:rPr>
          <w:rFonts w:ascii="宋体" w:hAnsi="宋体" w:cs="仿宋" w:hint="eastAsia"/>
          <w:color w:val="000000" w:themeColor="text1"/>
          <w:sz w:val="24"/>
        </w:rPr>
        <w:t>优秀</w:t>
      </w:r>
      <w:r w:rsidRPr="00F822A5">
        <w:rPr>
          <w:rFonts w:ascii="宋体" w:hAnsi="宋体" w:cs="仿宋"/>
          <w:color w:val="000000" w:themeColor="text1"/>
          <w:sz w:val="24"/>
        </w:rPr>
        <w:t>教师</w:t>
      </w:r>
      <w:r w:rsidRPr="00F822A5">
        <w:rPr>
          <w:rFonts w:ascii="宋体" w:hAnsi="宋体" w:cs="仿宋" w:hint="eastAsia"/>
          <w:color w:val="000000" w:themeColor="text1"/>
          <w:sz w:val="24"/>
        </w:rPr>
        <w:t>深度参与研究生</w:t>
      </w:r>
      <w:r w:rsidRPr="00F822A5">
        <w:rPr>
          <w:rFonts w:ascii="宋体" w:hAnsi="宋体" w:cs="仿宋"/>
          <w:color w:val="000000" w:themeColor="text1"/>
          <w:sz w:val="24"/>
        </w:rPr>
        <w:t>培养、</w:t>
      </w:r>
      <w:r w:rsidRPr="00F822A5">
        <w:rPr>
          <w:rFonts w:ascii="宋体" w:hAnsi="宋体" w:cs="仿宋" w:hint="eastAsia"/>
          <w:color w:val="000000" w:themeColor="text1"/>
          <w:sz w:val="24"/>
        </w:rPr>
        <w:t>制订</w:t>
      </w:r>
      <w:r w:rsidRPr="00F822A5">
        <w:rPr>
          <w:rFonts w:ascii="宋体" w:hAnsi="宋体" w:cs="仿宋"/>
          <w:color w:val="000000" w:themeColor="text1"/>
          <w:sz w:val="24"/>
        </w:rPr>
        <w:t>科学合理和切实可行的实践教学计划、</w:t>
      </w:r>
      <w:r w:rsidRPr="00F822A5">
        <w:rPr>
          <w:rFonts w:ascii="宋体" w:hAnsi="宋体" w:cs="仿宋" w:hint="eastAsia"/>
          <w:color w:val="000000" w:themeColor="text1"/>
          <w:sz w:val="24"/>
        </w:rPr>
        <w:t>及时总结</w:t>
      </w:r>
      <w:r w:rsidRPr="00F822A5">
        <w:rPr>
          <w:rFonts w:ascii="宋体" w:hAnsi="宋体" w:cs="仿宋"/>
          <w:color w:val="000000" w:themeColor="text1"/>
          <w:sz w:val="24"/>
        </w:rPr>
        <w:t>基地建设的成效和存在问题六个方面</w:t>
      </w:r>
      <w:r w:rsidRPr="00F822A5">
        <w:rPr>
          <w:rFonts w:ascii="宋体" w:hAnsi="宋体" w:cs="仿宋" w:hint="eastAsia"/>
          <w:color w:val="000000" w:themeColor="text1"/>
          <w:sz w:val="24"/>
        </w:rPr>
        <w:t>加强基地建设工作。</w:t>
      </w:r>
    </w:p>
    <w:p w:rsidR="00DE78BF" w:rsidRPr="00F822A5" w:rsidRDefault="00DE78BF" w:rsidP="00DE78BF">
      <w:pPr>
        <w:spacing w:beforeLines="100" w:before="312" w:afterLines="100" w:after="312" w:line="400" w:lineRule="exact"/>
        <w:ind w:firstLineChars="200" w:firstLine="560"/>
        <w:rPr>
          <w:rFonts w:ascii="黑体" w:eastAsia="黑体" w:hAnsi="黑体"/>
          <w:color w:val="000000" w:themeColor="text1"/>
          <w:sz w:val="28"/>
          <w:szCs w:val="28"/>
        </w:rPr>
      </w:pPr>
      <w:r w:rsidRPr="00F822A5">
        <w:rPr>
          <w:rFonts w:ascii="黑体" w:eastAsia="黑体" w:hAnsi="黑体" w:hint="eastAsia"/>
          <w:color w:val="000000" w:themeColor="text1"/>
          <w:sz w:val="28"/>
          <w:szCs w:val="28"/>
        </w:rPr>
        <w:t>（四）</w:t>
      </w:r>
      <w:r>
        <w:rPr>
          <w:rFonts w:ascii="黑体" w:eastAsia="黑体" w:hAnsi="黑体" w:hint="eastAsia"/>
          <w:color w:val="000000" w:themeColor="text1"/>
          <w:sz w:val="28"/>
          <w:szCs w:val="28"/>
        </w:rPr>
        <w:t xml:space="preserve">关注职教专硕试点  </w:t>
      </w:r>
      <w:r w:rsidRPr="00F822A5">
        <w:rPr>
          <w:rFonts w:ascii="黑体" w:eastAsia="黑体" w:hAnsi="黑体" w:hint="eastAsia"/>
          <w:color w:val="000000" w:themeColor="text1"/>
          <w:sz w:val="28"/>
          <w:szCs w:val="28"/>
        </w:rPr>
        <w:t>开展专家</w:t>
      </w:r>
      <w:r>
        <w:rPr>
          <w:rFonts w:ascii="黑体" w:eastAsia="黑体" w:hAnsi="黑体" w:hint="eastAsia"/>
          <w:color w:val="000000" w:themeColor="text1"/>
          <w:sz w:val="28"/>
          <w:szCs w:val="28"/>
        </w:rPr>
        <w:t>跟踪</w:t>
      </w:r>
      <w:r w:rsidRPr="00F822A5">
        <w:rPr>
          <w:rFonts w:ascii="黑体" w:eastAsia="黑体" w:hAnsi="黑体" w:hint="eastAsia"/>
          <w:color w:val="000000" w:themeColor="text1"/>
          <w:sz w:val="28"/>
          <w:szCs w:val="28"/>
        </w:rPr>
        <w:t>调研</w:t>
      </w:r>
    </w:p>
    <w:p w:rsidR="00DE78BF" w:rsidRPr="00F822A5" w:rsidRDefault="00DE78BF" w:rsidP="00DE78BF">
      <w:pPr>
        <w:spacing w:line="400" w:lineRule="exact"/>
        <w:ind w:firstLineChars="200" w:firstLine="480"/>
        <w:rPr>
          <w:rFonts w:ascii="宋体" w:hAnsi="宋体"/>
          <w:color w:val="000000" w:themeColor="text1"/>
          <w:sz w:val="24"/>
        </w:rPr>
      </w:pPr>
      <w:r w:rsidRPr="00F822A5">
        <w:rPr>
          <w:rFonts w:ascii="宋体" w:hAnsi="宋体" w:hint="eastAsia"/>
          <w:color w:val="000000" w:themeColor="text1"/>
          <w:sz w:val="24"/>
        </w:rPr>
        <w:t>按照工作委的工作计划和要求，职业技术教育专家工作小组于2018年6月，对教育硕士（职业技术教育）专业学位研究生（以下简称</w:t>
      </w:r>
      <w:r w:rsidRPr="00F822A5">
        <w:rPr>
          <w:rFonts w:ascii="宋体" w:hAnsi="宋体"/>
          <w:color w:val="000000" w:themeColor="text1"/>
          <w:sz w:val="24"/>
        </w:rPr>
        <w:t>“</w:t>
      </w:r>
      <w:r w:rsidRPr="00F822A5">
        <w:rPr>
          <w:rFonts w:ascii="宋体" w:hAnsi="宋体" w:hint="eastAsia"/>
          <w:color w:val="000000" w:themeColor="text1"/>
          <w:sz w:val="24"/>
        </w:rPr>
        <w:t>职教专硕</w:t>
      </w:r>
      <w:r w:rsidRPr="00F822A5">
        <w:rPr>
          <w:rFonts w:ascii="宋体" w:hAnsi="宋体"/>
          <w:color w:val="000000" w:themeColor="text1"/>
          <w:sz w:val="24"/>
        </w:rPr>
        <w:t>”</w:t>
      </w:r>
      <w:r w:rsidRPr="00F822A5">
        <w:rPr>
          <w:rFonts w:ascii="宋体" w:hAnsi="宋体" w:hint="eastAsia"/>
          <w:color w:val="000000" w:themeColor="text1"/>
          <w:sz w:val="24"/>
        </w:rPr>
        <w:t>）教育试点工作进行了调研。</w:t>
      </w:r>
    </w:p>
    <w:p w:rsidR="00DE78BF" w:rsidRPr="00F822A5" w:rsidRDefault="00DE78BF" w:rsidP="00DE78BF">
      <w:pPr>
        <w:spacing w:line="400" w:lineRule="exact"/>
        <w:ind w:firstLineChars="200" w:firstLine="480"/>
        <w:rPr>
          <w:rFonts w:ascii="宋体" w:hAnsi="宋体"/>
          <w:color w:val="000000" w:themeColor="text1"/>
          <w:sz w:val="24"/>
        </w:rPr>
      </w:pPr>
      <w:r w:rsidRPr="00F822A5">
        <w:rPr>
          <w:rFonts w:ascii="宋体" w:hAnsi="宋体" w:hint="eastAsia"/>
          <w:color w:val="000000" w:themeColor="text1"/>
          <w:sz w:val="24"/>
        </w:rPr>
        <w:t>2015年，国务院学位委员会决定在教育硕士专业学位授权点增设“职业技术教育”领域。随后全国有49所高校经申报批准开展试点工作。2016年以来，各试点高校陆续开始招生并实施培养，部分高校已于2018年夏有了第一届职教专硕毕业生。</w:t>
      </w:r>
    </w:p>
    <w:p w:rsidR="00DE78BF" w:rsidRPr="00F822A5" w:rsidRDefault="00DE78BF" w:rsidP="00DE78BF">
      <w:pPr>
        <w:spacing w:line="400" w:lineRule="exact"/>
        <w:ind w:firstLineChars="200" w:firstLine="480"/>
        <w:rPr>
          <w:rFonts w:ascii="宋体" w:hAnsi="宋体"/>
          <w:color w:val="000000" w:themeColor="text1"/>
          <w:sz w:val="24"/>
        </w:rPr>
      </w:pPr>
      <w:r w:rsidRPr="00F822A5">
        <w:rPr>
          <w:rFonts w:ascii="宋体" w:hAnsi="宋体" w:hint="eastAsia"/>
          <w:color w:val="000000" w:themeColor="text1"/>
          <w:sz w:val="24"/>
        </w:rPr>
        <w:t>为及时总结经验，及早发现问题，认清面临困难，把握发展方向，保障本学位点的研究生培养工作能更好地服务中等职业学校师资队伍建设，工作委组织职业技术教育专家工作小组的全体成员对各试点高校的职教专硕培养工作进行调研。</w:t>
      </w:r>
    </w:p>
    <w:p w:rsidR="00DE78BF" w:rsidRPr="00F822A5" w:rsidRDefault="00DE78BF" w:rsidP="00DE78BF">
      <w:pPr>
        <w:spacing w:line="400" w:lineRule="exact"/>
        <w:ind w:firstLineChars="200" w:firstLine="480"/>
        <w:rPr>
          <w:rFonts w:ascii="宋体" w:hAnsi="宋体"/>
          <w:color w:val="000000" w:themeColor="text1"/>
          <w:sz w:val="24"/>
        </w:rPr>
      </w:pPr>
      <w:r w:rsidRPr="00F822A5">
        <w:rPr>
          <w:rFonts w:ascii="宋体" w:hAnsi="宋体" w:hint="eastAsia"/>
          <w:color w:val="000000" w:themeColor="text1"/>
          <w:sz w:val="24"/>
        </w:rPr>
        <w:t>本次调研的目标是：找出制约职教专硕研究生教育发展的障碍和原因，向相关主管部门提出改革要求和政策建议；认清职教专硕研究生培养工作中的困难和</w:t>
      </w:r>
      <w:r w:rsidRPr="00F822A5">
        <w:rPr>
          <w:rFonts w:ascii="宋体" w:hAnsi="宋体" w:hint="eastAsia"/>
          <w:color w:val="000000" w:themeColor="text1"/>
          <w:sz w:val="24"/>
        </w:rPr>
        <w:lastRenderedPageBreak/>
        <w:t>问题，对试点院校提出对策建议和工作要求，为召开 2018年全国教育硕士（职业技术教育）专业学位研究生教育试点院校工作会议提出指导思想和主要议题；梳理职教专硕研究生培养工作中存在的疑惑和不足，明确需要进一步研究的课题，以便专家工作小组集中精力充分讨论深入研究，更好地发挥教指委专家工作小组的咨询、指导作用。</w:t>
      </w:r>
    </w:p>
    <w:p w:rsidR="00DE78BF" w:rsidRPr="00F822A5" w:rsidRDefault="00DE78BF" w:rsidP="00DE78BF">
      <w:pPr>
        <w:spacing w:line="400" w:lineRule="exact"/>
        <w:ind w:firstLineChars="200" w:firstLine="480"/>
        <w:rPr>
          <w:rFonts w:ascii="宋体" w:hAnsi="宋体" w:cs="仿宋"/>
          <w:color w:val="000000" w:themeColor="text1"/>
          <w:sz w:val="24"/>
        </w:rPr>
      </w:pPr>
      <w:r w:rsidRPr="00F822A5">
        <w:rPr>
          <w:rFonts w:ascii="宋体" w:hAnsi="宋体" w:cs="仿宋" w:hint="eastAsia"/>
          <w:color w:val="000000" w:themeColor="text1"/>
          <w:sz w:val="24"/>
        </w:rPr>
        <w:t>调研工作在工作委的领导下，由职教专家工作小组全体成员分片实施、共同完成。调研工作按时间进程分为计划准备、数据征集、进校考察、集中研讨、</w:t>
      </w:r>
      <w:r w:rsidRPr="00F822A5">
        <w:rPr>
          <w:rFonts w:ascii="宋体" w:hAnsi="宋体" w:cs="仿宋"/>
          <w:color w:val="000000" w:themeColor="text1"/>
          <w:sz w:val="24"/>
        </w:rPr>
        <w:t>调研总结</w:t>
      </w:r>
      <w:r w:rsidRPr="00F822A5">
        <w:rPr>
          <w:rFonts w:ascii="宋体" w:hAnsi="宋体" w:cs="仿宋" w:hint="eastAsia"/>
          <w:color w:val="000000" w:themeColor="text1"/>
          <w:sz w:val="24"/>
        </w:rPr>
        <w:t>等五个阶段。</w:t>
      </w:r>
    </w:p>
    <w:p w:rsidR="00DE78BF" w:rsidRPr="00F822A5" w:rsidRDefault="00DE78BF" w:rsidP="00DE78BF">
      <w:pPr>
        <w:spacing w:line="400" w:lineRule="exact"/>
        <w:ind w:firstLineChars="200" w:firstLine="482"/>
        <w:rPr>
          <w:rFonts w:ascii="宋体" w:hAnsi="宋体" w:cs="仿宋"/>
          <w:color w:val="000000" w:themeColor="text1"/>
          <w:sz w:val="24"/>
        </w:rPr>
      </w:pPr>
      <w:r w:rsidRPr="00F822A5">
        <w:rPr>
          <w:rFonts w:ascii="宋体" w:hAnsi="宋体" w:cs="仿宋" w:hint="eastAsia"/>
          <w:b/>
          <w:color w:val="000000" w:themeColor="text1"/>
          <w:sz w:val="24"/>
        </w:rPr>
        <w:t>计划准备</w:t>
      </w:r>
      <w:r w:rsidRPr="00F822A5">
        <w:rPr>
          <w:rFonts w:ascii="宋体" w:hAnsi="宋体" w:cs="仿宋" w:hint="eastAsia"/>
          <w:color w:val="000000" w:themeColor="text1"/>
          <w:sz w:val="24"/>
        </w:rPr>
        <w:t xml:space="preserve">  2018年4月24日，工作委张斌贤秘书长召集部分成员在北京师范大学召开职教专家工作小组负责人扩大会议，明确了本次调研的目的、方式、时间安排等。</w:t>
      </w:r>
    </w:p>
    <w:p w:rsidR="00DE78BF" w:rsidRPr="00F822A5" w:rsidRDefault="00DE78BF" w:rsidP="00DE78BF">
      <w:pPr>
        <w:spacing w:line="400" w:lineRule="exact"/>
        <w:ind w:firstLineChars="200" w:firstLine="482"/>
        <w:rPr>
          <w:rFonts w:ascii="宋体" w:hAnsi="宋体" w:cs="仿宋"/>
          <w:color w:val="000000" w:themeColor="text1"/>
          <w:sz w:val="24"/>
        </w:rPr>
      </w:pPr>
      <w:r w:rsidRPr="00F822A5">
        <w:rPr>
          <w:rFonts w:ascii="宋体" w:hAnsi="宋体" w:cs="仿宋" w:hint="eastAsia"/>
          <w:b/>
          <w:color w:val="000000" w:themeColor="text1"/>
          <w:sz w:val="24"/>
        </w:rPr>
        <w:t>数据征集</w:t>
      </w:r>
      <w:r w:rsidRPr="00F822A5">
        <w:rPr>
          <w:rFonts w:ascii="宋体" w:hAnsi="宋体" w:cs="仿宋" w:hint="eastAsia"/>
          <w:color w:val="000000" w:themeColor="text1"/>
          <w:sz w:val="24"/>
        </w:rPr>
        <w:t xml:space="preserve">  2018年5月，工作委秘书处通过邮件向各试点院校</w:t>
      </w:r>
      <w:r>
        <w:rPr>
          <w:rFonts w:ascii="宋体" w:hAnsi="宋体" w:cs="仿宋" w:hint="eastAsia"/>
          <w:color w:val="000000" w:themeColor="text1"/>
          <w:sz w:val="24"/>
        </w:rPr>
        <w:t>发放调查表</w:t>
      </w:r>
      <w:r w:rsidRPr="00F822A5">
        <w:rPr>
          <w:rFonts w:ascii="宋体" w:hAnsi="宋体" w:cs="仿宋" w:hint="eastAsia"/>
          <w:color w:val="000000" w:themeColor="text1"/>
          <w:sz w:val="24"/>
        </w:rPr>
        <w:t>，征集职教专硕研究生培养的基本数据。</w:t>
      </w:r>
    </w:p>
    <w:p w:rsidR="00DE78BF" w:rsidRPr="00F822A5" w:rsidRDefault="00DE78BF" w:rsidP="00DE78BF">
      <w:pPr>
        <w:spacing w:line="400" w:lineRule="exact"/>
        <w:ind w:firstLineChars="200" w:firstLine="482"/>
        <w:rPr>
          <w:rFonts w:ascii="宋体" w:hAnsi="宋体" w:cs="仿宋"/>
          <w:color w:val="000000" w:themeColor="text1"/>
          <w:sz w:val="24"/>
        </w:rPr>
      </w:pPr>
      <w:r w:rsidRPr="00F822A5">
        <w:rPr>
          <w:rFonts w:ascii="宋体" w:hAnsi="宋体" w:cs="仿宋" w:hint="eastAsia"/>
          <w:b/>
          <w:color w:val="000000" w:themeColor="text1"/>
          <w:sz w:val="24"/>
        </w:rPr>
        <w:t>进校考察</w:t>
      </w:r>
      <w:r w:rsidRPr="00F822A5">
        <w:rPr>
          <w:rFonts w:ascii="宋体" w:hAnsi="宋体" w:cs="仿宋" w:hint="eastAsia"/>
          <w:color w:val="000000" w:themeColor="text1"/>
          <w:sz w:val="24"/>
        </w:rPr>
        <w:t xml:space="preserve">  2018年6月，工作委职业技术教育专家工作小组的全体成员分9个小组分别赴27所试点高校开展调研活动，通过听取工作汇报、考察课堂教学、举行教师代表和学生代表座谈会、查阅相关文件与资料等方式，对职教专硕研究生培养的各个方面进行调研，形成各试点院校的调查报告。有关院校对调研工作高度重视，本着“亮家底、露问题、谈困惑、求指导”的原则，配合调研组顺利完成了调研任务。职教专家工作小组成员所在的16所学校由专家本人开展调查并撰写调查报告。在此基础上按小组汇总形成9个组的小组调研报告，覆盖了全部43所试点院校。</w:t>
      </w:r>
    </w:p>
    <w:p w:rsidR="00DE78BF" w:rsidRPr="00F822A5" w:rsidRDefault="00DE78BF" w:rsidP="00DE78BF">
      <w:pPr>
        <w:spacing w:line="400" w:lineRule="exact"/>
        <w:ind w:firstLineChars="200" w:firstLine="482"/>
        <w:rPr>
          <w:rFonts w:ascii="宋体" w:hAnsi="宋体" w:cs="仿宋"/>
          <w:color w:val="000000" w:themeColor="text1"/>
          <w:sz w:val="24"/>
        </w:rPr>
      </w:pPr>
      <w:r w:rsidRPr="00F822A5">
        <w:rPr>
          <w:rFonts w:ascii="宋体" w:hAnsi="宋体" w:cs="仿宋" w:hint="eastAsia"/>
          <w:b/>
          <w:color w:val="000000" w:themeColor="text1"/>
          <w:sz w:val="24"/>
        </w:rPr>
        <w:t>集中研讨</w:t>
      </w:r>
      <w:r w:rsidRPr="00F822A5">
        <w:rPr>
          <w:rFonts w:ascii="宋体" w:hAnsi="宋体" w:cs="仿宋" w:hint="eastAsia"/>
          <w:color w:val="000000" w:themeColor="text1"/>
          <w:sz w:val="24"/>
        </w:rPr>
        <w:t xml:space="preserve">  2018年7月9日，专家工作小组在井冈山市江西省教师培训中心召开调研工作总结会，充分交流调研工作情况，认真总结试点工作经验，全面分析试点院校面临的主要困难和存在的主要问题，积极探索学位点发展方向，明晰目标，凝聚共识，并商议形成本调研报告的基本框架。</w:t>
      </w:r>
    </w:p>
    <w:p w:rsidR="00DE78BF" w:rsidRPr="00F822A5" w:rsidRDefault="00DE78BF" w:rsidP="00DE78BF">
      <w:pPr>
        <w:spacing w:line="400" w:lineRule="exact"/>
        <w:ind w:firstLineChars="200" w:firstLine="482"/>
        <w:rPr>
          <w:rFonts w:ascii="宋体" w:hAnsi="宋体" w:cs="仿宋"/>
          <w:color w:val="000000" w:themeColor="text1"/>
          <w:sz w:val="24"/>
        </w:rPr>
      </w:pPr>
      <w:r w:rsidRPr="00F822A5">
        <w:rPr>
          <w:rFonts w:ascii="宋体" w:hAnsi="宋体" w:cs="仿宋" w:hint="eastAsia"/>
          <w:b/>
          <w:color w:val="000000" w:themeColor="text1"/>
          <w:sz w:val="24"/>
        </w:rPr>
        <w:t>调研总结</w:t>
      </w:r>
      <w:r w:rsidRPr="00F822A5">
        <w:rPr>
          <w:rFonts w:ascii="宋体" w:hAnsi="宋体" w:cs="仿宋" w:hint="eastAsia"/>
          <w:color w:val="000000" w:themeColor="text1"/>
          <w:sz w:val="24"/>
        </w:rPr>
        <w:t xml:space="preserve">  </w:t>
      </w:r>
      <w:r w:rsidRPr="00F822A5">
        <w:rPr>
          <w:rFonts w:ascii="宋体" w:hAnsi="宋体" w:cs="仿宋"/>
          <w:color w:val="000000" w:themeColor="text1"/>
          <w:sz w:val="24"/>
        </w:rPr>
        <w:t>2018</w:t>
      </w:r>
      <w:r w:rsidRPr="00F822A5">
        <w:rPr>
          <w:rFonts w:ascii="宋体" w:hAnsi="宋体" w:cs="仿宋" w:hint="eastAsia"/>
          <w:color w:val="000000" w:themeColor="text1"/>
          <w:sz w:val="24"/>
        </w:rPr>
        <w:t>年9月26</w:t>
      </w:r>
      <w:r w:rsidRPr="00F822A5">
        <w:rPr>
          <w:rFonts w:ascii="宋体" w:hAnsi="宋体" w:cs="仿宋"/>
          <w:color w:val="000000" w:themeColor="text1"/>
          <w:sz w:val="24"/>
        </w:rPr>
        <w:t>—29</w:t>
      </w:r>
      <w:r w:rsidRPr="00F822A5">
        <w:rPr>
          <w:rFonts w:ascii="宋体" w:hAnsi="宋体" w:cs="仿宋" w:hint="eastAsia"/>
          <w:color w:val="000000" w:themeColor="text1"/>
          <w:sz w:val="24"/>
        </w:rPr>
        <w:t>日，为了对调研中提出的诸多问题以及院校关心的问题进行释疑，落实职教小组井冈山会议的精神，以便达成共识，推动教育硕士（职业技术教育领域）研究生教育整体工作的发展，</w:t>
      </w:r>
      <w:r w:rsidRPr="00F822A5">
        <w:rPr>
          <w:rFonts w:ascii="宋体" w:hAnsi="宋体" w:cs="仿宋"/>
          <w:color w:val="000000" w:themeColor="text1"/>
          <w:sz w:val="24"/>
        </w:rPr>
        <w:t>在广州市召开</w:t>
      </w:r>
      <w:r w:rsidRPr="00F822A5">
        <w:rPr>
          <w:rFonts w:ascii="宋体" w:hAnsi="宋体" w:cs="仿宋" w:hint="eastAsia"/>
          <w:color w:val="000000" w:themeColor="text1"/>
          <w:sz w:val="24"/>
        </w:rPr>
        <w:t>了第三届全国教育硕士（职业技术教育领域）研究生培养工作研讨会，会议承办单位是广东技术师范学院。本次会议院校</w:t>
      </w:r>
      <w:r w:rsidRPr="00F822A5">
        <w:rPr>
          <w:rFonts w:ascii="宋体" w:hAnsi="宋体" w:cs="仿宋"/>
          <w:color w:val="000000" w:themeColor="text1"/>
          <w:sz w:val="24"/>
        </w:rPr>
        <w:t>在</w:t>
      </w:r>
      <w:r w:rsidRPr="00F822A5">
        <w:rPr>
          <w:rFonts w:ascii="宋体" w:hAnsi="宋体" w:cs="仿宋" w:hint="eastAsia"/>
          <w:color w:val="000000" w:themeColor="text1"/>
          <w:sz w:val="24"/>
        </w:rPr>
        <w:t>统一思想</w:t>
      </w:r>
      <w:r w:rsidRPr="00F822A5">
        <w:rPr>
          <w:rFonts w:ascii="宋体" w:hAnsi="宋体" w:cs="仿宋"/>
          <w:color w:val="000000" w:themeColor="text1"/>
          <w:sz w:val="24"/>
        </w:rPr>
        <w:t>、明确方向、</w:t>
      </w:r>
      <w:r w:rsidRPr="00F822A5">
        <w:rPr>
          <w:rFonts w:ascii="宋体" w:hAnsi="宋体" w:cs="仿宋" w:hint="eastAsia"/>
          <w:color w:val="000000" w:themeColor="text1"/>
          <w:sz w:val="24"/>
        </w:rPr>
        <w:t>熟悉政策</w:t>
      </w:r>
      <w:r w:rsidRPr="00F822A5">
        <w:rPr>
          <w:rFonts w:ascii="宋体" w:hAnsi="宋体" w:cs="仿宋"/>
          <w:color w:val="000000" w:themeColor="text1"/>
          <w:sz w:val="24"/>
        </w:rPr>
        <w:t>、</w:t>
      </w:r>
      <w:r w:rsidRPr="00F822A5">
        <w:rPr>
          <w:rFonts w:ascii="宋体" w:hAnsi="宋体" w:cs="仿宋" w:hint="eastAsia"/>
          <w:color w:val="000000" w:themeColor="text1"/>
          <w:sz w:val="24"/>
        </w:rPr>
        <w:t>掌握标准</w:t>
      </w:r>
      <w:r w:rsidRPr="00F822A5">
        <w:rPr>
          <w:rFonts w:ascii="宋体" w:hAnsi="宋体" w:cs="仿宋"/>
          <w:color w:val="000000" w:themeColor="text1"/>
          <w:sz w:val="24"/>
        </w:rPr>
        <w:t>、宣传报道</w:t>
      </w:r>
      <w:r w:rsidRPr="00F822A5">
        <w:rPr>
          <w:rFonts w:ascii="宋体" w:hAnsi="宋体" w:cs="仿宋" w:hint="eastAsia"/>
          <w:color w:val="000000" w:themeColor="text1"/>
          <w:sz w:val="24"/>
        </w:rPr>
        <w:t>等多方面收获多多</w:t>
      </w:r>
      <w:r w:rsidRPr="00F822A5">
        <w:rPr>
          <w:rFonts w:ascii="宋体" w:hAnsi="宋体" w:cs="仿宋"/>
          <w:color w:val="000000" w:themeColor="text1"/>
          <w:sz w:val="24"/>
        </w:rPr>
        <w:t>，无疑是一次</w:t>
      </w:r>
      <w:r w:rsidRPr="00F822A5">
        <w:rPr>
          <w:rFonts w:ascii="宋体" w:hAnsi="宋体" w:cs="仿宋" w:hint="eastAsia"/>
          <w:color w:val="000000" w:themeColor="text1"/>
          <w:sz w:val="24"/>
        </w:rPr>
        <w:t>成功的会议。</w:t>
      </w:r>
    </w:p>
    <w:p w:rsidR="00DE78BF" w:rsidRPr="00F822A5" w:rsidRDefault="00DE78BF" w:rsidP="00DE78BF">
      <w:pPr>
        <w:spacing w:line="400" w:lineRule="exact"/>
        <w:ind w:firstLineChars="200" w:firstLine="480"/>
        <w:rPr>
          <w:rFonts w:ascii="宋体" w:hAnsi="宋体" w:cs="仿宋"/>
          <w:color w:val="000000" w:themeColor="text1"/>
          <w:sz w:val="24"/>
        </w:rPr>
      </w:pPr>
      <w:r w:rsidRPr="00F822A5">
        <w:rPr>
          <w:rFonts w:ascii="宋体" w:hAnsi="宋体" w:cs="仿宋" w:hint="eastAsia"/>
          <w:color w:val="000000" w:themeColor="text1"/>
          <w:sz w:val="24"/>
        </w:rPr>
        <w:t>本次“职教专硕”调研</w:t>
      </w:r>
      <w:r w:rsidRPr="00F822A5">
        <w:rPr>
          <w:rFonts w:ascii="宋体" w:hAnsi="宋体" w:cs="仿宋"/>
          <w:color w:val="000000" w:themeColor="text1"/>
          <w:sz w:val="24"/>
        </w:rPr>
        <w:t>为今后</w:t>
      </w:r>
      <w:r w:rsidRPr="00F822A5">
        <w:rPr>
          <w:rFonts w:ascii="宋体" w:hAnsi="宋体" w:cs="仿宋" w:hint="eastAsia"/>
          <w:color w:val="000000" w:themeColor="text1"/>
          <w:sz w:val="24"/>
        </w:rPr>
        <w:t>院校“职教专硕”研究生培养起到了“把好脉</w:t>
      </w:r>
      <w:r w:rsidRPr="00F822A5">
        <w:rPr>
          <w:rFonts w:ascii="宋体" w:hAnsi="宋体" w:cs="仿宋"/>
          <w:color w:val="000000" w:themeColor="text1"/>
          <w:sz w:val="24"/>
        </w:rPr>
        <w:t>、明方向、保质量、促发展</w:t>
      </w:r>
      <w:r w:rsidRPr="00F822A5">
        <w:rPr>
          <w:rFonts w:ascii="宋体" w:hAnsi="宋体" w:cs="仿宋" w:hint="eastAsia"/>
          <w:color w:val="000000" w:themeColor="text1"/>
          <w:sz w:val="24"/>
        </w:rPr>
        <w:t>”的作用，受到</w:t>
      </w:r>
      <w:r w:rsidRPr="00F822A5">
        <w:rPr>
          <w:rFonts w:ascii="宋体" w:hAnsi="宋体" w:cs="仿宋"/>
          <w:color w:val="000000" w:themeColor="text1"/>
          <w:sz w:val="24"/>
        </w:rPr>
        <w:t>培养院校的充分肯定</w:t>
      </w:r>
      <w:r w:rsidRPr="00F822A5">
        <w:rPr>
          <w:rFonts w:ascii="宋体" w:hAnsi="宋体" w:cs="仿宋" w:hint="eastAsia"/>
          <w:color w:val="000000" w:themeColor="text1"/>
          <w:sz w:val="24"/>
        </w:rPr>
        <w:t>。</w:t>
      </w:r>
    </w:p>
    <w:p w:rsidR="00DE78BF" w:rsidRPr="00F822A5" w:rsidRDefault="00DE78BF" w:rsidP="00DE78BF">
      <w:pPr>
        <w:spacing w:line="400" w:lineRule="exact"/>
        <w:ind w:firstLineChars="200" w:firstLine="480"/>
        <w:rPr>
          <w:rFonts w:ascii="宋体" w:hAnsi="宋体" w:cs="仿宋"/>
          <w:color w:val="000000" w:themeColor="text1"/>
          <w:sz w:val="24"/>
        </w:rPr>
      </w:pPr>
      <w:r w:rsidRPr="00F822A5">
        <w:rPr>
          <w:rFonts w:ascii="宋体" w:hAnsi="宋体" w:cs="仿宋" w:hint="eastAsia"/>
          <w:color w:val="000000" w:themeColor="text1"/>
          <w:sz w:val="24"/>
        </w:rPr>
        <w:t>此外</w:t>
      </w:r>
      <w:r w:rsidRPr="00F822A5">
        <w:rPr>
          <w:rFonts w:ascii="宋体" w:hAnsi="宋体" w:cs="仿宋"/>
          <w:color w:val="000000" w:themeColor="text1"/>
          <w:sz w:val="24"/>
        </w:rPr>
        <w:t>，在面上对“</w:t>
      </w:r>
      <w:r w:rsidRPr="00F822A5">
        <w:rPr>
          <w:rFonts w:ascii="宋体" w:hAnsi="宋体" w:cs="仿宋" w:hint="eastAsia"/>
          <w:color w:val="000000" w:themeColor="text1"/>
          <w:sz w:val="24"/>
        </w:rPr>
        <w:t>职教专硕</w:t>
      </w:r>
      <w:r w:rsidRPr="00F822A5">
        <w:rPr>
          <w:rFonts w:ascii="宋体" w:hAnsi="宋体" w:cs="仿宋"/>
          <w:color w:val="000000" w:themeColor="text1"/>
          <w:sz w:val="24"/>
        </w:rPr>
        <w:t>”</w:t>
      </w:r>
      <w:r w:rsidRPr="00F822A5">
        <w:rPr>
          <w:rFonts w:ascii="宋体" w:hAnsi="宋体" w:cs="仿宋" w:hint="eastAsia"/>
          <w:color w:val="000000" w:themeColor="text1"/>
          <w:sz w:val="24"/>
        </w:rPr>
        <w:t>进行普遍调研的基础上</w:t>
      </w:r>
      <w:r w:rsidRPr="00F822A5">
        <w:rPr>
          <w:rFonts w:ascii="宋体" w:hAnsi="宋体" w:cs="仿宋"/>
          <w:color w:val="000000" w:themeColor="text1"/>
          <w:sz w:val="24"/>
        </w:rPr>
        <w:t>，</w:t>
      </w:r>
      <w:r w:rsidRPr="00F822A5">
        <w:rPr>
          <w:rFonts w:ascii="宋体" w:hAnsi="宋体" w:cs="仿宋" w:hint="eastAsia"/>
          <w:color w:val="000000" w:themeColor="text1"/>
          <w:sz w:val="24"/>
        </w:rPr>
        <w:t>为</w:t>
      </w:r>
      <w:r w:rsidRPr="00F822A5">
        <w:rPr>
          <w:rFonts w:ascii="宋体" w:hAnsi="宋体" w:cs="仿宋"/>
          <w:color w:val="000000" w:themeColor="text1"/>
          <w:sz w:val="24"/>
        </w:rPr>
        <w:t>推进教育专业学位</w:t>
      </w:r>
      <w:r w:rsidRPr="00F822A5">
        <w:rPr>
          <w:rFonts w:ascii="宋体" w:hAnsi="宋体" w:cs="仿宋"/>
          <w:color w:val="000000" w:themeColor="text1"/>
          <w:sz w:val="24"/>
        </w:rPr>
        <w:lastRenderedPageBreak/>
        <w:t>研究生培养模式改革，</w:t>
      </w:r>
      <w:r w:rsidRPr="00F822A5">
        <w:rPr>
          <w:rFonts w:ascii="宋体" w:hAnsi="宋体" w:cs="仿宋" w:hint="eastAsia"/>
          <w:color w:val="000000" w:themeColor="text1"/>
          <w:sz w:val="24"/>
        </w:rPr>
        <w:t>落实</w:t>
      </w:r>
      <w:r w:rsidRPr="00F822A5">
        <w:rPr>
          <w:rFonts w:ascii="宋体" w:hAnsi="宋体" w:cs="仿宋"/>
          <w:color w:val="000000" w:themeColor="text1"/>
          <w:sz w:val="24"/>
        </w:rPr>
        <w:t>教育部教研司（</w:t>
      </w:r>
      <w:r w:rsidRPr="00F822A5">
        <w:rPr>
          <w:rFonts w:ascii="宋体" w:hAnsi="宋体" w:cs="仿宋" w:hint="eastAsia"/>
          <w:color w:val="000000" w:themeColor="text1"/>
          <w:sz w:val="24"/>
        </w:rPr>
        <w:t>2014</w:t>
      </w:r>
      <w:r w:rsidRPr="00F822A5">
        <w:rPr>
          <w:rFonts w:ascii="宋体" w:hAnsi="宋体" w:cs="仿宋"/>
          <w:color w:val="000000" w:themeColor="text1"/>
          <w:sz w:val="24"/>
        </w:rPr>
        <w:t>）</w:t>
      </w:r>
      <w:r w:rsidRPr="00F822A5">
        <w:rPr>
          <w:rFonts w:ascii="宋体" w:hAnsi="宋体" w:cs="仿宋" w:hint="eastAsia"/>
          <w:color w:val="000000" w:themeColor="text1"/>
          <w:sz w:val="24"/>
        </w:rPr>
        <w:t>12号</w:t>
      </w:r>
      <w:r w:rsidRPr="00F822A5">
        <w:rPr>
          <w:rFonts w:ascii="宋体" w:hAnsi="宋体" w:cs="仿宋"/>
          <w:color w:val="000000" w:themeColor="text1"/>
          <w:sz w:val="24"/>
        </w:rPr>
        <w:t>“</w:t>
      </w:r>
      <w:r w:rsidRPr="00F822A5">
        <w:rPr>
          <w:rFonts w:ascii="宋体" w:hAnsi="宋体" w:cs="仿宋" w:hint="eastAsia"/>
          <w:color w:val="000000" w:themeColor="text1"/>
          <w:sz w:val="24"/>
        </w:rPr>
        <w:t>关于</w:t>
      </w:r>
      <w:r w:rsidRPr="00F822A5">
        <w:rPr>
          <w:rFonts w:ascii="宋体" w:hAnsi="宋体" w:cs="仿宋"/>
          <w:color w:val="000000" w:themeColor="text1"/>
          <w:sz w:val="24"/>
        </w:rPr>
        <w:t>委托教指委承担</w:t>
      </w:r>
      <w:r w:rsidRPr="00F822A5">
        <w:rPr>
          <w:rFonts w:ascii="宋体" w:hAnsi="宋体" w:cs="仿宋" w:hint="eastAsia"/>
          <w:color w:val="000000" w:themeColor="text1"/>
          <w:sz w:val="24"/>
        </w:rPr>
        <w:t>2014年</w:t>
      </w:r>
      <w:r w:rsidRPr="00F822A5">
        <w:rPr>
          <w:rFonts w:ascii="宋体" w:hAnsi="宋体" w:cs="仿宋"/>
          <w:color w:val="000000" w:themeColor="text1"/>
          <w:sz w:val="24"/>
        </w:rPr>
        <w:t>专业学位研究生培养模式改革</w:t>
      </w:r>
      <w:r w:rsidRPr="00F822A5">
        <w:rPr>
          <w:rFonts w:ascii="宋体" w:hAnsi="宋体" w:cs="仿宋" w:hint="eastAsia"/>
          <w:color w:val="000000" w:themeColor="text1"/>
          <w:sz w:val="24"/>
        </w:rPr>
        <w:t>项</w:t>
      </w:r>
      <w:r w:rsidRPr="00F822A5">
        <w:rPr>
          <w:rFonts w:ascii="宋体" w:hAnsi="宋体" w:cs="仿宋"/>
          <w:color w:val="000000" w:themeColor="text1"/>
          <w:sz w:val="24"/>
        </w:rPr>
        <w:t>目的通知”</w:t>
      </w:r>
      <w:r w:rsidRPr="00F822A5">
        <w:rPr>
          <w:rFonts w:ascii="宋体" w:hAnsi="宋体" w:cs="仿宋" w:hint="eastAsia"/>
          <w:color w:val="000000" w:themeColor="text1"/>
          <w:sz w:val="24"/>
        </w:rPr>
        <w:t>精神</w:t>
      </w:r>
      <w:r w:rsidRPr="00F822A5">
        <w:rPr>
          <w:rFonts w:ascii="宋体" w:hAnsi="宋体" w:cs="仿宋"/>
          <w:color w:val="000000" w:themeColor="text1"/>
          <w:sz w:val="24"/>
        </w:rPr>
        <w:t>，</w:t>
      </w:r>
      <w:r w:rsidRPr="00F822A5">
        <w:rPr>
          <w:rFonts w:ascii="宋体" w:hAnsi="宋体" w:cs="仿宋" w:hint="eastAsia"/>
          <w:color w:val="000000" w:themeColor="text1"/>
          <w:sz w:val="24"/>
        </w:rPr>
        <w:t>按照工作委工作部署</w:t>
      </w:r>
      <w:r w:rsidRPr="00F822A5">
        <w:rPr>
          <w:rFonts w:ascii="宋体" w:hAnsi="宋体" w:cs="仿宋"/>
          <w:color w:val="000000" w:themeColor="text1"/>
          <w:sz w:val="24"/>
        </w:rPr>
        <w:t>，</w:t>
      </w:r>
      <w:r w:rsidRPr="00F822A5">
        <w:rPr>
          <w:rFonts w:ascii="宋体" w:hAnsi="宋体" w:cs="仿宋" w:hint="eastAsia"/>
          <w:color w:val="000000" w:themeColor="text1"/>
          <w:sz w:val="24"/>
        </w:rPr>
        <w:t>在点上工作委</w:t>
      </w:r>
      <w:r w:rsidRPr="00F822A5">
        <w:rPr>
          <w:rFonts w:ascii="宋体" w:hAnsi="宋体" w:cs="仿宋"/>
          <w:color w:val="000000" w:themeColor="text1"/>
          <w:sz w:val="24"/>
        </w:rPr>
        <w:t>秘书长张斌贤</w:t>
      </w:r>
      <w:r w:rsidRPr="00F822A5">
        <w:rPr>
          <w:rFonts w:ascii="宋体" w:hAnsi="宋体" w:cs="仿宋" w:hint="eastAsia"/>
          <w:color w:val="000000" w:themeColor="text1"/>
          <w:sz w:val="24"/>
        </w:rPr>
        <w:t>教授等一行七</w:t>
      </w:r>
      <w:r w:rsidRPr="00F822A5">
        <w:rPr>
          <w:rFonts w:ascii="宋体" w:hAnsi="宋体" w:cs="仿宋"/>
          <w:color w:val="000000" w:themeColor="text1"/>
          <w:sz w:val="24"/>
        </w:rPr>
        <w:t>人于</w:t>
      </w:r>
      <w:r w:rsidRPr="00F822A5">
        <w:rPr>
          <w:rFonts w:ascii="宋体" w:hAnsi="宋体" w:cs="仿宋" w:hint="eastAsia"/>
          <w:color w:val="000000" w:themeColor="text1"/>
          <w:sz w:val="24"/>
        </w:rPr>
        <w:t>2018年5月3</w:t>
      </w:r>
      <w:r w:rsidRPr="00F822A5">
        <w:rPr>
          <w:rFonts w:ascii="宋体" w:hAnsi="宋体" w:cs="仿宋"/>
          <w:color w:val="000000" w:themeColor="text1"/>
          <w:sz w:val="24"/>
        </w:rPr>
        <w:t>—6</w:t>
      </w:r>
      <w:r w:rsidRPr="00F822A5">
        <w:rPr>
          <w:rFonts w:ascii="宋体" w:hAnsi="宋体" w:cs="仿宋" w:hint="eastAsia"/>
          <w:color w:val="000000" w:themeColor="text1"/>
          <w:sz w:val="24"/>
        </w:rPr>
        <w:t>日前往宁夏师范学院</w:t>
      </w:r>
      <w:r w:rsidRPr="00F822A5">
        <w:rPr>
          <w:rFonts w:ascii="宋体" w:hAnsi="宋体" w:cs="仿宋"/>
          <w:color w:val="000000" w:themeColor="text1"/>
          <w:sz w:val="24"/>
        </w:rPr>
        <w:t>进行</w:t>
      </w:r>
      <w:r w:rsidRPr="00F822A5">
        <w:rPr>
          <w:rFonts w:ascii="宋体" w:hAnsi="宋体" w:cs="仿宋" w:hint="eastAsia"/>
          <w:color w:val="000000" w:themeColor="text1"/>
          <w:sz w:val="24"/>
        </w:rPr>
        <w:t>教育硕士专业学位</w:t>
      </w:r>
      <w:r w:rsidRPr="00F822A5">
        <w:rPr>
          <w:rFonts w:ascii="宋体" w:hAnsi="宋体" w:cs="仿宋"/>
          <w:color w:val="000000" w:themeColor="text1"/>
          <w:sz w:val="24"/>
        </w:rPr>
        <w:t>人才培养模式改革调研活动</w:t>
      </w:r>
      <w:r w:rsidRPr="00F822A5">
        <w:rPr>
          <w:rFonts w:ascii="宋体" w:hAnsi="宋体" w:cs="仿宋" w:hint="eastAsia"/>
          <w:color w:val="000000" w:themeColor="text1"/>
          <w:sz w:val="24"/>
        </w:rPr>
        <w:t>，主要是帮助</w:t>
      </w:r>
      <w:r w:rsidRPr="00F822A5">
        <w:rPr>
          <w:rFonts w:ascii="宋体" w:hAnsi="宋体" w:cs="仿宋"/>
          <w:color w:val="000000" w:themeColor="text1"/>
          <w:sz w:val="24"/>
        </w:rPr>
        <w:t>西部地区</w:t>
      </w:r>
      <w:r w:rsidRPr="00F822A5">
        <w:rPr>
          <w:rFonts w:ascii="宋体" w:hAnsi="宋体" w:cs="仿宋" w:hint="eastAsia"/>
          <w:color w:val="000000" w:themeColor="text1"/>
          <w:sz w:val="24"/>
        </w:rPr>
        <w:t>研究生</w:t>
      </w:r>
      <w:r w:rsidRPr="00F822A5">
        <w:rPr>
          <w:rFonts w:ascii="宋体" w:hAnsi="宋体" w:cs="仿宋"/>
          <w:color w:val="000000" w:themeColor="text1"/>
          <w:sz w:val="24"/>
        </w:rPr>
        <w:t>教育水平</w:t>
      </w:r>
      <w:r w:rsidRPr="00F822A5">
        <w:rPr>
          <w:rFonts w:ascii="宋体" w:hAnsi="宋体" w:cs="仿宋" w:hint="eastAsia"/>
          <w:color w:val="000000" w:themeColor="text1"/>
          <w:sz w:val="24"/>
        </w:rPr>
        <w:t>相对薄弱院校开展教育硕士研究生教育工作</w:t>
      </w:r>
      <w:r w:rsidRPr="00F822A5">
        <w:rPr>
          <w:rFonts w:ascii="宋体" w:hAnsi="宋体" w:cs="仿宋"/>
          <w:color w:val="000000" w:themeColor="text1"/>
          <w:sz w:val="24"/>
        </w:rPr>
        <w:t>。通过听取院校汇报</w:t>
      </w:r>
      <w:r w:rsidRPr="00F822A5">
        <w:rPr>
          <w:rFonts w:ascii="宋体" w:hAnsi="宋体" w:cs="仿宋" w:hint="eastAsia"/>
          <w:color w:val="000000" w:themeColor="text1"/>
          <w:sz w:val="24"/>
        </w:rPr>
        <w:t>、</w:t>
      </w:r>
      <w:r w:rsidRPr="00F822A5">
        <w:rPr>
          <w:rFonts w:ascii="宋体" w:hAnsi="宋体" w:cs="仿宋"/>
          <w:color w:val="000000" w:themeColor="text1"/>
          <w:sz w:val="24"/>
        </w:rPr>
        <w:t>进行师生代表座谈、考察教学环境等，对该校教育硕士研究生培养工作进行</w:t>
      </w:r>
      <w:r w:rsidRPr="00F822A5">
        <w:rPr>
          <w:rFonts w:ascii="宋体" w:hAnsi="宋体" w:cs="仿宋" w:hint="eastAsia"/>
          <w:color w:val="000000" w:themeColor="text1"/>
          <w:sz w:val="24"/>
        </w:rPr>
        <w:t>有</w:t>
      </w:r>
      <w:r w:rsidRPr="00F822A5">
        <w:rPr>
          <w:rFonts w:ascii="宋体" w:hAnsi="宋体" w:cs="仿宋"/>
          <w:color w:val="000000" w:themeColor="text1"/>
          <w:sz w:val="24"/>
        </w:rPr>
        <w:t>针对性的</w:t>
      </w:r>
      <w:r w:rsidRPr="00F822A5">
        <w:rPr>
          <w:rFonts w:ascii="宋体" w:hAnsi="宋体" w:cs="仿宋" w:hint="eastAsia"/>
          <w:color w:val="000000" w:themeColor="text1"/>
          <w:sz w:val="24"/>
        </w:rPr>
        <w:t>指导</w:t>
      </w:r>
      <w:r w:rsidRPr="00F822A5">
        <w:rPr>
          <w:rFonts w:ascii="宋体" w:hAnsi="宋体" w:cs="仿宋"/>
          <w:color w:val="000000" w:themeColor="text1"/>
          <w:sz w:val="24"/>
        </w:rPr>
        <w:t>。</w:t>
      </w:r>
    </w:p>
    <w:p w:rsidR="00DE78BF" w:rsidRPr="00F822A5" w:rsidRDefault="00DE78BF" w:rsidP="00DE78BF">
      <w:pPr>
        <w:spacing w:line="400" w:lineRule="exact"/>
        <w:ind w:firstLineChars="200" w:firstLine="480"/>
        <w:rPr>
          <w:rFonts w:ascii="宋体" w:hAnsi="宋体" w:cs="仿宋"/>
          <w:color w:val="000000" w:themeColor="text1"/>
          <w:sz w:val="24"/>
        </w:rPr>
      </w:pPr>
      <w:r w:rsidRPr="00F822A5">
        <w:rPr>
          <w:rFonts w:ascii="宋体" w:hAnsi="宋体" w:cs="仿宋" w:hint="eastAsia"/>
          <w:color w:val="000000" w:themeColor="text1"/>
          <w:sz w:val="24"/>
        </w:rPr>
        <w:t>还有，工作委秘书处</w:t>
      </w:r>
      <w:r w:rsidRPr="00F822A5">
        <w:rPr>
          <w:rFonts w:ascii="宋体" w:hAnsi="宋体" w:cs="仿宋"/>
          <w:color w:val="000000" w:themeColor="text1"/>
          <w:sz w:val="24"/>
        </w:rPr>
        <w:t>注意到</w:t>
      </w:r>
      <w:r w:rsidRPr="00F822A5">
        <w:rPr>
          <w:rFonts w:ascii="宋体" w:hAnsi="宋体" w:cs="仿宋" w:hint="eastAsia"/>
          <w:color w:val="000000" w:themeColor="text1"/>
          <w:sz w:val="24"/>
        </w:rPr>
        <w:t>从2017年开始，</w:t>
      </w:r>
      <w:r w:rsidRPr="00F822A5">
        <w:rPr>
          <w:rFonts w:ascii="宋体" w:hAnsi="宋体" w:cs="仿宋"/>
          <w:color w:val="000000" w:themeColor="text1"/>
          <w:sz w:val="24"/>
        </w:rPr>
        <w:t>陆续有</w:t>
      </w:r>
      <w:r w:rsidRPr="00F822A5">
        <w:rPr>
          <w:rFonts w:ascii="宋体" w:hAnsi="宋体" w:cs="仿宋" w:hint="eastAsia"/>
          <w:color w:val="000000" w:themeColor="text1"/>
          <w:sz w:val="24"/>
        </w:rPr>
        <w:t>一些院校</w:t>
      </w:r>
      <w:r w:rsidRPr="00F822A5">
        <w:rPr>
          <w:rFonts w:ascii="宋体" w:hAnsi="宋体" w:cs="仿宋"/>
          <w:color w:val="000000" w:themeColor="text1"/>
          <w:sz w:val="24"/>
        </w:rPr>
        <w:t>取消教育学院，</w:t>
      </w:r>
      <w:r w:rsidRPr="00F822A5">
        <w:rPr>
          <w:rFonts w:ascii="宋体" w:hAnsi="宋体" w:cs="仿宋" w:hint="eastAsia"/>
          <w:color w:val="000000" w:themeColor="text1"/>
          <w:sz w:val="24"/>
        </w:rPr>
        <w:t>还有</w:t>
      </w:r>
      <w:r w:rsidRPr="00F822A5">
        <w:rPr>
          <w:rFonts w:ascii="宋体" w:hAnsi="宋体" w:cs="仿宋"/>
          <w:color w:val="000000" w:themeColor="text1"/>
          <w:sz w:val="24"/>
        </w:rPr>
        <w:t>个别院校在取消了教育学院后，</w:t>
      </w:r>
      <w:r w:rsidRPr="00F822A5">
        <w:rPr>
          <w:rFonts w:ascii="宋体" w:hAnsi="宋体" w:cs="仿宋" w:hint="eastAsia"/>
          <w:color w:val="000000" w:themeColor="text1"/>
          <w:sz w:val="24"/>
        </w:rPr>
        <w:t>停止了教育硕士研究生的招生</w:t>
      </w:r>
      <w:r w:rsidRPr="00F822A5">
        <w:rPr>
          <w:rFonts w:ascii="宋体" w:hAnsi="宋体" w:cs="仿宋"/>
          <w:color w:val="000000" w:themeColor="text1"/>
          <w:sz w:val="24"/>
        </w:rPr>
        <w:t>，</w:t>
      </w:r>
      <w:r w:rsidRPr="00F822A5">
        <w:rPr>
          <w:rFonts w:ascii="宋体" w:hAnsi="宋体" w:cs="仿宋" w:hint="eastAsia"/>
          <w:color w:val="000000" w:themeColor="text1"/>
          <w:sz w:val="24"/>
        </w:rPr>
        <w:t>我们调研了解到</w:t>
      </w:r>
      <w:r w:rsidRPr="00F822A5">
        <w:rPr>
          <w:rFonts w:ascii="宋体" w:hAnsi="宋体" w:cs="仿宋"/>
          <w:color w:val="000000" w:themeColor="text1"/>
          <w:sz w:val="24"/>
        </w:rPr>
        <w:t>，这些院校暂时还没有通过“</w:t>
      </w:r>
      <w:r w:rsidRPr="00F822A5">
        <w:rPr>
          <w:rFonts w:ascii="宋体" w:hAnsi="宋体" w:cs="仿宋" w:hint="eastAsia"/>
          <w:color w:val="000000" w:themeColor="text1"/>
          <w:sz w:val="24"/>
        </w:rPr>
        <w:t>动态调整</w:t>
      </w:r>
      <w:r w:rsidRPr="00F822A5">
        <w:rPr>
          <w:rFonts w:ascii="宋体" w:hAnsi="宋体" w:cs="仿宋"/>
          <w:color w:val="000000" w:themeColor="text1"/>
          <w:sz w:val="24"/>
        </w:rPr>
        <w:t>”</w:t>
      </w:r>
      <w:r w:rsidRPr="00F822A5">
        <w:rPr>
          <w:rFonts w:ascii="宋体" w:hAnsi="宋体" w:cs="仿宋" w:hint="eastAsia"/>
          <w:color w:val="000000" w:themeColor="text1"/>
          <w:sz w:val="24"/>
        </w:rPr>
        <w:t>放弃</w:t>
      </w:r>
      <w:r w:rsidRPr="00F822A5">
        <w:rPr>
          <w:rFonts w:ascii="宋体" w:hAnsi="宋体" w:cs="仿宋"/>
          <w:color w:val="000000" w:themeColor="text1"/>
          <w:sz w:val="24"/>
        </w:rPr>
        <w:t>教育硕士授权点，主要是想通过停止招生，思考一下</w:t>
      </w:r>
      <w:r w:rsidRPr="00F822A5">
        <w:rPr>
          <w:rFonts w:ascii="宋体" w:hAnsi="宋体" w:cs="仿宋" w:hint="eastAsia"/>
          <w:color w:val="000000" w:themeColor="text1"/>
          <w:sz w:val="24"/>
        </w:rPr>
        <w:t>学校的</w:t>
      </w:r>
      <w:r w:rsidRPr="00F822A5">
        <w:rPr>
          <w:rFonts w:ascii="宋体" w:hAnsi="宋体" w:cs="仿宋"/>
          <w:color w:val="000000" w:themeColor="text1"/>
          <w:sz w:val="24"/>
        </w:rPr>
        <w:t>学科建设。</w:t>
      </w:r>
    </w:p>
    <w:p w:rsidR="00DE78BF" w:rsidRPr="00FD0348" w:rsidRDefault="00DE78BF" w:rsidP="00DE78BF">
      <w:pPr>
        <w:spacing w:beforeLines="100" w:before="312" w:afterLines="100" w:after="312" w:line="400" w:lineRule="exact"/>
        <w:ind w:firstLineChars="200" w:firstLine="560"/>
        <w:rPr>
          <w:rFonts w:ascii="黑体" w:eastAsia="黑体" w:hAnsi="黑体"/>
          <w:color w:val="000000" w:themeColor="text1"/>
          <w:sz w:val="28"/>
          <w:szCs w:val="28"/>
        </w:rPr>
      </w:pPr>
      <w:r w:rsidRPr="00FD0348">
        <w:rPr>
          <w:rFonts w:ascii="黑体" w:eastAsia="黑体" w:hAnsi="黑体" w:hint="eastAsia"/>
          <w:color w:val="000000" w:themeColor="text1"/>
          <w:sz w:val="28"/>
          <w:szCs w:val="28"/>
        </w:rPr>
        <w:t>（五）分领域、</w:t>
      </w:r>
      <w:r w:rsidRPr="00FD0348">
        <w:rPr>
          <w:rFonts w:ascii="黑体" w:eastAsia="黑体" w:hAnsi="黑体"/>
          <w:color w:val="000000" w:themeColor="text1"/>
          <w:sz w:val="28"/>
          <w:szCs w:val="28"/>
        </w:rPr>
        <w:t>分专题</w:t>
      </w:r>
      <w:r w:rsidRPr="00FD0348">
        <w:rPr>
          <w:rFonts w:ascii="黑体" w:eastAsia="黑体" w:hAnsi="黑体" w:hint="eastAsia"/>
          <w:color w:val="000000" w:themeColor="text1"/>
          <w:sz w:val="28"/>
          <w:szCs w:val="28"/>
        </w:rPr>
        <w:t>开展</w:t>
      </w:r>
      <w:r w:rsidRPr="00FD0348">
        <w:rPr>
          <w:rFonts w:ascii="黑体" w:eastAsia="黑体" w:hAnsi="黑体"/>
          <w:color w:val="000000" w:themeColor="text1"/>
          <w:sz w:val="28"/>
          <w:szCs w:val="28"/>
        </w:rPr>
        <w:t>导师培训</w:t>
      </w:r>
    </w:p>
    <w:p w:rsidR="00DE78BF" w:rsidRPr="00FD0348" w:rsidRDefault="00DE78BF" w:rsidP="00DE78BF">
      <w:pPr>
        <w:widowControl/>
        <w:spacing w:line="400" w:lineRule="exact"/>
        <w:ind w:firstLineChars="200" w:firstLine="480"/>
        <w:jc w:val="left"/>
        <w:rPr>
          <w:rFonts w:ascii="宋体" w:hAnsi="宋体"/>
          <w:color w:val="000000" w:themeColor="text1"/>
          <w:sz w:val="24"/>
        </w:rPr>
      </w:pPr>
      <w:r w:rsidRPr="00FD0348">
        <w:rPr>
          <w:rFonts w:ascii="宋体" w:hAnsi="宋体"/>
          <w:color w:val="000000" w:themeColor="text1"/>
          <w:kern w:val="0"/>
          <w:sz w:val="24"/>
        </w:rPr>
        <w:t>2018年6月14日至16日，</w:t>
      </w:r>
      <w:r w:rsidRPr="00FD0348">
        <w:rPr>
          <w:rFonts w:ascii="宋体" w:hAnsi="宋体"/>
          <w:color w:val="000000" w:themeColor="text1"/>
          <w:sz w:val="24"/>
        </w:rPr>
        <w:t>全国教育硕士学科教学（数学、物理、化学）专业学位论文指导工作研讨会在江苏大学举办。</w:t>
      </w:r>
      <w:r w:rsidRPr="00FD0348">
        <w:rPr>
          <w:rFonts w:ascii="宋体" w:hAnsi="宋体" w:hint="eastAsia"/>
          <w:color w:val="000000" w:themeColor="text1"/>
          <w:sz w:val="24"/>
        </w:rPr>
        <w:t>来自全国81所教育硕士培养单位的260余位专家学者参加了研讨会。</w:t>
      </w:r>
      <w:r w:rsidRPr="00FD0348">
        <w:rPr>
          <w:rFonts w:ascii="宋体" w:hAnsi="宋体"/>
          <w:color w:val="000000" w:themeColor="text1"/>
          <w:sz w:val="24"/>
        </w:rPr>
        <w:t>在本次研讨会上，</w:t>
      </w:r>
      <w:r w:rsidRPr="00FD0348">
        <w:rPr>
          <w:rFonts w:ascii="宋体" w:hAnsi="宋体" w:hint="eastAsia"/>
          <w:color w:val="000000" w:themeColor="text1"/>
          <w:sz w:val="24"/>
        </w:rPr>
        <w:t>“教指委”专家</w:t>
      </w:r>
      <w:r w:rsidRPr="00FD0348">
        <w:rPr>
          <w:rFonts w:ascii="宋体" w:hAnsi="宋体"/>
          <w:color w:val="000000" w:themeColor="text1"/>
          <w:sz w:val="24"/>
        </w:rPr>
        <w:t>解读了教育硕士专业学位论文基本要求</w:t>
      </w:r>
      <w:r w:rsidRPr="00FD0348">
        <w:rPr>
          <w:rFonts w:ascii="宋体" w:hAnsi="宋体" w:hint="eastAsia"/>
          <w:color w:val="000000" w:themeColor="text1"/>
          <w:sz w:val="24"/>
        </w:rPr>
        <w:t>；</w:t>
      </w:r>
      <w:r w:rsidRPr="00FD0348">
        <w:rPr>
          <w:rFonts w:ascii="宋体" w:hAnsi="宋体"/>
          <w:color w:val="000000" w:themeColor="text1"/>
          <w:sz w:val="24"/>
        </w:rPr>
        <w:t>天津师范大学、华南师范大学、苏州大学、浙江师范大学等高校教授分享了如何撰写教育硕士专业学位论文、教育硕士研究生培养中导师如何有效指导等报告</w:t>
      </w:r>
      <w:r w:rsidRPr="00FD0348">
        <w:rPr>
          <w:rFonts w:ascii="宋体" w:hAnsi="宋体" w:hint="eastAsia"/>
          <w:color w:val="000000" w:themeColor="text1"/>
          <w:sz w:val="24"/>
        </w:rPr>
        <w:t>；</w:t>
      </w:r>
      <w:r w:rsidRPr="00FD0348">
        <w:rPr>
          <w:rFonts w:ascii="宋体" w:hAnsi="宋体"/>
          <w:color w:val="000000" w:themeColor="text1"/>
          <w:sz w:val="24"/>
        </w:rPr>
        <w:t>院校代表围绕教育硕士研究生</w:t>
      </w:r>
      <w:r w:rsidRPr="00FD0348">
        <w:rPr>
          <w:rFonts w:ascii="宋体" w:hAnsi="宋体" w:hint="eastAsia"/>
          <w:color w:val="000000" w:themeColor="text1"/>
          <w:sz w:val="24"/>
        </w:rPr>
        <w:t>生生源</w:t>
      </w:r>
      <w:r w:rsidRPr="00FD0348">
        <w:rPr>
          <w:rFonts w:ascii="宋体" w:hAnsi="宋体"/>
          <w:color w:val="000000" w:themeColor="text1"/>
          <w:sz w:val="24"/>
        </w:rPr>
        <w:t>、</w:t>
      </w:r>
      <w:r w:rsidRPr="00FD0348">
        <w:rPr>
          <w:rFonts w:ascii="宋体" w:hAnsi="宋体" w:hint="eastAsia"/>
          <w:color w:val="000000" w:themeColor="text1"/>
          <w:sz w:val="24"/>
        </w:rPr>
        <w:t>学制</w:t>
      </w:r>
      <w:r w:rsidRPr="00FD0348">
        <w:rPr>
          <w:rFonts w:ascii="宋体" w:hAnsi="宋体"/>
          <w:color w:val="000000" w:themeColor="text1"/>
          <w:sz w:val="24"/>
        </w:rPr>
        <w:t>、导师队伍、论文规范等问题召开了充分的讨论。</w:t>
      </w:r>
    </w:p>
    <w:p w:rsidR="00DE78BF" w:rsidRPr="00FD0348" w:rsidRDefault="00DE78BF" w:rsidP="00DE78BF">
      <w:pPr>
        <w:spacing w:line="400" w:lineRule="exact"/>
        <w:ind w:firstLineChars="200" w:firstLine="480"/>
        <w:rPr>
          <w:rFonts w:ascii="宋体" w:hAnsi="宋体" w:cs="宋体"/>
          <w:color w:val="000000" w:themeColor="text1"/>
          <w:sz w:val="24"/>
        </w:rPr>
      </w:pPr>
      <w:r w:rsidRPr="00FD0348">
        <w:rPr>
          <w:rFonts w:ascii="宋体" w:hAnsi="宋体" w:cs="宋体" w:hint="eastAsia"/>
          <w:color w:val="000000" w:themeColor="text1"/>
          <w:sz w:val="24"/>
        </w:rPr>
        <w:t>本次会议对于强化教育硕士学位论文的标准、全面提高教育硕士的培养质量、提升我国中小学教师的专业化水平具有重要的意义和价值。</w:t>
      </w:r>
    </w:p>
    <w:p w:rsidR="00DE78BF" w:rsidRPr="00FD0348" w:rsidRDefault="00DE78BF" w:rsidP="00DE78BF">
      <w:pPr>
        <w:spacing w:beforeLines="100" w:before="312" w:afterLines="100" w:after="312" w:line="400" w:lineRule="exact"/>
        <w:ind w:firstLineChars="200" w:firstLine="560"/>
        <w:rPr>
          <w:rFonts w:ascii="黑体" w:eastAsia="黑体" w:hAnsi="黑体"/>
          <w:color w:val="000000" w:themeColor="text1"/>
          <w:sz w:val="28"/>
          <w:szCs w:val="28"/>
        </w:rPr>
      </w:pPr>
      <w:r w:rsidRPr="00FD0348">
        <w:rPr>
          <w:rFonts w:ascii="黑体" w:eastAsia="黑体" w:hAnsi="黑体" w:hint="eastAsia"/>
          <w:color w:val="000000" w:themeColor="text1"/>
          <w:sz w:val="28"/>
          <w:szCs w:val="28"/>
        </w:rPr>
        <w:t>（六</w:t>
      </w:r>
      <w:r>
        <w:rPr>
          <w:rFonts w:ascii="黑体" w:eastAsia="黑体" w:hAnsi="黑体" w:hint="eastAsia"/>
          <w:color w:val="000000" w:themeColor="text1"/>
          <w:sz w:val="28"/>
          <w:szCs w:val="28"/>
        </w:rPr>
        <w:t>）修订</w:t>
      </w:r>
      <w:r w:rsidRPr="00FD0348">
        <w:rPr>
          <w:rFonts w:ascii="黑体" w:eastAsia="黑体" w:hAnsi="黑体" w:hint="eastAsia"/>
          <w:color w:val="000000" w:themeColor="text1"/>
          <w:sz w:val="28"/>
          <w:szCs w:val="28"/>
        </w:rPr>
        <w:t>《全日制攻读</w:t>
      </w:r>
      <w:r w:rsidRPr="00FD0348">
        <w:rPr>
          <w:rFonts w:ascii="黑体" w:eastAsia="黑体" w:hAnsi="黑体"/>
          <w:color w:val="000000" w:themeColor="text1"/>
          <w:sz w:val="28"/>
          <w:szCs w:val="28"/>
        </w:rPr>
        <w:t>教育硕士</w:t>
      </w:r>
      <w:r w:rsidRPr="00FD0348">
        <w:rPr>
          <w:rFonts w:ascii="黑体" w:eastAsia="黑体" w:hAnsi="黑体" w:hint="eastAsia"/>
          <w:color w:val="000000" w:themeColor="text1"/>
          <w:sz w:val="28"/>
          <w:szCs w:val="28"/>
        </w:rPr>
        <w:t>专业学位研究生入学考试大纲及指南》</w:t>
      </w:r>
    </w:p>
    <w:p w:rsidR="00DE78BF" w:rsidRPr="00FD0348" w:rsidRDefault="00DE78BF" w:rsidP="00DE78BF">
      <w:pPr>
        <w:spacing w:beforeLines="100" w:before="312" w:afterLines="100" w:after="312" w:line="400" w:lineRule="exact"/>
        <w:ind w:firstLine="482"/>
        <w:rPr>
          <w:rFonts w:ascii="宋体" w:hAnsi="宋体" w:cs="仿宋"/>
          <w:color w:val="000000" w:themeColor="text1"/>
          <w:sz w:val="24"/>
        </w:rPr>
      </w:pPr>
      <w:r w:rsidRPr="00FD0348">
        <w:rPr>
          <w:rFonts w:ascii="宋体" w:hAnsi="宋体" w:cs="仿宋" w:hint="eastAsia"/>
          <w:color w:val="000000" w:themeColor="text1"/>
          <w:sz w:val="24"/>
        </w:rPr>
        <w:t>工作委</w:t>
      </w:r>
      <w:r w:rsidRPr="00FD0348">
        <w:rPr>
          <w:rFonts w:ascii="宋体" w:hAnsi="宋体" w:cs="仿宋"/>
          <w:color w:val="000000" w:themeColor="text1"/>
          <w:sz w:val="24"/>
        </w:rPr>
        <w:t>2009</w:t>
      </w:r>
      <w:r w:rsidRPr="00FD0348">
        <w:rPr>
          <w:rFonts w:ascii="宋体" w:hAnsi="宋体" w:cs="仿宋" w:hint="eastAsia"/>
          <w:color w:val="000000" w:themeColor="text1"/>
          <w:sz w:val="24"/>
        </w:rPr>
        <w:t>年组织编写和出版的《全日制攻读教育硕士专业学位入学考试大纲及指南》（以下简称《考试大纲》）已使用近十年。自</w:t>
      </w:r>
      <w:r w:rsidRPr="00FD0348">
        <w:rPr>
          <w:rFonts w:ascii="宋体" w:hAnsi="宋体" w:cs="仿宋"/>
          <w:color w:val="000000" w:themeColor="text1"/>
          <w:sz w:val="24"/>
        </w:rPr>
        <w:t>2016</w:t>
      </w:r>
      <w:r w:rsidRPr="00FD0348">
        <w:rPr>
          <w:rFonts w:ascii="宋体" w:hAnsi="宋体" w:cs="仿宋" w:hint="eastAsia"/>
          <w:color w:val="000000" w:themeColor="text1"/>
          <w:sz w:val="24"/>
        </w:rPr>
        <w:t>年起，在职攻读教育硕士专业学位全国联考取消，并入教育部全国研究生统一入学考试。为了适应新情况，进一步满足不同学习方式</w:t>
      </w:r>
      <w:r w:rsidRPr="00FD0348">
        <w:rPr>
          <w:rFonts w:ascii="宋体" w:hAnsi="宋体" w:cs="仿宋"/>
          <w:color w:val="000000" w:themeColor="text1"/>
          <w:sz w:val="24"/>
        </w:rPr>
        <w:t>人员</w:t>
      </w:r>
      <w:r w:rsidRPr="00FD0348">
        <w:rPr>
          <w:rFonts w:ascii="宋体" w:hAnsi="宋体" w:cs="仿宋" w:hint="eastAsia"/>
          <w:color w:val="000000" w:themeColor="text1"/>
          <w:sz w:val="24"/>
        </w:rPr>
        <w:t>攻读教育硕士专业学位研究生入学考试的需要，工作委决定组织修订《考试大纲》，在2018年7月5日</w:t>
      </w:r>
      <w:r w:rsidRPr="00FD0348">
        <w:rPr>
          <w:rFonts w:ascii="宋体" w:hAnsi="宋体" w:cs="仿宋"/>
          <w:color w:val="000000" w:themeColor="text1"/>
          <w:sz w:val="24"/>
        </w:rPr>
        <w:t>秘书处工作人员</w:t>
      </w:r>
      <w:r w:rsidRPr="00FD0348">
        <w:rPr>
          <w:rFonts w:ascii="宋体" w:hAnsi="宋体" w:cs="仿宋" w:hint="eastAsia"/>
          <w:color w:val="000000" w:themeColor="text1"/>
          <w:sz w:val="24"/>
        </w:rPr>
        <w:t>先行</w:t>
      </w:r>
      <w:r w:rsidRPr="00FD0348">
        <w:rPr>
          <w:rFonts w:ascii="宋体" w:hAnsi="宋体" w:cs="仿宋"/>
          <w:color w:val="000000" w:themeColor="text1"/>
          <w:sz w:val="24"/>
        </w:rPr>
        <w:t>前往</w:t>
      </w:r>
      <w:r w:rsidRPr="00FD0348">
        <w:rPr>
          <w:rFonts w:ascii="宋体" w:hAnsi="宋体" w:cs="仿宋" w:hint="eastAsia"/>
          <w:color w:val="000000" w:themeColor="text1"/>
          <w:sz w:val="24"/>
        </w:rPr>
        <w:t>人民教育出版社进行沟通</w:t>
      </w:r>
      <w:r w:rsidRPr="00FD0348">
        <w:rPr>
          <w:rFonts w:ascii="宋体" w:hAnsi="宋体" w:cs="仿宋"/>
          <w:color w:val="000000" w:themeColor="text1"/>
          <w:sz w:val="24"/>
        </w:rPr>
        <w:t>的基础上，</w:t>
      </w:r>
      <w:r w:rsidRPr="00FD0348">
        <w:rPr>
          <w:rFonts w:ascii="宋体" w:hAnsi="宋体" w:cs="仿宋" w:hint="eastAsia"/>
          <w:color w:val="000000" w:themeColor="text1"/>
          <w:sz w:val="24"/>
        </w:rPr>
        <w:t>于</w:t>
      </w:r>
      <w:r w:rsidRPr="00FD0348">
        <w:rPr>
          <w:rFonts w:ascii="宋体" w:hAnsi="宋体" w:cs="仿宋"/>
          <w:color w:val="000000" w:themeColor="text1"/>
          <w:sz w:val="24"/>
        </w:rPr>
        <w:t>2018</w:t>
      </w:r>
      <w:r w:rsidRPr="00FD0348">
        <w:rPr>
          <w:rFonts w:ascii="宋体" w:hAnsi="宋体" w:cs="仿宋" w:hint="eastAsia"/>
          <w:color w:val="000000" w:themeColor="text1"/>
          <w:sz w:val="24"/>
        </w:rPr>
        <w:t>年</w:t>
      </w:r>
      <w:r w:rsidRPr="00FD0348">
        <w:rPr>
          <w:rFonts w:ascii="宋体" w:hAnsi="宋体" w:cs="仿宋"/>
          <w:color w:val="000000" w:themeColor="text1"/>
          <w:sz w:val="24"/>
        </w:rPr>
        <w:t>9</w:t>
      </w:r>
      <w:r w:rsidRPr="00FD0348">
        <w:rPr>
          <w:rFonts w:ascii="宋体" w:hAnsi="宋体" w:cs="仿宋" w:hint="eastAsia"/>
          <w:color w:val="000000" w:themeColor="text1"/>
          <w:sz w:val="24"/>
        </w:rPr>
        <w:t>月</w:t>
      </w:r>
      <w:r w:rsidRPr="00FD0348">
        <w:rPr>
          <w:rFonts w:ascii="宋体" w:hAnsi="宋体" w:cs="仿宋"/>
          <w:color w:val="000000" w:themeColor="text1"/>
          <w:sz w:val="24"/>
        </w:rPr>
        <w:t>5</w:t>
      </w:r>
      <w:r w:rsidRPr="00FD0348">
        <w:rPr>
          <w:rFonts w:ascii="宋体" w:hAnsi="宋体" w:cs="仿宋" w:hint="eastAsia"/>
          <w:color w:val="000000" w:themeColor="text1"/>
          <w:sz w:val="24"/>
        </w:rPr>
        <w:t>日召开了《考试大纲》修订第一次工作会议。会议讨论了</w:t>
      </w:r>
      <w:r w:rsidRPr="00FD0348">
        <w:rPr>
          <w:rFonts w:ascii="宋体" w:hAnsi="宋体" w:cs="仿宋"/>
          <w:color w:val="000000" w:themeColor="text1"/>
          <w:sz w:val="24"/>
        </w:rPr>
        <w:t>如何兼顾不同学习方式</w:t>
      </w:r>
      <w:r w:rsidRPr="00FD0348">
        <w:rPr>
          <w:rFonts w:ascii="宋体" w:hAnsi="宋体" w:cs="仿宋" w:hint="eastAsia"/>
          <w:color w:val="000000" w:themeColor="text1"/>
          <w:sz w:val="24"/>
        </w:rPr>
        <w:t>、</w:t>
      </w:r>
      <w:r w:rsidRPr="00FD0348">
        <w:rPr>
          <w:rFonts w:ascii="宋体" w:hAnsi="宋体" w:cs="仿宋"/>
          <w:color w:val="000000" w:themeColor="text1"/>
          <w:sz w:val="24"/>
        </w:rPr>
        <w:t>不同</w:t>
      </w:r>
      <w:r w:rsidRPr="00FD0348">
        <w:rPr>
          <w:rFonts w:ascii="宋体" w:hAnsi="宋体" w:cs="仿宋" w:hint="eastAsia"/>
          <w:color w:val="000000" w:themeColor="text1"/>
          <w:sz w:val="24"/>
        </w:rPr>
        <w:t>学科</w:t>
      </w:r>
      <w:r w:rsidRPr="00FD0348">
        <w:rPr>
          <w:rFonts w:ascii="宋体" w:hAnsi="宋体" w:cs="仿宋"/>
          <w:color w:val="000000" w:themeColor="text1"/>
          <w:sz w:val="24"/>
        </w:rPr>
        <w:t>基础的学生</w:t>
      </w:r>
      <w:r w:rsidRPr="00FD0348">
        <w:rPr>
          <w:rFonts w:ascii="宋体" w:hAnsi="宋体" w:cs="仿宋" w:hint="eastAsia"/>
          <w:color w:val="000000" w:themeColor="text1"/>
          <w:sz w:val="24"/>
        </w:rPr>
        <w:t>进行</w:t>
      </w:r>
      <w:r w:rsidRPr="00FD0348">
        <w:rPr>
          <w:rFonts w:ascii="宋体" w:hAnsi="宋体" w:cs="仿宋"/>
          <w:color w:val="000000" w:themeColor="text1"/>
          <w:sz w:val="24"/>
        </w:rPr>
        <w:t>考纲修订</w:t>
      </w:r>
      <w:r w:rsidRPr="00FD0348">
        <w:rPr>
          <w:rFonts w:ascii="宋体" w:hAnsi="宋体" w:cs="仿宋" w:hint="eastAsia"/>
          <w:color w:val="000000" w:themeColor="text1"/>
          <w:sz w:val="24"/>
        </w:rPr>
        <w:t>？</w:t>
      </w:r>
      <w:r w:rsidRPr="00FD0348">
        <w:rPr>
          <w:rFonts w:ascii="宋体" w:hAnsi="宋体" w:cs="仿宋"/>
          <w:color w:val="000000" w:themeColor="text1"/>
          <w:sz w:val="24"/>
        </w:rPr>
        <w:t>如何</w:t>
      </w:r>
      <w:r w:rsidRPr="00FD0348">
        <w:rPr>
          <w:rFonts w:ascii="宋体" w:hAnsi="宋体" w:cs="仿宋" w:hint="eastAsia"/>
          <w:color w:val="000000" w:themeColor="text1"/>
          <w:sz w:val="24"/>
        </w:rPr>
        <w:t>通过</w:t>
      </w:r>
      <w:r w:rsidRPr="00FD0348">
        <w:rPr>
          <w:rFonts w:ascii="宋体" w:hAnsi="宋体" w:cs="仿宋"/>
          <w:color w:val="000000" w:themeColor="text1"/>
          <w:sz w:val="24"/>
        </w:rPr>
        <w:t>评估指标体系有关招生考试指标</w:t>
      </w:r>
      <w:r w:rsidRPr="00FD0348">
        <w:rPr>
          <w:rFonts w:ascii="宋体" w:hAnsi="宋体" w:cs="仿宋" w:hint="eastAsia"/>
          <w:color w:val="000000" w:themeColor="text1"/>
          <w:sz w:val="24"/>
        </w:rPr>
        <w:t>的</w:t>
      </w:r>
      <w:r w:rsidRPr="00FD0348">
        <w:rPr>
          <w:rFonts w:ascii="宋体" w:hAnsi="宋体" w:cs="仿宋"/>
          <w:color w:val="000000" w:themeColor="text1"/>
          <w:sz w:val="24"/>
        </w:rPr>
        <w:t>引导要求考</w:t>
      </w:r>
      <w:r w:rsidRPr="00FD0348">
        <w:rPr>
          <w:rFonts w:ascii="宋体" w:hAnsi="宋体" w:cs="仿宋"/>
          <w:color w:val="000000" w:themeColor="text1"/>
          <w:sz w:val="24"/>
        </w:rPr>
        <w:lastRenderedPageBreak/>
        <w:t>生使用</w:t>
      </w:r>
      <w:r w:rsidRPr="00FD0348">
        <w:rPr>
          <w:rFonts w:ascii="宋体" w:hAnsi="宋体" w:cs="仿宋" w:hint="eastAsia"/>
          <w:color w:val="000000" w:themeColor="text1"/>
          <w:sz w:val="24"/>
        </w:rPr>
        <w:t>《考试大纲》？</w:t>
      </w:r>
      <w:r w:rsidRPr="00FD0348">
        <w:rPr>
          <w:rFonts w:ascii="宋体" w:hAnsi="宋体" w:cs="仿宋"/>
          <w:color w:val="000000" w:themeColor="text1"/>
          <w:sz w:val="24"/>
        </w:rPr>
        <w:t>如何</w:t>
      </w:r>
      <w:r w:rsidRPr="00FD0348">
        <w:rPr>
          <w:rFonts w:ascii="宋体" w:hAnsi="宋体" w:cs="仿宋" w:hint="eastAsia"/>
          <w:color w:val="000000" w:themeColor="text1"/>
          <w:sz w:val="24"/>
        </w:rPr>
        <w:t>适当</w:t>
      </w:r>
      <w:r w:rsidRPr="00FD0348">
        <w:rPr>
          <w:rFonts w:ascii="宋体" w:hAnsi="宋体" w:cs="仿宋"/>
          <w:color w:val="000000" w:themeColor="text1"/>
          <w:sz w:val="24"/>
        </w:rPr>
        <w:t>提高</w:t>
      </w:r>
      <w:r w:rsidRPr="00FD0348">
        <w:rPr>
          <w:rFonts w:ascii="宋体" w:hAnsi="宋体" w:cs="仿宋" w:hint="eastAsia"/>
          <w:color w:val="000000" w:themeColor="text1"/>
          <w:sz w:val="24"/>
        </w:rPr>
        <w:t>教育硕士研究生入学考试的</w:t>
      </w:r>
      <w:r w:rsidRPr="00FD0348">
        <w:rPr>
          <w:rFonts w:ascii="宋体" w:hAnsi="宋体" w:cs="仿宋"/>
          <w:color w:val="000000" w:themeColor="text1"/>
          <w:sz w:val="24"/>
        </w:rPr>
        <w:t>“</w:t>
      </w:r>
      <w:r w:rsidRPr="00FD0348">
        <w:rPr>
          <w:rFonts w:ascii="宋体" w:hAnsi="宋体" w:cs="仿宋" w:hint="eastAsia"/>
          <w:color w:val="000000" w:themeColor="text1"/>
          <w:sz w:val="24"/>
        </w:rPr>
        <w:t>门槛</w:t>
      </w:r>
      <w:r w:rsidRPr="00FD0348">
        <w:rPr>
          <w:rFonts w:ascii="宋体" w:hAnsi="宋体" w:cs="仿宋"/>
          <w:color w:val="000000" w:themeColor="text1"/>
          <w:sz w:val="24"/>
        </w:rPr>
        <w:t>”</w:t>
      </w:r>
      <w:r w:rsidRPr="00FD0348">
        <w:rPr>
          <w:rFonts w:ascii="宋体" w:hAnsi="宋体" w:cs="仿宋" w:hint="eastAsia"/>
          <w:color w:val="000000" w:themeColor="text1"/>
          <w:sz w:val="24"/>
        </w:rPr>
        <w:t>？</w:t>
      </w:r>
      <w:r w:rsidRPr="00FD0348">
        <w:rPr>
          <w:rFonts w:ascii="宋体" w:hAnsi="宋体" w:cs="仿宋"/>
          <w:color w:val="000000" w:themeColor="text1"/>
          <w:sz w:val="24"/>
        </w:rPr>
        <w:t>入学考试试题的形式</w:t>
      </w:r>
      <w:r w:rsidRPr="00FD0348">
        <w:rPr>
          <w:rFonts w:ascii="宋体" w:hAnsi="宋体" w:cs="仿宋" w:hint="eastAsia"/>
          <w:color w:val="000000" w:themeColor="text1"/>
          <w:sz w:val="24"/>
        </w:rPr>
        <w:t>、</w:t>
      </w:r>
      <w:r w:rsidRPr="00FD0348">
        <w:rPr>
          <w:rFonts w:ascii="宋体" w:hAnsi="宋体" w:cs="仿宋"/>
          <w:color w:val="000000" w:themeColor="text1"/>
          <w:sz w:val="24"/>
        </w:rPr>
        <w:t>结构、内容</w:t>
      </w:r>
      <w:r w:rsidRPr="00FD0348">
        <w:rPr>
          <w:rFonts w:ascii="宋体" w:hAnsi="宋体" w:cs="仿宋" w:hint="eastAsia"/>
          <w:color w:val="000000" w:themeColor="text1"/>
          <w:sz w:val="24"/>
        </w:rPr>
        <w:t>等等。会议确定了《考试大纲》名称</w:t>
      </w:r>
      <w:r w:rsidRPr="00FD0348">
        <w:rPr>
          <w:rFonts w:ascii="宋体" w:hAnsi="宋体" w:cs="仿宋"/>
          <w:color w:val="000000" w:themeColor="text1"/>
          <w:sz w:val="24"/>
        </w:rPr>
        <w:t>、</w:t>
      </w:r>
      <w:r w:rsidRPr="00FD0348">
        <w:rPr>
          <w:rFonts w:ascii="宋体" w:hAnsi="宋体" w:cs="仿宋" w:hint="eastAsia"/>
          <w:color w:val="000000" w:themeColor="text1"/>
          <w:sz w:val="24"/>
        </w:rPr>
        <w:t>修改原则、内容</w:t>
      </w:r>
      <w:r w:rsidRPr="00FD0348">
        <w:rPr>
          <w:rFonts w:ascii="宋体" w:hAnsi="宋体" w:cs="仿宋"/>
          <w:color w:val="000000" w:themeColor="text1"/>
          <w:sz w:val="24"/>
        </w:rPr>
        <w:t>、进度安排</w:t>
      </w:r>
      <w:r w:rsidRPr="00FD0348">
        <w:rPr>
          <w:rFonts w:ascii="宋体" w:hAnsi="宋体" w:cs="仿宋" w:hint="eastAsia"/>
          <w:color w:val="000000" w:themeColor="text1"/>
          <w:sz w:val="24"/>
        </w:rPr>
        <w:t>，</w:t>
      </w:r>
      <w:r w:rsidRPr="00FD0348">
        <w:rPr>
          <w:rFonts w:ascii="宋体" w:hAnsi="宋体" w:cs="仿宋"/>
          <w:color w:val="000000" w:themeColor="text1"/>
          <w:sz w:val="24"/>
        </w:rPr>
        <w:t>按照进度安排，《考试大纲》将于明年</w:t>
      </w:r>
      <w:r w:rsidRPr="00FD0348">
        <w:rPr>
          <w:rFonts w:ascii="宋体" w:hAnsi="宋体" w:cs="仿宋" w:hint="eastAsia"/>
          <w:color w:val="000000" w:themeColor="text1"/>
          <w:sz w:val="24"/>
        </w:rPr>
        <w:t>1</w:t>
      </w:r>
      <w:r w:rsidRPr="00FD0348">
        <w:rPr>
          <w:rFonts w:ascii="宋体" w:hAnsi="宋体" w:cs="仿宋"/>
          <w:color w:val="000000" w:themeColor="text1"/>
          <w:sz w:val="24"/>
        </w:rPr>
        <w:t>月初完成，保证</w:t>
      </w:r>
      <w:r w:rsidRPr="00FD0348">
        <w:rPr>
          <w:rFonts w:ascii="宋体" w:hAnsi="宋体" w:cs="仿宋" w:hint="eastAsia"/>
          <w:color w:val="000000" w:themeColor="text1"/>
          <w:sz w:val="24"/>
        </w:rPr>
        <w:t>2</w:t>
      </w:r>
      <w:r w:rsidRPr="00FD0348">
        <w:rPr>
          <w:rFonts w:ascii="宋体" w:hAnsi="宋体" w:cs="仿宋"/>
          <w:color w:val="000000" w:themeColor="text1"/>
          <w:sz w:val="24"/>
        </w:rPr>
        <w:t>019年考生备考</w:t>
      </w:r>
      <w:r w:rsidRPr="00FD0348">
        <w:rPr>
          <w:rFonts w:ascii="宋体" w:hAnsi="宋体" w:cs="仿宋" w:hint="eastAsia"/>
          <w:color w:val="000000" w:themeColor="text1"/>
          <w:sz w:val="24"/>
        </w:rPr>
        <w:t>使用。</w:t>
      </w:r>
    </w:p>
    <w:p w:rsidR="00DE78BF" w:rsidRPr="00FD0348" w:rsidRDefault="00DE78BF" w:rsidP="00DE78BF">
      <w:pPr>
        <w:spacing w:beforeLines="100" w:before="312" w:afterLines="100" w:after="312" w:line="400" w:lineRule="exact"/>
        <w:ind w:firstLineChars="200" w:firstLine="560"/>
        <w:rPr>
          <w:rFonts w:ascii="黑体" w:eastAsia="黑体" w:hAnsi="黑体"/>
          <w:color w:val="000000" w:themeColor="text1"/>
          <w:sz w:val="28"/>
          <w:szCs w:val="28"/>
        </w:rPr>
      </w:pPr>
      <w:r w:rsidRPr="00FD0348">
        <w:rPr>
          <w:rFonts w:ascii="黑体" w:eastAsia="黑体" w:hAnsi="黑体" w:hint="eastAsia"/>
          <w:color w:val="000000" w:themeColor="text1"/>
          <w:sz w:val="28"/>
          <w:szCs w:val="28"/>
        </w:rPr>
        <w:t>（七）编制教育硕士专业学位</w:t>
      </w:r>
      <w:r w:rsidRPr="00FD0348">
        <w:rPr>
          <w:rFonts w:ascii="黑体" w:eastAsia="黑体" w:hAnsi="黑体"/>
          <w:color w:val="000000" w:themeColor="text1"/>
          <w:sz w:val="28"/>
          <w:szCs w:val="28"/>
        </w:rPr>
        <w:t>研究生学位</w:t>
      </w:r>
      <w:r w:rsidRPr="00FD0348">
        <w:rPr>
          <w:rFonts w:ascii="黑体" w:eastAsia="黑体" w:hAnsi="黑体" w:hint="eastAsia"/>
          <w:color w:val="000000" w:themeColor="text1"/>
          <w:sz w:val="28"/>
          <w:szCs w:val="28"/>
        </w:rPr>
        <w:t>基础</w:t>
      </w:r>
      <w:r w:rsidRPr="00FD0348">
        <w:rPr>
          <w:rFonts w:ascii="黑体" w:eastAsia="黑体" w:hAnsi="黑体"/>
          <w:color w:val="000000" w:themeColor="text1"/>
          <w:sz w:val="28"/>
          <w:szCs w:val="28"/>
        </w:rPr>
        <w:t>课程</w:t>
      </w:r>
      <w:r w:rsidRPr="00FD0348">
        <w:rPr>
          <w:rFonts w:ascii="黑体" w:eastAsia="黑体" w:hAnsi="黑体" w:hint="eastAsia"/>
          <w:color w:val="000000" w:themeColor="text1"/>
          <w:sz w:val="28"/>
          <w:szCs w:val="28"/>
        </w:rPr>
        <w:t>教材和核心课程指南</w:t>
      </w:r>
    </w:p>
    <w:p w:rsidR="00DE78BF" w:rsidRPr="00FD0348" w:rsidRDefault="00DE78BF" w:rsidP="00DE78BF">
      <w:pPr>
        <w:spacing w:line="400" w:lineRule="exact"/>
        <w:ind w:firstLineChars="200" w:firstLine="480"/>
        <w:rPr>
          <w:rFonts w:ascii="宋体" w:hAnsi="宋体"/>
          <w:color w:val="000000" w:themeColor="text1"/>
          <w:sz w:val="24"/>
        </w:rPr>
      </w:pPr>
      <w:r w:rsidRPr="00FD0348">
        <w:rPr>
          <w:rFonts w:ascii="宋体" w:hAnsi="宋体" w:hint="eastAsia"/>
          <w:color w:val="000000" w:themeColor="text1"/>
          <w:sz w:val="24"/>
        </w:rPr>
        <w:t>2017年3月10日，工作委有关专家</w:t>
      </w:r>
      <w:r w:rsidRPr="00FD0348">
        <w:rPr>
          <w:rFonts w:ascii="宋体" w:hAnsi="宋体"/>
          <w:color w:val="000000" w:themeColor="text1"/>
          <w:sz w:val="24"/>
        </w:rPr>
        <w:t>在福州专门召开</w:t>
      </w:r>
      <w:r w:rsidRPr="00FD0348">
        <w:rPr>
          <w:rFonts w:ascii="宋体" w:hAnsi="宋体" w:hint="eastAsia"/>
          <w:color w:val="000000" w:themeColor="text1"/>
          <w:sz w:val="24"/>
        </w:rPr>
        <w:t>了</w:t>
      </w:r>
      <w:r w:rsidRPr="00FD0348">
        <w:rPr>
          <w:rFonts w:ascii="宋体" w:hAnsi="宋体"/>
          <w:color w:val="000000" w:themeColor="text1"/>
          <w:sz w:val="24"/>
        </w:rPr>
        <w:t>教材编写</w:t>
      </w:r>
      <w:r w:rsidRPr="00FD0348">
        <w:rPr>
          <w:rFonts w:ascii="宋体" w:hAnsi="宋体" w:hint="eastAsia"/>
          <w:color w:val="000000" w:themeColor="text1"/>
          <w:sz w:val="24"/>
        </w:rPr>
        <w:t>主编人员</w:t>
      </w:r>
      <w:r w:rsidRPr="00FD0348">
        <w:rPr>
          <w:rFonts w:ascii="宋体" w:hAnsi="宋体"/>
          <w:color w:val="000000" w:themeColor="text1"/>
          <w:sz w:val="24"/>
        </w:rPr>
        <w:t>会议</w:t>
      </w:r>
      <w:r w:rsidRPr="00FD0348">
        <w:rPr>
          <w:rFonts w:ascii="宋体" w:hAnsi="宋体" w:hint="eastAsia"/>
          <w:color w:val="000000" w:themeColor="text1"/>
          <w:sz w:val="24"/>
        </w:rPr>
        <w:t>，</w:t>
      </w:r>
      <w:r w:rsidRPr="00FD0348">
        <w:rPr>
          <w:rFonts w:ascii="宋体" w:hAnsi="宋体"/>
          <w:color w:val="000000" w:themeColor="text1"/>
          <w:sz w:val="24"/>
        </w:rPr>
        <w:t>会议明确了</w:t>
      </w:r>
      <w:r w:rsidRPr="00FD0348">
        <w:rPr>
          <w:rFonts w:ascii="宋体" w:hAnsi="宋体" w:hint="eastAsia"/>
          <w:color w:val="000000" w:themeColor="text1"/>
          <w:sz w:val="24"/>
        </w:rPr>
        <w:t>该套</w:t>
      </w:r>
      <w:r w:rsidRPr="00FD0348">
        <w:rPr>
          <w:rFonts w:ascii="宋体" w:hAnsi="宋体"/>
          <w:color w:val="000000" w:themeColor="text1"/>
          <w:sz w:val="24"/>
        </w:rPr>
        <w:t>教材的名称</w:t>
      </w:r>
      <w:r w:rsidRPr="00FD0348">
        <w:rPr>
          <w:rFonts w:ascii="宋体" w:hAnsi="宋体" w:hint="eastAsia"/>
          <w:color w:val="000000" w:themeColor="text1"/>
          <w:sz w:val="24"/>
        </w:rPr>
        <w:t>、</w:t>
      </w:r>
      <w:r w:rsidRPr="00FD0348">
        <w:rPr>
          <w:rFonts w:ascii="宋体" w:hAnsi="宋体"/>
          <w:color w:val="000000" w:themeColor="text1"/>
          <w:sz w:val="24"/>
        </w:rPr>
        <w:t>总体编写要求、</w:t>
      </w:r>
      <w:r w:rsidRPr="00FD0348">
        <w:rPr>
          <w:rFonts w:ascii="宋体" w:hAnsi="宋体" w:hint="eastAsia"/>
          <w:color w:val="000000" w:themeColor="text1"/>
          <w:sz w:val="24"/>
        </w:rPr>
        <w:t>编写</w:t>
      </w:r>
      <w:r w:rsidRPr="00FD0348">
        <w:rPr>
          <w:rFonts w:ascii="宋体" w:hAnsi="宋体"/>
          <w:color w:val="000000" w:themeColor="text1"/>
          <w:sz w:val="24"/>
        </w:rPr>
        <w:t>配套教学大纲</w:t>
      </w:r>
      <w:r w:rsidRPr="00FD0348">
        <w:rPr>
          <w:rFonts w:ascii="宋体" w:hAnsi="宋体" w:hint="eastAsia"/>
          <w:color w:val="000000" w:themeColor="text1"/>
          <w:sz w:val="24"/>
        </w:rPr>
        <w:t>、工作方式</w:t>
      </w:r>
      <w:r w:rsidRPr="00FD0348">
        <w:rPr>
          <w:rFonts w:ascii="宋体" w:hAnsi="宋体"/>
          <w:color w:val="000000" w:themeColor="text1"/>
          <w:sz w:val="24"/>
        </w:rPr>
        <w:t>和进度安排。</w:t>
      </w:r>
      <w:r w:rsidRPr="00FD0348">
        <w:rPr>
          <w:rFonts w:ascii="宋体" w:hAnsi="宋体" w:hint="eastAsia"/>
          <w:color w:val="000000" w:themeColor="text1"/>
          <w:sz w:val="24"/>
        </w:rPr>
        <w:t>目前</w:t>
      </w:r>
      <w:r w:rsidRPr="00FD0348">
        <w:rPr>
          <w:rFonts w:ascii="宋体" w:hAnsi="宋体"/>
          <w:color w:val="000000" w:themeColor="text1"/>
          <w:sz w:val="24"/>
        </w:rPr>
        <w:t>该套教材已经</w:t>
      </w:r>
      <w:r w:rsidRPr="00FD0348">
        <w:rPr>
          <w:rFonts w:ascii="宋体" w:hAnsi="宋体" w:hint="eastAsia"/>
          <w:color w:val="000000" w:themeColor="text1"/>
          <w:sz w:val="24"/>
        </w:rPr>
        <w:t>有1本教材</w:t>
      </w:r>
      <w:r w:rsidRPr="00FD0348">
        <w:rPr>
          <w:rFonts w:ascii="宋体" w:hAnsi="宋体"/>
          <w:color w:val="000000" w:themeColor="text1"/>
          <w:sz w:val="24"/>
        </w:rPr>
        <w:t>进入</w:t>
      </w:r>
      <w:r w:rsidRPr="00FD0348">
        <w:rPr>
          <w:rFonts w:ascii="宋体" w:hAnsi="宋体" w:hint="eastAsia"/>
          <w:color w:val="000000" w:themeColor="text1"/>
          <w:sz w:val="24"/>
        </w:rPr>
        <w:t>校稿阶段，</w:t>
      </w:r>
      <w:r w:rsidRPr="00FD0348">
        <w:rPr>
          <w:rFonts w:ascii="宋体" w:hAnsi="宋体"/>
          <w:color w:val="000000" w:themeColor="text1"/>
          <w:sz w:val="24"/>
        </w:rPr>
        <w:t>列入人民教育出版社</w:t>
      </w:r>
      <w:r w:rsidRPr="00FD0348">
        <w:rPr>
          <w:rFonts w:ascii="宋体" w:hAnsi="宋体" w:hint="eastAsia"/>
          <w:color w:val="000000" w:themeColor="text1"/>
          <w:sz w:val="24"/>
        </w:rPr>
        <w:t>2019年</w:t>
      </w:r>
      <w:r w:rsidRPr="00FD0348">
        <w:rPr>
          <w:rFonts w:ascii="宋体" w:hAnsi="宋体"/>
          <w:color w:val="000000" w:themeColor="text1"/>
          <w:sz w:val="24"/>
        </w:rPr>
        <w:t>出版计划，还有</w:t>
      </w:r>
      <w:r w:rsidRPr="00FD0348">
        <w:rPr>
          <w:rFonts w:ascii="宋体" w:hAnsi="宋体" w:hint="eastAsia"/>
          <w:color w:val="000000" w:themeColor="text1"/>
          <w:sz w:val="24"/>
        </w:rPr>
        <w:t>3本书尚在统稿阶段</w:t>
      </w:r>
      <w:r w:rsidRPr="00FD0348">
        <w:rPr>
          <w:rFonts w:ascii="宋体" w:hAnsi="宋体"/>
          <w:color w:val="000000" w:themeColor="text1"/>
          <w:sz w:val="24"/>
        </w:rPr>
        <w:t>，会陆续经人民教育出版社出版。</w:t>
      </w:r>
    </w:p>
    <w:p w:rsidR="00DE78BF" w:rsidRPr="00FD0348" w:rsidRDefault="00DE78BF" w:rsidP="00DE78BF">
      <w:pPr>
        <w:spacing w:line="400" w:lineRule="exact"/>
        <w:ind w:firstLineChars="200" w:firstLine="480"/>
        <w:rPr>
          <w:rFonts w:ascii="宋体" w:hAnsi="宋体"/>
          <w:color w:val="000000" w:themeColor="text1"/>
          <w:sz w:val="24"/>
        </w:rPr>
      </w:pPr>
      <w:r w:rsidRPr="00FD0348">
        <w:rPr>
          <w:rFonts w:ascii="宋体" w:hAnsi="宋体" w:hint="eastAsia"/>
          <w:color w:val="000000" w:themeColor="text1"/>
          <w:sz w:val="24"/>
        </w:rPr>
        <w:t>2018年11月23日</w:t>
      </w:r>
      <w:r w:rsidRPr="00FD0348">
        <w:rPr>
          <w:rFonts w:ascii="宋体" w:hAnsi="宋体"/>
          <w:color w:val="000000" w:themeColor="text1"/>
          <w:sz w:val="24"/>
        </w:rPr>
        <w:t>，“</w:t>
      </w:r>
      <w:r w:rsidRPr="00FD0348">
        <w:rPr>
          <w:rFonts w:ascii="宋体" w:hAnsi="宋体" w:hint="eastAsia"/>
          <w:color w:val="000000" w:themeColor="text1"/>
          <w:sz w:val="24"/>
        </w:rPr>
        <w:t>学位办</w:t>
      </w:r>
      <w:r w:rsidRPr="00FD0348">
        <w:rPr>
          <w:rFonts w:ascii="宋体" w:hAnsi="宋体"/>
          <w:color w:val="000000" w:themeColor="text1"/>
          <w:sz w:val="24"/>
        </w:rPr>
        <w:t>”</w:t>
      </w:r>
      <w:r w:rsidRPr="00FD0348">
        <w:rPr>
          <w:rFonts w:ascii="宋体" w:hAnsi="宋体" w:hint="eastAsia"/>
          <w:color w:val="000000" w:themeColor="text1"/>
          <w:sz w:val="24"/>
        </w:rPr>
        <w:t>通过微信群</w:t>
      </w:r>
      <w:r w:rsidRPr="00FD0348">
        <w:rPr>
          <w:rFonts w:ascii="宋体" w:hAnsi="宋体"/>
          <w:color w:val="000000" w:themeColor="text1"/>
          <w:sz w:val="24"/>
        </w:rPr>
        <w:t>，提醒有关</w:t>
      </w:r>
      <w:r w:rsidRPr="00FD0348">
        <w:rPr>
          <w:rFonts w:ascii="宋体" w:hAnsi="宋体" w:hint="eastAsia"/>
          <w:color w:val="000000" w:themeColor="text1"/>
          <w:sz w:val="24"/>
        </w:rPr>
        <w:t>专业学位工作委今年年底前完成教育专业学位核心课程指南初稿的编写任务</w:t>
      </w:r>
      <w:r w:rsidRPr="00FD0348">
        <w:rPr>
          <w:rFonts w:ascii="宋体" w:hAnsi="宋体"/>
          <w:color w:val="000000" w:themeColor="text1"/>
          <w:sz w:val="24"/>
        </w:rPr>
        <w:t>。</w:t>
      </w:r>
    </w:p>
    <w:p w:rsidR="00DE78BF" w:rsidRPr="00FD0348" w:rsidRDefault="00DE78BF" w:rsidP="00DE78BF">
      <w:pPr>
        <w:spacing w:beforeLines="100" w:before="312" w:afterLines="100" w:after="312" w:line="400" w:lineRule="exact"/>
        <w:ind w:firstLineChars="200" w:firstLine="560"/>
        <w:rPr>
          <w:rFonts w:ascii="黑体" w:eastAsia="黑体" w:hAnsi="黑体"/>
          <w:color w:val="000000" w:themeColor="text1"/>
          <w:sz w:val="28"/>
          <w:szCs w:val="28"/>
        </w:rPr>
      </w:pPr>
      <w:r w:rsidRPr="00FD0348">
        <w:rPr>
          <w:rFonts w:ascii="黑体" w:eastAsia="黑体" w:hAnsi="黑体" w:hint="eastAsia"/>
          <w:color w:val="000000" w:themeColor="text1"/>
          <w:sz w:val="28"/>
          <w:szCs w:val="28"/>
        </w:rPr>
        <w:t>四、</w:t>
      </w:r>
      <w:r>
        <w:rPr>
          <w:rFonts w:ascii="黑体" w:eastAsia="黑体" w:hAnsi="黑体" w:hint="eastAsia"/>
          <w:color w:val="000000" w:themeColor="text1"/>
          <w:sz w:val="28"/>
          <w:szCs w:val="28"/>
        </w:rPr>
        <w:t xml:space="preserve">紧抓教学资源建设  </w:t>
      </w:r>
      <w:r w:rsidRPr="00FD0348">
        <w:rPr>
          <w:rFonts w:ascii="黑体" w:eastAsia="黑体" w:hAnsi="黑体" w:hint="eastAsia"/>
          <w:color w:val="000000" w:themeColor="text1"/>
          <w:sz w:val="28"/>
          <w:szCs w:val="28"/>
        </w:rPr>
        <w:t>拓展</w:t>
      </w:r>
      <w:r w:rsidRPr="00FD0348">
        <w:rPr>
          <w:rFonts w:ascii="黑体" w:eastAsia="黑体" w:hAnsi="黑体"/>
          <w:color w:val="000000" w:themeColor="text1"/>
          <w:sz w:val="28"/>
          <w:szCs w:val="28"/>
        </w:rPr>
        <w:t>案例教学</w:t>
      </w:r>
      <w:r w:rsidRPr="00FD0348">
        <w:rPr>
          <w:rFonts w:ascii="黑体" w:eastAsia="黑体" w:hAnsi="黑体" w:hint="eastAsia"/>
          <w:color w:val="000000" w:themeColor="text1"/>
          <w:sz w:val="28"/>
          <w:szCs w:val="28"/>
        </w:rPr>
        <w:t>成效</w:t>
      </w:r>
    </w:p>
    <w:p w:rsidR="00DE78BF" w:rsidRPr="00FD0348" w:rsidRDefault="00DE78BF" w:rsidP="00DE78BF">
      <w:pPr>
        <w:spacing w:beforeLines="100" w:before="312" w:afterLines="100" w:after="312" w:line="400" w:lineRule="exact"/>
        <w:ind w:firstLine="482"/>
        <w:rPr>
          <w:rFonts w:ascii="宋体" w:hAnsi="宋体"/>
          <w:color w:val="000000" w:themeColor="text1"/>
          <w:sz w:val="24"/>
        </w:rPr>
      </w:pPr>
      <w:r w:rsidRPr="00FD0348">
        <w:rPr>
          <w:rFonts w:ascii="宋体" w:hAnsi="宋体" w:hint="eastAsia"/>
          <w:color w:val="000000" w:themeColor="text1"/>
          <w:sz w:val="24"/>
        </w:rPr>
        <w:t>在教育部学位与研究生教育发展中心的领导与支持下，自2013年以来，从教育管理专业到所有专业领域，从案例开发到案例教学，</w:t>
      </w:r>
      <w:r>
        <w:rPr>
          <w:rFonts w:ascii="宋体" w:hAnsi="宋体" w:hint="eastAsia"/>
          <w:color w:val="000000" w:themeColor="text1"/>
          <w:sz w:val="24"/>
        </w:rPr>
        <w:t>从实践探索</w:t>
      </w:r>
      <w:r>
        <w:rPr>
          <w:rFonts w:ascii="宋体" w:hAnsi="宋体"/>
          <w:color w:val="000000" w:themeColor="text1"/>
          <w:sz w:val="24"/>
        </w:rPr>
        <w:t>到</w:t>
      </w:r>
      <w:r>
        <w:rPr>
          <w:rFonts w:ascii="宋体" w:hAnsi="宋体" w:hint="eastAsia"/>
          <w:color w:val="000000" w:themeColor="text1"/>
          <w:sz w:val="24"/>
        </w:rPr>
        <w:t>开展</w:t>
      </w:r>
      <w:r>
        <w:rPr>
          <w:rFonts w:ascii="宋体" w:hAnsi="宋体"/>
          <w:color w:val="000000" w:themeColor="text1"/>
          <w:sz w:val="24"/>
        </w:rPr>
        <w:t>案例研究</w:t>
      </w:r>
      <w:r>
        <w:rPr>
          <w:rFonts w:ascii="宋体" w:hAnsi="宋体" w:hint="eastAsia"/>
          <w:color w:val="000000" w:themeColor="text1"/>
          <w:sz w:val="24"/>
        </w:rPr>
        <w:t>，</w:t>
      </w:r>
      <w:r w:rsidRPr="00FD0348">
        <w:rPr>
          <w:rFonts w:ascii="宋体" w:hAnsi="宋体" w:hint="eastAsia"/>
          <w:color w:val="000000" w:themeColor="text1"/>
          <w:sz w:val="24"/>
        </w:rPr>
        <w:t>工作委在逐步形成了案例库建设的规范要求与有效机制的</w:t>
      </w:r>
      <w:r w:rsidRPr="00FD0348">
        <w:rPr>
          <w:rFonts w:ascii="宋体" w:hAnsi="宋体"/>
          <w:color w:val="000000" w:themeColor="text1"/>
          <w:sz w:val="24"/>
        </w:rPr>
        <w:t>基础上</w:t>
      </w:r>
      <w:r w:rsidRPr="00FD0348">
        <w:rPr>
          <w:rFonts w:ascii="宋体" w:hAnsi="宋体" w:hint="eastAsia"/>
          <w:color w:val="000000" w:themeColor="text1"/>
          <w:sz w:val="24"/>
        </w:rPr>
        <w:t>，通过</w:t>
      </w:r>
      <w:r w:rsidRPr="00FD0348">
        <w:rPr>
          <w:rFonts w:ascii="宋体" w:hAnsi="宋体"/>
          <w:color w:val="000000" w:themeColor="text1"/>
          <w:sz w:val="24"/>
        </w:rPr>
        <w:t>专家编写和征集案例</w:t>
      </w:r>
      <w:r w:rsidRPr="00FD0348">
        <w:rPr>
          <w:rFonts w:ascii="宋体" w:hAnsi="宋体" w:hint="eastAsia"/>
          <w:color w:val="000000" w:themeColor="text1"/>
          <w:sz w:val="24"/>
        </w:rPr>
        <w:t>、</w:t>
      </w:r>
      <w:r w:rsidRPr="00FD0348">
        <w:rPr>
          <w:rFonts w:ascii="宋体" w:hAnsi="宋体"/>
          <w:color w:val="000000" w:themeColor="text1"/>
          <w:sz w:val="24"/>
        </w:rPr>
        <w:t>案例</w:t>
      </w:r>
      <w:r w:rsidRPr="00FD0348">
        <w:rPr>
          <w:rFonts w:ascii="宋体" w:hAnsi="宋体" w:hint="eastAsia"/>
          <w:color w:val="000000" w:themeColor="text1"/>
          <w:sz w:val="24"/>
        </w:rPr>
        <w:t>开发与案例教学推广的初步经验，已经入库</w:t>
      </w:r>
      <w:r>
        <w:rPr>
          <w:rFonts w:ascii="宋体" w:hAnsi="宋体" w:hint="eastAsia"/>
          <w:color w:val="000000" w:themeColor="text1"/>
          <w:sz w:val="24"/>
        </w:rPr>
        <w:t>247</w:t>
      </w:r>
      <w:r w:rsidRPr="00FD0348">
        <w:rPr>
          <w:rFonts w:ascii="宋体" w:hAnsi="宋体"/>
          <w:color w:val="000000" w:themeColor="text1"/>
          <w:sz w:val="24"/>
        </w:rPr>
        <w:t>篇案例</w:t>
      </w:r>
      <w:r>
        <w:rPr>
          <w:rFonts w:ascii="宋体" w:hAnsi="宋体" w:hint="eastAsia"/>
          <w:color w:val="000000" w:themeColor="text1"/>
          <w:sz w:val="24"/>
        </w:rPr>
        <w:t>（还有66个案例</w:t>
      </w:r>
      <w:r>
        <w:rPr>
          <w:rFonts w:ascii="宋体" w:hAnsi="宋体"/>
          <w:color w:val="000000" w:themeColor="text1"/>
          <w:sz w:val="24"/>
        </w:rPr>
        <w:t>，</w:t>
      </w:r>
      <w:r>
        <w:rPr>
          <w:rFonts w:ascii="宋体" w:hAnsi="宋体" w:hint="eastAsia"/>
          <w:color w:val="000000" w:themeColor="text1"/>
          <w:sz w:val="24"/>
        </w:rPr>
        <w:t>2019年入库</w:t>
      </w:r>
      <w:r>
        <w:rPr>
          <w:rFonts w:ascii="宋体" w:hAnsi="宋体"/>
          <w:color w:val="000000" w:themeColor="text1"/>
          <w:sz w:val="24"/>
        </w:rPr>
        <w:t>；待修改案例还有</w:t>
      </w:r>
      <w:r>
        <w:rPr>
          <w:rFonts w:ascii="宋体" w:hAnsi="宋体" w:hint="eastAsia"/>
          <w:color w:val="000000" w:themeColor="text1"/>
          <w:sz w:val="24"/>
        </w:rPr>
        <w:t>110个）</w:t>
      </w:r>
      <w:r w:rsidRPr="00FD0348">
        <w:rPr>
          <w:rFonts w:ascii="宋体" w:hAnsi="宋体" w:hint="eastAsia"/>
          <w:color w:val="000000" w:themeColor="text1"/>
          <w:sz w:val="24"/>
        </w:rPr>
        <w:t>，并通过教学案例</w:t>
      </w:r>
      <w:r w:rsidRPr="00FD0348">
        <w:rPr>
          <w:rFonts w:ascii="宋体" w:hAnsi="宋体"/>
          <w:color w:val="000000" w:themeColor="text1"/>
          <w:sz w:val="24"/>
        </w:rPr>
        <w:t>编写</w:t>
      </w:r>
      <w:r w:rsidRPr="00FD0348">
        <w:rPr>
          <w:rFonts w:ascii="宋体" w:hAnsi="宋体" w:hint="eastAsia"/>
          <w:color w:val="000000" w:themeColor="text1"/>
          <w:sz w:val="24"/>
        </w:rPr>
        <w:t>与案例教学</w:t>
      </w:r>
      <w:r w:rsidRPr="00FD0348">
        <w:rPr>
          <w:rFonts w:ascii="宋体" w:hAnsi="宋体"/>
          <w:color w:val="000000" w:themeColor="text1"/>
          <w:sz w:val="24"/>
        </w:rPr>
        <w:t>培训，</w:t>
      </w:r>
      <w:r w:rsidRPr="00FD0348">
        <w:rPr>
          <w:rFonts w:ascii="宋体" w:hAnsi="宋体" w:hint="eastAsia"/>
          <w:color w:val="000000" w:themeColor="text1"/>
          <w:sz w:val="24"/>
        </w:rPr>
        <w:t>调动了</w:t>
      </w:r>
      <w:r w:rsidRPr="00FD0348">
        <w:rPr>
          <w:rFonts w:ascii="宋体" w:hAnsi="宋体"/>
          <w:color w:val="000000" w:themeColor="text1"/>
          <w:sz w:val="24"/>
        </w:rPr>
        <w:t>院校开发案例</w:t>
      </w:r>
      <w:r w:rsidRPr="00FD0348">
        <w:rPr>
          <w:rFonts w:ascii="宋体" w:hAnsi="宋体" w:hint="eastAsia"/>
          <w:color w:val="000000" w:themeColor="text1"/>
          <w:sz w:val="24"/>
        </w:rPr>
        <w:t>和</w:t>
      </w:r>
      <w:r w:rsidRPr="00FD0348">
        <w:rPr>
          <w:rFonts w:ascii="宋体" w:hAnsi="宋体"/>
          <w:color w:val="000000" w:themeColor="text1"/>
          <w:sz w:val="24"/>
        </w:rPr>
        <w:t>开展案例教学的积极性，</w:t>
      </w:r>
      <w:r w:rsidRPr="00FD0348">
        <w:rPr>
          <w:rFonts w:ascii="宋体" w:hAnsi="宋体" w:hint="eastAsia"/>
          <w:color w:val="000000" w:themeColor="text1"/>
          <w:sz w:val="24"/>
        </w:rPr>
        <w:t>今后将继续征集案例</w:t>
      </w:r>
      <w:r w:rsidRPr="00FD0348">
        <w:rPr>
          <w:rFonts w:ascii="宋体" w:hAnsi="宋体"/>
          <w:color w:val="000000" w:themeColor="text1"/>
          <w:sz w:val="24"/>
        </w:rPr>
        <w:t>，</w:t>
      </w:r>
      <w:r w:rsidRPr="00FD0348">
        <w:rPr>
          <w:rFonts w:ascii="宋体" w:hAnsi="宋体" w:hint="eastAsia"/>
          <w:color w:val="000000" w:themeColor="text1"/>
          <w:sz w:val="24"/>
        </w:rPr>
        <w:t>开展</w:t>
      </w:r>
      <w:r w:rsidRPr="00FD0348">
        <w:rPr>
          <w:rFonts w:ascii="宋体" w:hAnsi="宋体"/>
          <w:color w:val="000000" w:themeColor="text1"/>
          <w:sz w:val="24"/>
        </w:rPr>
        <w:t>案例教学研究，加强</w:t>
      </w:r>
      <w:r w:rsidRPr="00FD0348">
        <w:rPr>
          <w:rFonts w:ascii="宋体" w:hAnsi="宋体" w:hint="eastAsia"/>
          <w:color w:val="000000" w:themeColor="text1"/>
          <w:sz w:val="24"/>
        </w:rPr>
        <w:t>案例开发与案例教学推广与宣传工作。</w:t>
      </w:r>
    </w:p>
    <w:p w:rsidR="00DE78BF" w:rsidRPr="00FD0348" w:rsidRDefault="00DE78BF" w:rsidP="00DE78BF">
      <w:pPr>
        <w:spacing w:beforeLines="100" w:before="312" w:afterLines="100" w:after="312" w:line="400" w:lineRule="exact"/>
        <w:ind w:firstLine="482"/>
        <w:rPr>
          <w:rFonts w:ascii="黑体" w:eastAsia="黑体" w:hAnsi="黑体"/>
          <w:color w:val="000000" w:themeColor="text1"/>
          <w:sz w:val="28"/>
          <w:szCs w:val="28"/>
        </w:rPr>
      </w:pPr>
      <w:r w:rsidRPr="00FD0348">
        <w:rPr>
          <w:rFonts w:ascii="黑体" w:eastAsia="黑体" w:hAnsi="黑体" w:hint="eastAsia"/>
          <w:color w:val="000000" w:themeColor="text1"/>
          <w:sz w:val="28"/>
          <w:szCs w:val="28"/>
        </w:rPr>
        <w:t>（一）采取“会议制”</w:t>
      </w:r>
      <w:r>
        <w:rPr>
          <w:rFonts w:ascii="黑体" w:eastAsia="黑体" w:hAnsi="黑体" w:hint="eastAsia"/>
          <w:color w:val="000000" w:themeColor="text1"/>
          <w:sz w:val="28"/>
          <w:szCs w:val="28"/>
        </w:rPr>
        <w:t>方式，</w:t>
      </w:r>
      <w:r w:rsidRPr="00FD0348">
        <w:rPr>
          <w:rFonts w:ascii="黑体" w:eastAsia="黑体" w:hAnsi="黑体"/>
          <w:color w:val="000000" w:themeColor="text1"/>
          <w:sz w:val="28"/>
          <w:szCs w:val="28"/>
        </w:rPr>
        <w:t>推进案例库建设</w:t>
      </w:r>
    </w:p>
    <w:p w:rsidR="00DE78BF" w:rsidRPr="00FD0348" w:rsidRDefault="00DE78BF" w:rsidP="00DE78BF">
      <w:pPr>
        <w:spacing w:beforeLines="100" w:before="312" w:afterLines="100" w:after="312" w:line="400" w:lineRule="exact"/>
        <w:ind w:firstLine="482"/>
        <w:rPr>
          <w:rFonts w:ascii="宋体" w:hAnsi="宋体"/>
          <w:color w:val="000000" w:themeColor="text1"/>
          <w:sz w:val="24"/>
        </w:rPr>
      </w:pPr>
      <w:r w:rsidRPr="00FD0348">
        <w:rPr>
          <w:rFonts w:ascii="宋体" w:hAnsi="宋体"/>
          <w:color w:val="000000" w:themeColor="text1"/>
          <w:sz w:val="24"/>
        </w:rPr>
        <w:t>为</w:t>
      </w:r>
      <w:r w:rsidRPr="00FD0348">
        <w:rPr>
          <w:rFonts w:ascii="宋体" w:hAnsi="宋体" w:hint="eastAsia"/>
          <w:color w:val="000000" w:themeColor="text1"/>
          <w:sz w:val="24"/>
        </w:rPr>
        <w:t>继续推进教育类教学案例开发与案例教学等</w:t>
      </w:r>
      <w:r w:rsidRPr="00FD0348">
        <w:rPr>
          <w:rFonts w:ascii="宋体" w:hAnsi="宋体"/>
          <w:color w:val="000000" w:themeColor="text1"/>
          <w:sz w:val="24"/>
        </w:rPr>
        <w:t>的</w:t>
      </w:r>
      <w:r w:rsidRPr="00FD0348">
        <w:rPr>
          <w:rFonts w:ascii="宋体" w:hAnsi="宋体" w:hint="eastAsia"/>
          <w:color w:val="000000" w:themeColor="text1"/>
          <w:sz w:val="24"/>
        </w:rPr>
        <w:t>工作进程，2</w:t>
      </w:r>
      <w:r w:rsidRPr="00FD0348">
        <w:rPr>
          <w:rFonts w:ascii="宋体" w:hAnsi="宋体"/>
          <w:color w:val="000000" w:themeColor="text1"/>
          <w:sz w:val="24"/>
        </w:rPr>
        <w:t>018</w:t>
      </w:r>
      <w:r w:rsidRPr="00FD0348">
        <w:rPr>
          <w:rFonts w:ascii="宋体" w:hAnsi="宋体" w:hint="eastAsia"/>
          <w:color w:val="000000" w:themeColor="text1"/>
          <w:sz w:val="24"/>
        </w:rPr>
        <w:t>年，“工作小组”已召开了三次全体小组成员工作会议，继续开发了一系列案例，并就征集的教学案例进行复审</w:t>
      </w:r>
      <w:r w:rsidRPr="00FD0348">
        <w:rPr>
          <w:rFonts w:ascii="宋体" w:hAnsi="宋体"/>
          <w:color w:val="000000" w:themeColor="text1"/>
          <w:sz w:val="24"/>
        </w:rPr>
        <w:t>，讨论了院校开展案例教学</w:t>
      </w:r>
      <w:r w:rsidRPr="00FD0348">
        <w:rPr>
          <w:rFonts w:ascii="宋体" w:hAnsi="宋体" w:hint="eastAsia"/>
          <w:color w:val="000000" w:themeColor="text1"/>
          <w:sz w:val="24"/>
        </w:rPr>
        <w:t>调研工作和</w:t>
      </w:r>
      <w:r w:rsidRPr="00FD0348">
        <w:rPr>
          <w:rFonts w:ascii="宋体" w:hAnsi="宋体"/>
          <w:color w:val="000000" w:themeColor="text1"/>
          <w:sz w:val="24"/>
        </w:rPr>
        <w:t>调研报告情况</w:t>
      </w:r>
      <w:r w:rsidRPr="00FD0348">
        <w:rPr>
          <w:rFonts w:ascii="宋体" w:hAnsi="宋体" w:hint="eastAsia"/>
          <w:color w:val="000000" w:themeColor="text1"/>
          <w:sz w:val="24"/>
        </w:rPr>
        <w:t>，</w:t>
      </w:r>
      <w:r w:rsidRPr="00FD0348">
        <w:rPr>
          <w:rFonts w:ascii="宋体" w:hAnsi="宋体"/>
          <w:color w:val="000000" w:themeColor="text1"/>
          <w:sz w:val="24"/>
        </w:rPr>
        <w:t>研究讨论了案例教学大赛</w:t>
      </w:r>
      <w:r w:rsidRPr="00FD0348">
        <w:rPr>
          <w:rFonts w:ascii="宋体" w:hAnsi="宋体" w:hint="eastAsia"/>
          <w:color w:val="000000" w:themeColor="text1"/>
          <w:sz w:val="24"/>
        </w:rPr>
        <w:t>标准等，共同商讨了案例教学大赛和案例教学观摩会的相关准备工作。</w:t>
      </w:r>
    </w:p>
    <w:p w:rsidR="00DE78BF" w:rsidRPr="00FD0348" w:rsidRDefault="00DE78BF" w:rsidP="00DE78BF">
      <w:pPr>
        <w:spacing w:beforeLines="100" w:before="312" w:afterLines="100" w:after="312" w:line="400" w:lineRule="exact"/>
        <w:ind w:firstLine="482"/>
        <w:rPr>
          <w:rFonts w:ascii="黑体" w:eastAsia="黑体" w:hAnsi="黑体"/>
          <w:color w:val="000000" w:themeColor="text1"/>
          <w:sz w:val="28"/>
          <w:szCs w:val="28"/>
        </w:rPr>
      </w:pPr>
      <w:r w:rsidRPr="00FD0348">
        <w:rPr>
          <w:rFonts w:ascii="黑体" w:eastAsia="黑体" w:hAnsi="黑体" w:hint="eastAsia"/>
          <w:color w:val="000000" w:themeColor="text1"/>
          <w:sz w:val="28"/>
          <w:szCs w:val="28"/>
        </w:rPr>
        <w:t>（二）开展教学案例大赛</w:t>
      </w:r>
    </w:p>
    <w:p w:rsidR="00DE78BF" w:rsidRPr="00FD0348" w:rsidRDefault="00DE78BF" w:rsidP="00DE78BF">
      <w:pPr>
        <w:spacing w:line="400" w:lineRule="exact"/>
        <w:ind w:firstLineChars="200" w:firstLine="480"/>
        <w:rPr>
          <w:rFonts w:ascii="宋体" w:hAnsi="宋体"/>
          <w:color w:val="000000" w:themeColor="text1"/>
          <w:sz w:val="24"/>
        </w:rPr>
      </w:pPr>
      <w:r w:rsidRPr="00FD0348">
        <w:rPr>
          <w:rFonts w:ascii="宋体" w:hAnsi="宋体" w:hint="eastAsia"/>
          <w:color w:val="000000" w:themeColor="text1"/>
          <w:sz w:val="24"/>
        </w:rPr>
        <w:t>为能全面贯彻党和国家关于新时期研究生教育改革发展的要求，进一步推动</w:t>
      </w:r>
      <w:r w:rsidRPr="00FD0348">
        <w:rPr>
          <w:rFonts w:ascii="宋体" w:hAnsi="宋体" w:hint="eastAsia"/>
          <w:color w:val="000000" w:themeColor="text1"/>
          <w:sz w:val="24"/>
        </w:rPr>
        <w:lastRenderedPageBreak/>
        <w:t>入库案例价值向教育教学实践转化，促进案例教学质量的有序提升，工作委于2018年5月发布《关于举办首届全国教育专业学位案例教学大赛暨第二届案例教学现场观摩研讨会的通知》，并全面启动了案例教学大赛相关工作。在工作委的高度重视和各培养单位的积极参与下，经预报名与正式报名两个阶段，截止10月8日，工作委共收到来自43所培养院校的6</w:t>
      </w:r>
      <w:r w:rsidRPr="00FD0348">
        <w:rPr>
          <w:rFonts w:ascii="宋体" w:hAnsi="宋体"/>
          <w:color w:val="000000" w:themeColor="text1"/>
          <w:sz w:val="24"/>
        </w:rPr>
        <w:t>2</w:t>
      </w:r>
      <w:r w:rsidRPr="00FD0348">
        <w:rPr>
          <w:rFonts w:ascii="宋体" w:hAnsi="宋体" w:hint="eastAsia"/>
          <w:color w:val="000000" w:themeColor="text1"/>
          <w:sz w:val="24"/>
        </w:rPr>
        <w:t>位教师所提交的案例教学参赛视频与相关参赛材料。</w:t>
      </w:r>
    </w:p>
    <w:p w:rsidR="00DE78BF" w:rsidRPr="00FD0348" w:rsidRDefault="00DE78BF" w:rsidP="00DE78BF">
      <w:pPr>
        <w:spacing w:line="400" w:lineRule="exact"/>
        <w:ind w:firstLineChars="200" w:firstLine="480"/>
        <w:rPr>
          <w:rFonts w:ascii="宋体" w:hAnsi="宋体"/>
          <w:color w:val="000000" w:themeColor="text1"/>
          <w:sz w:val="24"/>
        </w:rPr>
      </w:pPr>
      <w:r w:rsidRPr="00FD0348">
        <w:rPr>
          <w:rFonts w:ascii="宋体" w:hAnsi="宋体" w:hint="eastAsia"/>
          <w:color w:val="000000" w:themeColor="text1"/>
          <w:sz w:val="24"/>
        </w:rPr>
        <w:t>为确保相关评审工作的公平性与公正性，教指委组织领导教育专业教学案例专家工作组的15位专家，于10月14日－16日在安徽师范大学对全部参赛视频依据学科分布进行了分组初评与集体复评，最终确定入围决赛者12人、二等奖18人、三等奖23人。其中，入围决赛者参加了11月5－6日在西南大学举办的首届全国教育专业学位案例教学大赛决赛，并从中选出特等奖3名，一等奖9名，同时也同步开展了第二届案例教学现场观摩研讨会。</w:t>
      </w:r>
    </w:p>
    <w:p w:rsidR="00DE78BF" w:rsidRPr="00FD0348" w:rsidRDefault="00DE78BF" w:rsidP="00DE78BF">
      <w:pPr>
        <w:spacing w:line="400" w:lineRule="exact"/>
        <w:ind w:firstLineChars="200" w:firstLine="480"/>
        <w:rPr>
          <w:rFonts w:ascii="宋体" w:hAnsi="宋体"/>
          <w:color w:val="000000" w:themeColor="text1"/>
          <w:sz w:val="24"/>
        </w:rPr>
      </w:pPr>
      <w:r w:rsidRPr="00FD0348">
        <w:rPr>
          <w:rFonts w:ascii="宋体" w:hAnsi="宋体" w:hint="eastAsia"/>
          <w:color w:val="000000" w:themeColor="text1"/>
          <w:sz w:val="24"/>
        </w:rPr>
        <w:t>本届案例教学大赛得到了</w:t>
      </w:r>
      <w:r w:rsidRPr="00FD0348">
        <w:rPr>
          <w:rFonts w:ascii="宋体" w:hAnsi="宋体"/>
          <w:color w:val="000000" w:themeColor="text1"/>
          <w:sz w:val="24"/>
        </w:rPr>
        <w:t>教育部学位与研究生教育发展中心</w:t>
      </w:r>
      <w:r w:rsidRPr="00FD0348">
        <w:rPr>
          <w:rFonts w:ascii="宋体" w:hAnsi="宋体" w:hint="eastAsia"/>
          <w:color w:val="000000" w:themeColor="text1"/>
          <w:sz w:val="24"/>
        </w:rPr>
        <w:t>、工作</w:t>
      </w:r>
      <w:r w:rsidRPr="00FD0348">
        <w:rPr>
          <w:rFonts w:ascii="宋体" w:hAnsi="宋体"/>
          <w:color w:val="000000" w:themeColor="text1"/>
          <w:sz w:val="24"/>
        </w:rPr>
        <w:t>委和各培养院校领导</w:t>
      </w:r>
      <w:r w:rsidRPr="00FD0348">
        <w:rPr>
          <w:rFonts w:ascii="宋体" w:hAnsi="宋体" w:hint="eastAsia"/>
          <w:color w:val="000000" w:themeColor="text1"/>
          <w:sz w:val="24"/>
        </w:rPr>
        <w:t>、</w:t>
      </w:r>
      <w:r w:rsidRPr="00FD0348">
        <w:rPr>
          <w:rFonts w:ascii="宋体" w:hAnsi="宋体"/>
          <w:color w:val="000000" w:themeColor="text1"/>
          <w:sz w:val="24"/>
        </w:rPr>
        <w:t>教师的</w:t>
      </w:r>
      <w:r w:rsidRPr="00FD0348">
        <w:rPr>
          <w:rFonts w:ascii="宋体" w:hAnsi="宋体" w:hint="eastAsia"/>
          <w:color w:val="000000" w:themeColor="text1"/>
          <w:sz w:val="24"/>
        </w:rPr>
        <w:t>全力</w:t>
      </w:r>
      <w:r w:rsidRPr="00FD0348">
        <w:rPr>
          <w:rFonts w:ascii="宋体" w:hAnsi="宋体"/>
          <w:color w:val="000000" w:themeColor="text1"/>
          <w:sz w:val="24"/>
        </w:rPr>
        <w:t>支持</w:t>
      </w:r>
      <w:r w:rsidRPr="00FD0348">
        <w:rPr>
          <w:rFonts w:ascii="宋体" w:hAnsi="宋体" w:hint="eastAsia"/>
          <w:color w:val="000000" w:themeColor="text1"/>
          <w:sz w:val="24"/>
        </w:rPr>
        <w:t>，为更新我国教育专业学位研究生培养理念，全面推进教育专业学位案例教学工作，有效促进我国教育专业学位研究生培养模式改革做出贡献。</w:t>
      </w:r>
    </w:p>
    <w:p w:rsidR="00DE78BF" w:rsidRPr="00FD0348" w:rsidRDefault="00DE78BF" w:rsidP="00DE78BF">
      <w:pPr>
        <w:spacing w:beforeLines="100" w:before="312" w:afterLines="100" w:after="312" w:line="400" w:lineRule="exact"/>
        <w:ind w:firstLineChars="200" w:firstLine="560"/>
        <w:rPr>
          <w:rFonts w:ascii="黑体" w:eastAsia="黑体" w:hAnsi="黑体"/>
          <w:color w:val="000000" w:themeColor="text1"/>
          <w:sz w:val="28"/>
          <w:szCs w:val="28"/>
        </w:rPr>
      </w:pPr>
      <w:r w:rsidRPr="00FD0348">
        <w:rPr>
          <w:rFonts w:ascii="黑体" w:eastAsia="黑体" w:hAnsi="黑体" w:hint="eastAsia"/>
          <w:color w:val="000000" w:themeColor="text1"/>
          <w:sz w:val="28"/>
          <w:szCs w:val="28"/>
        </w:rPr>
        <w:t>五</w:t>
      </w:r>
      <w:r w:rsidRPr="00FD0348">
        <w:rPr>
          <w:rFonts w:ascii="黑体" w:eastAsia="黑体" w:hAnsi="黑体"/>
          <w:color w:val="000000" w:themeColor="text1"/>
          <w:sz w:val="28"/>
          <w:szCs w:val="28"/>
        </w:rPr>
        <w:t>、</w:t>
      </w:r>
      <w:r w:rsidRPr="00FD0348">
        <w:rPr>
          <w:rFonts w:ascii="黑体" w:eastAsia="黑体" w:hAnsi="黑体" w:hint="eastAsia"/>
          <w:color w:val="000000" w:themeColor="text1"/>
          <w:sz w:val="28"/>
          <w:szCs w:val="28"/>
        </w:rPr>
        <w:t>进行专项指导</w:t>
      </w:r>
      <w:r w:rsidRPr="00FD0348">
        <w:rPr>
          <w:rFonts w:ascii="黑体" w:eastAsia="黑体" w:hAnsi="黑体"/>
          <w:color w:val="000000" w:themeColor="text1"/>
          <w:sz w:val="28"/>
          <w:szCs w:val="28"/>
        </w:rPr>
        <w:t xml:space="preserve">  </w:t>
      </w:r>
      <w:r w:rsidRPr="00FD0348">
        <w:rPr>
          <w:rFonts w:ascii="黑体" w:eastAsia="黑体" w:hAnsi="黑体" w:hint="eastAsia"/>
          <w:color w:val="000000" w:themeColor="text1"/>
          <w:sz w:val="28"/>
          <w:szCs w:val="28"/>
        </w:rPr>
        <w:t>促进</w:t>
      </w:r>
      <w:r w:rsidRPr="00FD0348">
        <w:rPr>
          <w:rFonts w:ascii="黑体" w:eastAsia="黑体" w:hAnsi="黑体"/>
          <w:color w:val="000000" w:themeColor="text1"/>
          <w:sz w:val="28"/>
          <w:szCs w:val="28"/>
        </w:rPr>
        <w:t>新进学校发展</w:t>
      </w:r>
    </w:p>
    <w:p w:rsidR="00DE78BF" w:rsidRPr="00FD0348" w:rsidRDefault="00DE78BF" w:rsidP="00DE78BF">
      <w:pPr>
        <w:spacing w:beforeLines="100" w:before="312" w:afterLines="100" w:after="312" w:line="400" w:lineRule="exact"/>
        <w:ind w:firstLine="482"/>
        <w:rPr>
          <w:rFonts w:ascii="黑体" w:eastAsia="黑体" w:hAnsi="黑体"/>
          <w:color w:val="000000" w:themeColor="text1"/>
          <w:sz w:val="28"/>
          <w:szCs w:val="28"/>
        </w:rPr>
      </w:pPr>
      <w:r w:rsidRPr="00FD0348">
        <w:rPr>
          <w:rFonts w:ascii="黑体" w:eastAsia="黑体" w:hAnsi="黑体" w:hint="eastAsia"/>
          <w:color w:val="000000" w:themeColor="text1"/>
          <w:sz w:val="28"/>
          <w:szCs w:val="28"/>
        </w:rPr>
        <w:t>（一）开展新增教育硕士研究生</w:t>
      </w:r>
      <w:r w:rsidRPr="00FD0348">
        <w:rPr>
          <w:rFonts w:ascii="黑体" w:eastAsia="黑体" w:hAnsi="黑体"/>
          <w:color w:val="000000" w:themeColor="text1"/>
          <w:sz w:val="28"/>
          <w:szCs w:val="28"/>
        </w:rPr>
        <w:t>培养</w:t>
      </w:r>
      <w:r w:rsidRPr="00FD0348">
        <w:rPr>
          <w:rFonts w:ascii="黑体" w:eastAsia="黑体" w:hAnsi="黑体" w:hint="eastAsia"/>
          <w:color w:val="000000" w:themeColor="text1"/>
          <w:sz w:val="28"/>
          <w:szCs w:val="28"/>
        </w:rPr>
        <w:t>院校</w:t>
      </w:r>
      <w:r w:rsidRPr="00FD0348">
        <w:rPr>
          <w:rFonts w:ascii="黑体" w:eastAsia="黑体" w:hAnsi="黑体"/>
          <w:color w:val="000000" w:themeColor="text1"/>
          <w:sz w:val="28"/>
          <w:szCs w:val="28"/>
        </w:rPr>
        <w:t>工作</w:t>
      </w:r>
      <w:r w:rsidRPr="00FD0348">
        <w:rPr>
          <w:rFonts w:ascii="黑体" w:eastAsia="黑体" w:hAnsi="黑体" w:hint="eastAsia"/>
          <w:color w:val="000000" w:themeColor="text1"/>
          <w:sz w:val="28"/>
          <w:szCs w:val="28"/>
        </w:rPr>
        <w:t>研讨</w:t>
      </w:r>
    </w:p>
    <w:p w:rsidR="00DE78BF" w:rsidRPr="00FD0348" w:rsidRDefault="00DE78BF" w:rsidP="00DE78BF">
      <w:pPr>
        <w:pStyle w:val="afc"/>
        <w:spacing w:beforeAutospacing="0" w:afterAutospacing="0" w:line="400" w:lineRule="exact"/>
        <w:ind w:firstLineChars="200" w:firstLine="480"/>
        <w:rPr>
          <w:color w:val="000000" w:themeColor="text1"/>
          <w:kern w:val="2"/>
        </w:rPr>
      </w:pPr>
      <w:r w:rsidRPr="00FD0348">
        <w:rPr>
          <w:color w:val="000000" w:themeColor="text1"/>
          <w:kern w:val="2"/>
        </w:rPr>
        <w:t>2018</w:t>
      </w:r>
      <w:r w:rsidRPr="00FD0348">
        <w:rPr>
          <w:rFonts w:hint="eastAsia"/>
          <w:color w:val="000000" w:themeColor="text1"/>
          <w:kern w:val="2"/>
        </w:rPr>
        <w:t>年</w:t>
      </w:r>
      <w:r w:rsidRPr="00FD0348">
        <w:rPr>
          <w:rFonts w:hint="eastAsia"/>
          <w:color w:val="000000" w:themeColor="text1"/>
          <w:kern w:val="2"/>
        </w:rPr>
        <w:t>10</w:t>
      </w:r>
      <w:r w:rsidRPr="00FD0348">
        <w:rPr>
          <w:rFonts w:hint="eastAsia"/>
          <w:color w:val="000000" w:themeColor="text1"/>
          <w:kern w:val="2"/>
        </w:rPr>
        <w:t>月</w:t>
      </w:r>
      <w:r w:rsidRPr="00FD0348">
        <w:rPr>
          <w:rFonts w:hint="eastAsia"/>
          <w:color w:val="000000" w:themeColor="text1"/>
          <w:kern w:val="2"/>
        </w:rPr>
        <w:t>17</w:t>
      </w:r>
      <w:r w:rsidRPr="00FD0348">
        <w:rPr>
          <w:rFonts w:hint="eastAsia"/>
          <w:color w:val="000000" w:themeColor="text1"/>
          <w:kern w:val="2"/>
        </w:rPr>
        <w:t>日至</w:t>
      </w:r>
      <w:r w:rsidRPr="00FD0348">
        <w:rPr>
          <w:rFonts w:hint="eastAsia"/>
          <w:color w:val="000000" w:themeColor="text1"/>
          <w:kern w:val="2"/>
        </w:rPr>
        <w:t>18</w:t>
      </w:r>
      <w:r w:rsidRPr="00FD0348">
        <w:rPr>
          <w:rFonts w:hint="eastAsia"/>
          <w:color w:val="000000" w:themeColor="text1"/>
          <w:kern w:val="2"/>
        </w:rPr>
        <w:t>日，以规范教育硕士研究生培养工作、提升教育硕士研究生培养质量为主题的全国新增教育硕士院校工作研讨会在湖州师范学院召开。来自东北师范大学等高校的</w:t>
      </w:r>
      <w:r w:rsidRPr="00FD0348">
        <w:rPr>
          <w:rFonts w:hint="eastAsia"/>
          <w:color w:val="000000" w:themeColor="text1"/>
          <w:kern w:val="2"/>
        </w:rPr>
        <w:t>12</w:t>
      </w:r>
      <w:r w:rsidRPr="00FD0348">
        <w:rPr>
          <w:rFonts w:hint="eastAsia"/>
          <w:color w:val="000000" w:themeColor="text1"/>
          <w:kern w:val="2"/>
        </w:rPr>
        <w:t>位教指委委员与特邀专家，以及汕头大学等</w:t>
      </w:r>
      <w:r w:rsidRPr="00FD0348">
        <w:rPr>
          <w:rFonts w:hint="eastAsia"/>
          <w:color w:val="000000" w:themeColor="text1"/>
          <w:kern w:val="2"/>
        </w:rPr>
        <w:t>24</w:t>
      </w:r>
      <w:r w:rsidRPr="00FD0348">
        <w:rPr>
          <w:rFonts w:hint="eastAsia"/>
          <w:color w:val="000000" w:themeColor="text1"/>
          <w:kern w:val="2"/>
        </w:rPr>
        <w:t>所新增教育硕士院校的</w:t>
      </w:r>
      <w:r w:rsidRPr="00FD0348">
        <w:rPr>
          <w:rFonts w:hint="eastAsia"/>
          <w:color w:val="000000" w:themeColor="text1"/>
          <w:kern w:val="2"/>
        </w:rPr>
        <w:t>150</w:t>
      </w:r>
      <w:r w:rsidRPr="00FD0348">
        <w:rPr>
          <w:rFonts w:hint="eastAsia"/>
          <w:color w:val="000000" w:themeColor="text1"/>
          <w:kern w:val="2"/>
        </w:rPr>
        <w:t>余名代表参加了研讨会。会议由湖州师范学院承办。工作委秘书长张斌贤教授就我国教育硕士研究生培养的总体情况作了主题报告，对新增教育硕士高校开展教育硕士研究生教育工作提出了建议和要求。专家们分别结合培养方案解读、学位论文撰写、课程设置、实践教学、案例编写与教学、学位点教学评估、培养质量保障体系建设、实践教学等涉及教育硕士培养与管理中各个环节展开深入细致的讲解，给与会代表就如何做好教育硕士研究生培养工作上了生动的一课。工作委副秘书长吴刚教授在会议总结时强调各院校都需高度重视培养教育硕士过程中的系统性、实事求是性，并通过本次的交流工作会议，加强院校之间的相互交流沟通，切实提高教育硕士培养质量。</w:t>
      </w:r>
    </w:p>
    <w:p w:rsidR="00DE78BF" w:rsidRPr="00FD0348" w:rsidRDefault="00DE78BF" w:rsidP="00DE78BF">
      <w:pPr>
        <w:pStyle w:val="afc"/>
        <w:spacing w:beforeAutospacing="0" w:afterAutospacing="0" w:line="400" w:lineRule="exact"/>
        <w:ind w:firstLineChars="200" w:firstLine="480"/>
        <w:jc w:val="both"/>
        <w:rPr>
          <w:color w:val="000000" w:themeColor="text1"/>
          <w:kern w:val="2"/>
        </w:rPr>
      </w:pPr>
      <w:r w:rsidRPr="00FD0348">
        <w:rPr>
          <w:rFonts w:hint="eastAsia"/>
          <w:color w:val="000000" w:themeColor="text1"/>
          <w:kern w:val="2"/>
        </w:rPr>
        <w:t>工作委组织举办新增教育硕士院校工作研讨会，目的是宣传教育硕士研究生</w:t>
      </w:r>
      <w:r w:rsidRPr="00FD0348">
        <w:rPr>
          <w:rFonts w:hint="eastAsia"/>
          <w:color w:val="000000" w:themeColor="text1"/>
          <w:kern w:val="2"/>
        </w:rPr>
        <w:lastRenderedPageBreak/>
        <w:t>培养政策，传播教育硕士研究生培养成功经验，引导新增教育硕士研究生培养单位从更高标准、更严要求，扎实、规范地做好教育硕士研究生培养工作，确保教育硕士研究生培养质量。与会代表纷纷反馈会议召开很及时，针对性强，答疑解惑，务实高效，受益匪浅，并表示会后将进一步加强建设，查漏补缺，规范管理，提高人才培养质量。</w:t>
      </w:r>
    </w:p>
    <w:p w:rsidR="00DE78BF" w:rsidRPr="00FD0348" w:rsidRDefault="00DE78BF" w:rsidP="00DE78BF">
      <w:pPr>
        <w:spacing w:beforeLines="100" w:before="312" w:afterLines="100" w:after="312" w:line="400" w:lineRule="exact"/>
        <w:ind w:firstLine="482"/>
        <w:rPr>
          <w:rFonts w:ascii="黑体" w:eastAsia="黑体" w:hAnsi="黑体"/>
          <w:color w:val="000000" w:themeColor="text1"/>
          <w:sz w:val="28"/>
          <w:szCs w:val="28"/>
        </w:rPr>
      </w:pPr>
      <w:r w:rsidRPr="00FD0348">
        <w:rPr>
          <w:rFonts w:ascii="黑体" w:eastAsia="黑体" w:hAnsi="黑体" w:hint="eastAsia"/>
          <w:color w:val="000000" w:themeColor="text1"/>
          <w:sz w:val="28"/>
          <w:szCs w:val="28"/>
        </w:rPr>
        <w:t>（二）服务特殊需求院校专项指导活动</w:t>
      </w:r>
    </w:p>
    <w:p w:rsidR="00DE78BF" w:rsidRPr="00FD0348" w:rsidRDefault="00DE78BF" w:rsidP="00DE78BF">
      <w:pPr>
        <w:snapToGrid w:val="0"/>
        <w:spacing w:line="400" w:lineRule="exact"/>
        <w:ind w:firstLineChars="200" w:firstLine="480"/>
        <w:rPr>
          <w:rFonts w:ascii="宋体" w:hAnsi="宋体"/>
          <w:color w:val="000000" w:themeColor="text1"/>
          <w:sz w:val="24"/>
        </w:rPr>
      </w:pPr>
      <w:r w:rsidRPr="00FD0348">
        <w:rPr>
          <w:rFonts w:ascii="宋体" w:hAnsi="宋体" w:hint="eastAsia"/>
          <w:color w:val="000000" w:themeColor="text1"/>
          <w:sz w:val="24"/>
        </w:rPr>
        <w:t>由工作委主办的一年一度的“服务国家特殊需求”本科院校开展教育硕士培养工作阶段总结交流会议于201</w:t>
      </w:r>
      <w:r w:rsidRPr="00FD0348">
        <w:rPr>
          <w:rFonts w:ascii="宋体" w:hAnsi="宋体"/>
          <w:color w:val="000000" w:themeColor="text1"/>
          <w:sz w:val="24"/>
        </w:rPr>
        <w:t>8</w:t>
      </w:r>
      <w:r w:rsidRPr="00FD0348">
        <w:rPr>
          <w:rFonts w:ascii="宋体" w:hAnsi="宋体" w:hint="eastAsia"/>
          <w:color w:val="000000" w:themeColor="text1"/>
          <w:sz w:val="24"/>
        </w:rPr>
        <w:t>年9月17</w:t>
      </w:r>
      <w:r w:rsidRPr="00FD0348">
        <w:rPr>
          <w:rFonts w:ascii="宋体" w:hAnsi="宋体"/>
          <w:color w:val="000000" w:themeColor="text1"/>
          <w:sz w:val="24"/>
        </w:rPr>
        <w:t>—19</w:t>
      </w:r>
      <w:r w:rsidRPr="00FD0348">
        <w:rPr>
          <w:rFonts w:ascii="宋体" w:hAnsi="宋体" w:hint="eastAsia"/>
          <w:color w:val="000000" w:themeColor="text1"/>
          <w:sz w:val="24"/>
        </w:rPr>
        <w:t>日在甘肃省天水市天水师范学院召开，来自7所院校的80多名代表出席了会议。会议主要围绕新时代教育硕士人才培养模式、课程与教学改革、实践教学体系、教学质量监控、条件保障与支撑，以及硕士学位授予单位审核等工作进行了广泛而又热烈的讨论，提出了大量富有建设意义和创新性的观点与措施。代表们用新时代发展的眼光来研究新问题、新情况，阐述新观点、新思路，总结经验，畅谈体会，各抒己见。</w:t>
      </w:r>
    </w:p>
    <w:p w:rsidR="00DE78BF" w:rsidRPr="00FD0348" w:rsidRDefault="00DE78BF" w:rsidP="00DE78BF">
      <w:pPr>
        <w:snapToGrid w:val="0"/>
        <w:spacing w:line="400" w:lineRule="exact"/>
        <w:ind w:firstLineChars="200" w:firstLine="480"/>
        <w:rPr>
          <w:rFonts w:ascii="宋体" w:hAnsi="宋体"/>
          <w:color w:val="000000" w:themeColor="text1"/>
          <w:sz w:val="24"/>
        </w:rPr>
      </w:pPr>
      <w:r w:rsidRPr="00FD0348">
        <w:rPr>
          <w:rFonts w:ascii="宋体" w:hAnsi="宋体" w:hint="eastAsia"/>
          <w:color w:val="000000" w:themeColor="text1"/>
          <w:sz w:val="24"/>
        </w:rPr>
        <w:t>会议期间，来自南京、东北、辽宁、沈阳师范大学专家和管理干部分别就教育硕士案例编写，案例教学，联合培养示范基地建设，双导师协同指导，以及教育硕士培养与管理经验等方面进行了5场精彩纷呈的大会报告。</w:t>
      </w:r>
    </w:p>
    <w:p w:rsidR="00DE78BF" w:rsidRPr="00FD0348" w:rsidRDefault="00DE78BF" w:rsidP="00DE78BF">
      <w:pPr>
        <w:snapToGrid w:val="0"/>
        <w:spacing w:line="400" w:lineRule="exact"/>
        <w:ind w:firstLineChars="200" w:firstLine="480"/>
        <w:rPr>
          <w:rFonts w:ascii="宋体" w:hAnsi="宋体"/>
          <w:color w:val="000000" w:themeColor="text1"/>
          <w:sz w:val="24"/>
        </w:rPr>
      </w:pPr>
      <w:r w:rsidRPr="00FD0348">
        <w:rPr>
          <w:rFonts w:ascii="宋体" w:hAnsi="宋体" w:hint="eastAsia"/>
          <w:color w:val="000000" w:themeColor="text1"/>
          <w:sz w:val="24"/>
        </w:rPr>
        <w:t>本次会议内容非常丰富，大会报告聚焦问题，联系实际，具有高度的现实指导意义。院校代表围绕试点项目开展以来取得的成绩、获得了经验、凝练的特色、存在的问题，以及下一步工作思路等展开研讨，突出了“服务特需”项目院校以特需项目为引领，相互学习、相互交流的目的，必将促进各院校研究生教育事业的进一步发展。院校代表</w:t>
      </w:r>
      <w:r w:rsidRPr="00FD0348">
        <w:rPr>
          <w:rFonts w:ascii="宋体" w:hAnsi="宋体"/>
          <w:color w:val="000000" w:themeColor="text1"/>
          <w:sz w:val="24"/>
        </w:rPr>
        <w:t>表示</w:t>
      </w:r>
      <w:r w:rsidRPr="00FD0348">
        <w:rPr>
          <w:rFonts w:ascii="宋体" w:hAnsi="宋体" w:hint="eastAsia"/>
          <w:color w:val="000000" w:themeColor="text1"/>
          <w:sz w:val="24"/>
        </w:rPr>
        <w:t>衷心希望“服务特需”项目院校在“教指委”（“工作委”）的悉心指导下，朝着既定的发展目标，大步前行，逐梦圆梦。</w:t>
      </w:r>
    </w:p>
    <w:p w:rsidR="00DE78BF" w:rsidRPr="00FD0348" w:rsidRDefault="00DE78BF" w:rsidP="00DE78BF">
      <w:pPr>
        <w:spacing w:beforeLines="100" w:before="312" w:afterLines="100" w:after="312" w:line="400" w:lineRule="exact"/>
        <w:ind w:firstLineChars="200" w:firstLine="560"/>
        <w:rPr>
          <w:rFonts w:ascii="黑体" w:eastAsia="黑体" w:hAnsi="黑体"/>
          <w:color w:val="000000" w:themeColor="text1"/>
          <w:sz w:val="28"/>
          <w:szCs w:val="28"/>
        </w:rPr>
      </w:pPr>
      <w:r w:rsidRPr="00FD0348">
        <w:rPr>
          <w:rFonts w:ascii="黑体" w:eastAsia="黑体" w:hAnsi="黑体" w:hint="eastAsia"/>
          <w:color w:val="000000" w:themeColor="text1"/>
          <w:sz w:val="28"/>
          <w:szCs w:val="28"/>
        </w:rPr>
        <w:t>六、组织评奖评优  形成榜样示范效应</w:t>
      </w:r>
    </w:p>
    <w:p w:rsidR="00DE78BF" w:rsidRPr="00FD0348" w:rsidRDefault="00DE78BF" w:rsidP="00DE78BF">
      <w:pPr>
        <w:spacing w:beforeLines="100" w:before="312" w:afterLines="100" w:after="312" w:line="400" w:lineRule="exact"/>
        <w:ind w:firstLineChars="200" w:firstLine="480"/>
        <w:rPr>
          <w:rFonts w:ascii="宋体" w:hAnsi="宋体"/>
          <w:color w:val="000000" w:themeColor="text1"/>
          <w:sz w:val="24"/>
        </w:rPr>
      </w:pPr>
      <w:r w:rsidRPr="00FD0348">
        <w:rPr>
          <w:rFonts w:ascii="宋体" w:hAnsi="宋体"/>
          <w:color w:val="000000" w:themeColor="text1"/>
          <w:sz w:val="24"/>
        </w:rPr>
        <w:t>2018</w:t>
      </w:r>
      <w:r w:rsidRPr="00FD0348">
        <w:rPr>
          <w:rFonts w:ascii="宋体" w:hAnsi="宋体" w:hint="eastAsia"/>
          <w:color w:val="000000" w:themeColor="text1"/>
          <w:sz w:val="24"/>
        </w:rPr>
        <w:t>年1月1</w:t>
      </w:r>
      <w:r w:rsidRPr="00FD0348">
        <w:rPr>
          <w:rFonts w:ascii="宋体" w:hAnsi="宋体"/>
          <w:color w:val="000000" w:themeColor="text1"/>
          <w:sz w:val="24"/>
        </w:rPr>
        <w:t>9</w:t>
      </w:r>
      <w:r w:rsidRPr="00FD0348">
        <w:rPr>
          <w:rFonts w:ascii="宋体" w:hAnsi="宋体" w:hint="eastAsia"/>
          <w:color w:val="000000" w:themeColor="text1"/>
          <w:sz w:val="24"/>
        </w:rPr>
        <w:t>日、3月5日</w:t>
      </w:r>
      <w:r w:rsidRPr="00FD0348">
        <w:rPr>
          <w:rFonts w:ascii="宋体" w:hAnsi="宋体"/>
          <w:color w:val="000000" w:themeColor="text1"/>
          <w:sz w:val="24"/>
        </w:rPr>
        <w:t>、</w:t>
      </w:r>
      <w:r w:rsidRPr="00FD0348">
        <w:rPr>
          <w:rFonts w:ascii="宋体" w:hAnsi="宋体" w:hint="eastAsia"/>
          <w:color w:val="000000" w:themeColor="text1"/>
          <w:sz w:val="24"/>
        </w:rPr>
        <w:t>8月4日</w:t>
      </w:r>
      <w:r w:rsidRPr="00FD0348">
        <w:rPr>
          <w:rFonts w:ascii="宋体" w:hAnsi="宋体"/>
          <w:color w:val="000000" w:themeColor="text1"/>
          <w:sz w:val="24"/>
        </w:rPr>
        <w:t>、</w:t>
      </w:r>
      <w:r w:rsidRPr="00FD0348">
        <w:rPr>
          <w:rFonts w:ascii="宋体" w:hAnsi="宋体" w:hint="eastAsia"/>
          <w:color w:val="000000" w:themeColor="text1"/>
          <w:sz w:val="24"/>
        </w:rPr>
        <w:t>8月15日</w:t>
      </w:r>
      <w:r w:rsidRPr="00FD0348">
        <w:rPr>
          <w:rFonts w:ascii="宋体" w:hAnsi="宋体"/>
          <w:color w:val="000000" w:themeColor="text1"/>
          <w:sz w:val="24"/>
        </w:rPr>
        <w:t>，</w:t>
      </w:r>
      <w:r w:rsidRPr="00FD0348">
        <w:rPr>
          <w:rFonts w:ascii="宋体" w:hAnsi="宋体" w:hint="eastAsia"/>
          <w:color w:val="000000" w:themeColor="text1"/>
          <w:sz w:val="24"/>
        </w:rPr>
        <w:t>按照工作委制度化工作安排</w:t>
      </w:r>
      <w:r w:rsidRPr="00FD0348">
        <w:rPr>
          <w:rFonts w:ascii="宋体" w:hAnsi="宋体"/>
          <w:color w:val="000000" w:themeColor="text1"/>
          <w:sz w:val="24"/>
        </w:rPr>
        <w:t>，组织</w:t>
      </w:r>
      <w:r w:rsidRPr="00FD0348">
        <w:rPr>
          <w:rFonts w:ascii="宋体" w:hAnsi="宋体" w:hint="eastAsia"/>
          <w:color w:val="000000" w:themeColor="text1"/>
          <w:sz w:val="24"/>
        </w:rPr>
        <w:t>开展评选第七届</w:t>
      </w:r>
      <w:r w:rsidRPr="00FD0348">
        <w:rPr>
          <w:rFonts w:ascii="宋体" w:hAnsi="宋体"/>
          <w:color w:val="000000" w:themeColor="text1"/>
          <w:sz w:val="24"/>
        </w:rPr>
        <w:t>全国教育硕士</w:t>
      </w:r>
      <w:r w:rsidRPr="00FD0348">
        <w:rPr>
          <w:rFonts w:ascii="宋体" w:hAnsi="宋体" w:hint="eastAsia"/>
          <w:color w:val="000000" w:themeColor="text1"/>
          <w:sz w:val="24"/>
        </w:rPr>
        <w:t>优秀教师和教学管理工作者、优秀论文工作</w:t>
      </w:r>
      <w:r w:rsidRPr="00FD0348">
        <w:rPr>
          <w:rFonts w:ascii="宋体" w:hAnsi="宋体"/>
          <w:color w:val="000000" w:themeColor="text1"/>
          <w:sz w:val="24"/>
        </w:rPr>
        <w:t>，</w:t>
      </w:r>
      <w:r w:rsidRPr="00FD0348">
        <w:rPr>
          <w:rFonts w:ascii="宋体" w:hAnsi="宋体" w:hint="eastAsia"/>
          <w:color w:val="000000" w:themeColor="text1"/>
          <w:sz w:val="24"/>
        </w:rPr>
        <w:t>评选第三节全国教育硕士</w:t>
      </w:r>
      <w:r w:rsidRPr="00FD0348">
        <w:rPr>
          <w:rFonts w:ascii="宋体" w:hAnsi="宋体"/>
          <w:color w:val="000000" w:themeColor="text1"/>
          <w:sz w:val="24"/>
        </w:rPr>
        <w:t>专业学位研究生</w:t>
      </w:r>
      <w:r w:rsidRPr="00FD0348">
        <w:rPr>
          <w:rFonts w:ascii="宋体" w:hAnsi="宋体" w:hint="eastAsia"/>
          <w:color w:val="000000" w:themeColor="text1"/>
          <w:sz w:val="24"/>
        </w:rPr>
        <w:t>联合培养示范基地，评选第二届</w:t>
      </w:r>
      <w:r w:rsidRPr="00FD0348">
        <w:rPr>
          <w:rFonts w:ascii="宋体" w:hAnsi="宋体"/>
          <w:color w:val="000000" w:themeColor="text1"/>
          <w:sz w:val="24"/>
        </w:rPr>
        <w:t>全国教育</w:t>
      </w:r>
      <w:r w:rsidRPr="00FD0348">
        <w:rPr>
          <w:rFonts w:ascii="宋体" w:hAnsi="宋体" w:hint="eastAsia"/>
          <w:color w:val="000000" w:themeColor="text1"/>
          <w:sz w:val="24"/>
        </w:rPr>
        <w:t>专业学位教学成果奖，评选了</w:t>
      </w:r>
      <w:r>
        <w:rPr>
          <w:rFonts w:ascii="宋体" w:hAnsi="宋体"/>
          <w:color w:val="000000" w:themeColor="text1"/>
          <w:sz w:val="24"/>
        </w:rPr>
        <w:t>2</w:t>
      </w:r>
      <w:r>
        <w:rPr>
          <w:rFonts w:ascii="宋体" w:hAnsi="宋体" w:hint="eastAsia"/>
          <w:color w:val="000000" w:themeColor="text1"/>
          <w:sz w:val="24"/>
        </w:rPr>
        <w:t>55</w:t>
      </w:r>
      <w:r w:rsidRPr="00FD0348">
        <w:rPr>
          <w:rFonts w:ascii="宋体" w:hAnsi="宋体" w:hint="eastAsia"/>
          <w:color w:val="000000" w:themeColor="text1"/>
          <w:sz w:val="24"/>
        </w:rPr>
        <w:t>名优秀教师、</w:t>
      </w:r>
      <w:r>
        <w:rPr>
          <w:rFonts w:ascii="宋体" w:hAnsi="宋体" w:hint="eastAsia"/>
          <w:color w:val="000000" w:themeColor="text1"/>
          <w:sz w:val="24"/>
        </w:rPr>
        <w:t>89</w:t>
      </w:r>
      <w:r w:rsidRPr="00FD0348">
        <w:rPr>
          <w:rFonts w:ascii="宋体" w:hAnsi="宋体" w:hint="eastAsia"/>
          <w:color w:val="000000" w:themeColor="text1"/>
          <w:sz w:val="24"/>
        </w:rPr>
        <w:t>名优秀教学</w:t>
      </w:r>
      <w:r w:rsidRPr="00FD0348">
        <w:rPr>
          <w:rFonts w:ascii="宋体" w:hAnsi="宋体"/>
          <w:color w:val="000000" w:themeColor="text1"/>
          <w:sz w:val="24"/>
        </w:rPr>
        <w:t>管理</w:t>
      </w:r>
      <w:r w:rsidRPr="00FD0348">
        <w:rPr>
          <w:rFonts w:ascii="宋体" w:hAnsi="宋体" w:hint="eastAsia"/>
          <w:color w:val="000000" w:themeColor="text1"/>
          <w:sz w:val="24"/>
        </w:rPr>
        <w:t>工作者和优秀论文47</w:t>
      </w:r>
      <w:r w:rsidRPr="00FD0348">
        <w:rPr>
          <w:rFonts w:ascii="宋体" w:hAnsi="宋体"/>
          <w:color w:val="000000" w:themeColor="text1"/>
          <w:sz w:val="24"/>
        </w:rPr>
        <w:t>篇</w:t>
      </w:r>
      <w:r w:rsidRPr="00FD0348">
        <w:rPr>
          <w:rFonts w:ascii="宋体" w:hAnsi="宋体" w:hint="eastAsia"/>
          <w:color w:val="000000" w:themeColor="text1"/>
          <w:sz w:val="24"/>
        </w:rPr>
        <w:t>，</w:t>
      </w:r>
      <w:r w:rsidRPr="00FD0348">
        <w:rPr>
          <w:rFonts w:ascii="宋体" w:hAnsi="宋体"/>
          <w:color w:val="000000" w:themeColor="text1"/>
          <w:sz w:val="24"/>
        </w:rPr>
        <w:t>评选了示范基地</w:t>
      </w:r>
      <w:r w:rsidRPr="00FD0348">
        <w:rPr>
          <w:rFonts w:ascii="宋体" w:hAnsi="宋体" w:hint="eastAsia"/>
          <w:color w:val="000000" w:themeColor="text1"/>
          <w:sz w:val="24"/>
        </w:rPr>
        <w:t>30</w:t>
      </w:r>
      <w:r w:rsidRPr="00FD0348">
        <w:rPr>
          <w:rFonts w:ascii="宋体" w:hAnsi="宋体"/>
          <w:color w:val="000000" w:themeColor="text1"/>
          <w:sz w:val="24"/>
        </w:rPr>
        <w:t>个，</w:t>
      </w:r>
      <w:r w:rsidRPr="00FD0348">
        <w:rPr>
          <w:rFonts w:ascii="宋体" w:hAnsi="宋体" w:hint="eastAsia"/>
          <w:color w:val="000000" w:themeColor="text1"/>
          <w:sz w:val="24"/>
        </w:rPr>
        <w:t>优秀教学成果奖58项</w:t>
      </w:r>
      <w:r w:rsidRPr="00FD0348">
        <w:rPr>
          <w:rFonts w:ascii="宋体" w:hAnsi="宋体"/>
          <w:color w:val="000000" w:themeColor="text1"/>
          <w:sz w:val="24"/>
        </w:rPr>
        <w:t>（</w:t>
      </w:r>
      <w:r w:rsidRPr="00FD0348">
        <w:rPr>
          <w:rFonts w:ascii="宋体" w:hAnsi="宋体" w:hint="eastAsia"/>
          <w:color w:val="000000" w:themeColor="text1"/>
          <w:sz w:val="24"/>
        </w:rPr>
        <w:t>特等奖3项，</w:t>
      </w:r>
      <w:r w:rsidRPr="00FD0348">
        <w:rPr>
          <w:rFonts w:ascii="宋体" w:hAnsi="宋体"/>
          <w:color w:val="000000" w:themeColor="text1"/>
          <w:sz w:val="24"/>
        </w:rPr>
        <w:t>一等奖</w:t>
      </w:r>
      <w:r w:rsidRPr="00FD0348">
        <w:rPr>
          <w:rFonts w:ascii="宋体" w:hAnsi="宋体" w:hint="eastAsia"/>
          <w:color w:val="000000" w:themeColor="text1"/>
          <w:sz w:val="24"/>
        </w:rPr>
        <w:t>12项，</w:t>
      </w:r>
      <w:r w:rsidRPr="00FD0348">
        <w:rPr>
          <w:rFonts w:ascii="宋体" w:hAnsi="宋体"/>
          <w:color w:val="000000" w:themeColor="text1"/>
          <w:sz w:val="24"/>
        </w:rPr>
        <w:t>二等奖</w:t>
      </w:r>
      <w:r w:rsidRPr="00FD0348">
        <w:rPr>
          <w:rFonts w:ascii="宋体" w:hAnsi="宋体" w:hint="eastAsia"/>
          <w:color w:val="000000" w:themeColor="text1"/>
          <w:sz w:val="24"/>
        </w:rPr>
        <w:t>43项</w:t>
      </w:r>
      <w:r w:rsidRPr="00FD0348">
        <w:rPr>
          <w:rFonts w:ascii="宋体" w:hAnsi="宋体"/>
          <w:color w:val="000000" w:themeColor="text1"/>
          <w:sz w:val="24"/>
        </w:rPr>
        <w:t>）。</w:t>
      </w:r>
    </w:p>
    <w:p w:rsidR="00DE78BF" w:rsidRPr="00220222" w:rsidRDefault="00DE78BF" w:rsidP="00DE78BF">
      <w:pPr>
        <w:spacing w:beforeLines="100" w:before="312" w:afterLines="100" w:after="312" w:line="400" w:lineRule="exact"/>
        <w:ind w:firstLineChars="200" w:firstLine="560"/>
        <w:rPr>
          <w:rFonts w:ascii="黑体" w:eastAsia="黑体" w:hAnsi="黑体"/>
          <w:color w:val="000000" w:themeColor="text1"/>
          <w:sz w:val="28"/>
          <w:szCs w:val="28"/>
        </w:rPr>
      </w:pPr>
      <w:r w:rsidRPr="00220222">
        <w:rPr>
          <w:rFonts w:ascii="黑体" w:eastAsia="黑体" w:hAnsi="黑体" w:hint="eastAsia"/>
          <w:color w:val="000000" w:themeColor="text1"/>
          <w:sz w:val="28"/>
          <w:szCs w:val="28"/>
        </w:rPr>
        <w:t>七、开展交流研讨  彰显</w:t>
      </w:r>
      <w:r w:rsidRPr="00220222">
        <w:rPr>
          <w:rFonts w:ascii="黑体" w:eastAsia="黑体" w:hAnsi="黑体"/>
          <w:color w:val="000000" w:themeColor="text1"/>
          <w:sz w:val="28"/>
          <w:szCs w:val="28"/>
        </w:rPr>
        <w:t>专业发展特色</w:t>
      </w:r>
    </w:p>
    <w:p w:rsidR="00DE78BF" w:rsidRPr="00000804" w:rsidRDefault="00DE78BF" w:rsidP="00DE78BF">
      <w:pPr>
        <w:spacing w:beforeLines="100" w:before="312" w:afterLines="100" w:after="312" w:line="400" w:lineRule="exact"/>
        <w:ind w:firstLineChars="200" w:firstLine="560"/>
        <w:rPr>
          <w:rFonts w:ascii="黑体" w:eastAsia="黑体" w:hAnsi="黑体"/>
          <w:color w:val="000000" w:themeColor="text1"/>
          <w:sz w:val="28"/>
          <w:szCs w:val="28"/>
        </w:rPr>
      </w:pPr>
      <w:r w:rsidRPr="00220222">
        <w:rPr>
          <w:rFonts w:ascii="黑体" w:eastAsia="黑体" w:hAnsi="黑体" w:hint="eastAsia"/>
          <w:color w:val="000000" w:themeColor="text1"/>
          <w:sz w:val="28"/>
          <w:szCs w:val="28"/>
        </w:rPr>
        <w:lastRenderedPageBreak/>
        <w:t>（一）举办</w:t>
      </w:r>
      <w:r w:rsidRPr="00000804">
        <w:rPr>
          <w:rFonts w:ascii="黑体" w:eastAsia="黑体" w:hAnsi="黑体" w:hint="eastAsia"/>
          <w:color w:val="000000" w:themeColor="text1"/>
          <w:sz w:val="28"/>
          <w:szCs w:val="28"/>
        </w:rPr>
        <w:t>教学技能大赛</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工作委先后于</w:t>
      </w:r>
      <w:r w:rsidRPr="00220222">
        <w:rPr>
          <w:rFonts w:ascii="宋体" w:hAnsi="宋体"/>
          <w:color w:val="000000" w:themeColor="text1"/>
          <w:sz w:val="24"/>
        </w:rPr>
        <w:t>2018</w:t>
      </w:r>
      <w:r w:rsidRPr="00220222">
        <w:rPr>
          <w:rFonts w:ascii="宋体" w:hAnsi="宋体" w:hint="eastAsia"/>
          <w:color w:val="000000" w:themeColor="text1"/>
          <w:sz w:val="24"/>
        </w:rPr>
        <w:t>年7</w:t>
      </w:r>
      <w:r w:rsidRPr="00220222">
        <w:rPr>
          <w:rFonts w:ascii="宋体" w:hAnsi="宋体"/>
          <w:color w:val="000000" w:themeColor="text1"/>
          <w:sz w:val="24"/>
        </w:rPr>
        <w:t>—12</w:t>
      </w:r>
      <w:r w:rsidRPr="00220222">
        <w:rPr>
          <w:rFonts w:ascii="宋体" w:hAnsi="宋体" w:hint="eastAsia"/>
          <w:color w:val="000000" w:themeColor="text1"/>
          <w:sz w:val="24"/>
        </w:rPr>
        <w:t>月</w:t>
      </w:r>
      <w:r w:rsidRPr="00220222">
        <w:rPr>
          <w:rFonts w:ascii="宋体" w:hAnsi="宋体"/>
          <w:color w:val="000000" w:themeColor="text1"/>
          <w:sz w:val="24"/>
        </w:rPr>
        <w:t>组织</w:t>
      </w:r>
      <w:r w:rsidRPr="00220222">
        <w:rPr>
          <w:rFonts w:ascii="宋体" w:hAnsi="宋体" w:hint="eastAsia"/>
          <w:color w:val="000000" w:themeColor="text1"/>
          <w:sz w:val="24"/>
        </w:rPr>
        <w:t>开展了学科教学（历史）、学科教学（生物）、学科教学（数学）、学科教学</w:t>
      </w:r>
      <w:r w:rsidRPr="00220222">
        <w:rPr>
          <w:rFonts w:ascii="宋体" w:hAnsi="宋体"/>
          <w:color w:val="000000" w:themeColor="text1"/>
          <w:sz w:val="24"/>
        </w:rPr>
        <w:t>（</w:t>
      </w:r>
      <w:r w:rsidRPr="00220222">
        <w:rPr>
          <w:rFonts w:ascii="宋体" w:hAnsi="宋体" w:hint="eastAsia"/>
          <w:color w:val="000000" w:themeColor="text1"/>
          <w:sz w:val="24"/>
        </w:rPr>
        <w:t>英语</w:t>
      </w:r>
      <w:r w:rsidRPr="00220222">
        <w:rPr>
          <w:rFonts w:ascii="宋体" w:hAnsi="宋体"/>
          <w:color w:val="000000" w:themeColor="text1"/>
          <w:sz w:val="24"/>
        </w:rPr>
        <w:t>）</w:t>
      </w:r>
      <w:r w:rsidRPr="00220222">
        <w:rPr>
          <w:rFonts w:ascii="宋体" w:hAnsi="宋体" w:hint="eastAsia"/>
          <w:color w:val="000000" w:themeColor="text1"/>
          <w:sz w:val="24"/>
        </w:rPr>
        <w:t>、学科教学</w:t>
      </w:r>
      <w:r w:rsidRPr="00220222">
        <w:rPr>
          <w:rFonts w:ascii="宋体" w:hAnsi="宋体"/>
          <w:color w:val="000000" w:themeColor="text1"/>
          <w:sz w:val="24"/>
        </w:rPr>
        <w:t>（</w:t>
      </w:r>
      <w:r w:rsidRPr="00220222">
        <w:rPr>
          <w:rFonts w:ascii="宋体" w:hAnsi="宋体" w:hint="eastAsia"/>
          <w:color w:val="000000" w:themeColor="text1"/>
          <w:sz w:val="24"/>
        </w:rPr>
        <w:t>化学</w:t>
      </w:r>
      <w:r w:rsidRPr="00220222">
        <w:rPr>
          <w:rFonts w:ascii="宋体" w:hAnsi="宋体"/>
          <w:color w:val="000000" w:themeColor="text1"/>
          <w:sz w:val="24"/>
        </w:rPr>
        <w:t>）</w:t>
      </w:r>
      <w:r w:rsidRPr="00220222">
        <w:rPr>
          <w:rFonts w:ascii="宋体" w:hAnsi="宋体" w:hint="eastAsia"/>
          <w:color w:val="000000" w:themeColor="text1"/>
          <w:sz w:val="24"/>
        </w:rPr>
        <w:t>、学科教学</w:t>
      </w:r>
      <w:r w:rsidRPr="00220222">
        <w:rPr>
          <w:rFonts w:ascii="宋体" w:hAnsi="宋体"/>
          <w:color w:val="000000" w:themeColor="text1"/>
          <w:sz w:val="24"/>
        </w:rPr>
        <w:t>（</w:t>
      </w:r>
      <w:r w:rsidRPr="00220222">
        <w:rPr>
          <w:rFonts w:ascii="宋体" w:hAnsi="宋体" w:hint="eastAsia"/>
          <w:color w:val="000000" w:themeColor="text1"/>
          <w:sz w:val="24"/>
        </w:rPr>
        <w:t>物理</w:t>
      </w:r>
      <w:r w:rsidRPr="00220222">
        <w:rPr>
          <w:rFonts w:ascii="宋体" w:hAnsi="宋体"/>
          <w:color w:val="000000" w:themeColor="text1"/>
          <w:sz w:val="24"/>
        </w:rPr>
        <w:t>）</w:t>
      </w:r>
      <w:r w:rsidRPr="00220222">
        <w:rPr>
          <w:rFonts w:ascii="宋体" w:hAnsi="宋体" w:hint="eastAsia"/>
          <w:color w:val="000000" w:themeColor="text1"/>
          <w:sz w:val="24"/>
        </w:rPr>
        <w:t>、学科教学</w:t>
      </w:r>
      <w:r w:rsidRPr="00220222">
        <w:rPr>
          <w:rFonts w:ascii="宋体" w:hAnsi="宋体"/>
          <w:color w:val="000000" w:themeColor="text1"/>
          <w:sz w:val="24"/>
        </w:rPr>
        <w:t>（</w:t>
      </w:r>
      <w:r w:rsidRPr="00220222">
        <w:rPr>
          <w:rFonts w:ascii="宋体" w:hAnsi="宋体" w:hint="eastAsia"/>
          <w:color w:val="000000" w:themeColor="text1"/>
          <w:sz w:val="24"/>
        </w:rPr>
        <w:t>语文</w:t>
      </w:r>
      <w:r w:rsidRPr="00220222">
        <w:rPr>
          <w:rFonts w:ascii="宋体" w:hAnsi="宋体"/>
          <w:color w:val="000000" w:themeColor="text1"/>
          <w:sz w:val="24"/>
        </w:rPr>
        <w:t>）</w:t>
      </w:r>
      <w:r w:rsidRPr="00220222">
        <w:rPr>
          <w:rFonts w:ascii="宋体" w:hAnsi="宋体" w:hint="eastAsia"/>
          <w:color w:val="000000" w:themeColor="text1"/>
          <w:sz w:val="24"/>
        </w:rPr>
        <w:t>、学科教学</w:t>
      </w:r>
      <w:r w:rsidRPr="00220222">
        <w:rPr>
          <w:rFonts w:ascii="宋体" w:hAnsi="宋体"/>
          <w:color w:val="000000" w:themeColor="text1"/>
          <w:sz w:val="24"/>
        </w:rPr>
        <w:t>（</w:t>
      </w:r>
      <w:r w:rsidRPr="00220222">
        <w:rPr>
          <w:rFonts w:ascii="宋体" w:hAnsi="宋体" w:hint="eastAsia"/>
          <w:color w:val="000000" w:themeColor="text1"/>
          <w:sz w:val="24"/>
        </w:rPr>
        <w:t>思政</w:t>
      </w:r>
      <w:r w:rsidRPr="00220222">
        <w:rPr>
          <w:rFonts w:ascii="宋体" w:hAnsi="宋体"/>
          <w:color w:val="000000" w:themeColor="text1"/>
          <w:sz w:val="24"/>
        </w:rPr>
        <w:t>）</w:t>
      </w:r>
      <w:r w:rsidRPr="00220222">
        <w:rPr>
          <w:rFonts w:ascii="宋体" w:hAnsi="宋体" w:hint="eastAsia"/>
          <w:color w:val="000000" w:themeColor="text1"/>
          <w:sz w:val="24"/>
        </w:rPr>
        <w:t>和心理健康教育</w:t>
      </w:r>
      <w:r w:rsidRPr="00220222">
        <w:rPr>
          <w:rFonts w:ascii="宋体" w:hAnsi="宋体"/>
          <w:color w:val="000000" w:themeColor="text1"/>
          <w:sz w:val="24"/>
        </w:rPr>
        <w:t>、</w:t>
      </w:r>
      <w:r w:rsidRPr="00220222">
        <w:rPr>
          <w:rFonts w:ascii="宋体" w:hAnsi="宋体" w:hint="eastAsia"/>
          <w:color w:val="000000" w:themeColor="text1"/>
          <w:sz w:val="24"/>
        </w:rPr>
        <w:t>教育技术</w:t>
      </w:r>
      <w:r w:rsidRPr="00220222">
        <w:rPr>
          <w:rFonts w:ascii="宋体" w:hAnsi="宋体"/>
          <w:color w:val="000000" w:themeColor="text1"/>
          <w:sz w:val="24"/>
        </w:rPr>
        <w:t>、小学教育</w:t>
      </w:r>
      <w:r w:rsidRPr="00220222">
        <w:rPr>
          <w:rFonts w:ascii="宋体" w:hAnsi="宋体" w:hint="eastAsia"/>
          <w:color w:val="000000" w:themeColor="text1"/>
          <w:sz w:val="24"/>
        </w:rPr>
        <w:t>、科学与技术</w:t>
      </w:r>
      <w:r w:rsidRPr="00220222">
        <w:rPr>
          <w:rFonts w:ascii="宋体" w:hAnsi="宋体"/>
          <w:color w:val="000000" w:themeColor="text1"/>
          <w:sz w:val="24"/>
        </w:rPr>
        <w:t>教育、学前教育</w:t>
      </w:r>
      <w:r w:rsidRPr="00220222">
        <w:rPr>
          <w:rFonts w:ascii="宋体" w:hAnsi="宋体" w:hint="eastAsia"/>
          <w:color w:val="000000" w:themeColor="text1"/>
          <w:sz w:val="24"/>
        </w:rPr>
        <w:t>专业等13个专业领域教学技能大赛（决赛），全国共有</w:t>
      </w:r>
      <w:r w:rsidRPr="00220222">
        <w:rPr>
          <w:rFonts w:ascii="宋体" w:hAnsi="宋体"/>
          <w:color w:val="000000" w:themeColor="text1"/>
          <w:sz w:val="24"/>
        </w:rPr>
        <w:t>平均</w:t>
      </w:r>
      <w:r w:rsidRPr="00220222">
        <w:rPr>
          <w:rFonts w:ascii="宋体" w:hAnsi="宋体" w:hint="eastAsia"/>
          <w:color w:val="000000" w:themeColor="text1"/>
          <w:sz w:val="24"/>
        </w:rPr>
        <w:t>55所院校（最多的是88校</w:t>
      </w:r>
      <w:r w:rsidRPr="00220222">
        <w:rPr>
          <w:rFonts w:ascii="宋体" w:hAnsi="宋体"/>
          <w:color w:val="000000" w:themeColor="text1"/>
          <w:sz w:val="24"/>
        </w:rPr>
        <w:t>）</w:t>
      </w:r>
      <w:r w:rsidRPr="00220222">
        <w:rPr>
          <w:rFonts w:ascii="宋体" w:hAnsi="宋体" w:hint="eastAsia"/>
          <w:color w:val="000000" w:themeColor="text1"/>
          <w:sz w:val="24"/>
        </w:rPr>
        <w:t>、</w:t>
      </w:r>
      <w:r w:rsidRPr="00220222">
        <w:rPr>
          <w:rFonts w:ascii="宋体" w:hAnsi="宋体"/>
          <w:color w:val="000000" w:themeColor="text1"/>
          <w:sz w:val="24"/>
        </w:rPr>
        <w:t>累计</w:t>
      </w:r>
      <w:r w:rsidRPr="00220222">
        <w:rPr>
          <w:rFonts w:ascii="宋体" w:hAnsi="宋体" w:hint="eastAsia"/>
          <w:color w:val="000000" w:themeColor="text1"/>
          <w:sz w:val="24"/>
        </w:rPr>
        <w:t>2846名报名参赛（最多542人报名）</w:t>
      </w:r>
      <w:r w:rsidRPr="00220222">
        <w:rPr>
          <w:rFonts w:ascii="宋体" w:hAnsi="宋体"/>
          <w:color w:val="000000" w:themeColor="text1"/>
          <w:sz w:val="24"/>
        </w:rPr>
        <w:t>、共有</w:t>
      </w:r>
      <w:r w:rsidRPr="00220222">
        <w:rPr>
          <w:rFonts w:ascii="宋体" w:hAnsi="宋体" w:hint="eastAsia"/>
          <w:color w:val="000000" w:themeColor="text1"/>
          <w:sz w:val="24"/>
        </w:rPr>
        <w:t>1142名学生（其中</w:t>
      </w:r>
      <w:r w:rsidRPr="00220222">
        <w:rPr>
          <w:rFonts w:ascii="宋体" w:hAnsi="宋体"/>
          <w:color w:val="000000" w:themeColor="text1"/>
          <w:sz w:val="24"/>
        </w:rPr>
        <w:t>一等奖</w:t>
      </w:r>
      <w:r w:rsidRPr="00220222">
        <w:rPr>
          <w:rFonts w:ascii="宋体" w:hAnsi="宋体" w:hint="eastAsia"/>
          <w:color w:val="000000" w:themeColor="text1"/>
          <w:sz w:val="24"/>
        </w:rPr>
        <w:t>139名</w:t>
      </w:r>
      <w:r w:rsidRPr="00220222">
        <w:rPr>
          <w:rFonts w:ascii="宋体" w:hAnsi="宋体"/>
          <w:color w:val="000000" w:themeColor="text1"/>
          <w:sz w:val="24"/>
        </w:rPr>
        <w:t>，二等奖</w:t>
      </w:r>
      <w:r w:rsidRPr="00220222">
        <w:rPr>
          <w:rFonts w:ascii="宋体" w:hAnsi="宋体" w:hint="eastAsia"/>
          <w:color w:val="000000" w:themeColor="text1"/>
          <w:sz w:val="24"/>
        </w:rPr>
        <w:t>270名）</w:t>
      </w:r>
      <w:r w:rsidRPr="00220222">
        <w:rPr>
          <w:rFonts w:ascii="宋体" w:hAnsi="宋体"/>
          <w:color w:val="000000" w:themeColor="text1"/>
          <w:sz w:val="24"/>
        </w:rPr>
        <w:t>和</w:t>
      </w:r>
      <w:r w:rsidRPr="00220222">
        <w:rPr>
          <w:rFonts w:ascii="宋体" w:hAnsi="宋体" w:hint="eastAsia"/>
          <w:color w:val="000000" w:themeColor="text1"/>
          <w:sz w:val="24"/>
        </w:rPr>
        <w:t>378名</w:t>
      </w:r>
      <w:r w:rsidRPr="00220222">
        <w:rPr>
          <w:rFonts w:ascii="宋体" w:hAnsi="宋体"/>
          <w:color w:val="000000" w:themeColor="text1"/>
          <w:sz w:val="24"/>
        </w:rPr>
        <w:t>指导教师</w:t>
      </w:r>
      <w:r w:rsidRPr="00220222">
        <w:rPr>
          <w:rFonts w:ascii="宋体" w:hAnsi="宋体" w:hint="eastAsia"/>
          <w:color w:val="000000" w:themeColor="text1"/>
          <w:sz w:val="24"/>
        </w:rPr>
        <w:t>获奖</w:t>
      </w:r>
      <w:r w:rsidRPr="00220222">
        <w:rPr>
          <w:rFonts w:ascii="宋体" w:hAnsi="宋体"/>
          <w:color w:val="000000" w:themeColor="text1"/>
          <w:sz w:val="24"/>
        </w:rPr>
        <w:t>。可以说各领域赛事如火如荼、有声有色</w:t>
      </w:r>
      <w:r w:rsidRPr="00220222">
        <w:rPr>
          <w:rFonts w:ascii="宋体" w:hAnsi="宋体" w:hint="eastAsia"/>
          <w:color w:val="000000" w:themeColor="text1"/>
          <w:sz w:val="24"/>
        </w:rPr>
        <w:t>。各大赛</w:t>
      </w:r>
      <w:r w:rsidRPr="00220222">
        <w:rPr>
          <w:rFonts w:ascii="宋体" w:hAnsi="宋体"/>
          <w:color w:val="000000" w:themeColor="text1"/>
          <w:sz w:val="24"/>
        </w:rPr>
        <w:t>结合各自学科的特点，</w:t>
      </w:r>
      <w:r w:rsidRPr="00220222">
        <w:rPr>
          <w:rFonts w:ascii="宋体" w:hAnsi="宋体" w:hint="eastAsia"/>
          <w:color w:val="000000" w:themeColor="text1"/>
          <w:sz w:val="24"/>
        </w:rPr>
        <w:t>按照</w:t>
      </w:r>
      <w:r w:rsidRPr="00220222">
        <w:rPr>
          <w:rFonts w:ascii="宋体" w:hAnsi="宋体"/>
          <w:color w:val="000000" w:themeColor="text1"/>
          <w:sz w:val="24"/>
        </w:rPr>
        <w:t>中小学</w:t>
      </w:r>
      <w:r w:rsidRPr="00220222">
        <w:rPr>
          <w:rFonts w:ascii="宋体" w:hAnsi="宋体" w:hint="eastAsia"/>
          <w:color w:val="000000" w:themeColor="text1"/>
          <w:sz w:val="24"/>
        </w:rPr>
        <w:t>课程</w:t>
      </w:r>
      <w:r w:rsidRPr="00220222">
        <w:rPr>
          <w:rFonts w:ascii="宋体" w:hAnsi="宋体"/>
          <w:color w:val="000000" w:themeColor="text1"/>
          <w:sz w:val="24"/>
        </w:rPr>
        <w:t>教学标准</w:t>
      </w:r>
      <w:r w:rsidRPr="00220222">
        <w:rPr>
          <w:rFonts w:ascii="宋体" w:hAnsi="宋体" w:hint="eastAsia"/>
          <w:color w:val="000000" w:themeColor="text1"/>
          <w:sz w:val="24"/>
        </w:rPr>
        <w:t>，</w:t>
      </w:r>
      <w:r w:rsidRPr="00220222">
        <w:rPr>
          <w:rFonts w:ascii="宋体" w:hAnsi="宋体"/>
          <w:color w:val="000000" w:themeColor="text1"/>
          <w:sz w:val="24"/>
        </w:rPr>
        <w:t>通过设置“</w:t>
      </w:r>
      <w:r w:rsidRPr="00220222">
        <w:rPr>
          <w:rFonts w:ascii="宋体" w:hAnsi="宋体" w:hint="eastAsia"/>
          <w:color w:val="000000" w:themeColor="text1"/>
          <w:sz w:val="24"/>
        </w:rPr>
        <w:t>模拟讲课</w:t>
      </w:r>
      <w:r w:rsidRPr="00220222">
        <w:rPr>
          <w:rFonts w:ascii="宋体" w:hAnsi="宋体"/>
          <w:color w:val="000000" w:themeColor="text1"/>
          <w:sz w:val="24"/>
        </w:rPr>
        <w:t>”</w:t>
      </w:r>
      <w:r w:rsidRPr="00220222">
        <w:rPr>
          <w:rFonts w:ascii="宋体" w:hAnsi="宋体" w:hint="eastAsia"/>
          <w:color w:val="000000" w:themeColor="text1"/>
          <w:sz w:val="24"/>
        </w:rPr>
        <w:t>、</w:t>
      </w:r>
      <w:r w:rsidRPr="00220222">
        <w:rPr>
          <w:rFonts w:ascii="宋体" w:hAnsi="宋体"/>
          <w:color w:val="000000" w:themeColor="text1"/>
          <w:sz w:val="24"/>
        </w:rPr>
        <w:t>“</w:t>
      </w:r>
      <w:r w:rsidRPr="00220222">
        <w:rPr>
          <w:rFonts w:ascii="宋体" w:hAnsi="宋体" w:hint="eastAsia"/>
          <w:color w:val="000000" w:themeColor="text1"/>
          <w:sz w:val="24"/>
        </w:rPr>
        <w:t>现场问答</w:t>
      </w:r>
      <w:r w:rsidRPr="00220222">
        <w:rPr>
          <w:rFonts w:ascii="宋体" w:hAnsi="宋体"/>
          <w:color w:val="000000" w:themeColor="text1"/>
          <w:sz w:val="24"/>
        </w:rPr>
        <w:t>”</w:t>
      </w:r>
      <w:r w:rsidRPr="00220222">
        <w:rPr>
          <w:rFonts w:ascii="宋体" w:hAnsi="宋体" w:hint="eastAsia"/>
          <w:color w:val="000000" w:themeColor="text1"/>
          <w:sz w:val="24"/>
        </w:rPr>
        <w:t>等环节</w:t>
      </w:r>
      <w:r w:rsidRPr="00220222">
        <w:rPr>
          <w:rFonts w:ascii="宋体" w:hAnsi="宋体"/>
          <w:color w:val="000000" w:themeColor="text1"/>
          <w:sz w:val="24"/>
        </w:rPr>
        <w:t>，</w:t>
      </w:r>
      <w:r w:rsidRPr="00220222">
        <w:rPr>
          <w:rFonts w:ascii="宋体" w:hAnsi="宋体" w:hint="eastAsia"/>
          <w:color w:val="000000" w:themeColor="text1"/>
          <w:sz w:val="24"/>
        </w:rPr>
        <w:t>突出</w:t>
      </w:r>
      <w:r w:rsidRPr="00220222">
        <w:rPr>
          <w:rFonts w:ascii="宋体" w:hAnsi="宋体"/>
          <w:color w:val="000000" w:themeColor="text1"/>
          <w:sz w:val="24"/>
        </w:rPr>
        <w:t>教育观念、教学特色，学生们展示了教学基本功和驾驭课堂教学的技巧</w:t>
      </w:r>
      <w:r w:rsidRPr="00220222">
        <w:rPr>
          <w:rFonts w:ascii="宋体" w:hAnsi="宋体" w:hint="eastAsia"/>
          <w:color w:val="000000" w:themeColor="text1"/>
          <w:sz w:val="24"/>
        </w:rPr>
        <w:t>，评委</w:t>
      </w:r>
      <w:r w:rsidRPr="00220222">
        <w:rPr>
          <w:rFonts w:ascii="宋体" w:hAnsi="宋体"/>
          <w:color w:val="000000" w:themeColor="text1"/>
          <w:sz w:val="24"/>
        </w:rPr>
        <w:t>们</w:t>
      </w:r>
      <w:r w:rsidRPr="00220222">
        <w:rPr>
          <w:rFonts w:ascii="宋体" w:hAnsi="宋体" w:hint="eastAsia"/>
          <w:color w:val="000000" w:themeColor="text1"/>
          <w:sz w:val="24"/>
        </w:rPr>
        <w:t>分别从不同的角度</w:t>
      </w:r>
      <w:r w:rsidRPr="00220222">
        <w:rPr>
          <w:rFonts w:ascii="宋体" w:hAnsi="宋体"/>
          <w:color w:val="000000" w:themeColor="text1"/>
          <w:sz w:val="24"/>
        </w:rPr>
        <w:t>，</w:t>
      </w:r>
      <w:r w:rsidRPr="00220222">
        <w:rPr>
          <w:rFonts w:ascii="宋体" w:hAnsi="宋体" w:hint="eastAsia"/>
          <w:color w:val="000000" w:themeColor="text1"/>
          <w:sz w:val="24"/>
        </w:rPr>
        <w:t>对</w:t>
      </w:r>
      <w:r w:rsidRPr="00220222">
        <w:rPr>
          <w:rFonts w:ascii="宋体" w:hAnsi="宋体"/>
          <w:color w:val="000000" w:themeColor="text1"/>
          <w:sz w:val="24"/>
        </w:rPr>
        <w:t>学生的</w:t>
      </w:r>
      <w:r w:rsidRPr="00220222">
        <w:rPr>
          <w:rFonts w:ascii="宋体" w:hAnsi="宋体" w:hint="eastAsia"/>
          <w:color w:val="000000" w:themeColor="text1"/>
          <w:sz w:val="24"/>
        </w:rPr>
        <w:t>讲课</w:t>
      </w:r>
      <w:r w:rsidRPr="00220222">
        <w:rPr>
          <w:rFonts w:ascii="宋体" w:hAnsi="宋体"/>
          <w:color w:val="000000" w:themeColor="text1"/>
          <w:sz w:val="24"/>
        </w:rPr>
        <w:t>情况进行了</w:t>
      </w:r>
      <w:r w:rsidRPr="00220222">
        <w:rPr>
          <w:rFonts w:ascii="宋体" w:hAnsi="宋体" w:hint="eastAsia"/>
          <w:color w:val="000000" w:themeColor="text1"/>
          <w:sz w:val="24"/>
        </w:rPr>
        <w:t>点评，</w:t>
      </w:r>
      <w:r w:rsidRPr="00220222">
        <w:rPr>
          <w:rFonts w:ascii="宋体" w:hAnsi="宋体"/>
          <w:color w:val="000000" w:themeColor="text1"/>
          <w:sz w:val="24"/>
        </w:rPr>
        <w:t>激发了参赛院校指导教师的反思，有助于院校了解学生教学技能存在的问题，以便在今后</w:t>
      </w:r>
      <w:r w:rsidRPr="00220222">
        <w:rPr>
          <w:rFonts w:ascii="宋体" w:hAnsi="宋体" w:hint="eastAsia"/>
          <w:color w:val="000000" w:themeColor="text1"/>
          <w:sz w:val="24"/>
        </w:rPr>
        <w:t>具体的</w:t>
      </w:r>
      <w:r w:rsidRPr="00220222">
        <w:rPr>
          <w:rFonts w:ascii="宋体" w:hAnsi="宋体"/>
          <w:color w:val="000000" w:themeColor="text1"/>
          <w:sz w:val="24"/>
        </w:rPr>
        <w:t>教学</w:t>
      </w:r>
      <w:r w:rsidRPr="00220222">
        <w:rPr>
          <w:rFonts w:ascii="宋体" w:hAnsi="宋体" w:hint="eastAsia"/>
          <w:color w:val="000000" w:themeColor="text1"/>
          <w:sz w:val="24"/>
        </w:rPr>
        <w:t>有针对性</w:t>
      </w:r>
      <w:r w:rsidRPr="00220222">
        <w:rPr>
          <w:rFonts w:ascii="宋体" w:hAnsi="宋体"/>
          <w:color w:val="000000" w:themeColor="text1"/>
          <w:sz w:val="24"/>
        </w:rPr>
        <w:t>的</w:t>
      </w:r>
      <w:r w:rsidRPr="00220222">
        <w:rPr>
          <w:rFonts w:ascii="宋体" w:hAnsi="宋体" w:hint="eastAsia"/>
          <w:color w:val="000000" w:themeColor="text1"/>
          <w:sz w:val="24"/>
        </w:rPr>
        <w:t>给予</w:t>
      </w:r>
      <w:r w:rsidRPr="00220222">
        <w:rPr>
          <w:rFonts w:ascii="宋体" w:hAnsi="宋体"/>
          <w:color w:val="000000" w:themeColor="text1"/>
          <w:sz w:val="24"/>
        </w:rPr>
        <w:t>指导</w:t>
      </w:r>
      <w:r w:rsidRPr="00220222">
        <w:rPr>
          <w:rFonts w:ascii="宋体" w:hAnsi="宋体" w:hint="eastAsia"/>
          <w:color w:val="000000" w:themeColor="text1"/>
          <w:sz w:val="24"/>
        </w:rPr>
        <w:t>。这些领域教学技能大赛的召开</w:t>
      </w:r>
      <w:r w:rsidRPr="00220222">
        <w:rPr>
          <w:rFonts w:ascii="宋体" w:hAnsi="宋体"/>
          <w:color w:val="000000" w:themeColor="text1"/>
          <w:sz w:val="24"/>
        </w:rPr>
        <w:t>，也为大赛</w:t>
      </w:r>
      <w:r w:rsidRPr="00220222">
        <w:rPr>
          <w:rFonts w:ascii="宋体" w:hAnsi="宋体" w:hint="eastAsia"/>
          <w:color w:val="000000" w:themeColor="text1"/>
          <w:sz w:val="24"/>
        </w:rPr>
        <w:t>组织的规范性</w:t>
      </w:r>
      <w:r w:rsidRPr="00220222">
        <w:rPr>
          <w:rFonts w:ascii="宋体" w:hAnsi="宋体"/>
          <w:color w:val="000000" w:themeColor="text1"/>
          <w:sz w:val="24"/>
        </w:rPr>
        <w:t>、科学性、公平公开性积累了经验</w:t>
      </w:r>
      <w:r w:rsidRPr="00220222">
        <w:rPr>
          <w:rFonts w:ascii="宋体" w:hAnsi="宋体" w:hint="eastAsia"/>
          <w:color w:val="000000" w:themeColor="text1"/>
          <w:sz w:val="24"/>
        </w:rPr>
        <w:t>，并</w:t>
      </w:r>
      <w:r w:rsidRPr="00220222">
        <w:rPr>
          <w:rFonts w:ascii="宋体" w:hAnsi="宋体"/>
          <w:color w:val="000000" w:themeColor="text1"/>
          <w:sz w:val="24"/>
        </w:rPr>
        <w:t>根据</w:t>
      </w:r>
      <w:r w:rsidRPr="00220222">
        <w:rPr>
          <w:rFonts w:ascii="宋体" w:hAnsi="宋体" w:hint="eastAsia"/>
          <w:color w:val="000000" w:themeColor="text1"/>
          <w:sz w:val="24"/>
        </w:rPr>
        <w:t>不同院校</w:t>
      </w:r>
      <w:r w:rsidRPr="00220222">
        <w:rPr>
          <w:rFonts w:ascii="宋体" w:hAnsi="宋体"/>
          <w:color w:val="000000" w:themeColor="text1"/>
          <w:sz w:val="24"/>
        </w:rPr>
        <w:t>举办大赛</w:t>
      </w:r>
      <w:r w:rsidRPr="00220222">
        <w:rPr>
          <w:rFonts w:ascii="宋体" w:hAnsi="宋体" w:hint="eastAsia"/>
          <w:color w:val="000000" w:themeColor="text1"/>
          <w:sz w:val="24"/>
        </w:rPr>
        <w:t>实际</w:t>
      </w:r>
      <w:r w:rsidRPr="00220222">
        <w:rPr>
          <w:rFonts w:ascii="宋体" w:hAnsi="宋体"/>
          <w:color w:val="000000" w:themeColor="text1"/>
          <w:sz w:val="24"/>
        </w:rPr>
        <w:t>情况，</w:t>
      </w:r>
      <w:r w:rsidRPr="00220222">
        <w:rPr>
          <w:rFonts w:ascii="宋体" w:hAnsi="宋体" w:hint="eastAsia"/>
          <w:color w:val="000000" w:themeColor="text1"/>
          <w:sz w:val="24"/>
        </w:rPr>
        <w:t>为</w:t>
      </w:r>
      <w:r w:rsidRPr="00220222">
        <w:rPr>
          <w:rFonts w:ascii="宋体" w:hAnsi="宋体"/>
          <w:color w:val="000000" w:themeColor="text1"/>
          <w:sz w:val="24"/>
        </w:rPr>
        <w:t>研制</w:t>
      </w:r>
      <w:r w:rsidRPr="00220222">
        <w:rPr>
          <w:rFonts w:ascii="宋体" w:hAnsi="宋体" w:hint="eastAsia"/>
          <w:color w:val="000000" w:themeColor="text1"/>
          <w:sz w:val="24"/>
        </w:rPr>
        <w:t>教学技能大赛规范提供了</w:t>
      </w:r>
      <w:r w:rsidRPr="00220222">
        <w:rPr>
          <w:rFonts w:ascii="宋体" w:hAnsi="宋体"/>
          <w:color w:val="000000" w:themeColor="text1"/>
          <w:sz w:val="24"/>
        </w:rPr>
        <w:t>素材，为</w:t>
      </w:r>
      <w:r w:rsidRPr="00220222">
        <w:rPr>
          <w:rFonts w:ascii="宋体" w:hAnsi="宋体" w:hint="eastAsia"/>
          <w:color w:val="000000" w:themeColor="text1"/>
          <w:sz w:val="24"/>
        </w:rPr>
        <w:t>今后</w:t>
      </w:r>
      <w:r w:rsidRPr="00220222">
        <w:rPr>
          <w:rFonts w:ascii="宋体" w:hAnsi="宋体"/>
          <w:color w:val="000000" w:themeColor="text1"/>
          <w:sz w:val="24"/>
        </w:rPr>
        <w:t>其他各个领域开展大赛活动提供制度</w:t>
      </w:r>
      <w:r w:rsidRPr="00220222">
        <w:rPr>
          <w:rFonts w:ascii="宋体" w:hAnsi="宋体" w:hint="eastAsia"/>
          <w:color w:val="000000" w:themeColor="text1"/>
          <w:sz w:val="24"/>
        </w:rPr>
        <w:t>上的保证</w:t>
      </w:r>
      <w:r w:rsidRPr="00220222">
        <w:rPr>
          <w:rFonts w:ascii="宋体" w:hAnsi="宋体"/>
          <w:color w:val="000000" w:themeColor="text1"/>
          <w:sz w:val="24"/>
        </w:rPr>
        <w:t>。</w:t>
      </w:r>
      <w:r w:rsidRPr="00220222">
        <w:rPr>
          <w:rFonts w:ascii="宋体" w:hAnsi="宋体" w:hint="eastAsia"/>
          <w:color w:val="000000" w:themeColor="text1"/>
          <w:sz w:val="24"/>
        </w:rPr>
        <w:t>今后考虑让赛后点评成为制度化的安排的基础上</w:t>
      </w:r>
      <w:r w:rsidRPr="00220222">
        <w:rPr>
          <w:rFonts w:ascii="宋体" w:hAnsi="宋体"/>
          <w:color w:val="000000" w:themeColor="text1"/>
          <w:sz w:val="24"/>
        </w:rPr>
        <w:t>，</w:t>
      </w:r>
      <w:r w:rsidRPr="00220222">
        <w:rPr>
          <w:rFonts w:ascii="宋体" w:hAnsi="宋体" w:hint="eastAsia"/>
          <w:color w:val="000000" w:themeColor="text1"/>
          <w:sz w:val="24"/>
        </w:rPr>
        <w:t>看是否需要</w:t>
      </w:r>
      <w:r w:rsidRPr="00220222">
        <w:rPr>
          <w:rFonts w:ascii="宋体" w:hAnsi="宋体"/>
          <w:color w:val="000000" w:themeColor="text1"/>
          <w:sz w:val="24"/>
        </w:rPr>
        <w:t>大赛后，</w:t>
      </w:r>
      <w:r w:rsidRPr="00220222">
        <w:rPr>
          <w:rFonts w:ascii="宋体" w:hAnsi="宋体" w:hint="eastAsia"/>
          <w:color w:val="000000" w:themeColor="text1"/>
          <w:sz w:val="24"/>
        </w:rPr>
        <w:t>增加</w:t>
      </w:r>
      <w:r w:rsidRPr="00220222">
        <w:rPr>
          <w:rFonts w:ascii="宋体" w:hAnsi="宋体"/>
          <w:color w:val="000000" w:themeColor="text1"/>
          <w:sz w:val="24"/>
        </w:rPr>
        <w:t>让</w:t>
      </w:r>
      <w:r w:rsidRPr="00220222">
        <w:rPr>
          <w:rFonts w:ascii="宋体" w:hAnsi="宋体" w:hint="eastAsia"/>
          <w:color w:val="000000" w:themeColor="text1"/>
          <w:sz w:val="24"/>
        </w:rPr>
        <w:t>获奖选手代表</w:t>
      </w:r>
      <w:r w:rsidRPr="00220222">
        <w:rPr>
          <w:rFonts w:ascii="宋体" w:hAnsi="宋体"/>
          <w:color w:val="000000" w:themeColor="text1"/>
          <w:sz w:val="24"/>
        </w:rPr>
        <w:t>公开示范说课等</w:t>
      </w:r>
      <w:r w:rsidRPr="00220222">
        <w:rPr>
          <w:rFonts w:ascii="宋体" w:hAnsi="宋体" w:hint="eastAsia"/>
          <w:color w:val="000000" w:themeColor="text1"/>
          <w:sz w:val="24"/>
        </w:rPr>
        <w:t>新内容</w:t>
      </w:r>
      <w:r w:rsidRPr="00220222">
        <w:rPr>
          <w:rFonts w:ascii="宋体" w:hAnsi="宋体"/>
          <w:color w:val="000000" w:themeColor="text1"/>
          <w:sz w:val="24"/>
        </w:rPr>
        <w:t>。</w:t>
      </w:r>
    </w:p>
    <w:p w:rsidR="00DE78BF"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另外，</w:t>
      </w:r>
      <w:r w:rsidRPr="00220222">
        <w:rPr>
          <w:rFonts w:ascii="宋体" w:hAnsi="宋体"/>
          <w:color w:val="000000" w:themeColor="text1"/>
          <w:sz w:val="24"/>
        </w:rPr>
        <w:t>关于教育硕士学前教育、心理健康教育、科学与技术教育、教育</w:t>
      </w:r>
      <w:r w:rsidRPr="00220222">
        <w:rPr>
          <w:rFonts w:ascii="宋体" w:hAnsi="宋体" w:hint="eastAsia"/>
          <w:color w:val="000000" w:themeColor="text1"/>
          <w:sz w:val="24"/>
        </w:rPr>
        <w:t>技术等领域教学技能大赛</w:t>
      </w:r>
      <w:r w:rsidRPr="00220222">
        <w:rPr>
          <w:rFonts w:ascii="宋体" w:hAnsi="宋体"/>
          <w:color w:val="000000" w:themeColor="text1"/>
          <w:sz w:val="24"/>
        </w:rPr>
        <w:t>相对于其它领域有一定的特殊性，如何办好这些领域的技能大赛需要在实践中不断的摸索和完善。</w:t>
      </w:r>
    </w:p>
    <w:p w:rsidR="00DE78BF" w:rsidRPr="00220222" w:rsidRDefault="00DE78BF" w:rsidP="00DE78BF">
      <w:pPr>
        <w:spacing w:line="400" w:lineRule="exact"/>
        <w:ind w:firstLine="482"/>
        <w:rPr>
          <w:rFonts w:ascii="宋体" w:hAnsi="宋体"/>
          <w:color w:val="000000" w:themeColor="text1"/>
          <w:sz w:val="24"/>
        </w:rPr>
      </w:pPr>
      <w:r>
        <w:rPr>
          <w:rFonts w:ascii="宋体" w:hAnsi="宋体" w:hint="eastAsia"/>
          <w:color w:val="000000" w:themeColor="text1"/>
          <w:sz w:val="24"/>
        </w:rPr>
        <w:t>2</w:t>
      </w:r>
      <w:r>
        <w:rPr>
          <w:rFonts w:ascii="宋体" w:hAnsi="宋体"/>
          <w:color w:val="000000" w:themeColor="text1"/>
          <w:sz w:val="24"/>
        </w:rPr>
        <w:t>018</w:t>
      </w:r>
      <w:r>
        <w:rPr>
          <w:rFonts w:ascii="宋体" w:hAnsi="宋体" w:hint="eastAsia"/>
          <w:color w:val="000000" w:themeColor="text1"/>
          <w:sz w:val="24"/>
        </w:rPr>
        <w:t>年12月25</w:t>
      </w:r>
      <w:r>
        <w:rPr>
          <w:rFonts w:ascii="宋体" w:hAnsi="宋体"/>
          <w:color w:val="000000" w:themeColor="text1"/>
          <w:sz w:val="24"/>
        </w:rPr>
        <w:t>—27</w:t>
      </w:r>
      <w:r>
        <w:rPr>
          <w:rFonts w:ascii="宋体" w:hAnsi="宋体" w:hint="eastAsia"/>
          <w:color w:val="000000" w:themeColor="text1"/>
          <w:sz w:val="24"/>
        </w:rPr>
        <w:t>日</w:t>
      </w:r>
      <w:r>
        <w:rPr>
          <w:rFonts w:ascii="宋体" w:hAnsi="宋体"/>
          <w:color w:val="000000" w:themeColor="text1"/>
          <w:sz w:val="24"/>
        </w:rPr>
        <w:t>，秘书处</w:t>
      </w:r>
      <w:r>
        <w:rPr>
          <w:rFonts w:ascii="宋体" w:hAnsi="宋体" w:hint="eastAsia"/>
          <w:color w:val="000000" w:themeColor="text1"/>
          <w:sz w:val="24"/>
        </w:rPr>
        <w:t>要求各领域教学技能大赛承办单位</w:t>
      </w:r>
      <w:r>
        <w:rPr>
          <w:rFonts w:ascii="宋体" w:hAnsi="宋体"/>
          <w:color w:val="000000" w:themeColor="text1"/>
          <w:sz w:val="24"/>
        </w:rPr>
        <w:t>提交技能大赛工作总结，总结通过大赛暴露</w:t>
      </w:r>
      <w:r>
        <w:rPr>
          <w:rFonts w:ascii="宋体" w:hAnsi="宋体" w:hint="eastAsia"/>
          <w:color w:val="000000" w:themeColor="text1"/>
          <w:sz w:val="24"/>
        </w:rPr>
        <w:t>院校教育硕士研究生</w:t>
      </w:r>
      <w:r>
        <w:rPr>
          <w:rFonts w:ascii="宋体" w:hAnsi="宋体"/>
          <w:color w:val="000000" w:themeColor="text1"/>
          <w:sz w:val="24"/>
        </w:rPr>
        <w:t>实践教学方面存在的问题</w:t>
      </w:r>
      <w:r>
        <w:rPr>
          <w:rFonts w:ascii="宋体" w:hAnsi="宋体" w:hint="eastAsia"/>
          <w:color w:val="000000" w:themeColor="text1"/>
          <w:sz w:val="24"/>
        </w:rPr>
        <w:t>，以便学校改进工作</w:t>
      </w:r>
      <w:r>
        <w:rPr>
          <w:rFonts w:ascii="宋体" w:hAnsi="宋体"/>
          <w:color w:val="000000" w:themeColor="text1"/>
          <w:sz w:val="24"/>
        </w:rPr>
        <w:t>，提高培养质量。</w:t>
      </w:r>
    </w:p>
    <w:p w:rsidR="00DE78BF" w:rsidRPr="00220222" w:rsidRDefault="00DE78BF" w:rsidP="00DE78BF">
      <w:pPr>
        <w:spacing w:beforeLines="100" w:before="312" w:afterLines="100" w:after="312" w:line="400" w:lineRule="exact"/>
        <w:ind w:firstLine="482"/>
        <w:rPr>
          <w:rFonts w:ascii="黑体" w:eastAsia="黑体" w:hAnsi="黑体"/>
          <w:color w:val="000000" w:themeColor="text1"/>
          <w:sz w:val="28"/>
          <w:szCs w:val="28"/>
        </w:rPr>
      </w:pPr>
      <w:r>
        <w:rPr>
          <w:rFonts w:ascii="黑体" w:eastAsia="黑体" w:hAnsi="黑体" w:hint="eastAsia"/>
          <w:color w:val="000000" w:themeColor="text1"/>
          <w:sz w:val="28"/>
          <w:szCs w:val="28"/>
        </w:rPr>
        <w:t>（二）</w:t>
      </w:r>
      <w:r w:rsidRPr="00220222">
        <w:rPr>
          <w:rFonts w:ascii="黑体" w:eastAsia="黑体" w:hAnsi="黑体"/>
          <w:color w:val="000000" w:themeColor="text1"/>
          <w:sz w:val="28"/>
          <w:szCs w:val="28"/>
        </w:rPr>
        <w:t>研讨</w:t>
      </w:r>
      <w:r w:rsidRPr="00220222">
        <w:rPr>
          <w:rFonts w:ascii="黑体" w:eastAsia="黑体" w:hAnsi="黑体" w:hint="eastAsia"/>
          <w:color w:val="000000" w:themeColor="text1"/>
          <w:sz w:val="28"/>
          <w:szCs w:val="28"/>
        </w:rPr>
        <w:t>职业技术教育领域</w:t>
      </w:r>
      <w:r>
        <w:rPr>
          <w:rFonts w:ascii="黑体" w:eastAsia="黑体" w:hAnsi="黑体" w:hint="eastAsia"/>
          <w:color w:val="000000" w:themeColor="text1"/>
          <w:sz w:val="28"/>
          <w:szCs w:val="28"/>
        </w:rPr>
        <w:t>教育硕士</w:t>
      </w:r>
      <w:r w:rsidRPr="00220222">
        <w:rPr>
          <w:rFonts w:ascii="黑体" w:eastAsia="黑体" w:hAnsi="黑体" w:hint="eastAsia"/>
          <w:color w:val="000000" w:themeColor="text1"/>
          <w:sz w:val="28"/>
          <w:szCs w:val="28"/>
        </w:rPr>
        <w:t>研究生教育工作</w:t>
      </w:r>
    </w:p>
    <w:p w:rsidR="00DE78BF" w:rsidRPr="00220222" w:rsidRDefault="00DE78BF" w:rsidP="00DE78BF">
      <w:pPr>
        <w:spacing w:line="400" w:lineRule="exact"/>
        <w:ind w:firstLineChars="200" w:firstLine="480"/>
        <w:rPr>
          <w:rFonts w:ascii="宋体" w:hAnsi="宋体"/>
          <w:color w:val="000000" w:themeColor="text1"/>
          <w:sz w:val="24"/>
        </w:rPr>
      </w:pPr>
      <w:r w:rsidRPr="00220222">
        <w:rPr>
          <w:rFonts w:ascii="宋体" w:hAnsi="宋体" w:hint="eastAsia"/>
          <w:color w:val="000000" w:themeColor="text1"/>
          <w:sz w:val="24"/>
        </w:rPr>
        <w:t>为研究职教小组</w:t>
      </w:r>
      <w:r w:rsidRPr="00220222">
        <w:rPr>
          <w:rFonts w:ascii="宋体" w:hAnsi="宋体"/>
          <w:color w:val="000000" w:themeColor="text1"/>
          <w:sz w:val="24"/>
        </w:rPr>
        <w:t>201</w:t>
      </w:r>
      <w:r w:rsidRPr="00220222">
        <w:rPr>
          <w:rFonts w:ascii="宋体" w:hAnsi="宋体" w:hint="eastAsia"/>
          <w:color w:val="000000" w:themeColor="text1"/>
          <w:sz w:val="24"/>
        </w:rPr>
        <w:t>8</w:t>
      </w:r>
      <w:r w:rsidRPr="00220222">
        <w:rPr>
          <w:rFonts w:ascii="宋体" w:hAnsi="宋体"/>
          <w:color w:val="000000" w:themeColor="text1"/>
          <w:sz w:val="24"/>
        </w:rPr>
        <w:t>年</w:t>
      </w:r>
      <w:r w:rsidRPr="00220222">
        <w:rPr>
          <w:rFonts w:ascii="宋体" w:hAnsi="宋体" w:hint="eastAsia"/>
          <w:color w:val="000000" w:themeColor="text1"/>
          <w:sz w:val="24"/>
        </w:rPr>
        <w:t>工作，4</w:t>
      </w:r>
      <w:r w:rsidRPr="00220222">
        <w:rPr>
          <w:rFonts w:ascii="宋体" w:hAnsi="宋体"/>
          <w:color w:val="000000" w:themeColor="text1"/>
          <w:sz w:val="24"/>
        </w:rPr>
        <w:t>月</w:t>
      </w:r>
      <w:r w:rsidRPr="00220222">
        <w:rPr>
          <w:rFonts w:ascii="宋体" w:hAnsi="宋体" w:hint="eastAsia"/>
          <w:color w:val="000000" w:themeColor="text1"/>
          <w:sz w:val="24"/>
        </w:rPr>
        <w:t>24日，该小组负责人扩大工作会议在北京师范大学召开。出席会议的有工作委秘书长张斌贤、职教小组组长</w:t>
      </w:r>
      <w:r w:rsidRPr="00220222">
        <w:rPr>
          <w:rFonts w:ascii="宋体" w:hAnsi="宋体"/>
          <w:color w:val="000000" w:themeColor="text1"/>
          <w:sz w:val="24"/>
        </w:rPr>
        <w:t>孟庆国</w:t>
      </w:r>
      <w:r w:rsidRPr="00220222">
        <w:rPr>
          <w:rFonts w:ascii="宋体" w:hAnsi="宋体" w:hint="eastAsia"/>
          <w:color w:val="000000" w:themeColor="text1"/>
          <w:sz w:val="24"/>
        </w:rPr>
        <w:t>委员，张建荣</w:t>
      </w:r>
      <w:r w:rsidRPr="00220222">
        <w:rPr>
          <w:rFonts w:ascii="宋体" w:hAnsi="宋体"/>
          <w:color w:val="000000" w:themeColor="text1"/>
          <w:sz w:val="24"/>
        </w:rPr>
        <w:t>、</w:t>
      </w:r>
      <w:r w:rsidRPr="00220222">
        <w:rPr>
          <w:rFonts w:ascii="宋体" w:hAnsi="宋体" w:hint="eastAsia"/>
          <w:color w:val="000000" w:themeColor="text1"/>
          <w:sz w:val="24"/>
        </w:rPr>
        <w:t>邱飞岳、刘志文副组长和成员和震教授以及秘书处工作人员共七人。</w:t>
      </w:r>
    </w:p>
    <w:p w:rsidR="00DE78BF" w:rsidRPr="00220222" w:rsidRDefault="00DE78BF" w:rsidP="00DE78BF">
      <w:pPr>
        <w:spacing w:line="400" w:lineRule="exact"/>
        <w:ind w:firstLineChars="200" w:firstLine="480"/>
        <w:rPr>
          <w:rFonts w:ascii="宋体" w:hAnsi="宋体"/>
          <w:color w:val="000000" w:themeColor="text1"/>
          <w:sz w:val="24"/>
        </w:rPr>
      </w:pPr>
      <w:r w:rsidRPr="00220222">
        <w:rPr>
          <w:rFonts w:ascii="宋体" w:hAnsi="宋体" w:hint="eastAsia"/>
          <w:color w:val="000000" w:themeColor="text1"/>
          <w:sz w:val="24"/>
        </w:rPr>
        <w:t>会议明确了开展专家小组分片调研活动、举办教育硕士（职教领域）专业学位教学技能大赛、组织教育硕士（职教领域）专业学位教育论坛、制定教育硕士（职教领域）专业学位科研立项项目指南、制定职教小组2018年工作要点、制定教育硕士（职教领域）专业学位专题培训工作计划等工作，并初步进行了工作分工。</w:t>
      </w:r>
    </w:p>
    <w:p w:rsidR="00DE78BF" w:rsidRPr="00220222" w:rsidRDefault="00DE78BF" w:rsidP="00DE78BF">
      <w:pPr>
        <w:spacing w:line="400" w:lineRule="exact"/>
        <w:ind w:firstLineChars="200" w:firstLine="480"/>
        <w:rPr>
          <w:rFonts w:ascii="宋体" w:hAnsi="宋体"/>
          <w:color w:val="000000" w:themeColor="text1"/>
          <w:sz w:val="24"/>
        </w:rPr>
      </w:pPr>
      <w:r w:rsidRPr="00220222">
        <w:rPr>
          <w:rFonts w:ascii="宋体" w:hAnsi="宋体" w:hint="eastAsia"/>
          <w:color w:val="000000" w:themeColor="text1"/>
          <w:sz w:val="24"/>
        </w:rPr>
        <w:lastRenderedPageBreak/>
        <w:t>会议期间，会议人员一致认为，职教小组今后工作，要紧紧抓住培养方案这个核心，概括、提炼院校多样化的职教领域教育硕士培养类型，鼓励先扎进实践，从中摸索不同类型的培养规律；通过举办教学技能大赛，使得师范教育回归重视课程教学的主体地位；通过完善制度建设，规范院校办学行为；通过开展系列评优评奖活动，边实践、边探索、边提高。大家还谈到，要通过问题导向，制定目标导向，由于职教领域专业类别的复杂化，培养方案要考虑到不同专业的特点而多元化，要分类培养。有的专家还谈到，职教小组对院校的培养工作要给予更多的、更细致的指导与帮助，要通过主动接触融入进中职学校并取得他们的认可和合作；要通过有针对性的就业指导课程或者开展就业指导研究，帮助全日制职教领域教育硕士研究生到中职学校对口就业；要在实践环节多做研究；要考虑经费支持；还要处理好教育硕士（职教领域）专业学位短期与长远发展、职教小组与教指委已经开展的工作、不同类型院校和培养模式的关系问题。</w:t>
      </w:r>
    </w:p>
    <w:p w:rsidR="00DE78BF" w:rsidRPr="00220222" w:rsidRDefault="00DE78BF" w:rsidP="00DE78BF">
      <w:pPr>
        <w:spacing w:line="400" w:lineRule="exact"/>
        <w:ind w:firstLineChars="200" w:firstLine="480"/>
        <w:rPr>
          <w:rFonts w:ascii="宋体" w:hAnsi="宋体"/>
          <w:color w:val="000000" w:themeColor="text1"/>
          <w:sz w:val="24"/>
        </w:rPr>
      </w:pPr>
      <w:r w:rsidRPr="00220222">
        <w:rPr>
          <w:rFonts w:ascii="宋体" w:hAnsi="宋体" w:hint="eastAsia"/>
          <w:color w:val="000000" w:themeColor="text1"/>
          <w:sz w:val="24"/>
        </w:rPr>
        <w:t>本次会议是职教小组负责人首次工作碰头会议，会议只有半天时间，既研究了工作，又探讨了问题，进行了工作分工，还明确了今后工作方向，会议高效、高质量的完成了任务。</w:t>
      </w:r>
    </w:p>
    <w:p w:rsidR="00DE78BF" w:rsidRPr="00220222" w:rsidRDefault="00DE78BF" w:rsidP="00DE78BF">
      <w:pPr>
        <w:spacing w:beforeLines="100" w:before="312" w:afterLines="100" w:after="312" w:line="400" w:lineRule="exact"/>
        <w:ind w:firstLineChars="200" w:firstLine="562"/>
        <w:rPr>
          <w:rFonts w:ascii="黑体" w:eastAsia="黑体" w:hAnsi="黑体"/>
          <w:b/>
          <w:color w:val="000000" w:themeColor="text1"/>
          <w:sz w:val="28"/>
          <w:szCs w:val="28"/>
        </w:rPr>
      </w:pPr>
      <w:r w:rsidRPr="00220222">
        <w:rPr>
          <w:rFonts w:ascii="黑体" w:eastAsia="黑体" w:hAnsi="黑体" w:hint="eastAsia"/>
          <w:b/>
          <w:color w:val="000000" w:themeColor="text1"/>
          <w:sz w:val="28"/>
          <w:szCs w:val="28"/>
        </w:rPr>
        <w:t>八</w:t>
      </w:r>
      <w:r w:rsidRPr="00220222">
        <w:rPr>
          <w:rFonts w:ascii="黑体" w:eastAsia="黑体" w:hAnsi="黑体"/>
          <w:b/>
          <w:color w:val="000000" w:themeColor="text1"/>
          <w:sz w:val="28"/>
          <w:szCs w:val="28"/>
        </w:rPr>
        <w:t>、</w:t>
      </w:r>
      <w:r w:rsidRPr="00220222">
        <w:rPr>
          <w:rFonts w:ascii="黑体" w:eastAsia="黑体" w:hAnsi="黑体" w:hint="eastAsia"/>
          <w:b/>
          <w:color w:val="000000" w:themeColor="text1"/>
          <w:sz w:val="28"/>
          <w:szCs w:val="28"/>
        </w:rPr>
        <w:t>进一步推进教育博士专业学位建设工作</w:t>
      </w:r>
    </w:p>
    <w:p w:rsidR="00DE78BF" w:rsidRPr="00220222" w:rsidRDefault="00DE78BF" w:rsidP="00DE78BF">
      <w:pPr>
        <w:spacing w:beforeLines="100" w:before="312" w:afterLines="100" w:after="312" w:line="400" w:lineRule="exact"/>
        <w:ind w:firstLineChars="200" w:firstLine="562"/>
        <w:rPr>
          <w:rFonts w:ascii="黑体" w:eastAsia="黑体" w:hAnsi="黑体"/>
          <w:b/>
          <w:color w:val="000000" w:themeColor="text1"/>
          <w:sz w:val="28"/>
          <w:szCs w:val="28"/>
        </w:rPr>
      </w:pPr>
      <w:r w:rsidRPr="00220222">
        <w:rPr>
          <w:rFonts w:ascii="黑体" w:eastAsia="黑体" w:hAnsi="黑体" w:hint="eastAsia"/>
          <w:b/>
          <w:color w:val="000000" w:themeColor="text1"/>
          <w:sz w:val="28"/>
          <w:szCs w:val="28"/>
        </w:rPr>
        <w:t>（一）</w:t>
      </w:r>
      <w:r>
        <w:rPr>
          <w:rFonts w:ascii="黑体" w:eastAsia="黑体" w:hAnsi="黑体" w:hint="eastAsia"/>
          <w:b/>
          <w:color w:val="000000" w:themeColor="text1"/>
          <w:sz w:val="28"/>
          <w:szCs w:val="28"/>
        </w:rPr>
        <w:t>举办</w:t>
      </w:r>
      <w:r w:rsidRPr="00220222">
        <w:rPr>
          <w:rFonts w:ascii="黑体" w:eastAsia="黑体" w:hAnsi="黑体" w:hint="eastAsia"/>
          <w:b/>
          <w:color w:val="000000" w:themeColor="text1"/>
          <w:sz w:val="28"/>
          <w:szCs w:val="28"/>
        </w:rPr>
        <w:t>第六届全国教育博士专业学位研究生论坛</w:t>
      </w:r>
    </w:p>
    <w:p w:rsidR="00DE78BF" w:rsidRPr="00220222" w:rsidRDefault="00DE78BF" w:rsidP="00DE78BF">
      <w:pPr>
        <w:spacing w:line="400" w:lineRule="exact"/>
        <w:ind w:firstLine="493"/>
        <w:rPr>
          <w:rFonts w:ascii="宋体" w:hAnsi="宋体"/>
          <w:color w:val="000000" w:themeColor="text1"/>
          <w:sz w:val="24"/>
        </w:rPr>
      </w:pPr>
      <w:r w:rsidRPr="00220222">
        <w:rPr>
          <w:rFonts w:ascii="宋体" w:hAnsi="宋体" w:hint="eastAsia"/>
          <w:color w:val="000000" w:themeColor="text1"/>
          <w:sz w:val="24"/>
        </w:rPr>
        <w:t>为了贯彻落实全国教育大会精神，提升我国教育博士培养质量水平，增强教育博士的新时代新教育实践研究能力，促进教育博士对我国教育改革中重大问题的思考，激发教育改革创新潜力，2018年12月6</w:t>
      </w:r>
      <w:r w:rsidRPr="00220222">
        <w:rPr>
          <w:rFonts w:ascii="宋体" w:hAnsi="宋体"/>
          <w:color w:val="000000" w:themeColor="text1"/>
          <w:sz w:val="24"/>
        </w:rPr>
        <w:t>—8</w:t>
      </w:r>
      <w:r w:rsidRPr="00220222">
        <w:rPr>
          <w:rFonts w:ascii="宋体" w:hAnsi="宋体" w:hint="eastAsia"/>
          <w:color w:val="000000" w:themeColor="text1"/>
          <w:sz w:val="24"/>
        </w:rPr>
        <w:t>日第六届全国教育博士论坛在华南师范大学召开</w:t>
      </w:r>
      <w:r w:rsidRPr="00220222">
        <w:rPr>
          <w:rFonts w:ascii="宋体" w:hAnsi="宋体"/>
          <w:color w:val="000000" w:themeColor="text1"/>
          <w:sz w:val="24"/>
        </w:rPr>
        <w:t>，论坛的主题为</w:t>
      </w:r>
      <w:r w:rsidRPr="00220222">
        <w:rPr>
          <w:rFonts w:ascii="宋体" w:hAnsi="宋体" w:hint="eastAsia"/>
          <w:color w:val="000000" w:themeColor="text1"/>
          <w:sz w:val="24"/>
        </w:rPr>
        <w:t>“新时代 新教育：探索与创新”,200余名师生出席了论坛活动。</w:t>
      </w:r>
    </w:p>
    <w:p w:rsidR="00DE78BF" w:rsidRPr="00220222" w:rsidRDefault="00DE78BF" w:rsidP="00DE78BF">
      <w:pPr>
        <w:spacing w:line="400" w:lineRule="exact"/>
        <w:ind w:firstLine="493"/>
        <w:rPr>
          <w:rFonts w:ascii="宋体" w:hAnsi="宋体"/>
          <w:color w:val="000000" w:themeColor="text1"/>
          <w:sz w:val="24"/>
        </w:rPr>
      </w:pPr>
      <w:r w:rsidRPr="00220222">
        <w:rPr>
          <w:rFonts w:ascii="宋体" w:hAnsi="宋体" w:hint="eastAsia"/>
          <w:color w:val="000000" w:themeColor="text1"/>
          <w:sz w:val="24"/>
        </w:rPr>
        <w:t>本届论坛是自2</w:t>
      </w:r>
      <w:r w:rsidRPr="00220222">
        <w:rPr>
          <w:rFonts w:ascii="宋体" w:hAnsi="宋体"/>
          <w:color w:val="000000" w:themeColor="text1"/>
          <w:sz w:val="24"/>
        </w:rPr>
        <w:t>008</w:t>
      </w:r>
      <w:r w:rsidRPr="00220222">
        <w:rPr>
          <w:rFonts w:ascii="宋体" w:hAnsi="宋体" w:hint="eastAsia"/>
          <w:color w:val="000000" w:themeColor="text1"/>
          <w:sz w:val="24"/>
        </w:rPr>
        <w:t>年1</w:t>
      </w:r>
      <w:r w:rsidRPr="00220222">
        <w:rPr>
          <w:rFonts w:ascii="宋体" w:hAnsi="宋体"/>
          <w:color w:val="000000" w:themeColor="text1"/>
          <w:sz w:val="24"/>
        </w:rPr>
        <w:t>2</w:t>
      </w:r>
      <w:r w:rsidRPr="00220222">
        <w:rPr>
          <w:rFonts w:ascii="宋体" w:hAnsi="宋体" w:hint="eastAsia"/>
          <w:color w:val="000000" w:themeColor="text1"/>
          <w:sz w:val="24"/>
        </w:rPr>
        <w:t>月3</w:t>
      </w:r>
      <w:r w:rsidRPr="00220222">
        <w:rPr>
          <w:rFonts w:ascii="宋体" w:hAnsi="宋体"/>
          <w:color w:val="000000" w:themeColor="text1"/>
          <w:sz w:val="24"/>
        </w:rPr>
        <w:t>0</w:t>
      </w:r>
      <w:r w:rsidRPr="00220222">
        <w:rPr>
          <w:rFonts w:ascii="宋体" w:hAnsi="宋体" w:hint="eastAsia"/>
          <w:color w:val="000000" w:themeColor="text1"/>
          <w:sz w:val="24"/>
        </w:rPr>
        <w:t>日设置教育博士专业学位后的第1</w:t>
      </w:r>
      <w:r w:rsidRPr="00220222">
        <w:rPr>
          <w:rFonts w:ascii="宋体" w:hAnsi="宋体"/>
          <w:color w:val="000000" w:themeColor="text1"/>
          <w:sz w:val="24"/>
        </w:rPr>
        <w:t>0</w:t>
      </w:r>
      <w:r w:rsidRPr="00220222">
        <w:rPr>
          <w:rFonts w:ascii="宋体" w:hAnsi="宋体" w:hint="eastAsia"/>
          <w:color w:val="000000" w:themeColor="text1"/>
          <w:sz w:val="24"/>
        </w:rPr>
        <w:t>年，与前几届论坛相比,本次论坛是参与院校最多——</w:t>
      </w:r>
      <w:r w:rsidRPr="00220222">
        <w:rPr>
          <w:rFonts w:ascii="宋体" w:hAnsi="宋体"/>
          <w:color w:val="000000" w:themeColor="text1"/>
          <w:sz w:val="24"/>
        </w:rPr>
        <w:t>27</w:t>
      </w:r>
      <w:r w:rsidRPr="00220222">
        <w:rPr>
          <w:rFonts w:ascii="宋体" w:hAnsi="宋体" w:hint="eastAsia"/>
          <w:color w:val="000000" w:themeColor="text1"/>
          <w:sz w:val="24"/>
        </w:rPr>
        <w:t>所教育博士培养院校全部有学生参与；递交论文数量最多——</w:t>
      </w:r>
      <w:r w:rsidRPr="00220222">
        <w:rPr>
          <w:rFonts w:ascii="宋体" w:hAnsi="宋体"/>
          <w:color w:val="000000" w:themeColor="text1"/>
          <w:sz w:val="24"/>
        </w:rPr>
        <w:t>149</w:t>
      </w:r>
      <w:r w:rsidRPr="00220222">
        <w:rPr>
          <w:rFonts w:ascii="宋体" w:hAnsi="宋体" w:hint="eastAsia"/>
          <w:color w:val="000000" w:themeColor="text1"/>
          <w:sz w:val="24"/>
        </w:rPr>
        <w:t>篇，精选后的论文集也最厚；主题范围最开阔，分6个方面——在宏观层面有新时代教育发展模式的创新与建构、新时代教育治理的新范式探索；中观层面的新时代教育领导与管理的改革创新实践、新时代学校课程建构的理论创新与实践探索；微观层面的新时代课堂教学改革的案例研究、新时代学生发展特点与对策研究;论文形式最规范——大部分论文在摘要、问题提出、问题梳理、数据分析与论证、研究结论、文献引用与注释等方面都按照期刊论文的规范形式来做，体现了博士生们的专业品质和自我要求;论文主旨指向实践及现实问题的解决。专业博士与学术博士的不同在于,教育学学术</w:t>
      </w:r>
      <w:r w:rsidRPr="00220222">
        <w:rPr>
          <w:rFonts w:ascii="宋体" w:hAnsi="宋体" w:hint="eastAsia"/>
          <w:color w:val="000000" w:themeColor="text1"/>
          <w:sz w:val="24"/>
        </w:rPr>
        <w:lastRenderedPageBreak/>
        <w:t>博士可能只需要对问题进行理论分析、论证、阐述，并不要求提出问题解决的设想或方案；而教育专业博士者更多着眼于问题解决，着眼于将理论应用于实践，着眼于现实问题解决的实效性。这使得教育博士的论文选题必须来源于实际，来源于对教育现实的把握。</w:t>
      </w:r>
    </w:p>
    <w:p w:rsidR="00DE78BF" w:rsidRPr="00220222" w:rsidRDefault="00DE78BF" w:rsidP="00DE78BF">
      <w:pPr>
        <w:widowControl/>
        <w:shd w:val="clear" w:color="auto" w:fill="FFFFFF"/>
        <w:spacing w:line="400" w:lineRule="exact"/>
        <w:ind w:firstLine="561"/>
        <w:rPr>
          <w:rFonts w:ascii="宋体" w:hAnsi="宋体"/>
          <w:color w:val="000000" w:themeColor="text1"/>
          <w:sz w:val="24"/>
        </w:rPr>
      </w:pPr>
      <w:r w:rsidRPr="00220222">
        <w:rPr>
          <w:rFonts w:ascii="宋体" w:hAnsi="宋体"/>
          <w:color w:val="000000" w:themeColor="text1"/>
          <w:sz w:val="24"/>
        </w:rPr>
        <w:t>论坛</w:t>
      </w:r>
      <w:r w:rsidRPr="00220222">
        <w:rPr>
          <w:rFonts w:ascii="宋体" w:hAnsi="宋体" w:hint="eastAsia"/>
          <w:color w:val="000000" w:themeColor="text1"/>
          <w:sz w:val="24"/>
        </w:rPr>
        <w:t>评选了优秀论坛论文</w:t>
      </w:r>
      <w:r w:rsidRPr="00220222">
        <w:rPr>
          <w:rFonts w:ascii="宋体" w:hAnsi="宋体"/>
          <w:color w:val="000000" w:themeColor="text1"/>
          <w:sz w:val="24"/>
        </w:rPr>
        <w:t>，</w:t>
      </w:r>
      <w:r w:rsidRPr="00220222">
        <w:rPr>
          <w:rFonts w:ascii="宋体" w:hAnsi="宋体" w:hint="eastAsia"/>
          <w:color w:val="000000" w:themeColor="text1"/>
          <w:sz w:val="24"/>
        </w:rPr>
        <w:t>并</w:t>
      </w:r>
      <w:r w:rsidRPr="00220222">
        <w:rPr>
          <w:rFonts w:ascii="宋体" w:hAnsi="宋体"/>
          <w:color w:val="000000" w:themeColor="text1"/>
          <w:sz w:val="24"/>
        </w:rPr>
        <w:t>为</w:t>
      </w:r>
      <w:r w:rsidRPr="00220222">
        <w:rPr>
          <w:rFonts w:ascii="宋体" w:hAnsi="宋体" w:hint="eastAsia"/>
          <w:color w:val="000000" w:themeColor="text1"/>
          <w:sz w:val="24"/>
        </w:rPr>
        <w:t>10位</w:t>
      </w:r>
      <w:r w:rsidRPr="00220222">
        <w:rPr>
          <w:rFonts w:ascii="宋体" w:hAnsi="宋体"/>
          <w:color w:val="000000" w:themeColor="text1"/>
          <w:sz w:val="24"/>
        </w:rPr>
        <w:t>获奖者颁发了“</w:t>
      </w:r>
      <w:r w:rsidRPr="00220222">
        <w:rPr>
          <w:rFonts w:ascii="宋体" w:hAnsi="宋体" w:hint="eastAsia"/>
          <w:color w:val="000000" w:themeColor="text1"/>
          <w:sz w:val="24"/>
        </w:rPr>
        <w:t>第六届教育博士优秀论坛论文</w:t>
      </w:r>
      <w:r w:rsidRPr="00220222">
        <w:rPr>
          <w:rFonts w:ascii="宋体" w:hAnsi="宋体"/>
          <w:color w:val="000000" w:themeColor="text1"/>
          <w:sz w:val="24"/>
        </w:rPr>
        <w:t>”</w:t>
      </w:r>
      <w:r w:rsidRPr="00220222">
        <w:rPr>
          <w:rFonts w:ascii="宋体" w:hAnsi="宋体" w:hint="eastAsia"/>
          <w:color w:val="000000" w:themeColor="text1"/>
          <w:sz w:val="24"/>
        </w:rPr>
        <w:t>。</w:t>
      </w:r>
    </w:p>
    <w:p w:rsidR="00DE78BF" w:rsidRPr="00220222" w:rsidRDefault="00DE78BF" w:rsidP="00DE78BF">
      <w:pPr>
        <w:spacing w:beforeLines="100" w:before="312" w:afterLines="100" w:after="312" w:line="400" w:lineRule="exact"/>
        <w:ind w:firstLineChars="200" w:firstLine="562"/>
        <w:rPr>
          <w:rFonts w:ascii="黑体" w:eastAsia="黑体" w:hAnsi="黑体"/>
          <w:b/>
          <w:color w:val="000000" w:themeColor="text1"/>
          <w:sz w:val="28"/>
          <w:szCs w:val="28"/>
        </w:rPr>
      </w:pPr>
      <w:r w:rsidRPr="00220222">
        <w:rPr>
          <w:rFonts w:ascii="黑体" w:eastAsia="黑体" w:hAnsi="黑体" w:hint="eastAsia"/>
          <w:b/>
          <w:color w:val="000000" w:themeColor="text1"/>
          <w:sz w:val="28"/>
          <w:szCs w:val="28"/>
        </w:rPr>
        <w:t>（二）举办首届全国优秀教育博士专业学位论文评审</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2018年12月17</w:t>
      </w:r>
      <w:r w:rsidRPr="00220222">
        <w:rPr>
          <w:rFonts w:ascii="宋体" w:hAnsi="宋体"/>
          <w:color w:val="000000" w:themeColor="text1"/>
          <w:sz w:val="24"/>
        </w:rPr>
        <w:t>—2</w:t>
      </w:r>
      <w:r w:rsidRPr="00220222">
        <w:rPr>
          <w:rFonts w:ascii="宋体" w:hAnsi="宋体" w:hint="eastAsia"/>
          <w:color w:val="000000" w:themeColor="text1"/>
          <w:sz w:val="24"/>
        </w:rPr>
        <w:t>1日</w:t>
      </w:r>
      <w:r w:rsidRPr="00220222">
        <w:rPr>
          <w:rFonts w:ascii="宋体" w:hAnsi="宋体"/>
          <w:color w:val="000000" w:themeColor="text1"/>
          <w:sz w:val="24"/>
        </w:rPr>
        <w:t>，</w:t>
      </w:r>
      <w:r w:rsidRPr="00220222">
        <w:rPr>
          <w:rFonts w:ascii="宋体" w:hAnsi="宋体" w:hint="eastAsia"/>
          <w:color w:val="000000" w:themeColor="text1"/>
          <w:sz w:val="24"/>
        </w:rPr>
        <w:t>工作委在</w:t>
      </w:r>
      <w:r w:rsidRPr="00220222">
        <w:rPr>
          <w:rFonts w:ascii="宋体" w:hAnsi="宋体"/>
          <w:color w:val="000000" w:themeColor="text1"/>
          <w:sz w:val="24"/>
        </w:rPr>
        <w:t>海南师范大学组织开展了全国首届优秀教育博士论文</w:t>
      </w:r>
      <w:r w:rsidRPr="00220222">
        <w:rPr>
          <w:rFonts w:ascii="宋体" w:hAnsi="宋体" w:hint="eastAsia"/>
          <w:color w:val="000000" w:themeColor="text1"/>
          <w:sz w:val="24"/>
        </w:rPr>
        <w:t>会议评审</w:t>
      </w:r>
      <w:r w:rsidRPr="00220222">
        <w:rPr>
          <w:rFonts w:ascii="宋体" w:hAnsi="宋体"/>
          <w:color w:val="000000" w:themeColor="text1"/>
          <w:sz w:val="24"/>
        </w:rPr>
        <w:t>工作</w:t>
      </w:r>
      <w:r w:rsidRPr="00220222">
        <w:rPr>
          <w:rFonts w:ascii="宋体" w:hAnsi="宋体" w:hint="eastAsia"/>
          <w:color w:val="000000" w:themeColor="text1"/>
          <w:sz w:val="24"/>
        </w:rPr>
        <w:t>。</w:t>
      </w:r>
      <w:r w:rsidRPr="00220222">
        <w:rPr>
          <w:rFonts w:ascii="宋体" w:hAnsi="宋体"/>
          <w:color w:val="000000" w:themeColor="text1"/>
          <w:sz w:val="24"/>
        </w:rPr>
        <w:t>本次</w:t>
      </w:r>
      <w:r w:rsidRPr="00220222">
        <w:rPr>
          <w:rFonts w:ascii="宋体" w:hAnsi="宋体" w:hint="eastAsia"/>
          <w:color w:val="000000" w:themeColor="text1"/>
          <w:sz w:val="24"/>
        </w:rPr>
        <w:t>会议评审</w:t>
      </w:r>
      <w:r w:rsidRPr="00220222">
        <w:rPr>
          <w:rFonts w:ascii="宋体" w:hAnsi="宋体"/>
          <w:color w:val="000000" w:themeColor="text1"/>
          <w:sz w:val="24"/>
        </w:rPr>
        <w:t>，</w:t>
      </w:r>
      <w:r w:rsidRPr="00220222">
        <w:rPr>
          <w:rFonts w:ascii="宋体" w:hAnsi="宋体" w:hint="eastAsia"/>
          <w:color w:val="000000" w:themeColor="text1"/>
          <w:sz w:val="24"/>
        </w:rPr>
        <w:t>是在工作委2018年8</w:t>
      </w:r>
      <w:r w:rsidRPr="00220222">
        <w:rPr>
          <w:rFonts w:ascii="宋体" w:hAnsi="宋体"/>
          <w:color w:val="000000" w:themeColor="text1"/>
          <w:sz w:val="24"/>
        </w:rPr>
        <w:t>—10</w:t>
      </w:r>
      <w:r w:rsidRPr="00220222">
        <w:rPr>
          <w:rFonts w:ascii="宋体" w:hAnsi="宋体" w:hint="eastAsia"/>
          <w:color w:val="000000" w:themeColor="text1"/>
          <w:sz w:val="24"/>
        </w:rPr>
        <w:t>月</w:t>
      </w:r>
      <w:r w:rsidRPr="00220222">
        <w:rPr>
          <w:rFonts w:ascii="宋体" w:hAnsi="宋体"/>
          <w:color w:val="000000" w:themeColor="text1"/>
          <w:sz w:val="24"/>
        </w:rPr>
        <w:t>专家网评的基础上进行的。</w:t>
      </w:r>
      <w:r w:rsidRPr="00220222">
        <w:rPr>
          <w:rFonts w:ascii="宋体" w:hAnsi="宋体" w:hint="eastAsia"/>
          <w:color w:val="000000" w:themeColor="text1"/>
          <w:sz w:val="24"/>
        </w:rPr>
        <w:t>全国共有15所</w:t>
      </w:r>
      <w:r w:rsidRPr="00220222">
        <w:rPr>
          <w:rFonts w:ascii="宋体" w:hAnsi="宋体"/>
          <w:color w:val="000000" w:themeColor="text1"/>
          <w:sz w:val="24"/>
        </w:rPr>
        <w:t>教育博士研究生培养院校推荐了</w:t>
      </w:r>
      <w:r w:rsidRPr="00220222">
        <w:rPr>
          <w:rFonts w:ascii="宋体" w:hAnsi="宋体" w:hint="eastAsia"/>
          <w:color w:val="000000" w:themeColor="text1"/>
          <w:sz w:val="24"/>
        </w:rPr>
        <w:t>54篇</w:t>
      </w:r>
      <w:r w:rsidRPr="00220222">
        <w:rPr>
          <w:rFonts w:ascii="宋体" w:hAnsi="宋体"/>
          <w:color w:val="000000" w:themeColor="text1"/>
          <w:sz w:val="24"/>
        </w:rPr>
        <w:t>论文</w:t>
      </w:r>
      <w:r w:rsidRPr="00220222">
        <w:rPr>
          <w:rFonts w:ascii="宋体" w:hAnsi="宋体" w:hint="eastAsia"/>
          <w:color w:val="000000" w:themeColor="text1"/>
          <w:sz w:val="24"/>
        </w:rPr>
        <w:t>（总字数达984.9万字</w:t>
      </w:r>
      <w:r w:rsidRPr="00220222">
        <w:rPr>
          <w:rFonts w:ascii="宋体" w:hAnsi="宋体"/>
          <w:color w:val="000000" w:themeColor="text1"/>
          <w:sz w:val="24"/>
        </w:rPr>
        <w:t>，平均每篇论文字数为</w:t>
      </w:r>
      <w:r w:rsidRPr="00220222">
        <w:rPr>
          <w:rFonts w:ascii="宋体" w:hAnsi="宋体" w:hint="eastAsia"/>
          <w:color w:val="000000" w:themeColor="text1"/>
          <w:sz w:val="24"/>
        </w:rPr>
        <w:t>18.24万字</w:t>
      </w:r>
      <w:r w:rsidRPr="00220222">
        <w:rPr>
          <w:rFonts w:ascii="宋体" w:hAnsi="宋体"/>
          <w:color w:val="000000" w:themeColor="text1"/>
          <w:sz w:val="24"/>
        </w:rPr>
        <w:t>，字数最多的</w:t>
      </w:r>
      <w:r w:rsidRPr="00220222">
        <w:rPr>
          <w:rFonts w:ascii="宋体" w:hAnsi="宋体" w:hint="eastAsia"/>
          <w:color w:val="000000" w:themeColor="text1"/>
          <w:sz w:val="24"/>
        </w:rPr>
        <w:t>达到36.6万字</w:t>
      </w:r>
      <w:r w:rsidRPr="00220222">
        <w:rPr>
          <w:rFonts w:ascii="宋体" w:hAnsi="宋体"/>
          <w:color w:val="000000" w:themeColor="text1"/>
          <w:sz w:val="24"/>
        </w:rPr>
        <w:t>，最少的</w:t>
      </w:r>
      <w:r w:rsidRPr="00220222">
        <w:rPr>
          <w:rFonts w:ascii="宋体" w:hAnsi="宋体" w:hint="eastAsia"/>
          <w:color w:val="000000" w:themeColor="text1"/>
          <w:sz w:val="24"/>
        </w:rPr>
        <w:t>9.2万字）</w:t>
      </w:r>
      <w:r w:rsidRPr="00220222">
        <w:rPr>
          <w:rFonts w:ascii="宋体" w:hAnsi="宋体"/>
          <w:color w:val="000000" w:themeColor="text1"/>
          <w:sz w:val="24"/>
        </w:rPr>
        <w:t>，经过网评评选出</w:t>
      </w:r>
      <w:r w:rsidRPr="00220222">
        <w:rPr>
          <w:rFonts w:ascii="宋体" w:hAnsi="宋体" w:hint="eastAsia"/>
          <w:color w:val="000000" w:themeColor="text1"/>
          <w:sz w:val="24"/>
        </w:rPr>
        <w:t>26篇进入会议评审，</w:t>
      </w:r>
      <w:r w:rsidRPr="00220222">
        <w:rPr>
          <w:rFonts w:ascii="宋体" w:hAnsi="宋体"/>
          <w:color w:val="000000" w:themeColor="text1"/>
          <w:sz w:val="24"/>
        </w:rPr>
        <w:t>最终评选出</w:t>
      </w:r>
      <w:r w:rsidRPr="00220222">
        <w:rPr>
          <w:rFonts w:ascii="宋体" w:hAnsi="宋体" w:hint="eastAsia"/>
          <w:color w:val="000000" w:themeColor="text1"/>
          <w:sz w:val="24"/>
        </w:rPr>
        <w:t>10篇优秀</w:t>
      </w:r>
      <w:r w:rsidRPr="00220222">
        <w:rPr>
          <w:rFonts w:ascii="宋体" w:hAnsi="宋体"/>
          <w:color w:val="000000" w:themeColor="text1"/>
          <w:sz w:val="24"/>
        </w:rPr>
        <w:t>论文。</w:t>
      </w:r>
      <w:r w:rsidRPr="00220222">
        <w:rPr>
          <w:rFonts w:ascii="宋体" w:hAnsi="宋体" w:hint="eastAsia"/>
          <w:color w:val="000000" w:themeColor="text1"/>
          <w:sz w:val="24"/>
        </w:rPr>
        <w:t>从会议评审的论文质量整体情况看，论文的规范性强，选题与专业领域契合度高。但在与学术型论文的区分、理论与实践的联系、实践改进的实效性、研究数据的挖掘与分析、摘要的结论描述等方面，一些论文还明显存在不足。</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通过</w:t>
      </w:r>
      <w:r w:rsidRPr="00220222">
        <w:rPr>
          <w:rFonts w:ascii="宋体" w:hAnsi="宋体"/>
          <w:color w:val="000000" w:themeColor="text1"/>
          <w:sz w:val="24"/>
        </w:rPr>
        <w:t>优秀教育博士论文评审，一方面了解院校教育博士研究生论文的整体</w:t>
      </w:r>
      <w:r w:rsidRPr="00220222">
        <w:rPr>
          <w:rFonts w:ascii="宋体" w:hAnsi="宋体" w:hint="eastAsia"/>
          <w:color w:val="000000" w:themeColor="text1"/>
          <w:sz w:val="24"/>
        </w:rPr>
        <w:t>情况，</w:t>
      </w:r>
      <w:r w:rsidRPr="00220222">
        <w:rPr>
          <w:rFonts w:ascii="宋体" w:hAnsi="宋体"/>
          <w:color w:val="000000" w:themeColor="text1"/>
          <w:sz w:val="24"/>
        </w:rPr>
        <w:t>另一方面</w:t>
      </w:r>
      <w:r w:rsidRPr="00220222">
        <w:rPr>
          <w:rFonts w:ascii="宋体" w:hAnsi="宋体" w:hint="eastAsia"/>
          <w:color w:val="000000" w:themeColor="text1"/>
          <w:sz w:val="24"/>
        </w:rPr>
        <w:t>旨在锻炼</w:t>
      </w:r>
      <w:r w:rsidRPr="00220222">
        <w:rPr>
          <w:rFonts w:ascii="宋体" w:hAnsi="宋体"/>
          <w:color w:val="000000" w:themeColor="text1"/>
          <w:sz w:val="24"/>
        </w:rPr>
        <w:t>和</w:t>
      </w:r>
      <w:r w:rsidRPr="00220222">
        <w:rPr>
          <w:rFonts w:ascii="宋体" w:hAnsi="宋体" w:hint="eastAsia"/>
          <w:color w:val="000000" w:themeColor="text1"/>
          <w:sz w:val="24"/>
        </w:rPr>
        <w:t>培养教育博士论文评审专家队伍</w:t>
      </w:r>
      <w:r w:rsidRPr="00220222">
        <w:rPr>
          <w:rFonts w:ascii="宋体" w:hAnsi="宋体"/>
          <w:color w:val="000000" w:themeColor="text1"/>
          <w:sz w:val="24"/>
        </w:rPr>
        <w:t>，为今后</w:t>
      </w:r>
      <w:r w:rsidRPr="00220222">
        <w:rPr>
          <w:rFonts w:ascii="宋体" w:hAnsi="宋体" w:hint="eastAsia"/>
          <w:color w:val="000000" w:themeColor="text1"/>
          <w:sz w:val="24"/>
        </w:rPr>
        <w:t>工作委建立</w:t>
      </w:r>
      <w:r w:rsidRPr="00220222">
        <w:rPr>
          <w:rFonts w:ascii="宋体" w:hAnsi="宋体"/>
          <w:color w:val="000000" w:themeColor="text1"/>
          <w:sz w:val="24"/>
        </w:rPr>
        <w:t>教育博士专业学位论文评审专家库</w:t>
      </w:r>
      <w:r w:rsidRPr="00220222">
        <w:rPr>
          <w:rFonts w:ascii="宋体" w:hAnsi="宋体" w:hint="eastAsia"/>
          <w:color w:val="000000" w:themeColor="text1"/>
          <w:sz w:val="24"/>
        </w:rPr>
        <w:t>和完善论文规范和评价标准打下基础</w:t>
      </w:r>
      <w:r w:rsidRPr="00220222">
        <w:rPr>
          <w:rFonts w:ascii="宋体" w:hAnsi="宋体"/>
          <w:color w:val="000000" w:themeColor="text1"/>
          <w:sz w:val="24"/>
        </w:rPr>
        <w:t>。</w:t>
      </w:r>
    </w:p>
    <w:p w:rsidR="00DE78BF" w:rsidRPr="00220222" w:rsidRDefault="00DE78BF" w:rsidP="00DE78BF">
      <w:pPr>
        <w:spacing w:beforeLines="100" w:before="312" w:afterLines="100" w:after="312" w:line="400" w:lineRule="exact"/>
        <w:ind w:firstLine="482"/>
        <w:rPr>
          <w:rFonts w:ascii="黑体" w:eastAsia="黑体" w:hAnsi="黑体"/>
          <w:color w:val="000000" w:themeColor="text1"/>
          <w:sz w:val="28"/>
          <w:szCs w:val="28"/>
        </w:rPr>
      </w:pPr>
      <w:r w:rsidRPr="00220222">
        <w:rPr>
          <w:rFonts w:ascii="黑体" w:eastAsia="黑体" w:hAnsi="黑体" w:hint="eastAsia"/>
          <w:color w:val="000000" w:themeColor="text1"/>
          <w:sz w:val="28"/>
          <w:szCs w:val="28"/>
        </w:rPr>
        <w:t>（三）组织新增教育博士研究生培养院校</w:t>
      </w:r>
      <w:r w:rsidRPr="00220222">
        <w:rPr>
          <w:rFonts w:ascii="黑体" w:eastAsia="黑体" w:hAnsi="黑体"/>
          <w:color w:val="000000" w:themeColor="text1"/>
          <w:sz w:val="28"/>
          <w:szCs w:val="28"/>
        </w:rPr>
        <w:t>交流研讨</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由于</w:t>
      </w:r>
      <w:r w:rsidRPr="00220222">
        <w:rPr>
          <w:rFonts w:ascii="宋体" w:hAnsi="宋体"/>
          <w:color w:val="000000" w:themeColor="text1"/>
          <w:sz w:val="24"/>
        </w:rPr>
        <w:t>新增</w:t>
      </w:r>
      <w:r w:rsidRPr="00220222">
        <w:rPr>
          <w:rFonts w:ascii="宋体" w:hAnsi="宋体" w:hint="eastAsia"/>
          <w:color w:val="000000" w:themeColor="text1"/>
          <w:sz w:val="24"/>
        </w:rPr>
        <w:t>教育博士研究生培养院校刚获批授权点</w:t>
      </w:r>
      <w:r w:rsidRPr="00220222">
        <w:rPr>
          <w:rFonts w:ascii="宋体" w:hAnsi="宋体"/>
          <w:color w:val="000000" w:themeColor="text1"/>
          <w:sz w:val="24"/>
        </w:rPr>
        <w:t>马上就开展</w:t>
      </w:r>
      <w:r w:rsidRPr="00220222">
        <w:rPr>
          <w:rFonts w:ascii="宋体" w:hAnsi="宋体" w:hint="eastAsia"/>
          <w:color w:val="000000" w:themeColor="text1"/>
          <w:sz w:val="24"/>
        </w:rPr>
        <w:t>了</w:t>
      </w:r>
      <w:r w:rsidRPr="00220222">
        <w:rPr>
          <w:rFonts w:ascii="宋体" w:hAnsi="宋体"/>
          <w:color w:val="000000" w:themeColor="text1"/>
          <w:sz w:val="24"/>
        </w:rPr>
        <w:t>招生工作</w:t>
      </w:r>
      <w:r w:rsidRPr="00220222">
        <w:rPr>
          <w:rFonts w:ascii="宋体" w:hAnsi="宋体" w:hint="eastAsia"/>
          <w:color w:val="000000" w:themeColor="text1"/>
          <w:sz w:val="24"/>
        </w:rPr>
        <w:t>（首次</w:t>
      </w:r>
      <w:r w:rsidRPr="00220222">
        <w:rPr>
          <w:rFonts w:ascii="宋体" w:hAnsi="宋体"/>
          <w:color w:val="000000" w:themeColor="text1"/>
          <w:sz w:val="24"/>
        </w:rPr>
        <w:t>“</w:t>
      </w:r>
      <w:r w:rsidRPr="00220222">
        <w:rPr>
          <w:rFonts w:ascii="宋体" w:hAnsi="宋体" w:hint="eastAsia"/>
          <w:color w:val="000000" w:themeColor="text1"/>
          <w:sz w:val="24"/>
        </w:rPr>
        <w:t>计划单列</w:t>
      </w:r>
      <w:r w:rsidRPr="00220222">
        <w:rPr>
          <w:rFonts w:ascii="宋体" w:hAnsi="宋体"/>
          <w:color w:val="000000" w:themeColor="text1"/>
          <w:sz w:val="24"/>
        </w:rPr>
        <w:t>”</w:t>
      </w:r>
      <w:r w:rsidRPr="00220222">
        <w:rPr>
          <w:rFonts w:ascii="宋体" w:hAnsi="宋体" w:hint="eastAsia"/>
          <w:color w:val="000000" w:themeColor="text1"/>
          <w:sz w:val="24"/>
        </w:rPr>
        <w:t>），</w:t>
      </w:r>
      <w:r w:rsidRPr="00220222">
        <w:rPr>
          <w:rFonts w:ascii="宋体" w:hAnsi="宋体"/>
          <w:color w:val="000000" w:themeColor="text1"/>
          <w:sz w:val="24"/>
        </w:rPr>
        <w:t>为了帮助其</w:t>
      </w:r>
      <w:r w:rsidRPr="00220222">
        <w:rPr>
          <w:rFonts w:ascii="宋体" w:hAnsi="宋体" w:hint="eastAsia"/>
          <w:color w:val="000000" w:themeColor="text1"/>
          <w:sz w:val="24"/>
        </w:rPr>
        <w:t>从一开始就了解和掌握</w:t>
      </w:r>
      <w:r w:rsidRPr="00220222">
        <w:rPr>
          <w:rFonts w:ascii="宋体" w:hAnsi="宋体"/>
          <w:color w:val="000000" w:themeColor="text1"/>
          <w:sz w:val="24"/>
        </w:rPr>
        <w:t>教育博士研究生培养</w:t>
      </w:r>
      <w:r w:rsidRPr="00220222">
        <w:rPr>
          <w:rFonts w:ascii="宋体" w:hAnsi="宋体" w:hint="eastAsia"/>
          <w:color w:val="000000" w:themeColor="text1"/>
          <w:sz w:val="24"/>
        </w:rPr>
        <w:t>各个环节的工作，</w:t>
      </w:r>
      <w:r w:rsidRPr="00220222">
        <w:rPr>
          <w:rFonts w:ascii="宋体" w:hAnsi="宋体"/>
          <w:color w:val="000000" w:themeColor="text1"/>
          <w:sz w:val="24"/>
        </w:rPr>
        <w:t>2018</w:t>
      </w:r>
      <w:r w:rsidRPr="00220222">
        <w:rPr>
          <w:rFonts w:ascii="宋体" w:hAnsi="宋体" w:hint="eastAsia"/>
          <w:color w:val="000000" w:themeColor="text1"/>
          <w:sz w:val="24"/>
        </w:rPr>
        <w:t>年4月2</w:t>
      </w:r>
      <w:r w:rsidRPr="00220222">
        <w:rPr>
          <w:rFonts w:ascii="宋体" w:hAnsi="宋体"/>
          <w:color w:val="000000" w:themeColor="text1"/>
          <w:sz w:val="24"/>
        </w:rPr>
        <w:t>6—28</w:t>
      </w:r>
      <w:r w:rsidRPr="00220222">
        <w:rPr>
          <w:rFonts w:ascii="宋体" w:hAnsi="宋体" w:hint="eastAsia"/>
          <w:color w:val="000000" w:themeColor="text1"/>
          <w:sz w:val="24"/>
        </w:rPr>
        <w:t>日，工作委在长沙召开新增教育博士研究生培养院校研讨会。工作委和</w:t>
      </w:r>
      <w:r w:rsidRPr="00220222">
        <w:rPr>
          <w:rFonts w:ascii="宋体" w:hAnsi="宋体"/>
          <w:color w:val="000000" w:themeColor="text1"/>
          <w:sz w:val="24"/>
        </w:rPr>
        <w:t>教育博士专家小组部分委员、</w:t>
      </w:r>
      <w:r w:rsidRPr="00220222">
        <w:rPr>
          <w:rFonts w:ascii="宋体" w:hAnsi="宋体" w:hint="eastAsia"/>
          <w:color w:val="000000" w:themeColor="text1"/>
          <w:sz w:val="24"/>
        </w:rPr>
        <w:t>来自12所新增教育博士研究生培养院校的学校代表共120余人参加了本次会议。在会上</w:t>
      </w:r>
      <w:r w:rsidRPr="00220222">
        <w:rPr>
          <w:rFonts w:ascii="宋体" w:hAnsi="宋体"/>
          <w:color w:val="000000" w:themeColor="text1"/>
          <w:sz w:val="24"/>
        </w:rPr>
        <w:t>，</w:t>
      </w:r>
      <w:r w:rsidRPr="00220222">
        <w:rPr>
          <w:rFonts w:ascii="宋体" w:hAnsi="宋体" w:hint="eastAsia"/>
          <w:color w:val="000000" w:themeColor="text1"/>
          <w:sz w:val="24"/>
        </w:rPr>
        <w:t>张斌贤秘书长进一步总结了教育博士设置10周年的演化历程和取得的成绩，指出当前教育博士工作面临着招生领域比例严重失衡、学生毕业率低、教育博士培养目标不清晰等困难。吴刚副秘书长从培养目标和招生对象、教师队伍建设、课程设置、教学过程、中期考核、学位论文几个方面介绍了教育博士培养方案及毕业论文参考标准。厦门大学别敦荣教授、北京大学文东茅教授、华东师范大学周彬教授、东北师范大学邬志辉教授就各自学校的教育博士培养工作经验进行了介绍。12所新增教育博士研究生培养院校的学校代表分别汇报了各自学校在设置专业方向、制</w:t>
      </w:r>
      <w:r w:rsidRPr="00220222">
        <w:rPr>
          <w:rFonts w:ascii="宋体" w:hAnsi="宋体" w:hint="eastAsia"/>
          <w:color w:val="000000" w:themeColor="text1"/>
          <w:sz w:val="24"/>
        </w:rPr>
        <w:lastRenderedPageBreak/>
        <w:t>定培养方案、遴选师资、构建管理体制和运行机制等方面的工作进展，并就一些教育博士培养的重要问题提出自己的工作设想和建议措施。</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最后，张斌贤</w:t>
      </w:r>
      <w:r w:rsidRPr="00220222">
        <w:rPr>
          <w:rFonts w:ascii="宋体" w:hAnsi="宋体"/>
          <w:color w:val="000000" w:themeColor="text1"/>
          <w:sz w:val="24"/>
        </w:rPr>
        <w:t>秘书长</w:t>
      </w:r>
      <w:r w:rsidRPr="00220222">
        <w:rPr>
          <w:rFonts w:ascii="宋体" w:hAnsi="宋体" w:hint="eastAsia"/>
          <w:color w:val="000000" w:themeColor="text1"/>
          <w:sz w:val="24"/>
        </w:rPr>
        <w:t>对</w:t>
      </w:r>
      <w:r w:rsidRPr="00220222">
        <w:rPr>
          <w:rFonts w:ascii="宋体" w:hAnsi="宋体"/>
          <w:color w:val="000000" w:themeColor="text1"/>
          <w:sz w:val="24"/>
        </w:rPr>
        <w:t>院校提出的问题进行了解答</w:t>
      </w:r>
      <w:r w:rsidRPr="00220222">
        <w:rPr>
          <w:rFonts w:ascii="宋体" w:hAnsi="宋体" w:hint="eastAsia"/>
          <w:color w:val="000000" w:themeColor="text1"/>
          <w:sz w:val="24"/>
        </w:rPr>
        <w:t>；吴刚副秘书长指出，要构建教育博士培养的共同体，加强学校之间和学生之间的互相交流，同时希望大家带着情怀和敬畏投入到教育博士培养的事业发展中去。鼓励、</w:t>
      </w:r>
      <w:r w:rsidRPr="00220222">
        <w:rPr>
          <w:rFonts w:ascii="宋体" w:hAnsi="宋体"/>
          <w:color w:val="000000" w:themeColor="text1"/>
          <w:sz w:val="24"/>
        </w:rPr>
        <w:t>引导、组织</w:t>
      </w:r>
      <w:r w:rsidRPr="00220222">
        <w:rPr>
          <w:rFonts w:ascii="宋体" w:hAnsi="宋体" w:hint="eastAsia"/>
          <w:color w:val="000000" w:themeColor="text1"/>
          <w:sz w:val="24"/>
        </w:rPr>
        <w:t>教育博士研究生编写教学案例，适时开展评选优秀案例</w:t>
      </w:r>
      <w:r w:rsidRPr="00220222">
        <w:rPr>
          <w:rFonts w:ascii="宋体" w:hAnsi="宋体"/>
          <w:color w:val="000000" w:themeColor="text1"/>
          <w:sz w:val="24"/>
        </w:rPr>
        <w:t>或</w:t>
      </w:r>
      <w:r w:rsidRPr="00220222">
        <w:rPr>
          <w:rFonts w:ascii="宋体" w:hAnsi="宋体" w:hint="eastAsia"/>
          <w:color w:val="000000" w:themeColor="text1"/>
          <w:sz w:val="24"/>
        </w:rPr>
        <w:t>开展教学案例编写大赛活动。</w:t>
      </w:r>
    </w:p>
    <w:p w:rsidR="00DE78BF" w:rsidRPr="00220222" w:rsidRDefault="00DE78BF" w:rsidP="00DE78BF">
      <w:pPr>
        <w:spacing w:beforeLines="100" w:before="312" w:afterLines="100" w:after="312" w:line="400" w:lineRule="exact"/>
        <w:ind w:firstLine="465"/>
        <w:rPr>
          <w:rFonts w:ascii="黑体" w:eastAsia="黑体" w:hAnsi="黑体"/>
          <w:b/>
          <w:color w:val="000000" w:themeColor="text1"/>
          <w:sz w:val="28"/>
          <w:szCs w:val="28"/>
        </w:rPr>
      </w:pPr>
      <w:r w:rsidRPr="00220222">
        <w:rPr>
          <w:rFonts w:ascii="黑体" w:eastAsia="黑体" w:hAnsi="黑体" w:hint="eastAsia"/>
          <w:b/>
          <w:color w:val="000000" w:themeColor="text1"/>
          <w:sz w:val="28"/>
          <w:szCs w:val="28"/>
        </w:rPr>
        <w:t>（四）服务</w:t>
      </w:r>
      <w:r w:rsidRPr="00220222">
        <w:rPr>
          <w:rFonts w:ascii="黑体" w:eastAsia="黑体" w:hAnsi="黑体"/>
          <w:b/>
          <w:color w:val="000000" w:themeColor="text1"/>
          <w:sz w:val="28"/>
          <w:szCs w:val="28"/>
        </w:rPr>
        <w:t>新增教育博士研究生</w:t>
      </w:r>
      <w:r w:rsidRPr="00220222">
        <w:rPr>
          <w:rFonts w:ascii="黑体" w:eastAsia="黑体" w:hAnsi="黑体" w:hint="eastAsia"/>
          <w:b/>
          <w:color w:val="000000" w:themeColor="text1"/>
          <w:sz w:val="28"/>
          <w:szCs w:val="28"/>
        </w:rPr>
        <w:t>培养院校招生工作</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为了帮助新增院校</w:t>
      </w:r>
      <w:r w:rsidRPr="00220222">
        <w:rPr>
          <w:rFonts w:ascii="宋体" w:hAnsi="宋体"/>
          <w:color w:val="000000" w:themeColor="text1"/>
          <w:sz w:val="24"/>
        </w:rPr>
        <w:t>掌握教育博士录取标准，</w:t>
      </w:r>
      <w:r w:rsidRPr="00220222">
        <w:rPr>
          <w:rFonts w:ascii="宋体" w:hAnsi="宋体" w:hint="eastAsia"/>
          <w:color w:val="000000" w:themeColor="text1"/>
          <w:sz w:val="24"/>
        </w:rPr>
        <w:t>工作委秘书处除了在</w:t>
      </w:r>
      <w:r w:rsidRPr="00220222">
        <w:rPr>
          <w:rFonts w:ascii="宋体" w:hAnsi="宋体"/>
          <w:color w:val="000000" w:themeColor="text1"/>
          <w:sz w:val="24"/>
        </w:rPr>
        <w:t>新增</w:t>
      </w:r>
      <w:r w:rsidRPr="00220222">
        <w:rPr>
          <w:rFonts w:ascii="宋体" w:hAnsi="宋体" w:hint="eastAsia"/>
          <w:color w:val="000000" w:themeColor="text1"/>
          <w:sz w:val="24"/>
        </w:rPr>
        <w:t>教育博士</w:t>
      </w:r>
      <w:r w:rsidRPr="00220222">
        <w:rPr>
          <w:rFonts w:ascii="宋体" w:hAnsi="宋体"/>
          <w:color w:val="000000" w:themeColor="text1"/>
          <w:sz w:val="24"/>
        </w:rPr>
        <w:t>院校</w:t>
      </w:r>
      <w:r w:rsidRPr="00220222">
        <w:rPr>
          <w:rFonts w:ascii="宋体" w:hAnsi="宋体" w:hint="eastAsia"/>
          <w:color w:val="000000" w:themeColor="text1"/>
          <w:sz w:val="24"/>
        </w:rPr>
        <w:t>交流研讨会议会前</w:t>
      </w:r>
      <w:r w:rsidRPr="00220222">
        <w:rPr>
          <w:rFonts w:ascii="宋体" w:hAnsi="宋体"/>
          <w:color w:val="000000" w:themeColor="text1"/>
          <w:sz w:val="24"/>
        </w:rPr>
        <w:t>提供文件、资料汇编外，还多次通过</w:t>
      </w:r>
      <w:r w:rsidRPr="00220222">
        <w:rPr>
          <w:rFonts w:ascii="宋体" w:hAnsi="宋体" w:hint="eastAsia"/>
          <w:color w:val="000000" w:themeColor="text1"/>
          <w:sz w:val="24"/>
        </w:rPr>
        <w:t>QQ群</w:t>
      </w:r>
      <w:r w:rsidRPr="00220222">
        <w:rPr>
          <w:rFonts w:ascii="宋体" w:hAnsi="宋体"/>
          <w:color w:val="000000" w:themeColor="text1"/>
          <w:sz w:val="24"/>
        </w:rPr>
        <w:t>反复向院校宣讲教育博士的报考条件，</w:t>
      </w:r>
      <w:r w:rsidRPr="00220222">
        <w:rPr>
          <w:rFonts w:ascii="宋体" w:hAnsi="宋体" w:hint="eastAsia"/>
          <w:color w:val="000000" w:themeColor="text1"/>
          <w:sz w:val="24"/>
        </w:rPr>
        <w:t>还通过</w:t>
      </w:r>
      <w:r w:rsidRPr="00220222">
        <w:rPr>
          <w:rFonts w:ascii="宋体" w:hAnsi="宋体"/>
          <w:color w:val="000000" w:themeColor="text1"/>
          <w:sz w:val="24"/>
        </w:rPr>
        <w:t>查看院校教育博士招生简章，发现问题及时提醒，</w:t>
      </w:r>
      <w:r>
        <w:rPr>
          <w:rFonts w:ascii="宋体" w:hAnsi="宋体" w:hint="eastAsia"/>
          <w:color w:val="000000" w:themeColor="text1"/>
          <w:sz w:val="24"/>
        </w:rPr>
        <w:t>2018年5月16日还专门下发</w:t>
      </w:r>
      <w:r>
        <w:rPr>
          <w:rFonts w:ascii="宋体" w:hAnsi="宋体"/>
          <w:color w:val="000000" w:themeColor="text1"/>
          <w:sz w:val="24"/>
        </w:rPr>
        <w:t>“</w:t>
      </w:r>
      <w:r w:rsidRPr="002C6737">
        <w:rPr>
          <w:rFonts w:ascii="宋体" w:hAnsi="宋体" w:hint="eastAsia"/>
          <w:color w:val="000000" w:themeColor="text1"/>
          <w:sz w:val="24"/>
        </w:rPr>
        <w:t>关于下发</w:t>
      </w:r>
      <w:r w:rsidRPr="002C6737">
        <w:rPr>
          <w:rFonts w:ascii="宋体" w:hAnsi="宋体"/>
          <w:color w:val="000000" w:themeColor="text1"/>
          <w:sz w:val="24"/>
        </w:rPr>
        <w:t>重申教育博士专业学位设置领域招生对象规定</w:t>
      </w:r>
      <w:r w:rsidRPr="002C6737">
        <w:rPr>
          <w:rFonts w:ascii="宋体" w:hAnsi="宋体" w:hint="eastAsia"/>
          <w:color w:val="000000" w:themeColor="text1"/>
          <w:sz w:val="24"/>
        </w:rPr>
        <w:t>工作的通知</w:t>
      </w:r>
      <w:r>
        <w:rPr>
          <w:rFonts w:ascii="宋体" w:hAnsi="宋体"/>
          <w:color w:val="000000" w:themeColor="text1"/>
          <w:sz w:val="24"/>
        </w:rPr>
        <w:t>”</w:t>
      </w:r>
      <w:r>
        <w:rPr>
          <w:rFonts w:ascii="宋体" w:hAnsi="宋体" w:hint="eastAsia"/>
          <w:color w:val="000000" w:themeColor="text1"/>
          <w:sz w:val="24"/>
        </w:rPr>
        <w:t>（</w:t>
      </w:r>
      <w:r w:rsidRPr="002C6737">
        <w:rPr>
          <w:rFonts w:ascii="宋体" w:hAnsi="宋体" w:hint="eastAsia"/>
          <w:color w:val="000000" w:themeColor="text1"/>
          <w:sz w:val="24"/>
        </w:rPr>
        <w:t xml:space="preserve"> 教育发</w:t>
      </w:r>
      <w:r w:rsidRPr="002C6737">
        <w:rPr>
          <w:rFonts w:ascii="宋体" w:hAnsi="宋体"/>
          <w:color w:val="000000" w:themeColor="text1"/>
          <w:sz w:val="24"/>
        </w:rPr>
        <w:t>便字</w:t>
      </w:r>
      <w:r w:rsidRPr="002C6737">
        <w:rPr>
          <w:rFonts w:ascii="宋体" w:hAnsi="宋体" w:hint="eastAsia"/>
          <w:color w:val="000000" w:themeColor="text1"/>
          <w:sz w:val="24"/>
        </w:rPr>
        <w:t>2018</w:t>
      </w:r>
      <w:r w:rsidRPr="002C6737">
        <w:rPr>
          <w:rFonts w:ascii="宋体" w:hAnsi="宋体"/>
          <w:color w:val="000000" w:themeColor="text1"/>
          <w:sz w:val="24"/>
        </w:rPr>
        <w:t>11</w:t>
      </w:r>
      <w:r w:rsidRPr="002C6737">
        <w:rPr>
          <w:rFonts w:ascii="宋体" w:hAnsi="宋体" w:hint="eastAsia"/>
          <w:color w:val="000000" w:themeColor="text1"/>
          <w:sz w:val="24"/>
        </w:rPr>
        <w:t>号</w:t>
      </w:r>
      <w:r>
        <w:rPr>
          <w:rFonts w:ascii="宋体" w:hAnsi="宋体" w:hint="eastAsia"/>
          <w:color w:val="000000" w:themeColor="text1"/>
          <w:sz w:val="24"/>
        </w:rPr>
        <w:t>）文件，规范院校招生</w:t>
      </w:r>
      <w:r>
        <w:rPr>
          <w:rFonts w:ascii="宋体" w:hAnsi="宋体"/>
          <w:color w:val="000000" w:themeColor="text1"/>
          <w:sz w:val="24"/>
        </w:rPr>
        <w:t>，</w:t>
      </w:r>
      <w:r w:rsidRPr="00220222">
        <w:rPr>
          <w:rFonts w:ascii="宋体" w:hAnsi="宋体" w:hint="eastAsia"/>
          <w:color w:val="000000" w:themeColor="text1"/>
          <w:sz w:val="24"/>
        </w:rPr>
        <w:t>为新增院校</w:t>
      </w:r>
      <w:r w:rsidRPr="00220222">
        <w:rPr>
          <w:rFonts w:ascii="宋体" w:hAnsi="宋体"/>
          <w:color w:val="000000" w:themeColor="text1"/>
          <w:sz w:val="24"/>
        </w:rPr>
        <w:t>第一年</w:t>
      </w:r>
      <w:r w:rsidRPr="00220222">
        <w:rPr>
          <w:rFonts w:ascii="宋体" w:hAnsi="宋体" w:hint="eastAsia"/>
          <w:color w:val="000000" w:themeColor="text1"/>
          <w:sz w:val="24"/>
        </w:rPr>
        <w:t>招生工作的顺利组织</w:t>
      </w:r>
      <w:r w:rsidRPr="00220222">
        <w:rPr>
          <w:rFonts w:ascii="宋体" w:hAnsi="宋体"/>
          <w:color w:val="000000" w:themeColor="text1"/>
          <w:sz w:val="24"/>
        </w:rPr>
        <w:t>服好务、把好关。</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另外，工作委秘书处还通过</w:t>
      </w:r>
      <w:r w:rsidRPr="00220222">
        <w:rPr>
          <w:rFonts w:ascii="宋体" w:hAnsi="宋体"/>
          <w:color w:val="000000" w:themeColor="text1"/>
          <w:sz w:val="24"/>
        </w:rPr>
        <w:t>新增院校招生工作暴露</w:t>
      </w:r>
      <w:r w:rsidRPr="00220222">
        <w:rPr>
          <w:rFonts w:ascii="宋体" w:hAnsi="宋体" w:hint="eastAsia"/>
          <w:color w:val="000000" w:themeColor="text1"/>
          <w:sz w:val="24"/>
        </w:rPr>
        <w:t>的问题</w:t>
      </w:r>
      <w:r w:rsidRPr="00220222">
        <w:rPr>
          <w:rFonts w:ascii="宋体" w:hAnsi="宋体"/>
          <w:color w:val="000000" w:themeColor="text1"/>
          <w:sz w:val="24"/>
        </w:rPr>
        <w:t>，针对教育博士研究生培养</w:t>
      </w:r>
      <w:r w:rsidRPr="00220222">
        <w:rPr>
          <w:rFonts w:ascii="宋体" w:hAnsi="宋体" w:hint="eastAsia"/>
          <w:color w:val="000000" w:themeColor="text1"/>
          <w:sz w:val="24"/>
        </w:rPr>
        <w:t>现状</w:t>
      </w:r>
      <w:r w:rsidRPr="00220222">
        <w:rPr>
          <w:rFonts w:ascii="宋体" w:hAnsi="宋体"/>
          <w:color w:val="000000" w:themeColor="text1"/>
          <w:sz w:val="24"/>
        </w:rPr>
        <w:t>，</w:t>
      </w:r>
      <w:r w:rsidRPr="00220222">
        <w:rPr>
          <w:rFonts w:ascii="宋体" w:hAnsi="宋体" w:hint="eastAsia"/>
          <w:color w:val="000000" w:themeColor="text1"/>
          <w:sz w:val="24"/>
        </w:rPr>
        <w:t>征求教育博士研究生培养</w:t>
      </w:r>
      <w:r w:rsidRPr="00220222">
        <w:rPr>
          <w:rFonts w:ascii="宋体" w:hAnsi="宋体"/>
          <w:color w:val="000000" w:themeColor="text1"/>
          <w:sz w:val="24"/>
        </w:rPr>
        <w:t>第一批院校专家</w:t>
      </w:r>
      <w:r w:rsidRPr="00220222">
        <w:rPr>
          <w:rFonts w:ascii="宋体" w:hAnsi="宋体" w:hint="eastAsia"/>
          <w:color w:val="000000" w:themeColor="text1"/>
          <w:sz w:val="24"/>
        </w:rPr>
        <w:t>围绕</w:t>
      </w:r>
      <w:r w:rsidRPr="00220222">
        <w:rPr>
          <w:rFonts w:ascii="宋体" w:hAnsi="宋体"/>
          <w:color w:val="000000" w:themeColor="text1"/>
          <w:sz w:val="24"/>
        </w:rPr>
        <w:t>教育博士专业学位</w:t>
      </w:r>
      <w:r w:rsidRPr="00220222">
        <w:rPr>
          <w:rFonts w:ascii="宋体" w:hAnsi="宋体" w:hint="eastAsia"/>
          <w:color w:val="000000" w:themeColor="text1"/>
          <w:sz w:val="24"/>
        </w:rPr>
        <w:t>设置</w:t>
      </w:r>
      <w:r w:rsidRPr="00220222">
        <w:rPr>
          <w:rFonts w:ascii="宋体" w:hAnsi="宋体"/>
          <w:color w:val="000000" w:themeColor="text1"/>
          <w:sz w:val="24"/>
        </w:rPr>
        <w:t>、教育博士研究生生源质量</w:t>
      </w:r>
      <w:r w:rsidRPr="00220222">
        <w:rPr>
          <w:rFonts w:ascii="宋体" w:hAnsi="宋体" w:hint="eastAsia"/>
          <w:color w:val="000000" w:themeColor="text1"/>
          <w:sz w:val="24"/>
        </w:rPr>
        <w:t>等</w:t>
      </w:r>
      <w:r w:rsidRPr="00220222">
        <w:rPr>
          <w:rFonts w:ascii="宋体" w:hAnsi="宋体"/>
          <w:color w:val="000000" w:themeColor="text1"/>
          <w:sz w:val="24"/>
        </w:rPr>
        <w:t>问题</w:t>
      </w:r>
      <w:r w:rsidRPr="00220222">
        <w:rPr>
          <w:rFonts w:ascii="宋体" w:hAnsi="宋体" w:hint="eastAsia"/>
          <w:color w:val="000000" w:themeColor="text1"/>
          <w:sz w:val="24"/>
        </w:rPr>
        <w:t>的</w:t>
      </w:r>
      <w:r w:rsidRPr="00220222">
        <w:rPr>
          <w:rFonts w:ascii="宋体" w:hAnsi="宋体"/>
          <w:color w:val="000000" w:themeColor="text1"/>
          <w:sz w:val="24"/>
        </w:rPr>
        <w:t>意见</w:t>
      </w:r>
      <w:r w:rsidRPr="00220222">
        <w:rPr>
          <w:rFonts w:ascii="宋体" w:hAnsi="宋体" w:hint="eastAsia"/>
          <w:color w:val="000000" w:themeColor="text1"/>
          <w:sz w:val="24"/>
        </w:rPr>
        <w:t>。</w:t>
      </w:r>
    </w:p>
    <w:p w:rsidR="00DE78BF" w:rsidRPr="00220222" w:rsidRDefault="00DE78BF" w:rsidP="00DE78BF">
      <w:pPr>
        <w:spacing w:beforeLines="100" w:before="312" w:afterLines="100" w:after="312" w:line="400" w:lineRule="exact"/>
        <w:ind w:firstLine="465"/>
        <w:rPr>
          <w:rFonts w:ascii="黑体" w:eastAsia="黑体" w:hAnsi="黑体"/>
          <w:color w:val="000000" w:themeColor="text1"/>
          <w:sz w:val="28"/>
          <w:szCs w:val="28"/>
        </w:rPr>
      </w:pPr>
      <w:r w:rsidRPr="00220222">
        <w:rPr>
          <w:rFonts w:ascii="黑体" w:eastAsia="黑体" w:hAnsi="黑体" w:hint="eastAsia"/>
          <w:color w:val="000000" w:themeColor="text1"/>
          <w:sz w:val="28"/>
          <w:szCs w:val="28"/>
        </w:rPr>
        <w:t>（五）</w:t>
      </w:r>
      <w:r w:rsidRPr="00220222">
        <w:rPr>
          <w:rFonts w:ascii="黑体" w:eastAsia="黑体" w:hAnsi="黑体"/>
          <w:color w:val="000000" w:themeColor="text1"/>
          <w:sz w:val="28"/>
          <w:szCs w:val="28"/>
        </w:rPr>
        <w:t>编写教育博士研究生</w:t>
      </w:r>
      <w:r w:rsidRPr="00220222">
        <w:rPr>
          <w:rFonts w:ascii="黑体" w:eastAsia="黑体" w:hAnsi="黑体" w:hint="eastAsia"/>
          <w:color w:val="000000" w:themeColor="text1"/>
          <w:sz w:val="28"/>
          <w:szCs w:val="28"/>
        </w:rPr>
        <w:t>核心课程</w:t>
      </w:r>
      <w:r w:rsidRPr="00220222">
        <w:rPr>
          <w:rFonts w:ascii="黑体" w:eastAsia="黑体" w:hAnsi="黑体"/>
          <w:color w:val="000000" w:themeColor="text1"/>
          <w:sz w:val="28"/>
          <w:szCs w:val="28"/>
        </w:rPr>
        <w:t>教材</w:t>
      </w:r>
      <w:r w:rsidRPr="00220222">
        <w:rPr>
          <w:rFonts w:ascii="黑体" w:eastAsia="黑体" w:hAnsi="黑体" w:hint="eastAsia"/>
          <w:color w:val="000000" w:themeColor="text1"/>
          <w:sz w:val="28"/>
          <w:szCs w:val="28"/>
        </w:rPr>
        <w:t>指南</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为落实</w:t>
      </w:r>
      <w:r w:rsidRPr="00220222">
        <w:rPr>
          <w:rFonts w:ascii="宋体" w:hAnsi="宋体"/>
          <w:color w:val="000000" w:themeColor="text1"/>
          <w:sz w:val="24"/>
        </w:rPr>
        <w:t>国务院学位委员会</w:t>
      </w:r>
      <w:r w:rsidRPr="00220222">
        <w:rPr>
          <w:rFonts w:ascii="宋体" w:hAnsi="宋体" w:hint="eastAsia"/>
          <w:color w:val="000000" w:themeColor="text1"/>
          <w:sz w:val="24"/>
        </w:rPr>
        <w:t>34次</w:t>
      </w:r>
      <w:r w:rsidRPr="00220222">
        <w:rPr>
          <w:rFonts w:ascii="宋体" w:hAnsi="宋体"/>
          <w:color w:val="000000" w:themeColor="text1"/>
          <w:sz w:val="24"/>
        </w:rPr>
        <w:t>会议精神，</w:t>
      </w:r>
      <w:r w:rsidRPr="00220222">
        <w:rPr>
          <w:rFonts w:ascii="宋体" w:hAnsi="宋体" w:hint="eastAsia"/>
          <w:color w:val="000000" w:themeColor="text1"/>
          <w:sz w:val="24"/>
        </w:rPr>
        <w:t>按照国务院学位办</w:t>
      </w:r>
      <w:r w:rsidRPr="00220222">
        <w:rPr>
          <w:rFonts w:ascii="宋体" w:hAnsi="宋体"/>
          <w:color w:val="000000" w:themeColor="text1"/>
          <w:sz w:val="24"/>
        </w:rPr>
        <w:t>有关工作部署，</w:t>
      </w:r>
      <w:r w:rsidRPr="00220222">
        <w:rPr>
          <w:rFonts w:ascii="宋体" w:hAnsi="宋体" w:hint="eastAsia"/>
          <w:color w:val="000000" w:themeColor="text1"/>
          <w:sz w:val="24"/>
        </w:rPr>
        <w:t>根据工作委</w:t>
      </w:r>
      <w:r w:rsidRPr="00220222">
        <w:rPr>
          <w:rFonts w:ascii="宋体" w:hAnsi="宋体"/>
          <w:color w:val="000000" w:themeColor="text1"/>
          <w:sz w:val="24"/>
        </w:rPr>
        <w:t>工作安排，</w:t>
      </w:r>
      <w:r w:rsidRPr="00220222">
        <w:rPr>
          <w:rFonts w:ascii="宋体" w:hAnsi="宋体" w:hint="eastAsia"/>
          <w:color w:val="000000" w:themeColor="text1"/>
          <w:sz w:val="24"/>
        </w:rPr>
        <w:t>教育博士专业学位</w:t>
      </w:r>
      <w:r w:rsidRPr="00220222">
        <w:rPr>
          <w:rFonts w:ascii="宋体" w:hAnsi="宋体"/>
          <w:color w:val="000000" w:themeColor="text1"/>
          <w:sz w:val="24"/>
        </w:rPr>
        <w:t>教育改革工作研讨会议于2018年</w:t>
      </w:r>
      <w:r w:rsidRPr="00220222">
        <w:rPr>
          <w:rFonts w:ascii="宋体" w:hAnsi="宋体" w:hint="eastAsia"/>
          <w:color w:val="000000" w:themeColor="text1"/>
          <w:sz w:val="24"/>
        </w:rPr>
        <w:t>3</w:t>
      </w:r>
      <w:r w:rsidRPr="00220222">
        <w:rPr>
          <w:rFonts w:ascii="宋体" w:hAnsi="宋体"/>
          <w:color w:val="000000" w:themeColor="text1"/>
          <w:sz w:val="24"/>
        </w:rPr>
        <w:t>月</w:t>
      </w:r>
      <w:r w:rsidRPr="00220222">
        <w:rPr>
          <w:rFonts w:ascii="宋体" w:hAnsi="宋体" w:hint="eastAsia"/>
          <w:color w:val="000000" w:themeColor="text1"/>
          <w:sz w:val="24"/>
        </w:rPr>
        <w:t>1</w:t>
      </w:r>
      <w:r w:rsidRPr="00220222">
        <w:rPr>
          <w:rFonts w:ascii="宋体" w:hAnsi="宋体"/>
          <w:color w:val="000000" w:themeColor="text1"/>
          <w:sz w:val="24"/>
        </w:rPr>
        <w:t>5—17日</w:t>
      </w:r>
      <w:r w:rsidRPr="00220222">
        <w:rPr>
          <w:rFonts w:ascii="宋体" w:hAnsi="宋体" w:hint="eastAsia"/>
          <w:color w:val="000000" w:themeColor="text1"/>
          <w:sz w:val="24"/>
        </w:rPr>
        <w:t>在南市南京大学召开</w:t>
      </w:r>
      <w:r w:rsidRPr="00220222">
        <w:rPr>
          <w:rFonts w:ascii="宋体" w:hAnsi="宋体"/>
          <w:color w:val="000000" w:themeColor="text1"/>
          <w:sz w:val="24"/>
        </w:rPr>
        <w:t>。</w:t>
      </w:r>
      <w:r w:rsidRPr="00220222">
        <w:rPr>
          <w:rFonts w:ascii="宋体" w:hAnsi="宋体" w:hint="eastAsia"/>
          <w:color w:val="000000" w:themeColor="text1"/>
          <w:sz w:val="24"/>
        </w:rPr>
        <w:t>来自工作委和</w:t>
      </w:r>
      <w:r w:rsidRPr="00220222">
        <w:rPr>
          <w:rFonts w:ascii="宋体" w:hAnsi="宋体"/>
          <w:color w:val="000000" w:themeColor="text1"/>
          <w:sz w:val="24"/>
        </w:rPr>
        <w:t>院校有关专家</w:t>
      </w:r>
      <w:r w:rsidRPr="00220222">
        <w:rPr>
          <w:rFonts w:ascii="宋体" w:hAnsi="宋体" w:hint="eastAsia"/>
          <w:color w:val="000000" w:themeColor="text1"/>
          <w:sz w:val="24"/>
        </w:rPr>
        <w:t>16人</w:t>
      </w:r>
      <w:r w:rsidRPr="00220222">
        <w:rPr>
          <w:rFonts w:ascii="宋体" w:hAnsi="宋体"/>
          <w:color w:val="000000" w:themeColor="text1"/>
          <w:sz w:val="24"/>
        </w:rPr>
        <w:t>出席了会议</w:t>
      </w:r>
      <w:r w:rsidRPr="00220222">
        <w:rPr>
          <w:rFonts w:ascii="宋体" w:hAnsi="宋体" w:hint="eastAsia"/>
          <w:color w:val="000000" w:themeColor="text1"/>
          <w:sz w:val="24"/>
        </w:rPr>
        <w:t>。</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本次会议主要是按照国务院</w:t>
      </w:r>
      <w:r w:rsidRPr="00220222">
        <w:rPr>
          <w:rFonts w:ascii="宋体" w:hAnsi="宋体"/>
          <w:color w:val="000000" w:themeColor="text1"/>
          <w:sz w:val="24"/>
        </w:rPr>
        <w:t>学位办有关司局工作部署，</w:t>
      </w:r>
      <w:r w:rsidRPr="00220222">
        <w:rPr>
          <w:rFonts w:ascii="宋体" w:hAnsi="宋体" w:hint="eastAsia"/>
          <w:color w:val="000000" w:themeColor="text1"/>
          <w:sz w:val="24"/>
        </w:rPr>
        <w:t>重点研究和讨论《教育博士专业学位研究生培养模式</w:t>
      </w:r>
      <w:r w:rsidRPr="00220222">
        <w:rPr>
          <w:rFonts w:ascii="宋体" w:hAnsi="宋体"/>
          <w:color w:val="000000" w:themeColor="text1"/>
          <w:sz w:val="24"/>
        </w:rPr>
        <w:t>改革方案</w:t>
      </w:r>
      <w:r w:rsidRPr="00220222">
        <w:rPr>
          <w:rFonts w:ascii="宋体" w:hAnsi="宋体" w:hint="eastAsia"/>
          <w:color w:val="000000" w:themeColor="text1"/>
          <w:sz w:val="24"/>
        </w:rPr>
        <w:t>》（讨论稿</w:t>
      </w:r>
      <w:r w:rsidRPr="00220222">
        <w:rPr>
          <w:rFonts w:ascii="宋体" w:hAnsi="宋体"/>
          <w:color w:val="000000" w:themeColor="text1"/>
          <w:sz w:val="24"/>
        </w:rPr>
        <w:t>，</w:t>
      </w:r>
      <w:r w:rsidRPr="00220222">
        <w:rPr>
          <w:rFonts w:ascii="宋体" w:hAnsi="宋体" w:hint="eastAsia"/>
          <w:color w:val="000000" w:themeColor="text1"/>
          <w:sz w:val="24"/>
        </w:rPr>
        <w:t>以下简称</w:t>
      </w:r>
      <w:r w:rsidRPr="00220222">
        <w:rPr>
          <w:rFonts w:ascii="宋体" w:hAnsi="宋体"/>
          <w:color w:val="000000" w:themeColor="text1"/>
          <w:sz w:val="24"/>
        </w:rPr>
        <w:t>“</w:t>
      </w:r>
      <w:r w:rsidRPr="00220222">
        <w:rPr>
          <w:rFonts w:ascii="宋体" w:hAnsi="宋体" w:hint="eastAsia"/>
          <w:color w:val="000000" w:themeColor="text1"/>
          <w:sz w:val="24"/>
        </w:rPr>
        <w:t>改革方案</w:t>
      </w:r>
      <w:r w:rsidRPr="00220222">
        <w:rPr>
          <w:rFonts w:ascii="宋体" w:hAnsi="宋体"/>
          <w:color w:val="000000" w:themeColor="text1"/>
          <w:sz w:val="24"/>
        </w:rPr>
        <w:t>”</w:t>
      </w:r>
      <w:r w:rsidRPr="00220222">
        <w:rPr>
          <w:rFonts w:ascii="宋体" w:hAnsi="宋体" w:hint="eastAsia"/>
          <w:color w:val="000000" w:themeColor="text1"/>
          <w:sz w:val="24"/>
        </w:rPr>
        <w:t>）</w:t>
      </w:r>
      <w:r w:rsidRPr="00220222">
        <w:rPr>
          <w:rFonts w:ascii="宋体" w:hAnsi="宋体"/>
          <w:color w:val="000000" w:themeColor="text1"/>
          <w:sz w:val="24"/>
        </w:rPr>
        <w:t>，</w:t>
      </w:r>
      <w:r w:rsidRPr="00220222">
        <w:rPr>
          <w:rFonts w:ascii="宋体" w:hAnsi="宋体" w:hint="eastAsia"/>
          <w:color w:val="000000" w:themeColor="text1"/>
          <w:sz w:val="24"/>
        </w:rPr>
        <w:t>还</w:t>
      </w:r>
      <w:r w:rsidRPr="00220222">
        <w:rPr>
          <w:rFonts w:ascii="宋体" w:hAnsi="宋体"/>
          <w:color w:val="000000" w:themeColor="text1"/>
          <w:sz w:val="24"/>
        </w:rPr>
        <w:t>研究和讨论了</w:t>
      </w:r>
      <w:r w:rsidRPr="00220222">
        <w:rPr>
          <w:rFonts w:ascii="宋体" w:hAnsi="宋体" w:hint="eastAsia"/>
          <w:color w:val="000000" w:themeColor="text1"/>
          <w:sz w:val="24"/>
        </w:rPr>
        <w:t>教育博士专业学位研究生核心课程名称</w:t>
      </w:r>
      <w:r w:rsidRPr="00220222">
        <w:rPr>
          <w:rFonts w:ascii="宋体" w:hAnsi="宋体"/>
          <w:color w:val="000000" w:themeColor="text1"/>
          <w:sz w:val="24"/>
        </w:rPr>
        <w:t>和</w:t>
      </w:r>
      <w:r w:rsidRPr="00220222">
        <w:rPr>
          <w:rFonts w:ascii="宋体" w:hAnsi="宋体" w:hint="eastAsia"/>
          <w:color w:val="000000" w:themeColor="text1"/>
          <w:sz w:val="24"/>
        </w:rPr>
        <w:t>2018年组织开展教育博士优秀论文评审工作</w:t>
      </w:r>
      <w:r w:rsidRPr="00220222">
        <w:rPr>
          <w:rFonts w:ascii="宋体" w:hAnsi="宋体"/>
          <w:color w:val="000000" w:themeColor="text1"/>
          <w:sz w:val="24"/>
        </w:rPr>
        <w:t>。</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会议期间</w:t>
      </w:r>
      <w:r w:rsidRPr="00220222">
        <w:rPr>
          <w:rFonts w:ascii="宋体" w:hAnsi="宋体"/>
          <w:color w:val="000000" w:themeColor="text1"/>
          <w:sz w:val="24"/>
        </w:rPr>
        <w:t>，</w:t>
      </w:r>
      <w:r w:rsidRPr="00220222">
        <w:rPr>
          <w:rFonts w:ascii="宋体" w:hAnsi="宋体" w:hint="eastAsia"/>
          <w:color w:val="000000" w:themeColor="text1"/>
          <w:sz w:val="24"/>
        </w:rPr>
        <w:t>参会人员按照“</w:t>
      </w:r>
      <w:r w:rsidRPr="00220222">
        <w:rPr>
          <w:rFonts w:ascii="宋体" w:hAnsi="宋体"/>
          <w:color w:val="000000" w:themeColor="text1"/>
          <w:sz w:val="24"/>
        </w:rPr>
        <w:t>国务院学位办关于委托国务院学学位委员会学科评议组和全国专业学位</w:t>
      </w:r>
      <w:r w:rsidRPr="00220222">
        <w:rPr>
          <w:rFonts w:ascii="宋体" w:hAnsi="宋体" w:hint="eastAsia"/>
          <w:color w:val="000000" w:themeColor="text1"/>
          <w:sz w:val="24"/>
        </w:rPr>
        <w:t>研究生</w:t>
      </w:r>
      <w:r w:rsidRPr="00220222">
        <w:rPr>
          <w:rFonts w:ascii="宋体" w:hAnsi="宋体"/>
          <w:color w:val="000000" w:themeColor="text1"/>
          <w:sz w:val="24"/>
        </w:rPr>
        <w:t>教育指导委员会编写《</w:t>
      </w:r>
      <w:r w:rsidRPr="00220222">
        <w:rPr>
          <w:rFonts w:ascii="宋体" w:hAnsi="宋体" w:hint="eastAsia"/>
          <w:color w:val="000000" w:themeColor="text1"/>
          <w:sz w:val="24"/>
        </w:rPr>
        <w:t>研究生核心课程指南</w:t>
      </w:r>
      <w:r w:rsidRPr="00220222">
        <w:rPr>
          <w:rFonts w:ascii="宋体" w:hAnsi="宋体"/>
          <w:color w:val="000000" w:themeColor="text1"/>
          <w:sz w:val="24"/>
        </w:rPr>
        <w:t>》</w:t>
      </w:r>
      <w:r w:rsidRPr="00220222">
        <w:rPr>
          <w:rFonts w:ascii="宋体" w:hAnsi="宋体" w:hint="eastAsia"/>
          <w:color w:val="000000" w:themeColor="text1"/>
          <w:sz w:val="24"/>
        </w:rPr>
        <w:t>的</w:t>
      </w:r>
      <w:r w:rsidRPr="00220222">
        <w:rPr>
          <w:rFonts w:ascii="宋体" w:hAnsi="宋体"/>
          <w:color w:val="000000" w:themeColor="text1"/>
          <w:sz w:val="24"/>
        </w:rPr>
        <w:t>通知</w:t>
      </w:r>
      <w:r w:rsidRPr="00220222">
        <w:rPr>
          <w:rFonts w:ascii="宋体" w:hAnsi="宋体" w:hint="eastAsia"/>
          <w:color w:val="000000" w:themeColor="text1"/>
          <w:sz w:val="24"/>
        </w:rPr>
        <w:t>”【学位办（2018</w:t>
      </w:r>
      <w:r w:rsidRPr="00220222">
        <w:rPr>
          <w:rFonts w:ascii="宋体" w:hAnsi="宋体"/>
          <w:color w:val="000000" w:themeColor="text1"/>
          <w:sz w:val="24"/>
        </w:rPr>
        <w:t>）</w:t>
      </w:r>
      <w:r w:rsidRPr="00220222">
        <w:rPr>
          <w:rFonts w:ascii="宋体" w:hAnsi="宋体" w:hint="eastAsia"/>
          <w:color w:val="000000" w:themeColor="text1"/>
          <w:sz w:val="24"/>
        </w:rPr>
        <w:t>7号</w:t>
      </w:r>
      <w:r w:rsidRPr="00220222">
        <w:rPr>
          <w:rFonts w:ascii="宋体" w:hAnsi="宋体"/>
          <w:color w:val="000000" w:themeColor="text1"/>
          <w:sz w:val="24"/>
        </w:rPr>
        <w:t>文</w:t>
      </w:r>
      <w:r w:rsidRPr="00220222">
        <w:rPr>
          <w:rFonts w:ascii="宋体" w:hAnsi="宋体" w:hint="eastAsia"/>
          <w:color w:val="000000" w:themeColor="text1"/>
          <w:sz w:val="24"/>
        </w:rPr>
        <w:t>】</w:t>
      </w:r>
      <w:r w:rsidRPr="00220222">
        <w:rPr>
          <w:rFonts w:ascii="宋体" w:hAnsi="宋体"/>
          <w:color w:val="000000" w:themeColor="text1"/>
          <w:sz w:val="24"/>
        </w:rPr>
        <w:t>要求</w:t>
      </w:r>
      <w:r w:rsidRPr="00220222">
        <w:rPr>
          <w:rFonts w:ascii="宋体" w:hAnsi="宋体" w:hint="eastAsia"/>
          <w:color w:val="000000" w:themeColor="text1"/>
          <w:sz w:val="24"/>
        </w:rPr>
        <w:t>，</w:t>
      </w:r>
      <w:r w:rsidRPr="00220222">
        <w:rPr>
          <w:rFonts w:ascii="宋体" w:hAnsi="宋体"/>
          <w:color w:val="000000" w:themeColor="text1"/>
          <w:sz w:val="24"/>
        </w:rPr>
        <w:t>讨论了教育</w:t>
      </w:r>
      <w:r w:rsidRPr="00220222">
        <w:rPr>
          <w:rFonts w:ascii="宋体" w:hAnsi="宋体" w:hint="eastAsia"/>
          <w:color w:val="000000" w:themeColor="text1"/>
          <w:sz w:val="24"/>
        </w:rPr>
        <w:t>博士专业学位</w:t>
      </w:r>
      <w:r w:rsidRPr="00220222">
        <w:rPr>
          <w:rFonts w:ascii="宋体" w:hAnsi="宋体"/>
          <w:color w:val="000000" w:themeColor="text1"/>
          <w:sz w:val="24"/>
        </w:rPr>
        <w:t>核心课程名称。</w:t>
      </w:r>
      <w:r w:rsidRPr="00220222">
        <w:rPr>
          <w:rFonts w:ascii="宋体" w:hAnsi="宋体" w:hint="eastAsia"/>
          <w:color w:val="000000" w:themeColor="text1"/>
          <w:sz w:val="24"/>
        </w:rPr>
        <w:t>在</w:t>
      </w:r>
      <w:r w:rsidRPr="00220222">
        <w:rPr>
          <w:rFonts w:ascii="宋体" w:hAnsi="宋体"/>
          <w:color w:val="000000" w:themeColor="text1"/>
          <w:sz w:val="24"/>
        </w:rPr>
        <w:t>会前秘书处汇总了</w:t>
      </w:r>
      <w:r w:rsidRPr="00220222">
        <w:rPr>
          <w:rFonts w:ascii="宋体" w:hAnsi="宋体" w:hint="eastAsia"/>
          <w:color w:val="000000" w:themeColor="text1"/>
          <w:sz w:val="24"/>
        </w:rPr>
        <w:t>15所</w:t>
      </w:r>
      <w:r w:rsidRPr="00220222">
        <w:rPr>
          <w:rFonts w:ascii="宋体" w:hAnsi="宋体"/>
          <w:color w:val="000000" w:themeColor="text1"/>
          <w:sz w:val="24"/>
        </w:rPr>
        <w:t>教育博士</w:t>
      </w:r>
      <w:r w:rsidRPr="00220222">
        <w:rPr>
          <w:rFonts w:ascii="宋体" w:hAnsi="宋体" w:hint="eastAsia"/>
          <w:color w:val="000000" w:themeColor="text1"/>
          <w:sz w:val="24"/>
        </w:rPr>
        <w:t>研究生培养院校</w:t>
      </w:r>
      <w:r w:rsidRPr="00220222">
        <w:rPr>
          <w:rFonts w:ascii="宋体" w:hAnsi="宋体"/>
          <w:color w:val="000000" w:themeColor="text1"/>
          <w:sz w:val="24"/>
        </w:rPr>
        <w:t>有关专家</w:t>
      </w:r>
      <w:r w:rsidRPr="00220222">
        <w:rPr>
          <w:rFonts w:ascii="宋体" w:hAnsi="宋体" w:hint="eastAsia"/>
          <w:color w:val="000000" w:themeColor="text1"/>
          <w:sz w:val="24"/>
        </w:rPr>
        <w:t>关于核心课程（4</w:t>
      </w:r>
      <w:r w:rsidRPr="00220222">
        <w:rPr>
          <w:rFonts w:ascii="宋体" w:hAnsi="宋体"/>
          <w:color w:val="000000" w:themeColor="text1"/>
          <w:sz w:val="24"/>
        </w:rPr>
        <w:t>-6</w:t>
      </w:r>
      <w:r w:rsidRPr="00220222">
        <w:rPr>
          <w:rFonts w:ascii="宋体" w:hAnsi="宋体" w:hint="eastAsia"/>
          <w:color w:val="000000" w:themeColor="text1"/>
          <w:sz w:val="24"/>
        </w:rPr>
        <w:t>门）名称建议的基础上</w:t>
      </w:r>
      <w:r w:rsidRPr="00220222">
        <w:rPr>
          <w:rFonts w:ascii="宋体" w:hAnsi="宋体"/>
          <w:color w:val="000000" w:themeColor="text1"/>
          <w:sz w:val="24"/>
        </w:rPr>
        <w:t>，经过</w:t>
      </w:r>
      <w:r w:rsidRPr="00220222">
        <w:rPr>
          <w:rFonts w:ascii="宋体" w:hAnsi="宋体" w:hint="eastAsia"/>
          <w:color w:val="000000" w:themeColor="text1"/>
          <w:sz w:val="24"/>
        </w:rPr>
        <w:t>会议专家集中讨论</w:t>
      </w:r>
      <w:r w:rsidRPr="00220222">
        <w:rPr>
          <w:rFonts w:ascii="宋体" w:hAnsi="宋体"/>
          <w:color w:val="000000" w:themeColor="text1"/>
          <w:sz w:val="24"/>
        </w:rPr>
        <w:t>，一</w:t>
      </w:r>
      <w:r w:rsidRPr="00220222">
        <w:rPr>
          <w:rFonts w:ascii="宋体" w:hAnsi="宋体" w:hint="eastAsia"/>
          <w:color w:val="000000" w:themeColor="text1"/>
          <w:sz w:val="24"/>
        </w:rPr>
        <w:t>致</w:t>
      </w:r>
      <w:r w:rsidRPr="00220222">
        <w:rPr>
          <w:rFonts w:ascii="宋体" w:hAnsi="宋体"/>
          <w:color w:val="000000" w:themeColor="text1"/>
          <w:sz w:val="24"/>
        </w:rPr>
        <w:t>建议核心课程名称为“</w:t>
      </w:r>
      <w:r w:rsidRPr="00220222">
        <w:rPr>
          <w:rFonts w:ascii="宋体" w:hAnsi="宋体" w:hint="eastAsia"/>
          <w:color w:val="000000" w:themeColor="text1"/>
          <w:sz w:val="24"/>
        </w:rPr>
        <w:t>教育研究方法</w:t>
      </w:r>
      <w:r w:rsidRPr="00220222">
        <w:rPr>
          <w:rFonts w:ascii="宋体" w:hAnsi="宋体"/>
          <w:color w:val="000000" w:themeColor="text1"/>
          <w:sz w:val="24"/>
        </w:rPr>
        <w:t>”</w:t>
      </w:r>
      <w:r w:rsidRPr="00220222">
        <w:rPr>
          <w:rFonts w:ascii="宋体" w:hAnsi="宋体" w:hint="eastAsia"/>
          <w:color w:val="000000" w:themeColor="text1"/>
          <w:sz w:val="24"/>
        </w:rPr>
        <w:t>、</w:t>
      </w:r>
      <w:r w:rsidRPr="00220222">
        <w:rPr>
          <w:rFonts w:ascii="宋体" w:hAnsi="宋体"/>
          <w:color w:val="000000" w:themeColor="text1"/>
          <w:sz w:val="24"/>
        </w:rPr>
        <w:t>“</w:t>
      </w:r>
      <w:r w:rsidRPr="00220222">
        <w:rPr>
          <w:rFonts w:ascii="宋体" w:hAnsi="宋体" w:hint="eastAsia"/>
          <w:color w:val="000000" w:themeColor="text1"/>
          <w:sz w:val="24"/>
        </w:rPr>
        <w:t>教育名著研读</w:t>
      </w:r>
      <w:r w:rsidRPr="00220222">
        <w:rPr>
          <w:rFonts w:ascii="宋体" w:hAnsi="宋体"/>
          <w:color w:val="000000" w:themeColor="text1"/>
          <w:sz w:val="24"/>
        </w:rPr>
        <w:t>”</w:t>
      </w:r>
      <w:r w:rsidRPr="00220222">
        <w:rPr>
          <w:rFonts w:ascii="宋体" w:hAnsi="宋体" w:hint="eastAsia"/>
          <w:color w:val="000000" w:themeColor="text1"/>
          <w:sz w:val="24"/>
        </w:rPr>
        <w:t>、</w:t>
      </w:r>
      <w:r w:rsidRPr="00220222">
        <w:rPr>
          <w:rFonts w:ascii="宋体" w:hAnsi="宋体"/>
          <w:color w:val="000000" w:themeColor="text1"/>
          <w:sz w:val="24"/>
        </w:rPr>
        <w:t>“</w:t>
      </w:r>
      <w:r w:rsidRPr="00220222">
        <w:rPr>
          <w:rFonts w:ascii="宋体" w:hAnsi="宋体" w:hint="eastAsia"/>
          <w:color w:val="000000" w:themeColor="text1"/>
          <w:sz w:val="24"/>
        </w:rPr>
        <w:t>教育改革发展基本问题研究</w:t>
      </w:r>
      <w:r w:rsidRPr="00220222">
        <w:rPr>
          <w:rFonts w:ascii="宋体" w:hAnsi="宋体"/>
          <w:color w:val="000000" w:themeColor="text1"/>
          <w:sz w:val="24"/>
        </w:rPr>
        <w:t>”</w:t>
      </w:r>
      <w:r w:rsidRPr="00220222">
        <w:rPr>
          <w:rFonts w:ascii="宋体" w:hAnsi="宋体" w:hint="eastAsia"/>
          <w:color w:val="000000" w:themeColor="text1"/>
          <w:sz w:val="24"/>
        </w:rPr>
        <w:t>，</w:t>
      </w:r>
      <w:r w:rsidRPr="00220222">
        <w:rPr>
          <w:rFonts w:ascii="宋体" w:hAnsi="宋体"/>
          <w:color w:val="000000" w:themeColor="text1"/>
          <w:sz w:val="24"/>
        </w:rPr>
        <w:t>会议</w:t>
      </w:r>
      <w:r w:rsidRPr="00220222">
        <w:rPr>
          <w:rFonts w:ascii="宋体" w:hAnsi="宋体" w:hint="eastAsia"/>
          <w:color w:val="000000" w:themeColor="text1"/>
          <w:sz w:val="24"/>
        </w:rPr>
        <w:t>决定</w:t>
      </w:r>
      <w:r w:rsidRPr="00220222">
        <w:rPr>
          <w:rFonts w:ascii="宋体" w:hAnsi="宋体"/>
          <w:color w:val="000000" w:themeColor="text1"/>
          <w:sz w:val="24"/>
        </w:rPr>
        <w:t>由华东师范大学吴刚教授</w:t>
      </w:r>
      <w:r w:rsidRPr="00220222">
        <w:rPr>
          <w:rFonts w:ascii="宋体" w:hAnsi="宋体" w:hint="eastAsia"/>
          <w:color w:val="000000" w:themeColor="text1"/>
          <w:sz w:val="24"/>
        </w:rPr>
        <w:t>、</w:t>
      </w:r>
      <w:r w:rsidRPr="00220222">
        <w:rPr>
          <w:rFonts w:ascii="宋体" w:hAnsi="宋体"/>
          <w:color w:val="000000" w:themeColor="text1"/>
          <w:sz w:val="24"/>
        </w:rPr>
        <w:t>北京师范大学张斌贤教授、南京师范大学</w:t>
      </w:r>
      <w:r>
        <w:rPr>
          <w:rFonts w:ascii="宋体" w:hAnsi="宋体" w:hint="eastAsia"/>
          <w:color w:val="000000" w:themeColor="text1"/>
          <w:sz w:val="24"/>
        </w:rPr>
        <w:t>张新平</w:t>
      </w:r>
      <w:r w:rsidRPr="00220222">
        <w:rPr>
          <w:rFonts w:ascii="宋体" w:hAnsi="宋体"/>
          <w:color w:val="000000" w:themeColor="text1"/>
          <w:sz w:val="24"/>
        </w:rPr>
        <w:t>教授</w:t>
      </w:r>
      <w:r w:rsidRPr="00220222">
        <w:rPr>
          <w:rFonts w:ascii="宋体" w:hAnsi="宋体" w:hint="eastAsia"/>
          <w:color w:val="000000" w:themeColor="text1"/>
          <w:sz w:val="24"/>
        </w:rPr>
        <w:lastRenderedPageBreak/>
        <w:t>负责</w:t>
      </w:r>
      <w:r w:rsidRPr="00220222">
        <w:rPr>
          <w:rFonts w:ascii="宋体" w:hAnsi="宋体"/>
          <w:color w:val="000000" w:themeColor="text1"/>
          <w:sz w:val="24"/>
        </w:rPr>
        <w:t>编写三门核心课程指南</w:t>
      </w:r>
      <w:r w:rsidRPr="00220222">
        <w:rPr>
          <w:rFonts w:ascii="宋体" w:hAnsi="宋体" w:hint="eastAsia"/>
          <w:color w:val="000000" w:themeColor="text1"/>
          <w:sz w:val="24"/>
        </w:rPr>
        <w:t>。为了编好该指南</w:t>
      </w:r>
      <w:r w:rsidRPr="00220222">
        <w:rPr>
          <w:rFonts w:ascii="宋体" w:hAnsi="宋体"/>
          <w:color w:val="000000" w:themeColor="text1"/>
          <w:sz w:val="24"/>
        </w:rPr>
        <w:t>，课题组还专门设计了问卷，</w:t>
      </w:r>
      <w:r w:rsidRPr="00220222">
        <w:rPr>
          <w:rFonts w:ascii="宋体" w:hAnsi="宋体" w:hint="eastAsia"/>
          <w:color w:val="000000" w:themeColor="text1"/>
          <w:sz w:val="24"/>
        </w:rPr>
        <w:t>于2018年8月底</w:t>
      </w:r>
      <w:r w:rsidRPr="00220222">
        <w:rPr>
          <w:rFonts w:ascii="宋体" w:hAnsi="宋体"/>
          <w:color w:val="000000" w:themeColor="text1"/>
          <w:sz w:val="24"/>
        </w:rPr>
        <w:t>，</w:t>
      </w:r>
      <w:r w:rsidRPr="00220222">
        <w:rPr>
          <w:rFonts w:ascii="宋体" w:hAnsi="宋体" w:hint="eastAsia"/>
          <w:color w:val="000000" w:themeColor="text1"/>
          <w:sz w:val="24"/>
        </w:rPr>
        <w:t>通过</w:t>
      </w:r>
      <w:r w:rsidRPr="00220222">
        <w:rPr>
          <w:rFonts w:ascii="宋体" w:hAnsi="宋体"/>
          <w:color w:val="000000" w:themeColor="text1"/>
          <w:sz w:val="24"/>
        </w:rPr>
        <w:t>“</w:t>
      </w:r>
      <w:r w:rsidRPr="00220222">
        <w:rPr>
          <w:rFonts w:ascii="宋体" w:hAnsi="宋体" w:hint="eastAsia"/>
          <w:color w:val="000000" w:themeColor="text1"/>
          <w:sz w:val="24"/>
        </w:rPr>
        <w:t>点对点</w:t>
      </w:r>
      <w:r w:rsidRPr="00220222">
        <w:rPr>
          <w:rFonts w:ascii="宋体" w:hAnsi="宋体"/>
          <w:color w:val="000000" w:themeColor="text1"/>
          <w:sz w:val="24"/>
        </w:rPr>
        <w:t>”</w:t>
      </w:r>
      <w:r w:rsidRPr="00220222">
        <w:rPr>
          <w:rFonts w:ascii="宋体" w:hAnsi="宋体" w:hint="eastAsia"/>
          <w:color w:val="000000" w:themeColor="text1"/>
          <w:sz w:val="24"/>
        </w:rPr>
        <w:t>的</w:t>
      </w:r>
      <w:r w:rsidRPr="00220222">
        <w:rPr>
          <w:rFonts w:ascii="宋体" w:hAnsi="宋体"/>
          <w:color w:val="000000" w:themeColor="text1"/>
          <w:sz w:val="24"/>
        </w:rPr>
        <w:t>方式面向</w:t>
      </w:r>
      <w:r w:rsidRPr="00220222">
        <w:rPr>
          <w:rFonts w:ascii="宋体" w:hAnsi="宋体" w:hint="eastAsia"/>
          <w:color w:val="000000" w:themeColor="text1"/>
          <w:sz w:val="24"/>
        </w:rPr>
        <w:t>15所</w:t>
      </w:r>
      <w:r w:rsidRPr="00220222">
        <w:rPr>
          <w:rFonts w:ascii="宋体" w:hAnsi="宋体"/>
          <w:color w:val="000000" w:themeColor="text1"/>
          <w:sz w:val="24"/>
        </w:rPr>
        <w:t>教育博士研究生培养院校</w:t>
      </w:r>
      <w:r w:rsidRPr="00220222">
        <w:rPr>
          <w:rFonts w:ascii="宋体" w:hAnsi="宋体" w:hint="eastAsia"/>
          <w:color w:val="000000" w:themeColor="text1"/>
          <w:sz w:val="24"/>
        </w:rPr>
        <w:t>进行调研；</w:t>
      </w:r>
      <w:r w:rsidRPr="00220222">
        <w:rPr>
          <w:rFonts w:ascii="宋体" w:hAnsi="宋体"/>
          <w:color w:val="000000" w:themeColor="text1"/>
          <w:sz w:val="24"/>
        </w:rPr>
        <w:t>为了搞好调研和撰写发展报告</w:t>
      </w:r>
      <w:r w:rsidRPr="00220222">
        <w:rPr>
          <w:rFonts w:ascii="宋体" w:hAnsi="宋体" w:hint="eastAsia"/>
          <w:color w:val="000000" w:themeColor="text1"/>
          <w:sz w:val="24"/>
        </w:rPr>
        <w:t>，</w:t>
      </w:r>
      <w:r w:rsidRPr="00220222">
        <w:rPr>
          <w:rFonts w:ascii="宋体" w:hAnsi="宋体"/>
          <w:color w:val="000000" w:themeColor="text1"/>
          <w:sz w:val="24"/>
        </w:rPr>
        <w:t>秘书处还</w:t>
      </w:r>
      <w:r w:rsidRPr="00220222">
        <w:rPr>
          <w:rFonts w:ascii="宋体" w:hAnsi="宋体" w:hint="eastAsia"/>
          <w:color w:val="000000" w:themeColor="text1"/>
          <w:sz w:val="24"/>
        </w:rPr>
        <w:t>于2018年10月30</w:t>
      </w:r>
      <w:r w:rsidRPr="00220222">
        <w:rPr>
          <w:rFonts w:ascii="宋体" w:hAnsi="宋体"/>
          <w:color w:val="000000" w:themeColor="text1"/>
          <w:sz w:val="24"/>
        </w:rPr>
        <w:t>—31</w:t>
      </w:r>
      <w:r w:rsidRPr="00220222">
        <w:rPr>
          <w:rFonts w:ascii="宋体" w:hAnsi="宋体" w:hint="eastAsia"/>
          <w:color w:val="000000" w:themeColor="text1"/>
          <w:sz w:val="24"/>
        </w:rPr>
        <w:t>日</w:t>
      </w:r>
      <w:r w:rsidRPr="00220222">
        <w:rPr>
          <w:rFonts w:ascii="宋体" w:hAnsi="宋体"/>
          <w:color w:val="000000" w:themeColor="text1"/>
          <w:sz w:val="24"/>
        </w:rPr>
        <w:t>让新增院校提供了各自院校教育博士招生领域的培养方案</w:t>
      </w:r>
      <w:r w:rsidRPr="00220222">
        <w:rPr>
          <w:rFonts w:ascii="宋体" w:hAnsi="宋体" w:hint="eastAsia"/>
          <w:color w:val="000000" w:themeColor="text1"/>
          <w:sz w:val="24"/>
        </w:rPr>
        <w:t>。按照“学位办”要求</w:t>
      </w:r>
      <w:r w:rsidRPr="00220222">
        <w:rPr>
          <w:rFonts w:ascii="宋体" w:hAnsi="宋体"/>
          <w:color w:val="000000" w:themeColor="text1"/>
          <w:sz w:val="24"/>
        </w:rPr>
        <w:t>，</w:t>
      </w:r>
      <w:r w:rsidRPr="00220222">
        <w:rPr>
          <w:rFonts w:ascii="宋体" w:hAnsi="宋体" w:hint="eastAsia"/>
          <w:color w:val="000000" w:themeColor="text1"/>
          <w:sz w:val="24"/>
        </w:rPr>
        <w:t>争取</w:t>
      </w:r>
      <w:r w:rsidRPr="00220222">
        <w:rPr>
          <w:rFonts w:ascii="宋体" w:hAnsi="宋体"/>
          <w:color w:val="000000" w:themeColor="text1"/>
          <w:sz w:val="24"/>
        </w:rPr>
        <w:t>于</w:t>
      </w:r>
      <w:r w:rsidRPr="00220222">
        <w:rPr>
          <w:rFonts w:ascii="宋体" w:hAnsi="宋体" w:hint="eastAsia"/>
          <w:color w:val="000000" w:themeColor="text1"/>
          <w:sz w:val="24"/>
        </w:rPr>
        <w:t>2018年12月底</w:t>
      </w:r>
      <w:r w:rsidRPr="00220222">
        <w:rPr>
          <w:rFonts w:ascii="宋体" w:hAnsi="宋体"/>
          <w:color w:val="000000" w:themeColor="text1"/>
          <w:sz w:val="24"/>
        </w:rPr>
        <w:t>完成初稿</w:t>
      </w:r>
      <w:r w:rsidRPr="00220222">
        <w:rPr>
          <w:rFonts w:ascii="宋体" w:hAnsi="宋体" w:hint="eastAsia"/>
          <w:color w:val="000000" w:themeColor="text1"/>
          <w:sz w:val="24"/>
        </w:rPr>
        <w:t>。</w:t>
      </w:r>
    </w:p>
    <w:p w:rsidR="00DE78BF" w:rsidRPr="00220222" w:rsidRDefault="00DE78BF" w:rsidP="00DE78BF">
      <w:pPr>
        <w:spacing w:beforeLines="100" w:before="312" w:afterLines="100" w:after="312" w:line="400" w:lineRule="exact"/>
        <w:ind w:firstLine="465"/>
        <w:rPr>
          <w:rFonts w:ascii="黑体" w:eastAsia="黑体" w:hAnsi="黑体"/>
          <w:color w:val="000000" w:themeColor="text1"/>
          <w:sz w:val="28"/>
          <w:szCs w:val="28"/>
        </w:rPr>
      </w:pPr>
      <w:r w:rsidRPr="00220222">
        <w:rPr>
          <w:rFonts w:ascii="黑体" w:eastAsia="黑体" w:hAnsi="黑体" w:hint="eastAsia"/>
          <w:color w:val="000000" w:themeColor="text1"/>
          <w:sz w:val="28"/>
          <w:szCs w:val="28"/>
        </w:rPr>
        <w:t>（六）撰写</w:t>
      </w:r>
      <w:r w:rsidRPr="00220222">
        <w:rPr>
          <w:rFonts w:ascii="黑体" w:eastAsia="黑体" w:hAnsi="黑体"/>
          <w:color w:val="000000" w:themeColor="text1"/>
          <w:sz w:val="28"/>
          <w:szCs w:val="28"/>
        </w:rPr>
        <w:t>教育博士专业学位研究生教育调研报告</w:t>
      </w:r>
    </w:p>
    <w:p w:rsidR="00DE78BF" w:rsidRPr="00220222" w:rsidRDefault="00DE78BF" w:rsidP="00DE78BF">
      <w:pPr>
        <w:pStyle w:val="Aff5"/>
        <w:spacing w:before="100" w:after="100" w:line="400" w:lineRule="exact"/>
        <w:ind w:firstLineChars="200" w:firstLine="480"/>
        <w:rPr>
          <w:rFonts w:ascii="宋体" w:hAnsi="宋体"/>
          <w:color w:val="000000" w:themeColor="text1"/>
          <w:sz w:val="24"/>
          <w:szCs w:val="24"/>
        </w:rPr>
      </w:pPr>
      <w:r w:rsidRPr="00220222">
        <w:rPr>
          <w:rFonts w:ascii="宋体" w:hAnsi="宋体" w:hint="eastAsia"/>
          <w:color w:val="000000" w:themeColor="text1"/>
          <w:sz w:val="24"/>
          <w:szCs w:val="24"/>
        </w:rPr>
        <w:t>2018年10月22</w:t>
      </w:r>
      <w:r w:rsidRPr="00220222">
        <w:rPr>
          <w:rFonts w:ascii="宋体" w:hAnsi="宋体"/>
          <w:color w:val="000000" w:themeColor="text1"/>
          <w:sz w:val="24"/>
          <w:szCs w:val="24"/>
        </w:rPr>
        <w:t>—23</w:t>
      </w:r>
      <w:r w:rsidRPr="00220222">
        <w:rPr>
          <w:rFonts w:ascii="宋体" w:hAnsi="宋体" w:hint="eastAsia"/>
          <w:color w:val="000000" w:themeColor="text1"/>
          <w:sz w:val="24"/>
          <w:szCs w:val="24"/>
        </w:rPr>
        <w:t>日</w:t>
      </w:r>
      <w:r w:rsidRPr="00220222">
        <w:rPr>
          <w:rFonts w:ascii="宋体" w:hAnsi="宋体"/>
          <w:color w:val="000000" w:themeColor="text1"/>
          <w:sz w:val="24"/>
          <w:szCs w:val="24"/>
        </w:rPr>
        <w:t>，</w:t>
      </w:r>
      <w:r w:rsidRPr="00220222">
        <w:rPr>
          <w:rFonts w:ascii="宋体" w:hAnsi="宋体" w:hint="eastAsia"/>
          <w:color w:val="000000" w:themeColor="text1"/>
          <w:sz w:val="24"/>
          <w:szCs w:val="24"/>
        </w:rPr>
        <w:t>国务院“学位办”博士专业学位调研</w:t>
      </w:r>
      <w:r w:rsidRPr="00220222">
        <w:rPr>
          <w:rFonts w:ascii="宋体" w:hAnsi="宋体"/>
          <w:color w:val="000000" w:themeColor="text1"/>
          <w:sz w:val="24"/>
          <w:szCs w:val="24"/>
        </w:rPr>
        <w:t>合肥工作会后，</w:t>
      </w:r>
      <w:r w:rsidRPr="00220222">
        <w:rPr>
          <w:rFonts w:ascii="宋体" w:hAnsi="宋体" w:hint="eastAsia"/>
          <w:color w:val="000000" w:themeColor="text1"/>
          <w:sz w:val="24"/>
          <w:szCs w:val="24"/>
        </w:rPr>
        <w:t>工作委按照会议要求</w:t>
      </w:r>
      <w:r w:rsidRPr="00220222">
        <w:rPr>
          <w:rFonts w:ascii="宋体" w:hAnsi="宋体"/>
          <w:color w:val="000000" w:themeColor="text1"/>
          <w:sz w:val="24"/>
          <w:szCs w:val="24"/>
        </w:rPr>
        <w:t>，</w:t>
      </w:r>
      <w:r w:rsidRPr="00220222">
        <w:rPr>
          <w:rFonts w:ascii="宋体" w:hAnsi="宋体" w:hint="eastAsia"/>
          <w:color w:val="000000" w:themeColor="text1"/>
          <w:sz w:val="24"/>
          <w:szCs w:val="24"/>
        </w:rPr>
        <w:t>组织专家</w:t>
      </w:r>
      <w:r w:rsidRPr="00220222">
        <w:rPr>
          <w:rFonts w:ascii="宋体" w:hAnsi="宋体"/>
          <w:color w:val="000000" w:themeColor="text1"/>
          <w:sz w:val="24"/>
          <w:szCs w:val="24"/>
        </w:rPr>
        <w:t>开展调研报告的撰写工作。</w:t>
      </w:r>
      <w:r w:rsidRPr="00220222">
        <w:rPr>
          <w:rFonts w:ascii="宋体" w:hAnsi="宋体" w:hint="eastAsia"/>
          <w:color w:val="000000" w:themeColor="text1"/>
          <w:sz w:val="24"/>
          <w:szCs w:val="24"/>
        </w:rPr>
        <w:t>本次调研，国务院</w:t>
      </w:r>
      <w:r w:rsidRPr="00220222">
        <w:rPr>
          <w:rFonts w:ascii="宋体" w:hAnsi="宋体"/>
          <w:color w:val="000000" w:themeColor="text1"/>
          <w:sz w:val="24"/>
          <w:szCs w:val="24"/>
        </w:rPr>
        <w:t>“</w:t>
      </w:r>
      <w:r w:rsidRPr="00220222">
        <w:rPr>
          <w:rFonts w:ascii="宋体" w:hAnsi="宋体" w:hint="eastAsia"/>
          <w:color w:val="000000" w:themeColor="text1"/>
          <w:sz w:val="24"/>
          <w:szCs w:val="24"/>
        </w:rPr>
        <w:t>学位办</w:t>
      </w:r>
      <w:r w:rsidRPr="00220222">
        <w:rPr>
          <w:rFonts w:ascii="宋体" w:hAnsi="宋体"/>
          <w:color w:val="000000" w:themeColor="text1"/>
          <w:sz w:val="24"/>
          <w:szCs w:val="24"/>
        </w:rPr>
        <w:t>”</w:t>
      </w:r>
      <w:r w:rsidRPr="00220222">
        <w:rPr>
          <w:rFonts w:ascii="宋体" w:hAnsi="宋体" w:hint="eastAsia"/>
          <w:color w:val="000000" w:themeColor="text1"/>
          <w:sz w:val="24"/>
          <w:szCs w:val="24"/>
        </w:rPr>
        <w:t>特别强调</w:t>
      </w:r>
      <w:r w:rsidRPr="00220222">
        <w:rPr>
          <w:rFonts w:ascii="宋体" w:hAnsi="宋体"/>
          <w:color w:val="000000" w:themeColor="text1"/>
          <w:sz w:val="24"/>
          <w:szCs w:val="24"/>
        </w:rPr>
        <w:t>社会需求分析，不仅要有翔实的数据，更要有对数据的</w:t>
      </w:r>
      <w:r w:rsidRPr="00220222">
        <w:rPr>
          <w:rFonts w:ascii="宋体" w:hAnsi="宋体" w:hint="eastAsia"/>
          <w:color w:val="000000" w:themeColor="text1"/>
          <w:sz w:val="24"/>
          <w:szCs w:val="24"/>
        </w:rPr>
        <w:t>科学</w:t>
      </w:r>
      <w:r w:rsidRPr="00220222">
        <w:rPr>
          <w:rFonts w:ascii="宋体" w:hAnsi="宋体"/>
          <w:color w:val="000000" w:themeColor="text1"/>
          <w:sz w:val="24"/>
          <w:szCs w:val="24"/>
        </w:rPr>
        <w:t>分析</w:t>
      </w:r>
      <w:r w:rsidRPr="00220222">
        <w:rPr>
          <w:rFonts w:ascii="宋体" w:hAnsi="宋体" w:hint="eastAsia"/>
          <w:color w:val="000000" w:themeColor="text1"/>
          <w:sz w:val="24"/>
          <w:szCs w:val="24"/>
        </w:rPr>
        <w:t>，</w:t>
      </w:r>
      <w:r w:rsidRPr="00220222">
        <w:rPr>
          <w:rFonts w:ascii="宋体" w:hAnsi="宋体"/>
          <w:color w:val="000000" w:themeColor="text1"/>
          <w:sz w:val="24"/>
          <w:szCs w:val="24"/>
        </w:rPr>
        <w:t>按照国务院</w:t>
      </w:r>
      <w:r w:rsidRPr="00220222">
        <w:rPr>
          <w:rFonts w:ascii="宋体" w:hAnsi="宋体" w:hint="eastAsia"/>
          <w:color w:val="000000" w:themeColor="text1"/>
          <w:sz w:val="24"/>
          <w:szCs w:val="24"/>
        </w:rPr>
        <w:t>“学位办”要求</w:t>
      </w:r>
      <w:r w:rsidRPr="00220222">
        <w:rPr>
          <w:rFonts w:ascii="宋体" w:hAnsi="宋体"/>
          <w:color w:val="000000" w:themeColor="text1"/>
          <w:sz w:val="24"/>
          <w:szCs w:val="24"/>
        </w:rPr>
        <w:t>，</w:t>
      </w:r>
      <w:r w:rsidRPr="00220222">
        <w:rPr>
          <w:rFonts w:ascii="宋体" w:hAnsi="宋体" w:hint="eastAsia"/>
          <w:color w:val="000000" w:themeColor="text1"/>
          <w:sz w:val="24"/>
          <w:szCs w:val="24"/>
        </w:rPr>
        <w:t>2018年12月底</w:t>
      </w:r>
      <w:r w:rsidRPr="00220222">
        <w:rPr>
          <w:rFonts w:ascii="宋体" w:hAnsi="宋体"/>
          <w:color w:val="000000" w:themeColor="text1"/>
          <w:sz w:val="24"/>
          <w:szCs w:val="24"/>
        </w:rPr>
        <w:t>前</w:t>
      </w:r>
      <w:r w:rsidRPr="00220222">
        <w:rPr>
          <w:rFonts w:ascii="宋体" w:hAnsi="宋体" w:hint="eastAsia"/>
          <w:color w:val="000000" w:themeColor="text1"/>
          <w:sz w:val="24"/>
          <w:szCs w:val="24"/>
        </w:rPr>
        <w:t>要提交</w:t>
      </w:r>
      <w:r w:rsidRPr="00220222">
        <w:rPr>
          <w:rFonts w:ascii="宋体" w:hAnsi="宋体"/>
          <w:color w:val="000000" w:themeColor="text1"/>
          <w:sz w:val="24"/>
          <w:szCs w:val="24"/>
        </w:rPr>
        <w:t>调研报告</w:t>
      </w:r>
      <w:r w:rsidRPr="00220222">
        <w:rPr>
          <w:rFonts w:ascii="宋体" w:hAnsi="宋体" w:hint="eastAsia"/>
          <w:color w:val="000000" w:themeColor="text1"/>
          <w:sz w:val="24"/>
          <w:szCs w:val="24"/>
        </w:rPr>
        <w:t>。</w:t>
      </w:r>
    </w:p>
    <w:p w:rsidR="00DE78BF" w:rsidRPr="00220222" w:rsidRDefault="00DE78BF" w:rsidP="00DE78BF">
      <w:pPr>
        <w:spacing w:beforeLines="100" w:before="312" w:afterLines="100" w:after="312" w:line="400" w:lineRule="exact"/>
        <w:ind w:firstLine="465"/>
        <w:rPr>
          <w:rFonts w:ascii="黑体" w:eastAsia="黑体" w:hAnsi="黑体"/>
          <w:b/>
          <w:color w:val="000000" w:themeColor="text1"/>
          <w:sz w:val="28"/>
          <w:szCs w:val="28"/>
        </w:rPr>
      </w:pPr>
      <w:r w:rsidRPr="00220222">
        <w:rPr>
          <w:rFonts w:ascii="黑体" w:eastAsia="黑体" w:hAnsi="黑体" w:hint="eastAsia"/>
          <w:b/>
          <w:color w:val="000000" w:themeColor="text1"/>
          <w:sz w:val="28"/>
          <w:szCs w:val="28"/>
        </w:rPr>
        <w:t>（七）</w:t>
      </w:r>
      <w:r w:rsidRPr="00220222">
        <w:rPr>
          <w:rFonts w:ascii="黑体" w:eastAsia="黑体" w:hAnsi="黑体"/>
          <w:b/>
          <w:color w:val="000000" w:themeColor="text1"/>
          <w:sz w:val="28"/>
          <w:szCs w:val="28"/>
        </w:rPr>
        <w:t>讨论</w:t>
      </w:r>
      <w:r w:rsidRPr="00220222">
        <w:rPr>
          <w:rFonts w:ascii="黑体" w:eastAsia="黑体" w:hAnsi="黑体" w:hint="eastAsia"/>
          <w:b/>
          <w:color w:val="000000" w:themeColor="text1"/>
          <w:sz w:val="28"/>
          <w:szCs w:val="28"/>
        </w:rPr>
        <w:t>教育博士</w:t>
      </w:r>
      <w:r w:rsidRPr="00220222">
        <w:rPr>
          <w:rFonts w:ascii="黑体" w:eastAsia="黑体" w:hAnsi="黑体"/>
          <w:b/>
          <w:color w:val="000000" w:themeColor="text1"/>
          <w:sz w:val="28"/>
          <w:szCs w:val="28"/>
        </w:rPr>
        <w:t>专业学位</w:t>
      </w:r>
      <w:r w:rsidRPr="00220222">
        <w:rPr>
          <w:rFonts w:ascii="黑体" w:eastAsia="黑体" w:hAnsi="黑体" w:hint="eastAsia"/>
          <w:b/>
          <w:color w:val="000000" w:themeColor="text1"/>
          <w:sz w:val="28"/>
          <w:szCs w:val="28"/>
        </w:rPr>
        <w:t>增设</w:t>
      </w:r>
      <w:r w:rsidRPr="00220222">
        <w:rPr>
          <w:rFonts w:ascii="黑体" w:eastAsia="黑体" w:hAnsi="黑体"/>
          <w:b/>
          <w:color w:val="000000" w:themeColor="text1"/>
          <w:sz w:val="28"/>
          <w:szCs w:val="28"/>
        </w:rPr>
        <w:t>新</w:t>
      </w:r>
      <w:r w:rsidRPr="00220222">
        <w:rPr>
          <w:rFonts w:ascii="黑体" w:eastAsia="黑体" w:hAnsi="黑体" w:hint="eastAsia"/>
          <w:b/>
          <w:color w:val="000000" w:themeColor="text1"/>
          <w:sz w:val="28"/>
          <w:szCs w:val="28"/>
        </w:rPr>
        <w:t>领域</w:t>
      </w:r>
      <w:r w:rsidRPr="00220222">
        <w:rPr>
          <w:rFonts w:ascii="黑体" w:eastAsia="黑体" w:hAnsi="黑体"/>
          <w:b/>
          <w:color w:val="000000" w:themeColor="text1"/>
          <w:sz w:val="28"/>
          <w:szCs w:val="28"/>
        </w:rPr>
        <w:t>工作</w:t>
      </w:r>
    </w:p>
    <w:p w:rsidR="00DE78BF" w:rsidRPr="00220222" w:rsidRDefault="00DE78BF" w:rsidP="00DE78BF">
      <w:pPr>
        <w:spacing w:beforeLines="50" w:before="156" w:afterLines="50" w:after="156" w:line="400" w:lineRule="exact"/>
        <w:ind w:firstLine="482"/>
        <w:rPr>
          <w:rFonts w:ascii="宋体" w:hAnsi="宋体"/>
          <w:color w:val="000000" w:themeColor="text1"/>
          <w:sz w:val="24"/>
        </w:rPr>
      </w:pPr>
      <w:r w:rsidRPr="00220222">
        <w:rPr>
          <w:rFonts w:ascii="宋体" w:hAnsi="宋体" w:hint="eastAsia"/>
          <w:color w:val="000000" w:themeColor="text1"/>
          <w:sz w:val="24"/>
        </w:rPr>
        <w:t>2018年5月4日，为</w:t>
      </w:r>
      <w:r w:rsidRPr="00220222">
        <w:rPr>
          <w:rFonts w:ascii="宋体" w:hAnsi="宋体"/>
          <w:color w:val="000000" w:themeColor="text1"/>
          <w:sz w:val="24"/>
        </w:rPr>
        <w:t>贯彻、落实</w:t>
      </w:r>
      <w:r w:rsidRPr="00220222">
        <w:rPr>
          <w:rFonts w:ascii="宋体" w:hAnsi="宋体" w:hint="eastAsia"/>
          <w:color w:val="000000" w:themeColor="text1"/>
          <w:sz w:val="24"/>
        </w:rPr>
        <w:t>中办</w:t>
      </w:r>
      <w:r w:rsidRPr="00220222">
        <w:rPr>
          <w:rFonts w:ascii="宋体" w:hAnsi="宋体"/>
          <w:color w:val="000000" w:themeColor="text1"/>
          <w:sz w:val="24"/>
        </w:rPr>
        <w:t>、国办《</w:t>
      </w:r>
      <w:r w:rsidRPr="00220222">
        <w:rPr>
          <w:rFonts w:ascii="宋体" w:hAnsi="宋体" w:hint="eastAsia"/>
          <w:color w:val="000000" w:themeColor="text1"/>
          <w:sz w:val="24"/>
        </w:rPr>
        <w:t>关于推进</w:t>
      </w:r>
      <w:r w:rsidRPr="00220222">
        <w:rPr>
          <w:rFonts w:ascii="宋体" w:hAnsi="宋体"/>
          <w:color w:val="000000" w:themeColor="text1"/>
          <w:sz w:val="24"/>
        </w:rPr>
        <w:t>孔子学院改革发展的指导意见》</w:t>
      </w:r>
      <w:r w:rsidRPr="00220222">
        <w:rPr>
          <w:rFonts w:ascii="宋体" w:hAnsi="宋体" w:hint="eastAsia"/>
          <w:color w:val="000000" w:themeColor="text1"/>
          <w:sz w:val="24"/>
        </w:rPr>
        <w:t>，</w:t>
      </w:r>
      <w:r w:rsidRPr="00220222">
        <w:rPr>
          <w:rFonts w:ascii="宋体" w:hAnsi="宋体"/>
          <w:color w:val="000000" w:themeColor="text1"/>
          <w:sz w:val="24"/>
        </w:rPr>
        <w:t>国务院</w:t>
      </w:r>
      <w:r w:rsidRPr="00220222">
        <w:rPr>
          <w:rFonts w:ascii="宋体" w:hAnsi="宋体" w:hint="eastAsia"/>
          <w:color w:val="000000" w:themeColor="text1"/>
          <w:sz w:val="24"/>
        </w:rPr>
        <w:t>“学位办”专门召开</w:t>
      </w:r>
      <w:r w:rsidRPr="00220222">
        <w:rPr>
          <w:rFonts w:ascii="宋体" w:hAnsi="宋体"/>
          <w:color w:val="000000" w:themeColor="text1"/>
          <w:sz w:val="24"/>
        </w:rPr>
        <w:t>会议，</w:t>
      </w:r>
      <w:r w:rsidRPr="00220222">
        <w:rPr>
          <w:rFonts w:ascii="宋体" w:hAnsi="宋体" w:hint="eastAsia"/>
          <w:color w:val="000000" w:themeColor="text1"/>
          <w:sz w:val="24"/>
        </w:rPr>
        <w:t>研究讨论</w:t>
      </w:r>
      <w:r w:rsidRPr="00220222">
        <w:rPr>
          <w:rFonts w:ascii="宋体" w:hAnsi="宋体"/>
          <w:color w:val="000000" w:themeColor="text1"/>
          <w:sz w:val="24"/>
        </w:rPr>
        <w:t>在教育博士专业学位下</w:t>
      </w:r>
      <w:r w:rsidRPr="00220222">
        <w:rPr>
          <w:rFonts w:ascii="宋体" w:hAnsi="宋体" w:hint="eastAsia"/>
          <w:color w:val="000000" w:themeColor="text1"/>
          <w:sz w:val="24"/>
        </w:rPr>
        <w:t>为</w:t>
      </w:r>
      <w:r w:rsidRPr="00220222">
        <w:rPr>
          <w:rFonts w:ascii="宋体" w:hAnsi="宋体"/>
          <w:color w:val="000000" w:themeColor="text1"/>
          <w:sz w:val="24"/>
        </w:rPr>
        <w:t>汉语国际教育</w:t>
      </w:r>
      <w:r w:rsidRPr="00220222">
        <w:rPr>
          <w:rFonts w:ascii="宋体" w:hAnsi="宋体" w:hint="eastAsia"/>
          <w:color w:val="000000" w:themeColor="text1"/>
          <w:sz w:val="24"/>
        </w:rPr>
        <w:t>培养专业</w:t>
      </w:r>
      <w:r w:rsidRPr="00220222">
        <w:rPr>
          <w:rFonts w:ascii="宋体" w:hAnsi="宋体"/>
          <w:color w:val="000000" w:themeColor="text1"/>
          <w:sz w:val="24"/>
        </w:rPr>
        <w:t>博士</w:t>
      </w:r>
      <w:r w:rsidRPr="00220222">
        <w:rPr>
          <w:rFonts w:ascii="宋体" w:hAnsi="宋体" w:hint="eastAsia"/>
          <w:color w:val="000000" w:themeColor="text1"/>
          <w:sz w:val="24"/>
        </w:rPr>
        <w:t>研究生</w:t>
      </w:r>
      <w:r w:rsidRPr="00220222">
        <w:rPr>
          <w:rFonts w:ascii="宋体" w:hAnsi="宋体"/>
          <w:color w:val="000000" w:themeColor="text1"/>
          <w:sz w:val="24"/>
        </w:rPr>
        <w:t>人才的</w:t>
      </w:r>
      <w:r w:rsidRPr="00220222">
        <w:rPr>
          <w:rFonts w:ascii="宋体" w:hAnsi="宋体" w:hint="eastAsia"/>
          <w:color w:val="000000" w:themeColor="text1"/>
          <w:sz w:val="24"/>
        </w:rPr>
        <w:t>工作。</w:t>
      </w:r>
      <w:r w:rsidRPr="00220222">
        <w:rPr>
          <w:rFonts w:ascii="宋体" w:hAnsi="宋体"/>
          <w:color w:val="000000" w:themeColor="text1"/>
          <w:sz w:val="24"/>
        </w:rPr>
        <w:t>为了</w:t>
      </w:r>
      <w:r w:rsidRPr="00220222">
        <w:rPr>
          <w:rFonts w:ascii="宋体" w:hAnsi="宋体" w:hint="eastAsia"/>
          <w:color w:val="000000" w:themeColor="text1"/>
          <w:sz w:val="24"/>
        </w:rPr>
        <w:t>落实</w:t>
      </w:r>
      <w:r w:rsidRPr="00220222">
        <w:rPr>
          <w:rFonts w:ascii="宋体" w:hAnsi="宋体"/>
          <w:color w:val="000000" w:themeColor="text1"/>
          <w:sz w:val="24"/>
        </w:rPr>
        <w:t>“</w:t>
      </w:r>
      <w:r w:rsidRPr="00220222">
        <w:rPr>
          <w:rFonts w:ascii="宋体" w:hAnsi="宋体" w:hint="eastAsia"/>
          <w:color w:val="000000" w:themeColor="text1"/>
          <w:sz w:val="24"/>
        </w:rPr>
        <w:t>学位办</w:t>
      </w:r>
      <w:r w:rsidRPr="00220222">
        <w:rPr>
          <w:rFonts w:ascii="宋体" w:hAnsi="宋体"/>
          <w:color w:val="000000" w:themeColor="text1"/>
          <w:sz w:val="24"/>
        </w:rPr>
        <w:t>”</w:t>
      </w:r>
      <w:r w:rsidRPr="00220222">
        <w:rPr>
          <w:rFonts w:ascii="宋体" w:hAnsi="宋体" w:hint="eastAsia"/>
          <w:color w:val="000000" w:themeColor="text1"/>
          <w:sz w:val="24"/>
        </w:rPr>
        <w:t>的</w:t>
      </w:r>
      <w:r w:rsidRPr="00220222">
        <w:rPr>
          <w:rFonts w:ascii="宋体" w:hAnsi="宋体"/>
          <w:color w:val="000000" w:themeColor="text1"/>
          <w:sz w:val="24"/>
        </w:rPr>
        <w:t>工作部署，</w:t>
      </w:r>
      <w:r w:rsidRPr="00220222">
        <w:rPr>
          <w:rFonts w:ascii="宋体" w:hAnsi="宋体" w:hint="eastAsia"/>
          <w:color w:val="000000" w:themeColor="text1"/>
          <w:sz w:val="24"/>
        </w:rPr>
        <w:t>全国教育专业学位研究生教育指导委员会</w:t>
      </w:r>
      <w:r w:rsidRPr="00220222">
        <w:rPr>
          <w:rFonts w:ascii="宋体" w:hAnsi="宋体"/>
          <w:color w:val="000000" w:themeColor="text1"/>
          <w:sz w:val="24"/>
        </w:rPr>
        <w:t>和全国汉语国际教育硕士专业学位</w:t>
      </w:r>
      <w:r w:rsidRPr="00220222">
        <w:rPr>
          <w:rFonts w:ascii="宋体" w:hAnsi="宋体" w:hint="eastAsia"/>
          <w:color w:val="000000" w:themeColor="text1"/>
          <w:sz w:val="24"/>
        </w:rPr>
        <w:t>研究生</w:t>
      </w:r>
      <w:r w:rsidRPr="00220222">
        <w:rPr>
          <w:rFonts w:ascii="宋体" w:hAnsi="宋体"/>
          <w:color w:val="000000" w:themeColor="text1"/>
          <w:sz w:val="24"/>
        </w:rPr>
        <w:t>教育指导</w:t>
      </w:r>
      <w:r w:rsidRPr="00220222">
        <w:rPr>
          <w:rFonts w:ascii="宋体" w:hAnsi="宋体" w:hint="eastAsia"/>
          <w:color w:val="000000" w:themeColor="text1"/>
          <w:sz w:val="24"/>
        </w:rPr>
        <w:t>委员会（以下简称</w:t>
      </w:r>
      <w:r w:rsidRPr="00220222">
        <w:rPr>
          <w:rFonts w:ascii="宋体" w:hAnsi="宋体"/>
          <w:color w:val="000000" w:themeColor="text1"/>
          <w:sz w:val="24"/>
        </w:rPr>
        <w:t>“</w:t>
      </w:r>
      <w:r w:rsidRPr="00220222">
        <w:rPr>
          <w:rFonts w:ascii="宋体" w:hAnsi="宋体" w:hint="eastAsia"/>
          <w:color w:val="000000" w:themeColor="text1"/>
          <w:sz w:val="24"/>
        </w:rPr>
        <w:t>汉教工作委</w:t>
      </w:r>
      <w:r w:rsidRPr="00220222">
        <w:rPr>
          <w:rFonts w:ascii="宋体" w:hAnsi="宋体"/>
          <w:color w:val="000000" w:themeColor="text1"/>
          <w:sz w:val="24"/>
        </w:rPr>
        <w:t>”</w:t>
      </w:r>
      <w:r w:rsidRPr="00220222">
        <w:rPr>
          <w:rFonts w:ascii="宋体" w:hAnsi="宋体" w:hint="eastAsia"/>
          <w:color w:val="000000" w:themeColor="text1"/>
          <w:sz w:val="24"/>
        </w:rPr>
        <w:t>）有关领导分别于2018年5月22日</w:t>
      </w:r>
      <w:r w:rsidRPr="00220222">
        <w:rPr>
          <w:rFonts w:ascii="宋体" w:hAnsi="宋体"/>
          <w:color w:val="000000" w:themeColor="text1"/>
          <w:sz w:val="24"/>
        </w:rPr>
        <w:t>和</w:t>
      </w:r>
      <w:r w:rsidRPr="00220222">
        <w:rPr>
          <w:rFonts w:ascii="宋体" w:hAnsi="宋体" w:hint="eastAsia"/>
          <w:color w:val="000000" w:themeColor="text1"/>
          <w:sz w:val="24"/>
        </w:rPr>
        <w:t>2018年10月25日，</w:t>
      </w:r>
      <w:r w:rsidRPr="00220222">
        <w:rPr>
          <w:rFonts w:ascii="宋体" w:hAnsi="宋体"/>
          <w:color w:val="000000" w:themeColor="text1"/>
          <w:sz w:val="24"/>
        </w:rPr>
        <w:t>两次小范围召开研讨会以，前者主要是解决</w:t>
      </w:r>
      <w:r w:rsidRPr="00220222">
        <w:rPr>
          <w:rFonts w:ascii="宋体" w:hAnsi="宋体" w:hint="eastAsia"/>
          <w:color w:val="000000" w:themeColor="text1"/>
          <w:sz w:val="24"/>
        </w:rPr>
        <w:t>在教育博士</w:t>
      </w:r>
      <w:r w:rsidRPr="00220222">
        <w:rPr>
          <w:rFonts w:ascii="宋体" w:hAnsi="宋体"/>
          <w:color w:val="000000" w:themeColor="text1"/>
          <w:sz w:val="24"/>
        </w:rPr>
        <w:t>专业学位</w:t>
      </w:r>
      <w:r w:rsidRPr="00220222">
        <w:rPr>
          <w:rFonts w:ascii="宋体" w:hAnsi="宋体" w:hint="eastAsia"/>
          <w:color w:val="000000" w:themeColor="text1"/>
          <w:sz w:val="24"/>
        </w:rPr>
        <w:t>“学校课程与教学”领域下</w:t>
      </w:r>
      <w:r w:rsidRPr="00220222">
        <w:rPr>
          <w:rFonts w:ascii="宋体" w:hAnsi="宋体"/>
          <w:color w:val="000000" w:themeColor="text1"/>
          <w:sz w:val="24"/>
        </w:rPr>
        <w:t>设汉语国际教育</w:t>
      </w:r>
      <w:r w:rsidRPr="00220222">
        <w:rPr>
          <w:rFonts w:ascii="宋体" w:hAnsi="宋体" w:hint="eastAsia"/>
          <w:color w:val="000000" w:themeColor="text1"/>
          <w:sz w:val="24"/>
        </w:rPr>
        <w:t>方向</w:t>
      </w:r>
      <w:r w:rsidRPr="00220222">
        <w:rPr>
          <w:rFonts w:ascii="宋体" w:hAnsi="宋体"/>
          <w:color w:val="000000" w:themeColor="text1"/>
          <w:sz w:val="24"/>
        </w:rPr>
        <w:t>的招生问题，后者则是在</w:t>
      </w:r>
      <w:r w:rsidRPr="00220222">
        <w:rPr>
          <w:rFonts w:ascii="宋体" w:hAnsi="宋体" w:hint="eastAsia"/>
          <w:color w:val="000000" w:themeColor="text1"/>
          <w:sz w:val="24"/>
        </w:rPr>
        <w:t>2018年10月22</w:t>
      </w:r>
      <w:r w:rsidRPr="00220222">
        <w:rPr>
          <w:rFonts w:ascii="宋体" w:hAnsi="宋体"/>
          <w:color w:val="000000" w:themeColor="text1"/>
          <w:sz w:val="24"/>
        </w:rPr>
        <w:t>—23</w:t>
      </w:r>
      <w:r w:rsidRPr="00220222">
        <w:rPr>
          <w:rFonts w:ascii="宋体" w:hAnsi="宋体" w:hint="eastAsia"/>
          <w:color w:val="000000" w:themeColor="text1"/>
          <w:sz w:val="24"/>
        </w:rPr>
        <w:t>日</w:t>
      </w:r>
      <w:r w:rsidRPr="00220222">
        <w:rPr>
          <w:rFonts w:ascii="宋体" w:hAnsi="宋体"/>
          <w:color w:val="000000" w:themeColor="text1"/>
          <w:sz w:val="24"/>
        </w:rPr>
        <w:t>，</w:t>
      </w:r>
      <w:r w:rsidRPr="00220222">
        <w:rPr>
          <w:rFonts w:ascii="宋体" w:hAnsi="宋体" w:hint="eastAsia"/>
          <w:color w:val="000000" w:themeColor="text1"/>
          <w:sz w:val="24"/>
        </w:rPr>
        <w:t>工作委在出席</w:t>
      </w:r>
      <w:r w:rsidRPr="00220222">
        <w:rPr>
          <w:rFonts w:ascii="宋体" w:hAnsi="宋体"/>
          <w:color w:val="000000" w:themeColor="text1"/>
          <w:sz w:val="24"/>
        </w:rPr>
        <w:t>“</w:t>
      </w:r>
      <w:r w:rsidRPr="00220222">
        <w:rPr>
          <w:rFonts w:ascii="宋体" w:hAnsi="宋体" w:hint="eastAsia"/>
          <w:color w:val="000000" w:themeColor="text1"/>
          <w:sz w:val="24"/>
        </w:rPr>
        <w:t>学位办</w:t>
      </w:r>
      <w:r w:rsidRPr="00220222">
        <w:rPr>
          <w:rFonts w:ascii="宋体" w:hAnsi="宋体"/>
          <w:color w:val="000000" w:themeColor="text1"/>
          <w:sz w:val="24"/>
        </w:rPr>
        <w:t>”</w:t>
      </w:r>
      <w:r w:rsidRPr="00220222">
        <w:rPr>
          <w:rFonts w:ascii="宋体" w:hAnsi="宋体" w:hint="eastAsia"/>
          <w:color w:val="000000" w:themeColor="text1"/>
          <w:sz w:val="24"/>
        </w:rPr>
        <w:t>博士专业学位</w:t>
      </w:r>
      <w:r w:rsidRPr="00220222">
        <w:rPr>
          <w:rFonts w:ascii="宋体" w:hAnsi="宋体"/>
          <w:color w:val="000000" w:themeColor="text1"/>
          <w:sz w:val="24"/>
        </w:rPr>
        <w:t>发展调研</w:t>
      </w:r>
      <w:r w:rsidRPr="00220222">
        <w:rPr>
          <w:rFonts w:ascii="宋体" w:hAnsi="宋体" w:hint="eastAsia"/>
          <w:color w:val="000000" w:themeColor="text1"/>
          <w:sz w:val="24"/>
        </w:rPr>
        <w:t>合肥</w:t>
      </w:r>
      <w:r w:rsidRPr="00220222">
        <w:rPr>
          <w:rFonts w:ascii="宋体" w:hAnsi="宋体"/>
          <w:color w:val="000000" w:themeColor="text1"/>
          <w:sz w:val="24"/>
        </w:rPr>
        <w:t>会议后</w:t>
      </w:r>
      <w:r w:rsidRPr="00220222">
        <w:rPr>
          <w:rFonts w:ascii="宋体" w:hAnsi="宋体" w:hint="eastAsia"/>
          <w:color w:val="000000" w:themeColor="text1"/>
          <w:sz w:val="24"/>
        </w:rPr>
        <w:t>，</w:t>
      </w:r>
      <w:r w:rsidRPr="00220222">
        <w:rPr>
          <w:rFonts w:ascii="宋体" w:hAnsi="宋体"/>
          <w:color w:val="000000" w:themeColor="text1"/>
          <w:sz w:val="24"/>
        </w:rPr>
        <w:t>按照</w:t>
      </w:r>
      <w:r w:rsidRPr="00220222">
        <w:rPr>
          <w:rFonts w:ascii="宋体" w:hAnsi="宋体" w:hint="eastAsia"/>
          <w:color w:val="000000" w:themeColor="text1"/>
          <w:sz w:val="24"/>
        </w:rPr>
        <w:t>有关领导要求</w:t>
      </w:r>
      <w:r w:rsidRPr="00220222">
        <w:rPr>
          <w:rFonts w:ascii="宋体" w:hAnsi="宋体"/>
          <w:color w:val="000000" w:themeColor="text1"/>
          <w:sz w:val="24"/>
        </w:rPr>
        <w:t>，主要是研究讨论在教育博士</w:t>
      </w:r>
      <w:r w:rsidRPr="00220222">
        <w:rPr>
          <w:rFonts w:ascii="宋体" w:hAnsi="宋体" w:hint="eastAsia"/>
          <w:color w:val="000000" w:themeColor="text1"/>
          <w:sz w:val="24"/>
        </w:rPr>
        <w:t>专业学位</w:t>
      </w:r>
      <w:r w:rsidRPr="00220222">
        <w:rPr>
          <w:rFonts w:ascii="宋体" w:hAnsi="宋体"/>
          <w:color w:val="000000" w:themeColor="text1"/>
          <w:sz w:val="24"/>
        </w:rPr>
        <w:t>下</w:t>
      </w:r>
      <w:r w:rsidRPr="00220222">
        <w:rPr>
          <w:rFonts w:ascii="宋体" w:hAnsi="宋体" w:hint="eastAsia"/>
          <w:color w:val="000000" w:themeColor="text1"/>
          <w:sz w:val="24"/>
        </w:rPr>
        <w:t>独立设置一个领域以及由此带来的</w:t>
      </w:r>
      <w:r w:rsidRPr="00220222">
        <w:rPr>
          <w:rFonts w:ascii="宋体" w:hAnsi="宋体"/>
          <w:color w:val="000000" w:themeColor="text1"/>
          <w:sz w:val="24"/>
        </w:rPr>
        <w:t>招生、培养等</w:t>
      </w:r>
      <w:r w:rsidRPr="00220222">
        <w:rPr>
          <w:rFonts w:ascii="宋体" w:hAnsi="宋体" w:hint="eastAsia"/>
          <w:color w:val="000000" w:themeColor="text1"/>
          <w:sz w:val="24"/>
        </w:rPr>
        <w:t>问题。在</w:t>
      </w:r>
      <w:r w:rsidRPr="00220222">
        <w:rPr>
          <w:rFonts w:ascii="宋体" w:hAnsi="宋体"/>
          <w:color w:val="000000" w:themeColor="text1"/>
          <w:sz w:val="24"/>
        </w:rPr>
        <w:t>以上这段时间期间，</w:t>
      </w:r>
      <w:r w:rsidRPr="00220222">
        <w:rPr>
          <w:rFonts w:ascii="宋体" w:hAnsi="宋体" w:hint="eastAsia"/>
          <w:color w:val="000000" w:themeColor="text1"/>
          <w:sz w:val="24"/>
        </w:rPr>
        <w:t>“</w:t>
      </w:r>
      <w:r w:rsidRPr="00220222">
        <w:rPr>
          <w:rFonts w:ascii="宋体" w:hAnsi="宋体"/>
          <w:color w:val="000000" w:themeColor="text1"/>
          <w:sz w:val="24"/>
        </w:rPr>
        <w:t>汉教</w:t>
      </w:r>
      <w:r w:rsidRPr="00220222">
        <w:rPr>
          <w:rFonts w:ascii="宋体" w:hAnsi="宋体" w:hint="eastAsia"/>
          <w:color w:val="000000" w:themeColor="text1"/>
          <w:sz w:val="24"/>
        </w:rPr>
        <w:t>工作</w:t>
      </w:r>
      <w:r w:rsidRPr="00220222">
        <w:rPr>
          <w:rFonts w:ascii="宋体" w:hAnsi="宋体"/>
          <w:color w:val="000000" w:themeColor="text1"/>
          <w:sz w:val="24"/>
        </w:rPr>
        <w:t>委”</w:t>
      </w:r>
      <w:r w:rsidRPr="00220222">
        <w:rPr>
          <w:rFonts w:ascii="宋体" w:hAnsi="宋体" w:hint="eastAsia"/>
          <w:color w:val="000000" w:themeColor="text1"/>
          <w:sz w:val="24"/>
        </w:rPr>
        <w:t>秘书处还多次</w:t>
      </w:r>
      <w:r w:rsidRPr="00220222">
        <w:rPr>
          <w:rFonts w:ascii="宋体" w:hAnsi="宋体"/>
          <w:color w:val="000000" w:themeColor="text1"/>
          <w:sz w:val="24"/>
        </w:rPr>
        <w:t>通过电话，反复</w:t>
      </w:r>
      <w:r w:rsidRPr="00220222">
        <w:rPr>
          <w:rFonts w:ascii="宋体" w:hAnsi="宋体" w:hint="eastAsia"/>
          <w:color w:val="000000" w:themeColor="text1"/>
          <w:sz w:val="24"/>
        </w:rPr>
        <w:t>针对教育博士汉语国际教育方向招生</w:t>
      </w:r>
      <w:r w:rsidRPr="00220222">
        <w:rPr>
          <w:rFonts w:ascii="宋体" w:hAnsi="宋体"/>
          <w:color w:val="000000" w:themeColor="text1"/>
          <w:sz w:val="24"/>
        </w:rPr>
        <w:t>工作与我</w:t>
      </w:r>
      <w:r w:rsidRPr="00220222">
        <w:rPr>
          <w:rFonts w:ascii="宋体" w:hAnsi="宋体" w:hint="eastAsia"/>
          <w:color w:val="000000" w:themeColor="text1"/>
          <w:sz w:val="24"/>
        </w:rPr>
        <w:t>委</w:t>
      </w:r>
      <w:r w:rsidRPr="00220222">
        <w:rPr>
          <w:rFonts w:ascii="宋体" w:hAnsi="宋体"/>
          <w:color w:val="000000" w:themeColor="text1"/>
          <w:sz w:val="24"/>
        </w:rPr>
        <w:t>秘书处</w:t>
      </w:r>
      <w:r w:rsidRPr="00220222">
        <w:rPr>
          <w:rFonts w:ascii="宋体" w:hAnsi="宋体" w:hint="eastAsia"/>
          <w:color w:val="000000" w:themeColor="text1"/>
          <w:sz w:val="24"/>
        </w:rPr>
        <w:t>沟通</w:t>
      </w:r>
      <w:r w:rsidRPr="00220222">
        <w:rPr>
          <w:rFonts w:ascii="宋体" w:hAnsi="宋体"/>
          <w:color w:val="000000" w:themeColor="text1"/>
          <w:sz w:val="24"/>
        </w:rPr>
        <w:t>情况</w:t>
      </w:r>
      <w:r w:rsidRPr="00220222">
        <w:rPr>
          <w:rFonts w:ascii="宋体" w:hAnsi="宋体" w:hint="eastAsia"/>
          <w:color w:val="000000" w:themeColor="text1"/>
          <w:sz w:val="24"/>
        </w:rPr>
        <w:t>。我委</w:t>
      </w:r>
      <w:r w:rsidRPr="00220222">
        <w:rPr>
          <w:rFonts w:ascii="宋体" w:hAnsi="宋体"/>
          <w:color w:val="000000" w:themeColor="text1"/>
          <w:sz w:val="24"/>
        </w:rPr>
        <w:t>与“</w:t>
      </w:r>
      <w:r w:rsidRPr="00220222">
        <w:rPr>
          <w:rFonts w:ascii="宋体" w:hAnsi="宋体" w:hint="eastAsia"/>
          <w:color w:val="000000" w:themeColor="text1"/>
          <w:sz w:val="24"/>
        </w:rPr>
        <w:t>汉语工作委</w:t>
      </w:r>
      <w:r w:rsidRPr="00220222">
        <w:rPr>
          <w:rFonts w:ascii="宋体" w:hAnsi="宋体"/>
          <w:color w:val="000000" w:themeColor="text1"/>
          <w:sz w:val="24"/>
        </w:rPr>
        <w:t>”</w:t>
      </w:r>
      <w:r w:rsidRPr="00220222">
        <w:rPr>
          <w:rFonts w:ascii="宋体" w:hAnsi="宋体" w:hint="eastAsia"/>
          <w:color w:val="000000" w:themeColor="text1"/>
          <w:sz w:val="24"/>
        </w:rPr>
        <w:t>在</w:t>
      </w:r>
      <w:r w:rsidRPr="00220222">
        <w:rPr>
          <w:rFonts w:ascii="宋体" w:hAnsi="宋体"/>
          <w:color w:val="000000" w:themeColor="text1"/>
          <w:sz w:val="24"/>
        </w:rPr>
        <w:t>第一次会议沟通情况后，我委还将讨论情况向国务院学位委员会办公室有关</w:t>
      </w:r>
      <w:r w:rsidRPr="00220222">
        <w:rPr>
          <w:rFonts w:ascii="宋体" w:hAnsi="宋体" w:hint="eastAsia"/>
          <w:color w:val="000000" w:themeColor="text1"/>
          <w:sz w:val="24"/>
        </w:rPr>
        <w:t>部处</w:t>
      </w:r>
      <w:r w:rsidRPr="00220222">
        <w:rPr>
          <w:rFonts w:ascii="宋体" w:hAnsi="宋体"/>
          <w:color w:val="000000" w:themeColor="text1"/>
          <w:sz w:val="24"/>
        </w:rPr>
        <w:t>领导</w:t>
      </w:r>
      <w:r w:rsidRPr="00220222">
        <w:rPr>
          <w:rFonts w:ascii="宋体" w:hAnsi="宋体" w:hint="eastAsia"/>
          <w:color w:val="000000" w:themeColor="text1"/>
          <w:sz w:val="24"/>
        </w:rPr>
        <w:t>汇报了请示汇报了</w:t>
      </w:r>
      <w:r>
        <w:rPr>
          <w:rFonts w:ascii="宋体" w:hAnsi="宋体" w:hint="eastAsia"/>
          <w:color w:val="000000" w:themeColor="text1"/>
          <w:sz w:val="24"/>
        </w:rPr>
        <w:t>的</w:t>
      </w:r>
      <w:r w:rsidRPr="00220222">
        <w:rPr>
          <w:rFonts w:ascii="宋体" w:hAnsi="宋体" w:hint="eastAsia"/>
          <w:color w:val="000000" w:themeColor="text1"/>
          <w:sz w:val="24"/>
        </w:rPr>
        <w:t>讨论情况。2018年12月14日，组织全体委员通讯评议“关于增设教育博士专业学位汉语国际教育领域的申请报告”，12月</w:t>
      </w:r>
      <w:r>
        <w:rPr>
          <w:rFonts w:ascii="宋体" w:hAnsi="宋体" w:hint="eastAsia"/>
          <w:color w:val="000000" w:themeColor="text1"/>
          <w:sz w:val="24"/>
        </w:rPr>
        <w:t>24日已</w:t>
      </w:r>
      <w:r w:rsidRPr="00220222">
        <w:rPr>
          <w:rFonts w:ascii="宋体" w:hAnsi="宋体" w:hint="eastAsia"/>
          <w:color w:val="000000" w:themeColor="text1"/>
          <w:sz w:val="24"/>
        </w:rPr>
        <w:t>上报“学位办”。</w:t>
      </w:r>
    </w:p>
    <w:p w:rsidR="00DE78BF" w:rsidRPr="00220222" w:rsidRDefault="00DE78BF" w:rsidP="00DE78BF">
      <w:pPr>
        <w:pStyle w:val="Aff5"/>
        <w:spacing w:beforeLines="100" w:before="312" w:afterLines="100" w:after="312" w:line="400" w:lineRule="exact"/>
        <w:ind w:firstLineChars="200" w:firstLine="560"/>
        <w:rPr>
          <w:rFonts w:ascii="黑体" w:eastAsia="黑体" w:hAnsi="黑体"/>
          <w:color w:val="000000" w:themeColor="text1"/>
          <w:sz w:val="28"/>
          <w:szCs w:val="28"/>
        </w:rPr>
      </w:pPr>
      <w:r w:rsidRPr="00220222">
        <w:rPr>
          <w:rFonts w:ascii="黑体" w:eastAsia="黑体" w:hAnsi="黑体" w:hint="eastAsia"/>
          <w:color w:val="000000" w:themeColor="text1"/>
          <w:sz w:val="28"/>
          <w:szCs w:val="28"/>
        </w:rPr>
        <w:lastRenderedPageBreak/>
        <w:t>九、着力课题研究  强化科研引领作用</w:t>
      </w:r>
    </w:p>
    <w:p w:rsidR="00DE78BF" w:rsidRPr="00220222" w:rsidRDefault="00DE78BF" w:rsidP="00DE78BF">
      <w:pPr>
        <w:spacing w:line="400" w:lineRule="exact"/>
        <w:ind w:firstLineChars="200" w:firstLine="480"/>
        <w:rPr>
          <w:rFonts w:ascii="宋体" w:hAnsi="宋体"/>
          <w:color w:val="000000" w:themeColor="text1"/>
          <w:sz w:val="24"/>
        </w:rPr>
      </w:pPr>
      <w:r w:rsidRPr="00220222">
        <w:rPr>
          <w:rFonts w:ascii="宋体" w:hAnsi="宋体" w:hint="eastAsia"/>
          <w:color w:val="000000" w:themeColor="text1"/>
          <w:sz w:val="24"/>
        </w:rPr>
        <w:t>《中共中央、国务院关于全面深化新时代教师队伍建设改革的意见》明确提出了</w:t>
      </w:r>
      <w:r w:rsidRPr="00220222">
        <w:rPr>
          <w:rFonts w:ascii="宋体" w:hAnsi="宋体"/>
          <w:color w:val="000000" w:themeColor="text1"/>
          <w:sz w:val="24"/>
        </w:rPr>
        <w:t>新时代教师队伍建设</w:t>
      </w:r>
      <w:r w:rsidRPr="00220222">
        <w:rPr>
          <w:rFonts w:ascii="宋体" w:hAnsi="宋体" w:hint="eastAsia"/>
          <w:color w:val="000000" w:themeColor="text1"/>
          <w:sz w:val="24"/>
        </w:rPr>
        <w:t>的</w:t>
      </w:r>
      <w:r w:rsidRPr="00220222">
        <w:rPr>
          <w:rFonts w:ascii="宋体" w:hAnsi="宋体"/>
          <w:color w:val="000000" w:themeColor="text1"/>
          <w:sz w:val="24"/>
        </w:rPr>
        <w:t>指导思想、基本原则和目标任务</w:t>
      </w:r>
      <w:r w:rsidRPr="00220222">
        <w:rPr>
          <w:rFonts w:ascii="宋体" w:hAnsi="宋体" w:hint="eastAsia"/>
          <w:color w:val="000000" w:themeColor="text1"/>
          <w:sz w:val="24"/>
        </w:rPr>
        <w:t>。</w:t>
      </w:r>
      <w:r w:rsidRPr="00220222">
        <w:rPr>
          <w:rFonts w:ascii="宋体" w:hAnsi="宋体"/>
          <w:color w:val="000000" w:themeColor="text1"/>
          <w:sz w:val="24"/>
        </w:rPr>
        <w:t>《意见》</w:t>
      </w:r>
      <w:r w:rsidRPr="00220222">
        <w:rPr>
          <w:rFonts w:ascii="宋体" w:hAnsi="宋体" w:hint="eastAsia"/>
          <w:color w:val="000000" w:themeColor="text1"/>
          <w:sz w:val="24"/>
        </w:rPr>
        <w:t>指出，为“</w:t>
      </w:r>
      <w:r w:rsidRPr="00220222">
        <w:rPr>
          <w:rFonts w:ascii="宋体" w:hAnsi="宋体"/>
          <w:color w:val="000000" w:themeColor="text1"/>
          <w:sz w:val="24"/>
        </w:rPr>
        <w:t>造就学科知识扎实、专业能力突出、教育情怀深厚的高素质复合型教师</w:t>
      </w:r>
      <w:r w:rsidRPr="00220222">
        <w:rPr>
          <w:rFonts w:ascii="宋体" w:hAnsi="宋体" w:hint="eastAsia"/>
          <w:color w:val="000000" w:themeColor="text1"/>
          <w:sz w:val="24"/>
        </w:rPr>
        <w:t>”，要“</w:t>
      </w:r>
      <w:r w:rsidRPr="00220222">
        <w:rPr>
          <w:rFonts w:ascii="宋体" w:hAnsi="宋体"/>
          <w:color w:val="000000" w:themeColor="text1"/>
          <w:sz w:val="24"/>
        </w:rPr>
        <w:t>创新教师培养形态，突出教师教育特色，重点培养教育硕士</w:t>
      </w:r>
      <w:r w:rsidRPr="00220222">
        <w:rPr>
          <w:rFonts w:ascii="宋体" w:hAnsi="宋体" w:hint="eastAsia"/>
          <w:color w:val="000000" w:themeColor="text1"/>
          <w:sz w:val="24"/>
        </w:rPr>
        <w:t>”。由此可见，在供给侧提升教育硕士培养数量与质量，已成为国家新时代教师队伍建设的重要举措。因此</w:t>
      </w:r>
      <w:r w:rsidRPr="00220222">
        <w:rPr>
          <w:rFonts w:ascii="宋体" w:hAnsi="宋体"/>
          <w:color w:val="000000" w:themeColor="text1"/>
          <w:sz w:val="24"/>
        </w:rPr>
        <w:t>，</w:t>
      </w:r>
      <w:r w:rsidRPr="00220222">
        <w:rPr>
          <w:rFonts w:ascii="宋体" w:hAnsi="宋体" w:hint="eastAsia"/>
          <w:color w:val="000000" w:themeColor="text1"/>
          <w:sz w:val="24"/>
        </w:rPr>
        <w:t>为了跟上国家新时代教师队伍建设的需要，需要加强</w:t>
      </w:r>
      <w:r w:rsidRPr="00220222">
        <w:rPr>
          <w:rFonts w:ascii="宋体" w:hAnsi="宋体"/>
          <w:color w:val="000000" w:themeColor="text1"/>
          <w:sz w:val="24"/>
        </w:rPr>
        <w:t>教育硕士研究生</w:t>
      </w:r>
      <w:r w:rsidRPr="00220222">
        <w:rPr>
          <w:rFonts w:ascii="宋体" w:hAnsi="宋体" w:hint="eastAsia"/>
          <w:color w:val="000000" w:themeColor="text1"/>
          <w:sz w:val="24"/>
        </w:rPr>
        <w:t>培养工作研究</w:t>
      </w:r>
      <w:r w:rsidRPr="00220222">
        <w:rPr>
          <w:rFonts w:ascii="宋体" w:hAnsi="宋体"/>
          <w:color w:val="000000" w:themeColor="text1"/>
          <w:sz w:val="24"/>
        </w:rPr>
        <w:t>，</w:t>
      </w:r>
      <w:r w:rsidRPr="00220222">
        <w:rPr>
          <w:rFonts w:ascii="宋体" w:hAnsi="宋体" w:hint="eastAsia"/>
          <w:color w:val="000000" w:themeColor="text1"/>
          <w:sz w:val="24"/>
        </w:rPr>
        <w:t>以便及时指导</w:t>
      </w:r>
      <w:r w:rsidRPr="00220222">
        <w:rPr>
          <w:rFonts w:ascii="宋体" w:hAnsi="宋体"/>
          <w:color w:val="000000" w:themeColor="text1"/>
          <w:sz w:val="24"/>
        </w:rPr>
        <w:t>教育硕士研究生培养工作</w:t>
      </w:r>
      <w:r w:rsidRPr="00220222">
        <w:rPr>
          <w:rFonts w:ascii="宋体" w:hAnsi="宋体" w:hint="eastAsia"/>
          <w:color w:val="000000" w:themeColor="text1"/>
          <w:sz w:val="24"/>
        </w:rPr>
        <w:t>实践</w:t>
      </w:r>
      <w:r w:rsidRPr="00220222">
        <w:rPr>
          <w:rFonts w:ascii="宋体" w:hAnsi="宋体"/>
          <w:color w:val="000000" w:themeColor="text1"/>
          <w:sz w:val="24"/>
        </w:rPr>
        <w:t>。</w:t>
      </w:r>
    </w:p>
    <w:p w:rsidR="00DE78BF" w:rsidRPr="00220222" w:rsidRDefault="00DE78BF" w:rsidP="00DE78BF">
      <w:pPr>
        <w:spacing w:line="400" w:lineRule="exact"/>
        <w:ind w:firstLineChars="200" w:firstLine="480"/>
        <w:rPr>
          <w:rFonts w:ascii="宋体" w:hAnsi="宋体"/>
          <w:color w:val="000000" w:themeColor="text1"/>
          <w:sz w:val="24"/>
        </w:rPr>
      </w:pPr>
      <w:r w:rsidRPr="00220222">
        <w:rPr>
          <w:rFonts w:ascii="宋体" w:hAnsi="宋体" w:hint="eastAsia"/>
          <w:color w:val="000000" w:themeColor="text1"/>
          <w:sz w:val="24"/>
        </w:rPr>
        <w:t xml:space="preserve"> 工作委历来重视</w:t>
      </w:r>
      <w:r w:rsidRPr="00220222">
        <w:rPr>
          <w:rFonts w:ascii="宋体" w:hAnsi="宋体"/>
          <w:color w:val="000000" w:themeColor="text1"/>
          <w:sz w:val="24"/>
        </w:rPr>
        <w:t>教育专业学位研究生教育研究工作，根据</w:t>
      </w:r>
      <w:r w:rsidRPr="00220222">
        <w:rPr>
          <w:rFonts w:ascii="宋体" w:hAnsi="宋体" w:hint="eastAsia"/>
          <w:color w:val="000000" w:themeColor="text1"/>
          <w:sz w:val="24"/>
        </w:rPr>
        <w:t>教育专业学位研究生教育开展情况，及时立项开展有关工作研究</w:t>
      </w:r>
      <w:r w:rsidRPr="00220222">
        <w:rPr>
          <w:rFonts w:ascii="宋体" w:hAnsi="宋体"/>
          <w:color w:val="000000" w:themeColor="text1"/>
          <w:sz w:val="24"/>
        </w:rPr>
        <w:t>。先后</w:t>
      </w:r>
      <w:r w:rsidRPr="00220222">
        <w:rPr>
          <w:rFonts w:ascii="宋体" w:hAnsi="宋体" w:hint="eastAsia"/>
          <w:color w:val="000000" w:themeColor="text1"/>
          <w:sz w:val="24"/>
        </w:rPr>
        <w:t>立项“全国教育专业学位研究生教学技能大赛规范化研究”、“教育硕士（职业技术教育）专业学位研究生培养模式研究”等课题</w:t>
      </w:r>
      <w:r w:rsidRPr="00220222">
        <w:rPr>
          <w:rFonts w:ascii="宋体" w:hAnsi="宋体"/>
          <w:color w:val="000000" w:themeColor="text1"/>
          <w:sz w:val="24"/>
        </w:rPr>
        <w:t>，还有</w:t>
      </w:r>
      <w:r w:rsidRPr="00220222">
        <w:rPr>
          <w:rFonts w:ascii="宋体" w:hAnsi="宋体" w:hint="eastAsia"/>
          <w:color w:val="000000" w:themeColor="text1"/>
          <w:sz w:val="24"/>
        </w:rPr>
        <w:t>教育专业学位基础数据库建设、</w:t>
      </w:r>
      <w:r w:rsidRPr="00220222">
        <w:rPr>
          <w:rFonts w:ascii="宋体" w:hAnsi="宋体"/>
          <w:color w:val="000000" w:themeColor="text1"/>
          <w:sz w:val="24"/>
        </w:rPr>
        <w:t>美国教育博士培养</w:t>
      </w:r>
      <w:r w:rsidRPr="00220222">
        <w:rPr>
          <w:rFonts w:ascii="宋体" w:hAnsi="宋体" w:hint="eastAsia"/>
          <w:color w:val="000000" w:themeColor="text1"/>
          <w:sz w:val="24"/>
        </w:rPr>
        <w:t>、教育博士专业学位研究生教育改革与发展研究以及案例库建设10多个</w:t>
      </w:r>
      <w:r w:rsidRPr="00220222">
        <w:rPr>
          <w:rFonts w:ascii="宋体" w:hAnsi="宋体"/>
          <w:color w:val="000000" w:themeColor="text1"/>
          <w:sz w:val="24"/>
        </w:rPr>
        <w:t>在研</w:t>
      </w:r>
      <w:r w:rsidRPr="00220222">
        <w:rPr>
          <w:rFonts w:ascii="宋体" w:hAnsi="宋体" w:hint="eastAsia"/>
          <w:color w:val="000000" w:themeColor="text1"/>
          <w:sz w:val="24"/>
        </w:rPr>
        <w:t>课题</w:t>
      </w:r>
      <w:r w:rsidRPr="00220222">
        <w:rPr>
          <w:rFonts w:ascii="宋体" w:hAnsi="宋体"/>
          <w:color w:val="000000" w:themeColor="text1"/>
          <w:sz w:val="24"/>
        </w:rPr>
        <w:t>。</w:t>
      </w:r>
    </w:p>
    <w:p w:rsidR="00DE78BF" w:rsidRPr="00220222" w:rsidRDefault="00DE78BF" w:rsidP="00DE78BF">
      <w:pPr>
        <w:pStyle w:val="Aff5"/>
        <w:spacing w:beforeLines="100" w:before="312" w:afterLines="100" w:after="312" w:line="400" w:lineRule="exact"/>
        <w:ind w:firstLineChars="200" w:firstLine="560"/>
        <w:rPr>
          <w:rFonts w:ascii="黑体" w:eastAsia="黑体" w:hAnsi="黑体"/>
          <w:color w:val="000000" w:themeColor="text1"/>
          <w:sz w:val="28"/>
          <w:szCs w:val="28"/>
        </w:rPr>
      </w:pPr>
      <w:r w:rsidRPr="00220222">
        <w:rPr>
          <w:rFonts w:ascii="黑体" w:eastAsia="黑体" w:hAnsi="黑体" w:hint="eastAsia"/>
          <w:color w:val="000000" w:themeColor="text1"/>
          <w:sz w:val="28"/>
          <w:szCs w:val="28"/>
        </w:rPr>
        <w:t>十、参与学会工作</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201</w:t>
      </w:r>
      <w:r w:rsidRPr="00220222">
        <w:rPr>
          <w:rFonts w:ascii="宋体" w:hAnsi="宋体"/>
          <w:color w:val="000000" w:themeColor="text1"/>
          <w:sz w:val="24"/>
        </w:rPr>
        <w:t>8</w:t>
      </w:r>
      <w:r w:rsidRPr="00220222">
        <w:rPr>
          <w:rFonts w:ascii="宋体" w:hAnsi="宋体" w:hint="eastAsia"/>
          <w:color w:val="000000" w:themeColor="text1"/>
          <w:sz w:val="24"/>
        </w:rPr>
        <w:t>年1月9日，工作委出席了</w:t>
      </w:r>
      <w:r w:rsidRPr="00220222">
        <w:rPr>
          <w:rFonts w:ascii="宋体" w:hAnsi="宋体"/>
          <w:color w:val="000000" w:themeColor="text1"/>
          <w:sz w:val="24"/>
        </w:rPr>
        <w:t>学会</w:t>
      </w:r>
      <w:r w:rsidRPr="00220222">
        <w:rPr>
          <w:rFonts w:ascii="宋体" w:hAnsi="宋体" w:hint="eastAsia"/>
          <w:color w:val="000000" w:themeColor="text1"/>
          <w:sz w:val="24"/>
        </w:rPr>
        <w:t>在北京西郊宾馆召开的</w:t>
      </w:r>
      <w:r w:rsidRPr="00220222">
        <w:rPr>
          <w:rFonts w:ascii="宋体" w:hAnsi="宋体"/>
          <w:color w:val="000000" w:themeColor="text1"/>
          <w:sz w:val="24"/>
        </w:rPr>
        <w:t>各分会秘书长</w:t>
      </w:r>
      <w:r w:rsidRPr="00220222">
        <w:rPr>
          <w:rFonts w:ascii="宋体" w:hAnsi="宋体" w:hint="eastAsia"/>
          <w:color w:val="000000" w:themeColor="text1"/>
          <w:sz w:val="24"/>
        </w:rPr>
        <w:t>201</w:t>
      </w:r>
      <w:r w:rsidRPr="00220222">
        <w:rPr>
          <w:rFonts w:ascii="宋体" w:hAnsi="宋体"/>
          <w:color w:val="000000" w:themeColor="text1"/>
          <w:sz w:val="24"/>
        </w:rPr>
        <w:t>8</w:t>
      </w:r>
      <w:r w:rsidRPr="00220222">
        <w:rPr>
          <w:rFonts w:ascii="宋体" w:hAnsi="宋体" w:hint="eastAsia"/>
          <w:color w:val="000000" w:themeColor="text1"/>
          <w:sz w:val="24"/>
        </w:rPr>
        <w:t>年</w:t>
      </w:r>
      <w:r w:rsidRPr="00220222">
        <w:rPr>
          <w:rFonts w:ascii="宋体" w:hAnsi="宋体"/>
          <w:color w:val="000000" w:themeColor="text1"/>
          <w:sz w:val="24"/>
        </w:rPr>
        <w:t>第一次</w:t>
      </w:r>
      <w:r w:rsidRPr="00220222">
        <w:rPr>
          <w:rFonts w:ascii="宋体" w:hAnsi="宋体" w:hint="eastAsia"/>
          <w:color w:val="000000" w:themeColor="text1"/>
          <w:sz w:val="24"/>
        </w:rPr>
        <w:t>联系</w:t>
      </w:r>
      <w:r w:rsidRPr="00220222">
        <w:rPr>
          <w:rFonts w:ascii="宋体" w:hAnsi="宋体"/>
          <w:color w:val="000000" w:themeColor="text1"/>
          <w:sz w:val="24"/>
        </w:rPr>
        <w:t>会议。</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color w:val="000000" w:themeColor="text1"/>
          <w:sz w:val="24"/>
        </w:rPr>
        <w:t>201</w:t>
      </w:r>
      <w:r w:rsidRPr="00220222">
        <w:rPr>
          <w:rFonts w:ascii="宋体" w:hAnsi="宋体" w:hint="eastAsia"/>
          <w:color w:val="000000" w:themeColor="text1"/>
          <w:sz w:val="24"/>
        </w:rPr>
        <w:t>8年1月18日</w:t>
      </w:r>
      <w:r w:rsidRPr="00220222">
        <w:rPr>
          <w:rFonts w:ascii="宋体" w:hAnsi="宋体"/>
          <w:color w:val="000000" w:themeColor="text1"/>
          <w:sz w:val="24"/>
        </w:rPr>
        <w:t>，</w:t>
      </w:r>
      <w:r w:rsidRPr="00220222">
        <w:rPr>
          <w:rFonts w:ascii="宋体" w:hAnsi="宋体" w:hint="eastAsia"/>
          <w:color w:val="000000" w:themeColor="text1"/>
          <w:sz w:val="24"/>
        </w:rPr>
        <w:t>上报学会</w:t>
      </w:r>
      <w:r w:rsidRPr="00220222">
        <w:rPr>
          <w:rFonts w:ascii="宋体" w:hAnsi="宋体"/>
          <w:color w:val="000000" w:themeColor="text1"/>
          <w:sz w:val="24"/>
        </w:rPr>
        <w:t>，</w:t>
      </w:r>
      <w:r w:rsidRPr="00220222">
        <w:rPr>
          <w:rFonts w:ascii="宋体" w:hAnsi="宋体" w:hint="eastAsia"/>
          <w:color w:val="000000" w:themeColor="text1"/>
          <w:sz w:val="24"/>
        </w:rPr>
        <w:t>工作委收取会费情况</w:t>
      </w:r>
      <w:r w:rsidRPr="00220222">
        <w:rPr>
          <w:rFonts w:ascii="宋体" w:hAnsi="宋体"/>
          <w:color w:val="000000" w:themeColor="text1"/>
          <w:sz w:val="24"/>
        </w:rPr>
        <w:t>的</w:t>
      </w:r>
      <w:r w:rsidRPr="00220222">
        <w:rPr>
          <w:rFonts w:ascii="宋体" w:hAnsi="宋体" w:hint="eastAsia"/>
          <w:color w:val="000000" w:themeColor="text1"/>
          <w:sz w:val="24"/>
        </w:rPr>
        <w:t>说明。</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2018年3月13日</w:t>
      </w:r>
      <w:r w:rsidRPr="00220222">
        <w:rPr>
          <w:rFonts w:ascii="宋体" w:hAnsi="宋体"/>
          <w:color w:val="000000" w:themeColor="text1"/>
          <w:sz w:val="24"/>
        </w:rPr>
        <w:t>，上报学会</w:t>
      </w:r>
      <w:r w:rsidRPr="00220222">
        <w:rPr>
          <w:rFonts w:ascii="宋体" w:hAnsi="宋体" w:hint="eastAsia"/>
          <w:color w:val="000000" w:themeColor="text1"/>
          <w:sz w:val="24"/>
        </w:rPr>
        <w:t>，2017年工作委</w:t>
      </w:r>
      <w:r w:rsidRPr="00220222">
        <w:rPr>
          <w:rFonts w:ascii="宋体" w:hAnsi="宋体"/>
          <w:color w:val="000000" w:themeColor="text1"/>
          <w:sz w:val="24"/>
        </w:rPr>
        <w:t>年检报告</w:t>
      </w:r>
      <w:r w:rsidRPr="00220222">
        <w:rPr>
          <w:rFonts w:ascii="宋体" w:hAnsi="宋体" w:hint="eastAsia"/>
          <w:color w:val="000000" w:themeColor="text1"/>
          <w:sz w:val="24"/>
        </w:rPr>
        <w:t>。</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color w:val="000000" w:themeColor="text1"/>
          <w:sz w:val="24"/>
        </w:rPr>
        <w:t>2018</w:t>
      </w:r>
      <w:r w:rsidRPr="00220222">
        <w:rPr>
          <w:rFonts w:ascii="宋体" w:hAnsi="宋体" w:hint="eastAsia"/>
          <w:color w:val="000000" w:themeColor="text1"/>
          <w:sz w:val="24"/>
        </w:rPr>
        <w:t>年3月26日</w:t>
      </w:r>
      <w:r w:rsidRPr="00220222">
        <w:rPr>
          <w:rFonts w:ascii="宋体" w:hAnsi="宋体"/>
          <w:color w:val="000000" w:themeColor="text1"/>
          <w:sz w:val="24"/>
        </w:rPr>
        <w:t>，上报学会</w:t>
      </w:r>
      <w:r w:rsidRPr="00220222">
        <w:rPr>
          <w:rFonts w:ascii="宋体" w:hAnsi="宋体" w:hint="eastAsia"/>
          <w:color w:val="000000" w:themeColor="text1"/>
          <w:sz w:val="24"/>
        </w:rPr>
        <w:t>，</w:t>
      </w:r>
      <w:r w:rsidRPr="00220222">
        <w:rPr>
          <w:rFonts w:ascii="宋体" w:hAnsi="宋体"/>
          <w:color w:val="000000" w:themeColor="text1"/>
          <w:sz w:val="24"/>
        </w:rPr>
        <w:t>分支机构重要活动简介</w:t>
      </w:r>
      <w:r w:rsidRPr="00220222">
        <w:rPr>
          <w:rFonts w:ascii="宋体" w:hAnsi="宋体" w:hint="eastAsia"/>
          <w:color w:val="000000" w:themeColor="text1"/>
          <w:sz w:val="24"/>
        </w:rPr>
        <w:t>。</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2018年4月13日</w:t>
      </w:r>
      <w:r w:rsidRPr="00220222">
        <w:rPr>
          <w:rFonts w:ascii="宋体" w:hAnsi="宋体"/>
          <w:color w:val="000000" w:themeColor="text1"/>
          <w:sz w:val="24"/>
        </w:rPr>
        <w:t>，学会明确了分支机构盖章要使用分支机构依托单位办公用章，不能</w:t>
      </w:r>
      <w:r w:rsidRPr="00220222">
        <w:rPr>
          <w:rFonts w:ascii="宋体" w:hAnsi="宋体" w:hint="eastAsia"/>
          <w:color w:val="000000" w:themeColor="text1"/>
          <w:sz w:val="24"/>
        </w:rPr>
        <w:t>再</w:t>
      </w:r>
      <w:r w:rsidRPr="00220222">
        <w:rPr>
          <w:rFonts w:ascii="宋体" w:hAnsi="宋体"/>
          <w:color w:val="000000" w:themeColor="text1"/>
          <w:sz w:val="24"/>
        </w:rPr>
        <w:t>使用</w:t>
      </w:r>
      <w:r w:rsidRPr="00220222">
        <w:rPr>
          <w:rFonts w:ascii="宋体" w:hAnsi="宋体" w:hint="eastAsia"/>
          <w:color w:val="000000" w:themeColor="text1"/>
          <w:sz w:val="24"/>
        </w:rPr>
        <w:t>“教指委”办公用章</w:t>
      </w:r>
      <w:r w:rsidRPr="00220222">
        <w:rPr>
          <w:rFonts w:ascii="宋体" w:hAnsi="宋体"/>
          <w:color w:val="000000" w:themeColor="text1"/>
          <w:sz w:val="24"/>
        </w:rPr>
        <w:t>用于报销、上报材料等。</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color w:val="000000" w:themeColor="text1"/>
          <w:sz w:val="24"/>
        </w:rPr>
        <w:t>2018</w:t>
      </w:r>
      <w:r w:rsidRPr="00220222">
        <w:rPr>
          <w:rFonts w:ascii="宋体" w:hAnsi="宋体" w:hint="eastAsia"/>
          <w:color w:val="000000" w:themeColor="text1"/>
          <w:sz w:val="24"/>
        </w:rPr>
        <w:t>年4月20日</w:t>
      </w:r>
      <w:r w:rsidRPr="00220222">
        <w:rPr>
          <w:rFonts w:ascii="宋体" w:hAnsi="宋体"/>
          <w:color w:val="000000" w:themeColor="text1"/>
          <w:sz w:val="24"/>
        </w:rPr>
        <w:t>，</w:t>
      </w:r>
      <w:r w:rsidRPr="00220222">
        <w:rPr>
          <w:rFonts w:ascii="宋体" w:hAnsi="宋体" w:hint="eastAsia"/>
          <w:color w:val="000000" w:themeColor="text1"/>
          <w:sz w:val="24"/>
        </w:rPr>
        <w:t>出席在北京会议中心召开的</w:t>
      </w:r>
      <w:r w:rsidRPr="00220222">
        <w:rPr>
          <w:rFonts w:ascii="宋体" w:hAnsi="宋体"/>
          <w:color w:val="000000" w:themeColor="text1"/>
          <w:sz w:val="24"/>
        </w:rPr>
        <w:t>学会第五届理事会第五次全体会议</w:t>
      </w:r>
      <w:r w:rsidRPr="00220222">
        <w:rPr>
          <w:rFonts w:ascii="宋体" w:hAnsi="宋体" w:hint="eastAsia"/>
          <w:color w:val="000000" w:themeColor="text1"/>
          <w:sz w:val="24"/>
        </w:rPr>
        <w:t>。</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color w:val="000000" w:themeColor="text1"/>
          <w:sz w:val="24"/>
        </w:rPr>
        <w:t>201</w:t>
      </w:r>
      <w:r w:rsidRPr="00220222">
        <w:rPr>
          <w:rFonts w:ascii="宋体" w:hAnsi="宋体" w:hint="eastAsia"/>
          <w:color w:val="000000" w:themeColor="text1"/>
          <w:sz w:val="24"/>
        </w:rPr>
        <w:t>8年6月4日</w:t>
      </w:r>
      <w:r w:rsidRPr="00220222">
        <w:rPr>
          <w:rFonts w:ascii="宋体" w:hAnsi="宋体"/>
          <w:color w:val="000000" w:themeColor="text1"/>
          <w:sz w:val="24"/>
        </w:rPr>
        <w:t>，</w:t>
      </w:r>
      <w:r w:rsidRPr="00220222">
        <w:rPr>
          <w:rFonts w:ascii="宋体" w:hAnsi="宋体" w:hint="eastAsia"/>
          <w:color w:val="000000" w:themeColor="text1"/>
          <w:sz w:val="24"/>
        </w:rPr>
        <w:t>从学会获悉</w:t>
      </w:r>
      <w:r w:rsidRPr="00220222">
        <w:rPr>
          <w:rFonts w:ascii="宋体" w:hAnsi="宋体"/>
          <w:color w:val="000000" w:themeColor="text1"/>
          <w:sz w:val="24"/>
        </w:rPr>
        <w:t>，从</w:t>
      </w:r>
      <w:r w:rsidRPr="00220222">
        <w:rPr>
          <w:rFonts w:ascii="宋体" w:hAnsi="宋体" w:hint="eastAsia"/>
          <w:color w:val="000000" w:themeColor="text1"/>
          <w:sz w:val="24"/>
        </w:rPr>
        <w:t>2018年开始</w:t>
      </w:r>
      <w:r w:rsidRPr="00220222">
        <w:rPr>
          <w:rFonts w:ascii="宋体" w:hAnsi="宋体"/>
          <w:color w:val="000000" w:themeColor="text1"/>
          <w:sz w:val="24"/>
        </w:rPr>
        <w:t>，</w:t>
      </w:r>
      <w:r w:rsidRPr="00220222">
        <w:rPr>
          <w:rFonts w:ascii="宋体" w:hAnsi="宋体" w:hint="eastAsia"/>
          <w:color w:val="000000" w:themeColor="text1"/>
          <w:sz w:val="24"/>
        </w:rPr>
        <w:t>工作委取消收取会费。根据此变化</w:t>
      </w:r>
      <w:r w:rsidRPr="00220222">
        <w:rPr>
          <w:rFonts w:ascii="宋体" w:hAnsi="宋体"/>
          <w:color w:val="000000" w:themeColor="text1"/>
          <w:sz w:val="24"/>
        </w:rPr>
        <w:t>，第一时间</w:t>
      </w:r>
      <w:r w:rsidRPr="00220222">
        <w:rPr>
          <w:rFonts w:ascii="宋体" w:hAnsi="宋体" w:hint="eastAsia"/>
          <w:color w:val="000000" w:themeColor="text1"/>
          <w:sz w:val="24"/>
        </w:rPr>
        <w:t>向工作委</w:t>
      </w:r>
      <w:r w:rsidRPr="00220222">
        <w:rPr>
          <w:rFonts w:ascii="宋体" w:hAnsi="宋体"/>
          <w:color w:val="000000" w:themeColor="text1"/>
          <w:sz w:val="24"/>
        </w:rPr>
        <w:t>钟秉林</w:t>
      </w:r>
      <w:r w:rsidRPr="00220222">
        <w:rPr>
          <w:rFonts w:ascii="宋体" w:hAnsi="宋体" w:hint="eastAsia"/>
          <w:color w:val="000000" w:themeColor="text1"/>
          <w:sz w:val="24"/>
        </w:rPr>
        <w:t>主任委员和两位秘书长汇报</w:t>
      </w:r>
      <w:r w:rsidRPr="00220222">
        <w:rPr>
          <w:rFonts w:ascii="宋体" w:hAnsi="宋体"/>
          <w:color w:val="000000" w:themeColor="text1"/>
          <w:sz w:val="24"/>
        </w:rPr>
        <w:t>，提出具体问题</w:t>
      </w:r>
      <w:r w:rsidRPr="00220222">
        <w:rPr>
          <w:rFonts w:ascii="宋体" w:hAnsi="宋体" w:hint="eastAsia"/>
          <w:color w:val="000000" w:themeColor="text1"/>
          <w:sz w:val="24"/>
        </w:rPr>
        <w:t>供</w:t>
      </w:r>
      <w:r w:rsidRPr="00220222">
        <w:rPr>
          <w:rFonts w:ascii="宋体" w:hAnsi="宋体"/>
          <w:color w:val="000000" w:themeColor="text1"/>
          <w:sz w:val="24"/>
        </w:rPr>
        <w:t>思考</w:t>
      </w:r>
      <w:r w:rsidRPr="00220222">
        <w:rPr>
          <w:rFonts w:ascii="宋体" w:hAnsi="宋体" w:hint="eastAsia"/>
          <w:color w:val="000000" w:themeColor="text1"/>
          <w:sz w:val="24"/>
        </w:rPr>
        <w:t>；该情况在7月2日</w:t>
      </w:r>
      <w:r w:rsidRPr="00220222">
        <w:rPr>
          <w:rFonts w:ascii="宋体" w:hAnsi="宋体"/>
          <w:color w:val="000000" w:themeColor="text1"/>
          <w:sz w:val="24"/>
        </w:rPr>
        <w:t>正式</w:t>
      </w:r>
      <w:r w:rsidRPr="00220222">
        <w:rPr>
          <w:rFonts w:ascii="宋体" w:hAnsi="宋体" w:hint="eastAsia"/>
          <w:color w:val="000000" w:themeColor="text1"/>
          <w:sz w:val="24"/>
        </w:rPr>
        <w:t>收到</w:t>
      </w:r>
      <w:r w:rsidRPr="00220222">
        <w:rPr>
          <w:rFonts w:ascii="宋体" w:hAnsi="宋体"/>
          <w:color w:val="000000" w:themeColor="text1"/>
          <w:sz w:val="24"/>
        </w:rPr>
        <w:t>学会“</w:t>
      </w:r>
      <w:r w:rsidRPr="00220222">
        <w:rPr>
          <w:rFonts w:ascii="宋体" w:hAnsi="宋体" w:hint="eastAsia"/>
          <w:color w:val="000000" w:themeColor="text1"/>
          <w:sz w:val="24"/>
        </w:rPr>
        <w:t>关于</w:t>
      </w:r>
      <w:r w:rsidRPr="00220222">
        <w:rPr>
          <w:rFonts w:ascii="宋体" w:hAnsi="宋体"/>
          <w:color w:val="000000" w:themeColor="text1"/>
          <w:sz w:val="24"/>
        </w:rPr>
        <w:t>专业学位工作委员会停止收费及</w:t>
      </w:r>
      <w:r w:rsidRPr="00220222">
        <w:rPr>
          <w:rFonts w:ascii="宋体" w:hAnsi="宋体"/>
          <w:color w:val="000000" w:themeColor="text1"/>
          <w:sz w:val="24"/>
        </w:rPr>
        <w:lastRenderedPageBreak/>
        <w:t>账户结余使用安排</w:t>
      </w:r>
      <w:r w:rsidRPr="00220222">
        <w:rPr>
          <w:rFonts w:ascii="宋体" w:hAnsi="宋体" w:hint="eastAsia"/>
          <w:color w:val="000000" w:themeColor="text1"/>
          <w:sz w:val="24"/>
        </w:rPr>
        <w:t>的</w:t>
      </w:r>
      <w:r w:rsidRPr="00220222">
        <w:rPr>
          <w:rFonts w:ascii="宋体" w:hAnsi="宋体"/>
          <w:color w:val="000000" w:themeColor="text1"/>
          <w:sz w:val="24"/>
        </w:rPr>
        <w:t>通知”</w:t>
      </w:r>
      <w:r w:rsidRPr="00220222">
        <w:rPr>
          <w:rFonts w:ascii="宋体" w:hAnsi="宋体" w:hint="eastAsia"/>
          <w:color w:val="000000" w:themeColor="text1"/>
          <w:sz w:val="24"/>
        </w:rPr>
        <w:t>后</w:t>
      </w:r>
      <w:r w:rsidRPr="00220222">
        <w:rPr>
          <w:rFonts w:ascii="宋体" w:hAnsi="宋体"/>
          <w:color w:val="000000" w:themeColor="text1"/>
          <w:sz w:val="24"/>
        </w:rPr>
        <w:t>，按照学会要求第一时间在</w:t>
      </w:r>
      <w:r w:rsidRPr="00220222">
        <w:rPr>
          <w:rFonts w:ascii="宋体" w:hAnsi="宋体" w:hint="eastAsia"/>
          <w:color w:val="000000" w:themeColor="text1"/>
          <w:sz w:val="24"/>
        </w:rPr>
        <w:t>QQ群</w:t>
      </w:r>
      <w:r w:rsidRPr="00220222">
        <w:rPr>
          <w:rFonts w:ascii="宋体" w:hAnsi="宋体"/>
          <w:color w:val="000000" w:themeColor="text1"/>
          <w:sz w:val="24"/>
        </w:rPr>
        <w:t>转发此通知</w:t>
      </w:r>
      <w:r w:rsidRPr="00220222">
        <w:rPr>
          <w:rFonts w:ascii="宋体" w:hAnsi="宋体" w:hint="eastAsia"/>
          <w:color w:val="000000" w:themeColor="text1"/>
          <w:sz w:val="24"/>
        </w:rPr>
        <w:t>。</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201</w:t>
      </w:r>
      <w:r w:rsidRPr="00220222">
        <w:rPr>
          <w:rFonts w:ascii="宋体" w:hAnsi="宋体"/>
          <w:color w:val="000000" w:themeColor="text1"/>
          <w:sz w:val="24"/>
        </w:rPr>
        <w:t>8</w:t>
      </w:r>
      <w:r w:rsidRPr="00220222">
        <w:rPr>
          <w:rFonts w:ascii="宋体" w:hAnsi="宋体" w:hint="eastAsia"/>
          <w:color w:val="000000" w:themeColor="text1"/>
          <w:sz w:val="24"/>
        </w:rPr>
        <w:t>年6月6日，出席了“</w:t>
      </w:r>
      <w:r w:rsidRPr="00220222">
        <w:rPr>
          <w:rFonts w:ascii="宋体" w:hAnsi="宋体"/>
          <w:color w:val="000000" w:themeColor="text1"/>
          <w:sz w:val="24"/>
        </w:rPr>
        <w:t>学会</w:t>
      </w:r>
      <w:r w:rsidRPr="00220222">
        <w:rPr>
          <w:rFonts w:ascii="宋体" w:hAnsi="宋体" w:hint="eastAsia"/>
          <w:color w:val="000000" w:themeColor="text1"/>
          <w:sz w:val="24"/>
        </w:rPr>
        <w:t>”在北京清华大学召开的分支机构负责人</w:t>
      </w:r>
      <w:r w:rsidRPr="00220222">
        <w:rPr>
          <w:rFonts w:ascii="宋体" w:hAnsi="宋体"/>
          <w:color w:val="000000" w:themeColor="text1"/>
          <w:sz w:val="24"/>
        </w:rPr>
        <w:t>培训会议</w:t>
      </w:r>
      <w:r w:rsidRPr="00220222">
        <w:rPr>
          <w:rFonts w:ascii="宋体" w:hAnsi="宋体" w:hint="eastAsia"/>
          <w:color w:val="000000" w:themeColor="text1"/>
          <w:sz w:val="24"/>
        </w:rPr>
        <w:t>。</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201</w:t>
      </w:r>
      <w:r w:rsidRPr="00220222">
        <w:rPr>
          <w:rFonts w:ascii="宋体" w:hAnsi="宋体"/>
          <w:color w:val="000000" w:themeColor="text1"/>
          <w:sz w:val="24"/>
        </w:rPr>
        <w:t>8</w:t>
      </w:r>
      <w:r w:rsidRPr="00220222">
        <w:rPr>
          <w:rFonts w:ascii="宋体" w:hAnsi="宋体" w:hint="eastAsia"/>
          <w:color w:val="000000" w:themeColor="text1"/>
          <w:sz w:val="24"/>
        </w:rPr>
        <w:t>年4、7月</w:t>
      </w:r>
      <w:r w:rsidRPr="00220222">
        <w:rPr>
          <w:rFonts w:ascii="宋体" w:hAnsi="宋体"/>
          <w:color w:val="000000" w:themeColor="text1"/>
          <w:sz w:val="24"/>
        </w:rPr>
        <w:t>，</w:t>
      </w:r>
      <w:r w:rsidRPr="00220222">
        <w:rPr>
          <w:rFonts w:ascii="宋体" w:hAnsi="宋体" w:hint="eastAsia"/>
          <w:color w:val="000000" w:themeColor="text1"/>
          <w:sz w:val="24"/>
        </w:rPr>
        <w:t>参加了学会</w:t>
      </w:r>
      <w:r w:rsidRPr="00220222">
        <w:rPr>
          <w:rFonts w:ascii="宋体" w:hAnsi="宋体"/>
          <w:color w:val="000000" w:themeColor="text1"/>
          <w:sz w:val="24"/>
        </w:rPr>
        <w:t>“</w:t>
      </w:r>
      <w:r w:rsidRPr="00220222">
        <w:rPr>
          <w:rFonts w:ascii="宋体" w:hAnsi="宋体" w:hint="eastAsia"/>
          <w:color w:val="000000" w:themeColor="text1"/>
          <w:sz w:val="24"/>
        </w:rPr>
        <w:t>工作贡献奖</w:t>
      </w:r>
      <w:r w:rsidRPr="00220222">
        <w:rPr>
          <w:rFonts w:ascii="宋体" w:hAnsi="宋体"/>
          <w:color w:val="000000" w:themeColor="text1"/>
          <w:sz w:val="24"/>
        </w:rPr>
        <w:t>”</w:t>
      </w:r>
      <w:r w:rsidRPr="00220222">
        <w:rPr>
          <w:rFonts w:ascii="宋体" w:hAnsi="宋体" w:hint="eastAsia"/>
          <w:color w:val="000000" w:themeColor="text1"/>
          <w:sz w:val="24"/>
        </w:rPr>
        <w:t>、</w:t>
      </w:r>
      <w:r w:rsidRPr="00220222">
        <w:rPr>
          <w:rFonts w:ascii="宋体" w:hAnsi="宋体"/>
          <w:color w:val="000000" w:themeColor="text1"/>
          <w:sz w:val="24"/>
        </w:rPr>
        <w:t>“</w:t>
      </w:r>
      <w:r w:rsidRPr="00220222">
        <w:rPr>
          <w:rFonts w:ascii="宋体" w:hAnsi="宋体" w:hint="eastAsia"/>
          <w:color w:val="000000" w:themeColor="text1"/>
          <w:sz w:val="24"/>
        </w:rPr>
        <w:t>优秀工作者</w:t>
      </w:r>
      <w:r w:rsidRPr="00220222">
        <w:rPr>
          <w:rFonts w:ascii="宋体" w:hAnsi="宋体"/>
          <w:color w:val="000000" w:themeColor="text1"/>
          <w:sz w:val="24"/>
        </w:rPr>
        <w:t>”</w:t>
      </w:r>
      <w:r w:rsidRPr="00220222">
        <w:rPr>
          <w:rFonts w:ascii="宋体" w:hAnsi="宋体" w:hint="eastAsia"/>
          <w:color w:val="000000" w:themeColor="text1"/>
          <w:sz w:val="24"/>
        </w:rPr>
        <w:t>的</w:t>
      </w:r>
      <w:r w:rsidRPr="00220222">
        <w:rPr>
          <w:rFonts w:ascii="宋体" w:hAnsi="宋体"/>
          <w:color w:val="000000" w:themeColor="text1"/>
          <w:sz w:val="24"/>
        </w:rPr>
        <w:t>评选活动</w:t>
      </w:r>
      <w:r w:rsidRPr="00220222">
        <w:rPr>
          <w:rFonts w:ascii="宋体" w:hAnsi="宋体" w:hint="eastAsia"/>
          <w:color w:val="000000" w:themeColor="text1"/>
          <w:sz w:val="24"/>
        </w:rPr>
        <w:t>。并于10月16日</w:t>
      </w:r>
      <w:r w:rsidRPr="00220222">
        <w:rPr>
          <w:rFonts w:ascii="宋体" w:hAnsi="宋体"/>
          <w:color w:val="000000" w:themeColor="text1"/>
          <w:sz w:val="24"/>
        </w:rPr>
        <w:t>，出席了学会</w:t>
      </w:r>
      <w:r w:rsidRPr="00220222">
        <w:rPr>
          <w:rFonts w:ascii="宋体" w:hAnsi="宋体" w:hint="eastAsia"/>
          <w:color w:val="000000" w:themeColor="text1"/>
          <w:sz w:val="24"/>
        </w:rPr>
        <w:t>在北京友谊宾馆</w:t>
      </w:r>
      <w:r w:rsidRPr="00220222">
        <w:rPr>
          <w:rFonts w:ascii="宋体" w:hAnsi="宋体"/>
          <w:color w:val="000000" w:themeColor="text1"/>
          <w:sz w:val="24"/>
        </w:rPr>
        <w:t>召开的</w:t>
      </w:r>
      <w:r w:rsidRPr="00220222">
        <w:rPr>
          <w:rFonts w:ascii="宋体" w:hAnsi="宋体" w:hint="eastAsia"/>
          <w:color w:val="000000" w:themeColor="text1"/>
          <w:sz w:val="24"/>
        </w:rPr>
        <w:t>2018年会员代表大会</w:t>
      </w:r>
      <w:r w:rsidRPr="00220222">
        <w:rPr>
          <w:rFonts w:ascii="宋体" w:hAnsi="宋体"/>
          <w:color w:val="000000" w:themeColor="text1"/>
          <w:sz w:val="24"/>
        </w:rPr>
        <w:t>暨学术研讨会</w:t>
      </w:r>
      <w:r w:rsidRPr="00220222">
        <w:rPr>
          <w:rFonts w:ascii="宋体" w:hAnsi="宋体" w:hint="eastAsia"/>
          <w:color w:val="000000" w:themeColor="text1"/>
          <w:sz w:val="24"/>
        </w:rPr>
        <w:t>。</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2018年8月3日</w:t>
      </w:r>
      <w:r w:rsidRPr="00220222">
        <w:rPr>
          <w:rFonts w:ascii="宋体" w:hAnsi="宋体"/>
          <w:color w:val="000000" w:themeColor="text1"/>
          <w:sz w:val="24"/>
        </w:rPr>
        <w:t>，</w:t>
      </w:r>
      <w:r w:rsidRPr="00220222">
        <w:rPr>
          <w:rFonts w:ascii="宋体" w:hAnsi="宋体" w:hint="eastAsia"/>
          <w:color w:val="000000" w:themeColor="text1"/>
          <w:sz w:val="24"/>
        </w:rPr>
        <w:t>参加</w:t>
      </w:r>
      <w:r w:rsidRPr="00220222">
        <w:rPr>
          <w:rFonts w:ascii="宋体" w:hAnsi="宋体"/>
          <w:color w:val="000000" w:themeColor="text1"/>
          <w:sz w:val="24"/>
        </w:rPr>
        <w:t>学会纪念研究生教育</w:t>
      </w:r>
      <w:r w:rsidRPr="00220222">
        <w:rPr>
          <w:rFonts w:ascii="宋体" w:hAnsi="宋体" w:hint="eastAsia"/>
          <w:color w:val="000000" w:themeColor="text1"/>
          <w:sz w:val="24"/>
        </w:rPr>
        <w:t>40周年征文</w:t>
      </w:r>
      <w:r w:rsidRPr="00220222">
        <w:rPr>
          <w:rFonts w:ascii="宋体" w:hAnsi="宋体"/>
          <w:color w:val="000000" w:themeColor="text1"/>
          <w:sz w:val="24"/>
        </w:rPr>
        <w:t>、视频拍摄活动</w:t>
      </w:r>
      <w:r w:rsidRPr="00220222">
        <w:rPr>
          <w:rFonts w:ascii="宋体" w:hAnsi="宋体" w:hint="eastAsia"/>
          <w:color w:val="000000" w:themeColor="text1"/>
          <w:sz w:val="24"/>
        </w:rPr>
        <w:t>，</w:t>
      </w:r>
      <w:r w:rsidRPr="00220222">
        <w:rPr>
          <w:rFonts w:ascii="宋体" w:hAnsi="宋体"/>
          <w:color w:val="000000" w:themeColor="text1"/>
          <w:sz w:val="24"/>
        </w:rPr>
        <w:t>为该活动</w:t>
      </w:r>
      <w:r w:rsidRPr="00220222">
        <w:rPr>
          <w:rFonts w:ascii="宋体" w:hAnsi="宋体" w:hint="eastAsia"/>
          <w:color w:val="000000" w:themeColor="text1"/>
          <w:sz w:val="24"/>
        </w:rPr>
        <w:t>准备</w:t>
      </w:r>
      <w:r w:rsidRPr="00220222">
        <w:rPr>
          <w:rFonts w:ascii="宋体" w:hAnsi="宋体"/>
          <w:color w:val="000000" w:themeColor="text1"/>
          <w:sz w:val="24"/>
        </w:rPr>
        <w:t>采访</w:t>
      </w:r>
      <w:r w:rsidRPr="00220222">
        <w:rPr>
          <w:rFonts w:ascii="宋体" w:hAnsi="宋体" w:hint="eastAsia"/>
          <w:color w:val="000000" w:themeColor="text1"/>
          <w:sz w:val="24"/>
        </w:rPr>
        <w:t>，</w:t>
      </w:r>
      <w:r w:rsidRPr="00220222">
        <w:rPr>
          <w:rFonts w:ascii="宋体" w:hAnsi="宋体"/>
          <w:color w:val="000000" w:themeColor="text1"/>
          <w:sz w:val="24"/>
        </w:rPr>
        <w:t>并于</w:t>
      </w:r>
      <w:r w:rsidRPr="00220222">
        <w:rPr>
          <w:rFonts w:ascii="宋体" w:hAnsi="宋体" w:hint="eastAsia"/>
          <w:color w:val="000000" w:themeColor="text1"/>
          <w:sz w:val="24"/>
        </w:rPr>
        <w:t>9月13日</w:t>
      </w:r>
      <w:r w:rsidRPr="00220222">
        <w:rPr>
          <w:rFonts w:ascii="宋体" w:hAnsi="宋体"/>
          <w:color w:val="000000" w:themeColor="text1"/>
          <w:sz w:val="24"/>
        </w:rPr>
        <w:t>提供</w:t>
      </w:r>
      <w:r w:rsidRPr="00220222">
        <w:rPr>
          <w:rFonts w:ascii="宋体" w:hAnsi="宋体" w:hint="eastAsia"/>
          <w:color w:val="000000" w:themeColor="text1"/>
          <w:sz w:val="24"/>
        </w:rPr>
        <w:t>了</w:t>
      </w:r>
      <w:r w:rsidRPr="00220222">
        <w:rPr>
          <w:rFonts w:ascii="宋体" w:hAnsi="宋体"/>
          <w:color w:val="000000" w:themeColor="text1"/>
          <w:sz w:val="24"/>
        </w:rPr>
        <w:t>有历史意义的照片</w:t>
      </w:r>
      <w:r w:rsidRPr="00220222">
        <w:rPr>
          <w:rFonts w:ascii="宋体" w:hAnsi="宋体" w:hint="eastAsia"/>
          <w:color w:val="000000" w:themeColor="text1"/>
          <w:sz w:val="24"/>
        </w:rPr>
        <w:t>。</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2018年11月15日</w:t>
      </w:r>
      <w:r w:rsidRPr="00220222">
        <w:rPr>
          <w:rFonts w:ascii="宋体" w:hAnsi="宋体"/>
          <w:color w:val="000000" w:themeColor="text1"/>
          <w:sz w:val="24"/>
        </w:rPr>
        <w:t>，</w:t>
      </w:r>
      <w:r w:rsidRPr="00220222">
        <w:rPr>
          <w:rFonts w:ascii="宋体" w:hAnsi="宋体" w:hint="eastAsia"/>
          <w:color w:val="000000" w:themeColor="text1"/>
          <w:sz w:val="24"/>
        </w:rPr>
        <w:t>参加学会</w:t>
      </w:r>
      <w:r w:rsidRPr="00220222">
        <w:rPr>
          <w:rFonts w:ascii="宋体" w:hAnsi="宋体"/>
          <w:color w:val="000000" w:themeColor="text1"/>
          <w:sz w:val="24"/>
        </w:rPr>
        <w:t>第六届理事会理事代表</w:t>
      </w:r>
      <w:r w:rsidRPr="00220222">
        <w:rPr>
          <w:rFonts w:ascii="宋体" w:hAnsi="宋体" w:hint="eastAsia"/>
          <w:color w:val="000000" w:themeColor="text1"/>
          <w:sz w:val="24"/>
        </w:rPr>
        <w:t>报备工作；</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2018年12月14日</w:t>
      </w:r>
      <w:r w:rsidRPr="00220222">
        <w:rPr>
          <w:rFonts w:ascii="宋体" w:hAnsi="宋体"/>
          <w:color w:val="000000" w:themeColor="text1"/>
          <w:sz w:val="24"/>
        </w:rPr>
        <w:t>，</w:t>
      </w:r>
      <w:r w:rsidRPr="00220222">
        <w:rPr>
          <w:rFonts w:ascii="宋体" w:hAnsi="宋体" w:hint="eastAsia"/>
          <w:color w:val="000000" w:themeColor="text1"/>
          <w:sz w:val="24"/>
        </w:rPr>
        <w:t>按照学会通知要求，进行工作委工作经费预决算报告和2018年工作总结和2019年工作计划报送工作，学会首次提供了提供了总结与计划的格式模板；为了更好、更顺利地完成有关材料报送工作，我委秘书处还向学会提出建议，希望学会秘书处提供分支机构全年经费收支情况。</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此外</w:t>
      </w:r>
      <w:r w:rsidRPr="00220222">
        <w:rPr>
          <w:rFonts w:ascii="宋体" w:hAnsi="宋体"/>
          <w:color w:val="000000" w:themeColor="text1"/>
          <w:sz w:val="24"/>
        </w:rPr>
        <w:t>，还按照“</w:t>
      </w:r>
      <w:r w:rsidRPr="00220222">
        <w:rPr>
          <w:rFonts w:ascii="宋体" w:hAnsi="宋体" w:hint="eastAsia"/>
          <w:color w:val="000000" w:themeColor="text1"/>
          <w:sz w:val="24"/>
        </w:rPr>
        <w:t>学会</w:t>
      </w:r>
      <w:r w:rsidRPr="00220222">
        <w:rPr>
          <w:rFonts w:ascii="宋体" w:hAnsi="宋体"/>
          <w:color w:val="000000" w:themeColor="text1"/>
          <w:sz w:val="24"/>
        </w:rPr>
        <w:t>”</w:t>
      </w:r>
      <w:r w:rsidRPr="00220222">
        <w:rPr>
          <w:rFonts w:ascii="宋体" w:hAnsi="宋体" w:hint="eastAsia"/>
          <w:color w:val="000000" w:themeColor="text1"/>
          <w:sz w:val="24"/>
        </w:rPr>
        <w:t>财务报账的要求</w:t>
      </w:r>
      <w:r w:rsidRPr="00220222">
        <w:rPr>
          <w:rFonts w:ascii="宋体" w:hAnsi="宋体"/>
          <w:color w:val="000000" w:themeColor="text1"/>
          <w:sz w:val="24"/>
        </w:rPr>
        <w:t>，</w:t>
      </w:r>
      <w:r w:rsidRPr="00220222">
        <w:rPr>
          <w:rFonts w:ascii="宋体" w:hAnsi="宋体" w:hint="eastAsia"/>
          <w:color w:val="000000" w:themeColor="text1"/>
          <w:sz w:val="24"/>
        </w:rPr>
        <w:t>进行</w:t>
      </w:r>
      <w:r w:rsidRPr="00220222">
        <w:rPr>
          <w:rFonts w:ascii="宋体" w:hAnsi="宋体"/>
          <w:color w:val="000000" w:themeColor="text1"/>
          <w:sz w:val="24"/>
        </w:rPr>
        <w:t>了</w:t>
      </w:r>
      <w:r w:rsidRPr="00220222">
        <w:rPr>
          <w:rFonts w:ascii="宋体" w:hAnsi="宋体" w:hint="eastAsia"/>
          <w:color w:val="000000" w:themeColor="text1"/>
          <w:sz w:val="24"/>
        </w:rPr>
        <w:t>近20次的</w:t>
      </w:r>
      <w:r w:rsidRPr="00220222">
        <w:rPr>
          <w:rFonts w:ascii="宋体" w:hAnsi="宋体"/>
          <w:color w:val="000000" w:themeColor="text1"/>
          <w:sz w:val="24"/>
        </w:rPr>
        <w:t>报账活动</w:t>
      </w:r>
      <w:r w:rsidRPr="00220222">
        <w:rPr>
          <w:rFonts w:ascii="宋体" w:hAnsi="宋体" w:hint="eastAsia"/>
          <w:color w:val="000000" w:themeColor="text1"/>
          <w:sz w:val="24"/>
        </w:rPr>
        <w:t>，并及时总结报账工作注意事项，提供其它工作委秘书处分享，并经常</w:t>
      </w:r>
      <w:r w:rsidRPr="00220222">
        <w:rPr>
          <w:rFonts w:ascii="宋体" w:hAnsi="宋体"/>
          <w:color w:val="000000" w:themeColor="text1"/>
          <w:sz w:val="24"/>
        </w:rPr>
        <w:t>与“</w:t>
      </w:r>
      <w:r w:rsidRPr="00220222">
        <w:rPr>
          <w:rFonts w:ascii="宋体" w:hAnsi="宋体" w:hint="eastAsia"/>
          <w:color w:val="000000" w:themeColor="text1"/>
          <w:sz w:val="24"/>
        </w:rPr>
        <w:t>学会</w:t>
      </w:r>
      <w:r w:rsidRPr="00220222">
        <w:rPr>
          <w:rFonts w:ascii="宋体" w:hAnsi="宋体"/>
          <w:color w:val="000000" w:themeColor="text1"/>
          <w:sz w:val="24"/>
        </w:rPr>
        <w:t>”</w:t>
      </w:r>
      <w:r w:rsidRPr="00220222">
        <w:rPr>
          <w:rFonts w:ascii="宋体" w:hAnsi="宋体" w:hint="eastAsia"/>
          <w:color w:val="000000" w:themeColor="text1"/>
          <w:sz w:val="24"/>
        </w:rPr>
        <w:t>保持工作上的沟通</w:t>
      </w:r>
      <w:r w:rsidRPr="00220222">
        <w:rPr>
          <w:rFonts w:ascii="宋体" w:hAnsi="宋体"/>
          <w:color w:val="000000" w:themeColor="text1"/>
          <w:sz w:val="24"/>
        </w:rPr>
        <w:t>。</w:t>
      </w:r>
    </w:p>
    <w:p w:rsidR="00DE78BF" w:rsidRPr="00220222" w:rsidRDefault="00DE78BF" w:rsidP="00DE78BF">
      <w:pPr>
        <w:pStyle w:val="Aff5"/>
        <w:spacing w:beforeLines="100" w:before="312" w:afterLines="100" w:after="312" w:line="400" w:lineRule="exact"/>
        <w:ind w:firstLineChars="200" w:firstLine="560"/>
        <w:rPr>
          <w:rFonts w:ascii="黑体" w:eastAsia="黑体" w:hAnsi="黑体" w:cs="Times New Roman"/>
          <w:color w:val="000000" w:themeColor="text1"/>
          <w:sz w:val="28"/>
          <w:szCs w:val="28"/>
        </w:rPr>
      </w:pPr>
      <w:r w:rsidRPr="00220222">
        <w:rPr>
          <w:rFonts w:ascii="黑体" w:eastAsia="黑体" w:hAnsi="黑体" w:cs="Times New Roman" w:hint="eastAsia"/>
          <w:color w:val="000000" w:themeColor="text1"/>
          <w:sz w:val="28"/>
          <w:szCs w:val="28"/>
        </w:rPr>
        <w:t>十一</w:t>
      </w:r>
      <w:r>
        <w:rPr>
          <w:rFonts w:ascii="黑体" w:eastAsia="黑体" w:hAnsi="黑体" w:cs="Times New Roman"/>
          <w:color w:val="000000" w:themeColor="text1"/>
          <w:sz w:val="28"/>
          <w:szCs w:val="28"/>
        </w:rPr>
        <w:t>、</w:t>
      </w:r>
      <w:r>
        <w:rPr>
          <w:rFonts w:ascii="黑体" w:eastAsia="黑体" w:hAnsi="黑体" w:cs="Times New Roman" w:hint="eastAsia"/>
          <w:color w:val="000000" w:themeColor="text1"/>
          <w:sz w:val="28"/>
          <w:szCs w:val="28"/>
        </w:rPr>
        <w:t>扩大</w:t>
      </w:r>
      <w:r w:rsidRPr="00220222">
        <w:rPr>
          <w:rFonts w:ascii="黑体" w:eastAsia="黑体" w:hAnsi="黑体" w:cs="Times New Roman"/>
          <w:color w:val="000000" w:themeColor="text1"/>
          <w:sz w:val="28"/>
          <w:szCs w:val="28"/>
        </w:rPr>
        <w:t>交流合作</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工作委非常重视</w:t>
      </w:r>
      <w:r w:rsidRPr="00220222">
        <w:rPr>
          <w:rFonts w:ascii="宋体" w:hAnsi="宋体"/>
          <w:color w:val="000000" w:themeColor="text1"/>
          <w:sz w:val="24"/>
        </w:rPr>
        <w:t>与教育部有关司局、同行</w:t>
      </w:r>
      <w:r w:rsidRPr="00220222">
        <w:rPr>
          <w:rFonts w:ascii="宋体" w:hAnsi="宋体" w:hint="eastAsia"/>
          <w:color w:val="000000" w:themeColor="text1"/>
          <w:sz w:val="24"/>
        </w:rPr>
        <w:t>专业学位工作委、</w:t>
      </w:r>
      <w:r w:rsidRPr="00220222">
        <w:rPr>
          <w:rFonts w:ascii="宋体" w:hAnsi="宋体"/>
          <w:color w:val="000000" w:themeColor="text1"/>
          <w:sz w:val="24"/>
        </w:rPr>
        <w:t>培养院校之间的交流与合作</w:t>
      </w:r>
      <w:r w:rsidRPr="00220222">
        <w:rPr>
          <w:rFonts w:ascii="宋体" w:hAnsi="宋体" w:hint="eastAsia"/>
          <w:color w:val="000000" w:themeColor="text1"/>
          <w:sz w:val="24"/>
        </w:rPr>
        <w:t>。比如，与</w:t>
      </w:r>
      <w:r w:rsidRPr="00220222">
        <w:rPr>
          <w:rFonts w:ascii="宋体" w:hAnsi="宋体"/>
          <w:color w:val="000000" w:themeColor="text1"/>
          <w:sz w:val="24"/>
        </w:rPr>
        <w:t>教育部</w:t>
      </w:r>
      <w:r w:rsidRPr="00220222">
        <w:rPr>
          <w:rFonts w:ascii="宋体" w:hAnsi="宋体" w:hint="eastAsia"/>
          <w:color w:val="000000" w:themeColor="text1"/>
          <w:sz w:val="24"/>
        </w:rPr>
        <w:t>学位与研究生教育发展中心（以下</w:t>
      </w:r>
      <w:r w:rsidRPr="00220222">
        <w:rPr>
          <w:rFonts w:ascii="宋体" w:hAnsi="宋体"/>
          <w:color w:val="000000" w:themeColor="text1"/>
          <w:sz w:val="24"/>
        </w:rPr>
        <w:t>简称“</w:t>
      </w:r>
      <w:r w:rsidRPr="00220222">
        <w:rPr>
          <w:rFonts w:ascii="宋体" w:hAnsi="宋体" w:hint="eastAsia"/>
          <w:color w:val="000000" w:themeColor="text1"/>
          <w:sz w:val="24"/>
        </w:rPr>
        <w:t>学位中心</w:t>
      </w:r>
      <w:r w:rsidRPr="00220222">
        <w:rPr>
          <w:rFonts w:ascii="宋体" w:hAnsi="宋体"/>
          <w:color w:val="000000" w:themeColor="text1"/>
          <w:sz w:val="24"/>
        </w:rPr>
        <w:t>”</w:t>
      </w:r>
      <w:r w:rsidRPr="00220222">
        <w:rPr>
          <w:rFonts w:ascii="宋体" w:hAnsi="宋体" w:hint="eastAsia"/>
          <w:color w:val="000000" w:themeColor="text1"/>
          <w:sz w:val="24"/>
        </w:rPr>
        <w:t>）</w:t>
      </w:r>
      <w:r w:rsidRPr="00220222">
        <w:rPr>
          <w:rFonts w:ascii="宋体" w:hAnsi="宋体"/>
          <w:color w:val="000000" w:themeColor="text1"/>
          <w:sz w:val="24"/>
        </w:rPr>
        <w:t>进行案例库建设的合作</w:t>
      </w:r>
      <w:r w:rsidRPr="00220222">
        <w:rPr>
          <w:rFonts w:ascii="宋体" w:hAnsi="宋体" w:hint="eastAsia"/>
          <w:color w:val="000000" w:themeColor="text1"/>
          <w:sz w:val="24"/>
        </w:rPr>
        <w:t>，</w:t>
      </w:r>
      <w:r w:rsidRPr="00220222">
        <w:rPr>
          <w:rFonts w:ascii="宋体" w:hAnsi="宋体"/>
          <w:color w:val="000000" w:themeColor="text1"/>
          <w:sz w:val="24"/>
        </w:rPr>
        <w:t>已按照合作要求完成了案例入库、案例编写培训、案例教学开展等任务</w:t>
      </w:r>
      <w:r w:rsidRPr="00220222">
        <w:rPr>
          <w:rFonts w:ascii="宋体" w:hAnsi="宋体" w:hint="eastAsia"/>
          <w:color w:val="000000" w:themeColor="text1"/>
          <w:sz w:val="24"/>
        </w:rPr>
        <w:t>等等</w:t>
      </w:r>
      <w:r w:rsidRPr="00220222">
        <w:rPr>
          <w:rFonts w:ascii="宋体" w:hAnsi="宋体"/>
          <w:color w:val="000000" w:themeColor="text1"/>
          <w:sz w:val="24"/>
        </w:rPr>
        <w:t>。</w:t>
      </w:r>
      <w:r w:rsidRPr="00220222">
        <w:rPr>
          <w:rFonts w:ascii="宋体" w:hAnsi="宋体" w:hint="eastAsia"/>
          <w:color w:val="000000" w:themeColor="text1"/>
          <w:sz w:val="24"/>
        </w:rPr>
        <w:t>我委还注意到</w:t>
      </w:r>
      <w:r w:rsidRPr="00220222">
        <w:rPr>
          <w:rFonts w:ascii="宋体" w:hAnsi="宋体"/>
          <w:color w:val="000000" w:themeColor="text1"/>
          <w:sz w:val="24"/>
        </w:rPr>
        <w:t>，今年</w:t>
      </w:r>
      <w:r w:rsidRPr="00220222">
        <w:rPr>
          <w:rFonts w:ascii="宋体" w:hAnsi="宋体" w:hint="eastAsia"/>
          <w:color w:val="000000" w:themeColor="text1"/>
          <w:sz w:val="24"/>
        </w:rPr>
        <w:t>9月</w:t>
      </w:r>
      <w:r w:rsidRPr="00220222">
        <w:rPr>
          <w:rFonts w:ascii="宋体" w:hAnsi="宋体"/>
          <w:color w:val="000000" w:themeColor="text1"/>
          <w:sz w:val="24"/>
        </w:rPr>
        <w:t>，</w:t>
      </w:r>
      <w:r w:rsidRPr="00220222">
        <w:rPr>
          <w:rFonts w:ascii="宋体" w:hAnsi="宋体" w:hint="eastAsia"/>
          <w:color w:val="000000" w:themeColor="text1"/>
          <w:sz w:val="24"/>
        </w:rPr>
        <w:t>“学位中心”</w:t>
      </w:r>
      <w:r w:rsidRPr="00220222">
        <w:rPr>
          <w:rFonts w:ascii="宋体" w:hAnsi="宋体"/>
          <w:color w:val="000000" w:themeColor="text1"/>
          <w:sz w:val="24"/>
        </w:rPr>
        <w:t>完成了机构调整，我委</w:t>
      </w:r>
      <w:r w:rsidRPr="00220222">
        <w:rPr>
          <w:rFonts w:ascii="宋体" w:hAnsi="宋体" w:hint="eastAsia"/>
          <w:color w:val="000000" w:themeColor="text1"/>
          <w:sz w:val="24"/>
        </w:rPr>
        <w:t>今后</w:t>
      </w:r>
      <w:r w:rsidRPr="00220222">
        <w:rPr>
          <w:rFonts w:ascii="宋体" w:hAnsi="宋体"/>
          <w:color w:val="000000" w:themeColor="text1"/>
          <w:sz w:val="24"/>
        </w:rPr>
        <w:t>需要</w:t>
      </w:r>
      <w:r w:rsidRPr="00220222">
        <w:rPr>
          <w:rFonts w:ascii="宋体" w:hAnsi="宋体" w:hint="eastAsia"/>
          <w:color w:val="000000" w:themeColor="text1"/>
          <w:sz w:val="24"/>
        </w:rPr>
        <w:t>不断</w:t>
      </w:r>
      <w:r w:rsidRPr="00220222">
        <w:rPr>
          <w:rFonts w:ascii="宋体" w:hAnsi="宋体"/>
          <w:color w:val="000000" w:themeColor="text1"/>
          <w:sz w:val="24"/>
        </w:rPr>
        <w:t>与“</w:t>
      </w:r>
      <w:r w:rsidRPr="00220222">
        <w:rPr>
          <w:rFonts w:ascii="宋体" w:hAnsi="宋体" w:hint="eastAsia"/>
          <w:color w:val="000000" w:themeColor="text1"/>
          <w:sz w:val="24"/>
        </w:rPr>
        <w:t>学位中心</w:t>
      </w:r>
      <w:r w:rsidRPr="00220222">
        <w:rPr>
          <w:rFonts w:ascii="宋体" w:hAnsi="宋体"/>
          <w:color w:val="000000" w:themeColor="text1"/>
          <w:sz w:val="24"/>
        </w:rPr>
        <w:t>”</w:t>
      </w:r>
      <w:r w:rsidRPr="00220222">
        <w:rPr>
          <w:rFonts w:ascii="宋体" w:hAnsi="宋体" w:hint="eastAsia"/>
          <w:color w:val="000000" w:themeColor="text1"/>
          <w:sz w:val="24"/>
        </w:rPr>
        <w:t>沟通情况</w:t>
      </w:r>
      <w:r w:rsidRPr="00220222">
        <w:rPr>
          <w:rFonts w:ascii="宋体" w:hAnsi="宋体"/>
          <w:color w:val="000000" w:themeColor="text1"/>
          <w:sz w:val="24"/>
        </w:rPr>
        <w:t>，寻求</w:t>
      </w:r>
      <w:r w:rsidRPr="00220222">
        <w:rPr>
          <w:rFonts w:ascii="宋体" w:hAnsi="宋体" w:hint="eastAsia"/>
          <w:color w:val="000000" w:themeColor="text1"/>
          <w:sz w:val="24"/>
        </w:rPr>
        <w:t>“学位中心”继续</w:t>
      </w:r>
      <w:r w:rsidRPr="00220222">
        <w:rPr>
          <w:rFonts w:ascii="宋体" w:hAnsi="宋体"/>
          <w:color w:val="000000" w:themeColor="text1"/>
          <w:sz w:val="24"/>
        </w:rPr>
        <w:t>支持</w:t>
      </w:r>
      <w:r w:rsidRPr="00220222">
        <w:rPr>
          <w:rFonts w:ascii="宋体" w:hAnsi="宋体" w:hint="eastAsia"/>
          <w:color w:val="000000" w:themeColor="text1"/>
          <w:sz w:val="24"/>
        </w:rPr>
        <w:t>。</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工作委还尝试与天津市学位委员会办公室合作</w:t>
      </w:r>
      <w:r w:rsidRPr="00220222">
        <w:rPr>
          <w:rFonts w:ascii="宋体" w:hAnsi="宋体"/>
          <w:color w:val="000000" w:themeColor="text1"/>
          <w:sz w:val="24"/>
        </w:rPr>
        <w:t>，</w:t>
      </w:r>
      <w:r w:rsidRPr="00220222">
        <w:rPr>
          <w:rFonts w:ascii="宋体" w:hAnsi="宋体" w:hint="eastAsia"/>
          <w:color w:val="000000" w:themeColor="text1"/>
          <w:sz w:val="24"/>
        </w:rPr>
        <w:t>支持</w:t>
      </w:r>
      <w:r w:rsidRPr="00220222">
        <w:rPr>
          <w:rFonts w:ascii="宋体" w:hAnsi="宋体"/>
          <w:color w:val="000000" w:themeColor="text1"/>
          <w:sz w:val="24"/>
        </w:rPr>
        <w:t>开展</w:t>
      </w:r>
      <w:r w:rsidRPr="00220222">
        <w:rPr>
          <w:rFonts w:ascii="宋体" w:hAnsi="宋体" w:hint="eastAsia"/>
          <w:color w:val="000000" w:themeColor="text1"/>
          <w:sz w:val="24"/>
        </w:rPr>
        <w:t>“京津冀</w:t>
      </w:r>
      <w:r w:rsidRPr="00220222">
        <w:rPr>
          <w:rFonts w:ascii="宋体" w:hAnsi="宋体"/>
          <w:color w:val="000000" w:themeColor="text1"/>
          <w:sz w:val="24"/>
        </w:rPr>
        <w:t>教育硕士研究生教学技能</w:t>
      </w:r>
      <w:r w:rsidRPr="00220222">
        <w:rPr>
          <w:rFonts w:ascii="宋体" w:hAnsi="宋体" w:hint="eastAsia"/>
          <w:color w:val="000000" w:themeColor="text1"/>
          <w:sz w:val="24"/>
        </w:rPr>
        <w:t>大赛”。</w:t>
      </w:r>
      <w:r w:rsidRPr="00220222">
        <w:rPr>
          <w:rFonts w:ascii="宋体" w:hAnsi="宋体"/>
          <w:color w:val="000000" w:themeColor="text1"/>
          <w:sz w:val="24"/>
        </w:rPr>
        <w:t>该项赛事决赛</w:t>
      </w:r>
      <w:r w:rsidRPr="00220222">
        <w:rPr>
          <w:rFonts w:ascii="宋体" w:hAnsi="宋体" w:hint="eastAsia"/>
          <w:color w:val="000000" w:themeColor="text1"/>
          <w:sz w:val="24"/>
        </w:rPr>
        <w:t>已于2018年11月16</w:t>
      </w:r>
      <w:r w:rsidRPr="00220222">
        <w:rPr>
          <w:rFonts w:ascii="宋体" w:hAnsi="宋体"/>
          <w:color w:val="000000" w:themeColor="text1"/>
          <w:sz w:val="24"/>
        </w:rPr>
        <w:t>—18</w:t>
      </w:r>
      <w:r w:rsidRPr="00220222">
        <w:rPr>
          <w:rFonts w:ascii="宋体" w:hAnsi="宋体" w:hint="eastAsia"/>
          <w:color w:val="000000" w:themeColor="text1"/>
          <w:sz w:val="24"/>
        </w:rPr>
        <w:t>日</w:t>
      </w:r>
      <w:r w:rsidRPr="00220222">
        <w:rPr>
          <w:rFonts w:ascii="宋体" w:hAnsi="宋体"/>
          <w:color w:val="000000" w:themeColor="text1"/>
          <w:sz w:val="24"/>
        </w:rPr>
        <w:t>在天健师范大学举行。</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为了积极落实国务院</w:t>
      </w:r>
      <w:r w:rsidRPr="00220222">
        <w:rPr>
          <w:rFonts w:ascii="宋体" w:hAnsi="宋体"/>
          <w:color w:val="000000" w:themeColor="text1"/>
          <w:sz w:val="24"/>
        </w:rPr>
        <w:t>孙春兰副总理视察江苏时</w:t>
      </w:r>
      <w:r w:rsidRPr="00220222">
        <w:rPr>
          <w:rFonts w:ascii="宋体" w:hAnsi="宋体" w:hint="eastAsia"/>
          <w:color w:val="000000" w:themeColor="text1"/>
          <w:sz w:val="24"/>
        </w:rPr>
        <w:t>关于</w:t>
      </w:r>
      <w:r w:rsidRPr="00220222">
        <w:rPr>
          <w:rFonts w:ascii="宋体" w:hAnsi="宋体"/>
          <w:color w:val="000000" w:themeColor="text1"/>
          <w:sz w:val="24"/>
        </w:rPr>
        <w:t>职业教育的指示精神和</w:t>
      </w:r>
      <w:r w:rsidRPr="00220222">
        <w:rPr>
          <w:rFonts w:ascii="宋体" w:hAnsi="宋体" w:hint="eastAsia"/>
          <w:color w:val="000000" w:themeColor="text1"/>
          <w:sz w:val="24"/>
        </w:rPr>
        <w:t>江苏省</w:t>
      </w:r>
      <w:r w:rsidRPr="00220222">
        <w:rPr>
          <w:rFonts w:ascii="宋体" w:hAnsi="宋体"/>
          <w:color w:val="000000" w:themeColor="text1"/>
          <w:sz w:val="24"/>
        </w:rPr>
        <w:t>教育厅职业教育师资培养专题会议精神，根据江苏省教育厅的</w:t>
      </w:r>
      <w:r w:rsidRPr="00220222">
        <w:rPr>
          <w:rFonts w:ascii="宋体" w:hAnsi="宋体" w:hint="eastAsia"/>
          <w:color w:val="000000" w:themeColor="text1"/>
          <w:sz w:val="24"/>
        </w:rPr>
        <w:t>部署</w:t>
      </w:r>
      <w:r w:rsidRPr="00220222">
        <w:rPr>
          <w:rFonts w:ascii="宋体" w:hAnsi="宋体"/>
          <w:color w:val="000000" w:themeColor="text1"/>
          <w:sz w:val="24"/>
        </w:rPr>
        <w:t>，南京师范大学等四所</w:t>
      </w:r>
      <w:r w:rsidRPr="00220222">
        <w:rPr>
          <w:rFonts w:ascii="宋体" w:hAnsi="宋体" w:hint="eastAsia"/>
          <w:color w:val="000000" w:themeColor="text1"/>
          <w:sz w:val="24"/>
        </w:rPr>
        <w:t>学校</w:t>
      </w:r>
      <w:r w:rsidRPr="00220222">
        <w:rPr>
          <w:rFonts w:ascii="宋体" w:hAnsi="宋体"/>
          <w:color w:val="000000" w:themeColor="text1"/>
          <w:sz w:val="24"/>
        </w:rPr>
        <w:t>增加</w:t>
      </w:r>
      <w:r w:rsidRPr="00220222">
        <w:rPr>
          <w:rFonts w:ascii="宋体" w:hAnsi="宋体" w:hint="eastAsia"/>
          <w:color w:val="000000" w:themeColor="text1"/>
          <w:sz w:val="24"/>
        </w:rPr>
        <w:t>了教育硕士</w:t>
      </w:r>
      <w:r w:rsidRPr="00220222">
        <w:rPr>
          <w:rFonts w:ascii="宋体" w:hAnsi="宋体"/>
          <w:color w:val="000000" w:themeColor="text1"/>
          <w:sz w:val="24"/>
        </w:rPr>
        <w:t>（职业技术教育</w:t>
      </w:r>
      <w:r w:rsidRPr="00220222">
        <w:rPr>
          <w:rFonts w:ascii="宋体" w:hAnsi="宋体" w:hint="eastAsia"/>
          <w:color w:val="000000" w:themeColor="text1"/>
          <w:sz w:val="24"/>
        </w:rPr>
        <w:t>领域</w:t>
      </w:r>
      <w:r w:rsidRPr="00220222">
        <w:rPr>
          <w:rFonts w:ascii="宋体" w:hAnsi="宋体"/>
          <w:color w:val="000000" w:themeColor="text1"/>
          <w:sz w:val="24"/>
        </w:rPr>
        <w:t>）</w:t>
      </w:r>
      <w:r w:rsidRPr="00220222">
        <w:rPr>
          <w:rFonts w:ascii="宋体" w:hAnsi="宋体" w:hint="eastAsia"/>
          <w:color w:val="000000" w:themeColor="text1"/>
          <w:sz w:val="24"/>
        </w:rPr>
        <w:t>研究生</w:t>
      </w:r>
      <w:r w:rsidRPr="00220222">
        <w:rPr>
          <w:rFonts w:ascii="宋体" w:hAnsi="宋体"/>
          <w:color w:val="000000" w:themeColor="text1"/>
          <w:sz w:val="24"/>
        </w:rPr>
        <w:t>的</w:t>
      </w:r>
      <w:r w:rsidRPr="00220222">
        <w:rPr>
          <w:rFonts w:ascii="宋体" w:hAnsi="宋体" w:hint="eastAsia"/>
          <w:color w:val="000000" w:themeColor="text1"/>
          <w:sz w:val="24"/>
        </w:rPr>
        <w:t>培养数量</w:t>
      </w:r>
      <w:r w:rsidRPr="00220222">
        <w:rPr>
          <w:rFonts w:ascii="宋体" w:hAnsi="宋体"/>
          <w:color w:val="000000" w:themeColor="text1"/>
          <w:sz w:val="24"/>
        </w:rPr>
        <w:t>，</w:t>
      </w:r>
      <w:r w:rsidRPr="00220222">
        <w:rPr>
          <w:rFonts w:ascii="宋体" w:hAnsi="宋体" w:hint="eastAsia"/>
          <w:color w:val="000000" w:themeColor="text1"/>
          <w:sz w:val="24"/>
        </w:rPr>
        <w:t>该校</w:t>
      </w:r>
      <w:r w:rsidRPr="00220222">
        <w:rPr>
          <w:rFonts w:ascii="宋体" w:hAnsi="宋体"/>
          <w:color w:val="000000" w:themeColor="text1"/>
          <w:sz w:val="24"/>
        </w:rPr>
        <w:t>主动向</w:t>
      </w:r>
      <w:r w:rsidRPr="00220222">
        <w:rPr>
          <w:rFonts w:ascii="宋体" w:hAnsi="宋体" w:hint="eastAsia"/>
          <w:color w:val="000000" w:themeColor="text1"/>
          <w:sz w:val="24"/>
        </w:rPr>
        <w:t>工作委</w:t>
      </w:r>
      <w:r w:rsidRPr="00220222">
        <w:rPr>
          <w:rFonts w:ascii="宋体" w:hAnsi="宋体"/>
          <w:color w:val="000000" w:themeColor="text1"/>
          <w:sz w:val="24"/>
        </w:rPr>
        <w:t>秘书处汇报了这一情况</w:t>
      </w:r>
      <w:r w:rsidRPr="00220222">
        <w:rPr>
          <w:rFonts w:ascii="宋体" w:hAnsi="宋体" w:hint="eastAsia"/>
          <w:color w:val="000000" w:themeColor="text1"/>
          <w:sz w:val="24"/>
        </w:rPr>
        <w:t>，秘书处委托该校加强有关工作研究，及时总结和提炼经验，供其他院校借鉴与学习。</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lastRenderedPageBreak/>
        <w:t>工作委还</w:t>
      </w:r>
      <w:r w:rsidRPr="00220222">
        <w:rPr>
          <w:rFonts w:ascii="宋体" w:hAnsi="宋体"/>
          <w:color w:val="000000" w:themeColor="text1"/>
          <w:sz w:val="24"/>
        </w:rPr>
        <w:t>不断收到院校的建议</w:t>
      </w:r>
      <w:r w:rsidRPr="00220222">
        <w:rPr>
          <w:rFonts w:ascii="宋体" w:hAnsi="宋体" w:hint="eastAsia"/>
          <w:color w:val="000000" w:themeColor="text1"/>
          <w:sz w:val="24"/>
        </w:rPr>
        <w:t>和咨询</w:t>
      </w:r>
      <w:r w:rsidRPr="00220222">
        <w:rPr>
          <w:rFonts w:ascii="宋体" w:hAnsi="宋体"/>
          <w:color w:val="000000" w:themeColor="text1"/>
          <w:sz w:val="24"/>
        </w:rPr>
        <w:t>，比如</w:t>
      </w:r>
      <w:r w:rsidRPr="00220222">
        <w:rPr>
          <w:rFonts w:ascii="宋体" w:hAnsi="宋体" w:hint="eastAsia"/>
          <w:color w:val="000000" w:themeColor="text1"/>
          <w:sz w:val="24"/>
        </w:rPr>
        <w:t>南京师范大学</w:t>
      </w:r>
      <w:r w:rsidRPr="00220222">
        <w:rPr>
          <w:rFonts w:ascii="宋体" w:hAnsi="宋体"/>
          <w:color w:val="000000" w:themeColor="text1"/>
          <w:sz w:val="24"/>
        </w:rPr>
        <w:t>主动申请帮助</w:t>
      </w:r>
      <w:r w:rsidRPr="00220222">
        <w:rPr>
          <w:rFonts w:ascii="宋体" w:hAnsi="宋体" w:hint="eastAsia"/>
          <w:color w:val="000000" w:themeColor="text1"/>
          <w:sz w:val="24"/>
        </w:rPr>
        <w:t>秘书处</w:t>
      </w:r>
      <w:r w:rsidRPr="00220222">
        <w:rPr>
          <w:rFonts w:ascii="宋体" w:hAnsi="宋体"/>
          <w:color w:val="000000" w:themeColor="text1"/>
          <w:sz w:val="24"/>
        </w:rPr>
        <w:t>开展</w:t>
      </w:r>
      <w:r w:rsidRPr="00220222">
        <w:rPr>
          <w:rFonts w:ascii="宋体" w:hAnsi="宋体" w:hint="eastAsia"/>
          <w:color w:val="000000" w:themeColor="text1"/>
          <w:sz w:val="24"/>
        </w:rPr>
        <w:t>历年</w:t>
      </w:r>
      <w:r w:rsidRPr="00220222">
        <w:rPr>
          <w:rFonts w:ascii="宋体" w:hAnsi="宋体"/>
          <w:color w:val="000000" w:themeColor="text1"/>
          <w:sz w:val="24"/>
        </w:rPr>
        <w:t>教育博士</w:t>
      </w:r>
      <w:r w:rsidRPr="00220222">
        <w:rPr>
          <w:rFonts w:ascii="宋体" w:hAnsi="宋体" w:hint="eastAsia"/>
          <w:color w:val="000000" w:themeColor="text1"/>
          <w:sz w:val="24"/>
        </w:rPr>
        <w:t>论文质量</w:t>
      </w:r>
      <w:r w:rsidRPr="00220222">
        <w:rPr>
          <w:rFonts w:ascii="宋体" w:hAnsi="宋体"/>
          <w:color w:val="000000" w:themeColor="text1"/>
          <w:sz w:val="24"/>
        </w:rPr>
        <w:t>分析报告</w:t>
      </w:r>
      <w:r w:rsidRPr="00220222">
        <w:rPr>
          <w:rFonts w:ascii="宋体" w:hAnsi="宋体" w:hint="eastAsia"/>
          <w:color w:val="000000" w:themeColor="text1"/>
          <w:sz w:val="24"/>
        </w:rPr>
        <w:t>、</w:t>
      </w:r>
      <w:r w:rsidRPr="00220222">
        <w:rPr>
          <w:rFonts w:ascii="宋体" w:hAnsi="宋体"/>
          <w:color w:val="000000" w:themeColor="text1"/>
          <w:sz w:val="24"/>
        </w:rPr>
        <w:t>淮北师范大学希望与</w:t>
      </w:r>
      <w:r w:rsidRPr="00220222">
        <w:rPr>
          <w:rFonts w:ascii="宋体" w:hAnsi="宋体" w:hint="eastAsia"/>
          <w:color w:val="000000" w:themeColor="text1"/>
          <w:sz w:val="24"/>
        </w:rPr>
        <w:t>秘书处合作编写年度</w:t>
      </w:r>
      <w:r w:rsidRPr="00220222">
        <w:rPr>
          <w:rFonts w:ascii="宋体" w:hAnsi="宋体"/>
          <w:color w:val="000000" w:themeColor="text1"/>
          <w:sz w:val="24"/>
        </w:rPr>
        <w:t>教育专业学位发展报告</w:t>
      </w:r>
      <w:r w:rsidRPr="00220222">
        <w:rPr>
          <w:rFonts w:ascii="宋体" w:hAnsi="宋体" w:hint="eastAsia"/>
          <w:color w:val="000000" w:themeColor="text1"/>
          <w:sz w:val="24"/>
        </w:rPr>
        <w:t>、</w:t>
      </w:r>
      <w:r w:rsidRPr="00220222">
        <w:rPr>
          <w:rFonts w:ascii="宋体" w:hAnsi="宋体"/>
          <w:color w:val="000000" w:themeColor="text1"/>
          <w:sz w:val="24"/>
        </w:rPr>
        <w:t>西南大学</w:t>
      </w:r>
      <w:r w:rsidRPr="00220222">
        <w:rPr>
          <w:rFonts w:ascii="宋体" w:hAnsi="宋体" w:hint="eastAsia"/>
          <w:color w:val="000000" w:themeColor="text1"/>
          <w:sz w:val="24"/>
        </w:rPr>
        <w:t>在国际信息</w:t>
      </w:r>
      <w:r w:rsidRPr="00220222">
        <w:rPr>
          <w:rFonts w:ascii="宋体" w:hAnsi="宋体"/>
          <w:color w:val="000000" w:themeColor="text1"/>
          <w:sz w:val="24"/>
        </w:rPr>
        <w:t>化</w:t>
      </w:r>
      <w:r w:rsidRPr="00220222">
        <w:rPr>
          <w:rFonts w:ascii="宋体" w:hAnsi="宋体" w:hint="eastAsia"/>
          <w:color w:val="000000" w:themeColor="text1"/>
          <w:sz w:val="24"/>
        </w:rPr>
        <w:t>（互联网和大数据）</w:t>
      </w:r>
      <w:r w:rsidRPr="00220222">
        <w:rPr>
          <w:rFonts w:ascii="宋体" w:hAnsi="宋体"/>
          <w:color w:val="000000" w:themeColor="text1"/>
          <w:sz w:val="24"/>
        </w:rPr>
        <w:t>的</w:t>
      </w:r>
      <w:r w:rsidRPr="00220222">
        <w:rPr>
          <w:rFonts w:ascii="宋体" w:hAnsi="宋体" w:hint="eastAsia"/>
          <w:color w:val="000000" w:themeColor="text1"/>
          <w:sz w:val="24"/>
        </w:rPr>
        <w:t>环境下如何更好地开展</w:t>
      </w:r>
      <w:r w:rsidRPr="00220222">
        <w:rPr>
          <w:rFonts w:ascii="宋体" w:hAnsi="宋体"/>
          <w:color w:val="000000" w:themeColor="text1"/>
          <w:sz w:val="24"/>
        </w:rPr>
        <w:t>教学技能</w:t>
      </w:r>
      <w:r w:rsidRPr="00220222">
        <w:rPr>
          <w:rFonts w:ascii="宋体" w:hAnsi="宋体" w:hint="eastAsia"/>
          <w:color w:val="000000" w:themeColor="text1"/>
          <w:sz w:val="24"/>
        </w:rPr>
        <w:t>大赛提出建议</w:t>
      </w:r>
      <w:r>
        <w:rPr>
          <w:rFonts w:ascii="宋体" w:hAnsi="宋体" w:hint="eastAsia"/>
          <w:color w:val="000000" w:themeColor="text1"/>
          <w:sz w:val="24"/>
        </w:rPr>
        <w:t>、</w:t>
      </w:r>
      <w:r w:rsidRPr="00220222">
        <w:rPr>
          <w:rFonts w:ascii="宋体" w:hAnsi="宋体"/>
          <w:color w:val="000000" w:themeColor="text1"/>
          <w:sz w:val="24"/>
        </w:rPr>
        <w:t>北京师范大学积极探索与法国联合培养教育硕士小学教育领域研究生</w:t>
      </w:r>
      <w:r w:rsidRPr="00220222">
        <w:rPr>
          <w:rFonts w:ascii="宋体" w:hAnsi="宋体" w:hint="eastAsia"/>
          <w:color w:val="000000" w:themeColor="text1"/>
          <w:sz w:val="24"/>
        </w:rPr>
        <w:t>等等</w:t>
      </w:r>
      <w:r w:rsidRPr="00220222">
        <w:rPr>
          <w:rFonts w:ascii="宋体" w:hAnsi="宋体"/>
          <w:color w:val="000000" w:themeColor="text1"/>
          <w:sz w:val="24"/>
        </w:rPr>
        <w:t>。</w:t>
      </w:r>
    </w:p>
    <w:p w:rsidR="00DE78BF" w:rsidRPr="00220222" w:rsidRDefault="00DE78BF" w:rsidP="00DE78BF">
      <w:pPr>
        <w:spacing w:line="400" w:lineRule="exact"/>
        <w:ind w:firstLine="482"/>
        <w:rPr>
          <w:rFonts w:ascii="宋体" w:hAnsi="宋体"/>
          <w:color w:val="000000" w:themeColor="text1"/>
          <w:sz w:val="24"/>
        </w:rPr>
      </w:pPr>
      <w:r w:rsidRPr="00220222">
        <w:rPr>
          <w:rFonts w:ascii="宋体" w:hAnsi="宋体" w:hint="eastAsia"/>
          <w:color w:val="000000" w:themeColor="text1"/>
          <w:sz w:val="24"/>
        </w:rPr>
        <w:t>另外，“免费师范生”改为</w:t>
      </w:r>
      <w:r w:rsidRPr="00220222">
        <w:rPr>
          <w:rFonts w:ascii="宋体" w:hAnsi="宋体"/>
          <w:color w:val="000000" w:themeColor="text1"/>
          <w:sz w:val="24"/>
        </w:rPr>
        <w:t>“</w:t>
      </w:r>
      <w:r w:rsidRPr="00220222">
        <w:rPr>
          <w:rFonts w:ascii="宋体" w:hAnsi="宋体" w:hint="eastAsia"/>
          <w:color w:val="000000" w:themeColor="text1"/>
          <w:sz w:val="24"/>
        </w:rPr>
        <w:t>公费师范生</w:t>
      </w:r>
      <w:r w:rsidRPr="00220222">
        <w:rPr>
          <w:rFonts w:ascii="宋体" w:hAnsi="宋体"/>
          <w:color w:val="000000" w:themeColor="text1"/>
          <w:sz w:val="24"/>
        </w:rPr>
        <w:t>”</w:t>
      </w:r>
      <w:r w:rsidRPr="00220222">
        <w:rPr>
          <w:rFonts w:ascii="宋体" w:hAnsi="宋体" w:hint="eastAsia"/>
          <w:color w:val="000000" w:themeColor="text1"/>
          <w:sz w:val="24"/>
        </w:rPr>
        <w:t>是否</w:t>
      </w:r>
      <w:r w:rsidRPr="00220222">
        <w:rPr>
          <w:rFonts w:ascii="宋体" w:hAnsi="宋体"/>
          <w:color w:val="000000" w:themeColor="text1"/>
          <w:sz w:val="24"/>
        </w:rPr>
        <w:t>会对我们部属</w:t>
      </w:r>
      <w:r w:rsidRPr="00220222">
        <w:rPr>
          <w:rFonts w:ascii="宋体" w:hAnsi="宋体" w:hint="eastAsia"/>
          <w:color w:val="000000" w:themeColor="text1"/>
          <w:sz w:val="24"/>
        </w:rPr>
        <w:t>6所师范大学</w:t>
      </w:r>
      <w:r w:rsidRPr="00220222">
        <w:rPr>
          <w:rFonts w:ascii="宋体" w:hAnsi="宋体"/>
          <w:color w:val="000000" w:themeColor="text1"/>
          <w:sz w:val="24"/>
        </w:rPr>
        <w:t>教育硕士研究生</w:t>
      </w:r>
      <w:r w:rsidRPr="00220222">
        <w:rPr>
          <w:rFonts w:ascii="宋体" w:hAnsi="宋体" w:hint="eastAsia"/>
          <w:color w:val="000000" w:themeColor="text1"/>
          <w:sz w:val="24"/>
        </w:rPr>
        <w:t>（也已变为</w:t>
      </w:r>
      <w:r w:rsidRPr="00220222">
        <w:rPr>
          <w:rFonts w:ascii="宋体" w:hAnsi="宋体"/>
          <w:color w:val="000000" w:themeColor="text1"/>
          <w:sz w:val="24"/>
        </w:rPr>
        <w:t>“</w:t>
      </w:r>
      <w:r w:rsidRPr="00220222">
        <w:rPr>
          <w:rFonts w:ascii="宋体" w:hAnsi="宋体" w:hint="eastAsia"/>
          <w:color w:val="000000" w:themeColor="text1"/>
          <w:sz w:val="24"/>
        </w:rPr>
        <w:t>公费师范生</w:t>
      </w:r>
      <w:r w:rsidRPr="00220222">
        <w:rPr>
          <w:rFonts w:ascii="宋体" w:hAnsi="宋体"/>
          <w:color w:val="000000" w:themeColor="text1"/>
          <w:sz w:val="24"/>
        </w:rPr>
        <w:t>教育硕士”</w:t>
      </w:r>
      <w:r w:rsidRPr="00220222">
        <w:rPr>
          <w:rFonts w:ascii="宋体" w:hAnsi="宋体" w:hint="eastAsia"/>
          <w:color w:val="000000" w:themeColor="text1"/>
          <w:sz w:val="24"/>
        </w:rPr>
        <w:t>）</w:t>
      </w:r>
      <w:r w:rsidRPr="00220222">
        <w:rPr>
          <w:rFonts w:ascii="宋体" w:hAnsi="宋体"/>
          <w:color w:val="000000" w:themeColor="text1"/>
          <w:sz w:val="24"/>
        </w:rPr>
        <w:t>的培养</w:t>
      </w:r>
      <w:r w:rsidRPr="00220222">
        <w:rPr>
          <w:rFonts w:ascii="宋体" w:hAnsi="宋体" w:hint="eastAsia"/>
          <w:color w:val="000000" w:themeColor="text1"/>
          <w:sz w:val="24"/>
        </w:rPr>
        <w:t>产生</w:t>
      </w:r>
      <w:r w:rsidRPr="00220222">
        <w:rPr>
          <w:rFonts w:ascii="宋体" w:hAnsi="宋体"/>
          <w:color w:val="000000" w:themeColor="text1"/>
          <w:sz w:val="24"/>
        </w:rPr>
        <w:t>一定的影响，今后也需要加强研究。</w:t>
      </w:r>
    </w:p>
    <w:p w:rsidR="007E21A7" w:rsidRDefault="00DE78BF" w:rsidP="007E21A7">
      <w:pPr>
        <w:pStyle w:val="Aff5"/>
        <w:spacing w:beforeLines="100" w:before="312" w:afterLines="100" w:after="312" w:line="400" w:lineRule="exact"/>
        <w:ind w:firstLineChars="200" w:firstLine="560"/>
        <w:rPr>
          <w:rFonts w:ascii="黑体" w:eastAsia="PMingLiU" w:hAnsi="黑体"/>
          <w:color w:val="000000" w:themeColor="text1"/>
          <w:sz w:val="28"/>
          <w:szCs w:val="28"/>
        </w:rPr>
      </w:pPr>
      <w:r w:rsidRPr="0001094E">
        <w:rPr>
          <w:rFonts w:ascii="黑体" w:eastAsia="黑体" w:hAnsi="黑体" w:hint="eastAsia"/>
          <w:color w:val="000000" w:themeColor="text1"/>
          <w:sz w:val="28"/>
          <w:szCs w:val="28"/>
        </w:rPr>
        <w:t>十二</w:t>
      </w:r>
      <w:r w:rsidRPr="0001094E">
        <w:rPr>
          <w:rFonts w:ascii="黑体" w:eastAsia="黑体" w:hAnsi="黑体"/>
          <w:color w:val="000000" w:themeColor="text1"/>
          <w:sz w:val="28"/>
          <w:szCs w:val="28"/>
        </w:rPr>
        <w:t>、</w:t>
      </w:r>
      <w:r w:rsidRPr="0001094E">
        <w:rPr>
          <w:rFonts w:ascii="黑体" w:eastAsia="黑体" w:hAnsi="黑体" w:hint="eastAsia"/>
          <w:color w:val="000000" w:themeColor="text1"/>
          <w:sz w:val="28"/>
          <w:szCs w:val="28"/>
        </w:rPr>
        <w:t>精</w:t>
      </w:r>
      <w:r>
        <w:rPr>
          <w:rFonts w:ascii="黑体" w:eastAsia="黑体" w:hAnsi="黑体" w:hint="eastAsia"/>
          <w:color w:val="000000" w:themeColor="text1"/>
          <w:sz w:val="28"/>
          <w:szCs w:val="28"/>
        </w:rPr>
        <w:t>准</w:t>
      </w:r>
      <w:r w:rsidRPr="0001094E">
        <w:rPr>
          <w:rFonts w:ascii="黑体" w:eastAsia="黑体" w:hAnsi="黑体" w:hint="eastAsia"/>
          <w:color w:val="000000" w:themeColor="text1"/>
          <w:sz w:val="28"/>
          <w:szCs w:val="28"/>
        </w:rPr>
        <w:t>规范</w:t>
      </w:r>
      <w:r w:rsidRPr="0001094E">
        <w:rPr>
          <w:rFonts w:ascii="黑体" w:eastAsia="黑体" w:hAnsi="黑体"/>
          <w:color w:val="000000" w:themeColor="text1"/>
          <w:sz w:val="28"/>
          <w:szCs w:val="28"/>
        </w:rPr>
        <w:t>开展</w:t>
      </w:r>
      <w:r w:rsidRPr="0001094E">
        <w:rPr>
          <w:rFonts w:ascii="黑体" w:eastAsia="黑体" w:hAnsi="黑体" w:hint="eastAsia"/>
          <w:color w:val="000000" w:themeColor="text1"/>
          <w:sz w:val="28"/>
          <w:szCs w:val="28"/>
        </w:rPr>
        <w:t>常规工作</w:t>
      </w:r>
    </w:p>
    <w:p w:rsidR="007E21A7" w:rsidRDefault="00DE78BF" w:rsidP="007E21A7">
      <w:pPr>
        <w:pStyle w:val="Aff5"/>
        <w:spacing w:beforeLines="100" w:before="312" w:afterLines="100" w:after="312" w:line="400" w:lineRule="exact"/>
        <w:ind w:firstLineChars="200" w:firstLine="480"/>
        <w:rPr>
          <w:rFonts w:ascii="宋体" w:eastAsia="PMingLiU" w:hAnsi="宋体"/>
          <w:color w:val="000000" w:themeColor="text1"/>
          <w:sz w:val="24"/>
        </w:rPr>
      </w:pPr>
      <w:r w:rsidRPr="00220222">
        <w:rPr>
          <w:rFonts w:ascii="宋体" w:hAnsi="宋体" w:hint="eastAsia"/>
          <w:color w:val="000000" w:themeColor="text1"/>
          <w:sz w:val="24"/>
        </w:rPr>
        <w:t>工作委秘书处2018年常规工作</w:t>
      </w:r>
      <w:r w:rsidRPr="00220222">
        <w:rPr>
          <w:rFonts w:ascii="宋体" w:hAnsi="宋体"/>
          <w:color w:val="000000" w:themeColor="text1"/>
          <w:sz w:val="24"/>
        </w:rPr>
        <w:t>包括</w:t>
      </w:r>
      <w:r w:rsidRPr="00220222">
        <w:rPr>
          <w:rFonts w:ascii="宋体" w:hAnsi="宋体" w:hint="eastAsia"/>
          <w:color w:val="000000" w:themeColor="text1"/>
          <w:sz w:val="24"/>
        </w:rPr>
        <w:t>：多种方式</w:t>
      </w:r>
      <w:r w:rsidRPr="00220222">
        <w:rPr>
          <w:rFonts w:ascii="宋体" w:hAnsi="宋体"/>
          <w:color w:val="000000" w:themeColor="text1"/>
          <w:sz w:val="24"/>
        </w:rPr>
        <w:t>进行</w:t>
      </w:r>
      <w:r w:rsidRPr="00220222">
        <w:rPr>
          <w:rFonts w:ascii="宋体" w:hAnsi="宋体" w:hint="eastAsia"/>
          <w:color w:val="000000" w:themeColor="text1"/>
          <w:sz w:val="24"/>
        </w:rPr>
        <w:t>QQ群管理，</w:t>
      </w:r>
      <w:r w:rsidRPr="00220222">
        <w:rPr>
          <w:rFonts w:ascii="宋体" w:hAnsi="宋体"/>
          <w:color w:val="000000" w:themeColor="text1"/>
          <w:sz w:val="24"/>
        </w:rPr>
        <w:t>比如“</w:t>
      </w:r>
      <w:r w:rsidRPr="00220222">
        <w:rPr>
          <w:rFonts w:ascii="宋体" w:hAnsi="宋体" w:hint="eastAsia"/>
          <w:color w:val="000000" w:themeColor="text1"/>
          <w:sz w:val="24"/>
        </w:rPr>
        <w:t>成语接龙报应急数据</w:t>
      </w:r>
      <w:r w:rsidRPr="00220222">
        <w:rPr>
          <w:rFonts w:ascii="宋体" w:hAnsi="宋体"/>
          <w:color w:val="000000" w:themeColor="text1"/>
          <w:sz w:val="24"/>
        </w:rPr>
        <w:t>”、</w:t>
      </w:r>
      <w:r w:rsidRPr="00220222">
        <w:rPr>
          <w:rFonts w:ascii="宋体" w:hAnsi="宋体" w:hint="eastAsia"/>
          <w:color w:val="000000" w:themeColor="text1"/>
          <w:sz w:val="24"/>
        </w:rPr>
        <w:t>“层层推进</w:t>
      </w:r>
      <w:r w:rsidRPr="00220222">
        <w:rPr>
          <w:rFonts w:ascii="宋体" w:hAnsi="宋体"/>
          <w:color w:val="000000" w:themeColor="text1"/>
          <w:sz w:val="24"/>
        </w:rPr>
        <w:t>落实工作部署</w:t>
      </w:r>
      <w:r w:rsidRPr="00220222">
        <w:rPr>
          <w:rFonts w:ascii="宋体" w:hAnsi="宋体" w:hint="eastAsia"/>
          <w:color w:val="000000" w:themeColor="text1"/>
          <w:sz w:val="24"/>
        </w:rPr>
        <w:t>”，“新增院校招生工作</w:t>
      </w:r>
      <w:r w:rsidRPr="00220222">
        <w:rPr>
          <w:rFonts w:ascii="宋体" w:hAnsi="宋体"/>
          <w:color w:val="000000" w:themeColor="text1"/>
          <w:sz w:val="24"/>
        </w:rPr>
        <w:t>提醒</w:t>
      </w:r>
      <w:r w:rsidRPr="00220222">
        <w:rPr>
          <w:rFonts w:ascii="宋体" w:hAnsi="宋体" w:hint="eastAsia"/>
          <w:color w:val="000000" w:themeColor="text1"/>
          <w:sz w:val="24"/>
        </w:rPr>
        <w:t>”、</w:t>
      </w:r>
      <w:r w:rsidRPr="00220222">
        <w:rPr>
          <w:rFonts w:ascii="宋体" w:hAnsi="宋体"/>
          <w:color w:val="000000" w:themeColor="text1"/>
          <w:sz w:val="24"/>
        </w:rPr>
        <w:t>“</w:t>
      </w:r>
      <w:r w:rsidRPr="00220222">
        <w:rPr>
          <w:rFonts w:ascii="宋体" w:hAnsi="宋体" w:hint="eastAsia"/>
          <w:color w:val="000000" w:themeColor="text1"/>
          <w:sz w:val="24"/>
        </w:rPr>
        <w:t>为新增博士硕士院校提供</w:t>
      </w:r>
      <w:r w:rsidRPr="00220222">
        <w:rPr>
          <w:rFonts w:ascii="宋体" w:hAnsi="宋体"/>
          <w:color w:val="000000" w:themeColor="text1"/>
          <w:sz w:val="24"/>
        </w:rPr>
        <w:t>学习资料汇编”</w:t>
      </w:r>
      <w:r w:rsidRPr="00220222">
        <w:rPr>
          <w:rFonts w:ascii="宋体" w:hAnsi="宋体" w:hint="eastAsia"/>
          <w:color w:val="000000" w:themeColor="text1"/>
          <w:sz w:val="24"/>
        </w:rPr>
        <w:t>、</w:t>
      </w:r>
      <w:r w:rsidRPr="00220222">
        <w:rPr>
          <w:rFonts w:ascii="宋体" w:hAnsi="宋体"/>
          <w:color w:val="000000" w:themeColor="text1"/>
          <w:sz w:val="24"/>
        </w:rPr>
        <w:t>“</w:t>
      </w:r>
      <w:r w:rsidRPr="00220222">
        <w:rPr>
          <w:rFonts w:ascii="宋体" w:hAnsi="宋体" w:hint="eastAsia"/>
          <w:color w:val="000000" w:themeColor="text1"/>
          <w:sz w:val="24"/>
        </w:rPr>
        <w:t>送温暖</w:t>
      </w:r>
      <w:r w:rsidRPr="00220222">
        <w:rPr>
          <w:rFonts w:ascii="宋体" w:hAnsi="宋体"/>
          <w:color w:val="000000" w:themeColor="text1"/>
          <w:sz w:val="24"/>
        </w:rPr>
        <w:t>问候服务”</w:t>
      </w:r>
      <w:r w:rsidRPr="00220222">
        <w:rPr>
          <w:rFonts w:ascii="宋体" w:hAnsi="宋体" w:hint="eastAsia"/>
          <w:color w:val="000000" w:themeColor="text1"/>
          <w:sz w:val="24"/>
        </w:rPr>
        <w:t>等，</w:t>
      </w:r>
      <w:r w:rsidRPr="00220222">
        <w:rPr>
          <w:rFonts w:ascii="宋体" w:hAnsi="宋体"/>
          <w:color w:val="000000" w:themeColor="text1"/>
          <w:sz w:val="24"/>
        </w:rPr>
        <w:t>使得</w:t>
      </w:r>
      <w:r w:rsidRPr="00220222">
        <w:rPr>
          <w:rFonts w:ascii="宋体" w:hAnsi="宋体" w:hint="eastAsia"/>
          <w:color w:val="000000" w:themeColor="text1"/>
          <w:sz w:val="24"/>
        </w:rPr>
        <w:t>QQ群</w:t>
      </w:r>
      <w:r w:rsidRPr="00220222">
        <w:rPr>
          <w:rFonts w:ascii="宋体" w:hAnsi="宋体"/>
          <w:color w:val="000000" w:themeColor="text1"/>
          <w:sz w:val="24"/>
        </w:rPr>
        <w:t>不仅仅是发布消息、工作部署，还有工作</w:t>
      </w:r>
      <w:r w:rsidRPr="00220222">
        <w:rPr>
          <w:rFonts w:ascii="宋体" w:hAnsi="宋体" w:hint="eastAsia"/>
          <w:color w:val="000000" w:themeColor="text1"/>
          <w:sz w:val="24"/>
        </w:rPr>
        <w:t>介绍</w:t>
      </w:r>
      <w:r w:rsidRPr="00220222">
        <w:rPr>
          <w:rFonts w:ascii="宋体" w:hAnsi="宋体"/>
          <w:color w:val="000000" w:themeColor="text1"/>
          <w:sz w:val="24"/>
        </w:rPr>
        <w:t>和指导</w:t>
      </w:r>
      <w:r w:rsidRPr="00220222">
        <w:rPr>
          <w:rFonts w:ascii="宋体" w:hAnsi="宋体" w:hint="eastAsia"/>
          <w:color w:val="000000" w:themeColor="text1"/>
          <w:sz w:val="24"/>
        </w:rPr>
        <w:t>；</w:t>
      </w:r>
      <w:r w:rsidRPr="00220222">
        <w:rPr>
          <w:rFonts w:ascii="宋体" w:hAnsi="宋体"/>
          <w:color w:val="000000" w:themeColor="text1"/>
          <w:sz w:val="24"/>
        </w:rPr>
        <w:t>及时更新工作内容的网站管理</w:t>
      </w:r>
      <w:r w:rsidRPr="00220222">
        <w:rPr>
          <w:rFonts w:ascii="宋体" w:hAnsi="宋体" w:hint="eastAsia"/>
          <w:color w:val="000000" w:themeColor="text1"/>
          <w:sz w:val="24"/>
        </w:rPr>
        <w:t>；不断学习</w:t>
      </w:r>
      <w:r w:rsidRPr="00220222">
        <w:rPr>
          <w:rFonts w:ascii="宋体" w:hAnsi="宋体"/>
          <w:color w:val="000000" w:themeColor="text1"/>
          <w:sz w:val="24"/>
        </w:rPr>
        <w:t>、克服困难进行</w:t>
      </w:r>
      <w:r w:rsidRPr="00220222">
        <w:rPr>
          <w:rFonts w:ascii="宋体" w:hAnsi="宋体" w:hint="eastAsia"/>
          <w:color w:val="000000" w:themeColor="text1"/>
          <w:sz w:val="24"/>
        </w:rPr>
        <w:t>的</w:t>
      </w:r>
      <w:r w:rsidRPr="00220222">
        <w:rPr>
          <w:rFonts w:ascii="宋体" w:hAnsi="宋体"/>
          <w:color w:val="000000" w:themeColor="text1"/>
          <w:sz w:val="24"/>
        </w:rPr>
        <w:t>财务管理</w:t>
      </w:r>
      <w:r w:rsidRPr="00220222">
        <w:rPr>
          <w:rFonts w:ascii="宋体" w:hAnsi="宋体" w:hint="eastAsia"/>
          <w:color w:val="000000" w:themeColor="text1"/>
          <w:sz w:val="24"/>
        </w:rPr>
        <w:t>；“精打细算</w:t>
      </w:r>
      <w:r w:rsidRPr="00220222">
        <w:rPr>
          <w:rFonts w:ascii="宋体" w:hAnsi="宋体"/>
          <w:color w:val="000000" w:themeColor="text1"/>
          <w:sz w:val="24"/>
        </w:rPr>
        <w:t>、多种渠道</w:t>
      </w:r>
      <w:r w:rsidRPr="00220222">
        <w:rPr>
          <w:rFonts w:ascii="宋体" w:hAnsi="宋体" w:hint="eastAsia"/>
          <w:color w:val="000000" w:themeColor="text1"/>
          <w:sz w:val="24"/>
        </w:rPr>
        <w:t>”开展</w:t>
      </w:r>
      <w:r w:rsidRPr="00220222">
        <w:rPr>
          <w:rFonts w:ascii="宋体" w:hAnsi="宋体"/>
          <w:color w:val="000000" w:themeColor="text1"/>
          <w:sz w:val="24"/>
        </w:rPr>
        <w:t>档案管理</w:t>
      </w:r>
      <w:r w:rsidRPr="00220222">
        <w:rPr>
          <w:rFonts w:ascii="宋体" w:hAnsi="宋体" w:hint="eastAsia"/>
          <w:color w:val="000000" w:themeColor="text1"/>
          <w:sz w:val="24"/>
        </w:rPr>
        <w:t>；加上</w:t>
      </w:r>
      <w:r w:rsidRPr="00220222">
        <w:rPr>
          <w:rFonts w:ascii="宋体" w:hAnsi="宋体"/>
          <w:color w:val="000000" w:themeColor="text1"/>
          <w:sz w:val="24"/>
        </w:rPr>
        <w:t>各类会议的组织与</w:t>
      </w:r>
      <w:r w:rsidRPr="00220222">
        <w:rPr>
          <w:rFonts w:ascii="宋体" w:hAnsi="宋体" w:hint="eastAsia"/>
          <w:color w:val="000000" w:themeColor="text1"/>
          <w:sz w:val="24"/>
        </w:rPr>
        <w:t>协调</w:t>
      </w:r>
      <w:r w:rsidRPr="00220222">
        <w:rPr>
          <w:rFonts w:ascii="宋体" w:hAnsi="宋体"/>
          <w:color w:val="000000" w:themeColor="text1"/>
          <w:sz w:val="24"/>
        </w:rPr>
        <w:t>，为</w:t>
      </w:r>
      <w:r w:rsidRPr="00220222">
        <w:rPr>
          <w:rFonts w:ascii="宋体" w:hAnsi="宋体" w:hint="eastAsia"/>
          <w:color w:val="000000" w:themeColor="text1"/>
          <w:sz w:val="24"/>
        </w:rPr>
        <w:t>兄弟“教指委”</w:t>
      </w:r>
      <w:r w:rsidRPr="00220222">
        <w:rPr>
          <w:rFonts w:ascii="宋体" w:hAnsi="宋体"/>
          <w:color w:val="000000" w:themeColor="text1"/>
          <w:sz w:val="24"/>
        </w:rPr>
        <w:t>提供服务</w:t>
      </w:r>
      <w:r w:rsidRPr="00220222">
        <w:rPr>
          <w:rFonts w:ascii="宋体" w:hAnsi="宋体" w:hint="eastAsia"/>
          <w:color w:val="000000" w:themeColor="text1"/>
          <w:sz w:val="24"/>
        </w:rPr>
        <w:t>等</w:t>
      </w:r>
      <w:r w:rsidRPr="00220222">
        <w:rPr>
          <w:rFonts w:ascii="宋体" w:hAnsi="宋体"/>
          <w:color w:val="000000" w:themeColor="text1"/>
          <w:sz w:val="24"/>
        </w:rPr>
        <w:t>系列工作</w:t>
      </w:r>
      <w:r w:rsidRPr="00220222">
        <w:rPr>
          <w:rFonts w:ascii="宋体" w:hAnsi="宋体" w:hint="eastAsia"/>
          <w:color w:val="000000" w:themeColor="text1"/>
          <w:sz w:val="24"/>
        </w:rPr>
        <w:t>等等。</w:t>
      </w:r>
    </w:p>
    <w:p w:rsidR="00DE78BF" w:rsidRPr="002E0DB4" w:rsidRDefault="00DE78BF" w:rsidP="007E21A7">
      <w:pPr>
        <w:pStyle w:val="Aff5"/>
        <w:spacing w:beforeLines="100" w:before="312" w:afterLines="100" w:after="312" w:line="400" w:lineRule="exact"/>
        <w:ind w:firstLineChars="200" w:firstLine="480"/>
        <w:rPr>
          <w:rFonts w:ascii="宋体" w:hAnsi="宋体"/>
          <w:color w:val="000000" w:themeColor="text1"/>
          <w:sz w:val="24"/>
        </w:rPr>
      </w:pPr>
      <w:r w:rsidRPr="00220222">
        <w:rPr>
          <w:rFonts w:ascii="宋体" w:hAnsi="宋体" w:hint="eastAsia"/>
          <w:color w:val="000000" w:themeColor="text1"/>
          <w:sz w:val="24"/>
        </w:rPr>
        <w:t>过去</w:t>
      </w:r>
      <w:r w:rsidRPr="00220222">
        <w:rPr>
          <w:rFonts w:ascii="宋体" w:hAnsi="宋体"/>
          <w:color w:val="000000" w:themeColor="text1"/>
          <w:sz w:val="24"/>
        </w:rPr>
        <w:t>的</w:t>
      </w:r>
      <w:r w:rsidRPr="00220222">
        <w:rPr>
          <w:rFonts w:ascii="宋体" w:hAnsi="宋体" w:hint="eastAsia"/>
          <w:color w:val="000000" w:themeColor="text1"/>
          <w:sz w:val="24"/>
        </w:rPr>
        <w:t>2018年</w:t>
      </w:r>
      <w:r w:rsidRPr="00220222">
        <w:rPr>
          <w:rFonts w:ascii="宋体" w:hAnsi="宋体"/>
          <w:color w:val="000000" w:themeColor="text1"/>
          <w:sz w:val="24"/>
        </w:rPr>
        <w:t>，我们</w:t>
      </w:r>
      <w:r w:rsidRPr="00220222">
        <w:rPr>
          <w:rFonts w:ascii="宋体" w:hAnsi="宋体" w:hint="eastAsia"/>
          <w:color w:val="000000" w:themeColor="text1"/>
          <w:sz w:val="24"/>
        </w:rPr>
        <w:t>自我评价</w:t>
      </w:r>
      <w:r w:rsidRPr="00220222">
        <w:rPr>
          <w:rFonts w:ascii="宋体" w:hAnsi="宋体"/>
          <w:color w:val="000000" w:themeColor="text1"/>
          <w:sz w:val="24"/>
        </w:rPr>
        <w:t>工作</w:t>
      </w:r>
      <w:r w:rsidRPr="00220222">
        <w:rPr>
          <w:rFonts w:ascii="宋体" w:hAnsi="宋体" w:hint="eastAsia"/>
          <w:color w:val="000000" w:themeColor="text1"/>
          <w:sz w:val="24"/>
        </w:rPr>
        <w:t>是“密锣紧鼓、遍地开花(指工作量);有声有色，注重实效(指工作质量);讨扰不断，只求谅解(指工作方式);广受赞誉，保持清醒(指工作态度);追求卓越，不断突破(指工作目标)。”</w:t>
      </w:r>
    </w:p>
    <w:p w:rsidR="004821F0" w:rsidRDefault="004821F0"/>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Default="003A2CD5"/>
    <w:p w:rsidR="003A2CD5" w:rsidRPr="006F3075" w:rsidRDefault="003A2CD5" w:rsidP="003A2CD5">
      <w:pPr>
        <w:spacing w:beforeLines="100" w:before="312" w:afterLines="100" w:after="312" w:line="400" w:lineRule="exact"/>
        <w:jc w:val="center"/>
        <w:rPr>
          <w:rFonts w:ascii="华文中宋" w:eastAsia="华文中宋" w:hAnsi="华文中宋"/>
          <w:b/>
          <w:sz w:val="32"/>
          <w:szCs w:val="32"/>
        </w:rPr>
      </w:pPr>
      <w:r>
        <w:rPr>
          <w:rFonts w:ascii="华文中宋" w:eastAsia="华文中宋" w:hAnsi="华文中宋" w:hint="eastAsia"/>
          <w:b/>
          <w:sz w:val="32"/>
          <w:szCs w:val="32"/>
        </w:rPr>
        <w:t>全国</w:t>
      </w:r>
      <w:r w:rsidRPr="006F3075">
        <w:rPr>
          <w:rFonts w:ascii="华文中宋" w:eastAsia="华文中宋" w:hAnsi="华文中宋" w:hint="eastAsia"/>
          <w:b/>
          <w:sz w:val="32"/>
          <w:szCs w:val="32"/>
        </w:rPr>
        <w:t>教育专业学位</w:t>
      </w:r>
      <w:r>
        <w:rPr>
          <w:rFonts w:ascii="华文中宋" w:eastAsia="华文中宋" w:hAnsi="华文中宋" w:hint="eastAsia"/>
          <w:b/>
          <w:sz w:val="32"/>
          <w:szCs w:val="32"/>
        </w:rPr>
        <w:t>研究生教育指导委员会</w:t>
      </w:r>
    </w:p>
    <w:p w:rsidR="003A2CD5" w:rsidRPr="006F3075" w:rsidRDefault="003A2CD5" w:rsidP="003A2CD5">
      <w:pPr>
        <w:spacing w:beforeLines="100" w:before="312" w:afterLines="100" w:after="312" w:line="400" w:lineRule="exact"/>
        <w:jc w:val="center"/>
        <w:rPr>
          <w:rFonts w:ascii="华文中宋" w:eastAsia="华文中宋" w:hAnsi="华文中宋"/>
          <w:b/>
          <w:sz w:val="32"/>
          <w:szCs w:val="32"/>
        </w:rPr>
      </w:pPr>
      <w:r w:rsidRPr="006F3075">
        <w:rPr>
          <w:rFonts w:ascii="华文中宋" w:eastAsia="华文中宋" w:hAnsi="华文中宋" w:hint="eastAsia"/>
          <w:b/>
          <w:sz w:val="32"/>
          <w:szCs w:val="32"/>
        </w:rPr>
        <w:t>201</w:t>
      </w:r>
      <w:r>
        <w:rPr>
          <w:rFonts w:ascii="华文中宋" w:eastAsia="华文中宋" w:hAnsi="华文中宋" w:hint="eastAsia"/>
          <w:b/>
          <w:sz w:val="32"/>
          <w:szCs w:val="32"/>
        </w:rPr>
        <w:t>9</w:t>
      </w:r>
      <w:r w:rsidRPr="006F3075">
        <w:rPr>
          <w:rFonts w:ascii="华文中宋" w:eastAsia="华文中宋" w:hAnsi="华文中宋" w:hint="eastAsia"/>
          <w:b/>
          <w:sz w:val="32"/>
          <w:szCs w:val="32"/>
        </w:rPr>
        <w:t>年工作总结</w:t>
      </w:r>
    </w:p>
    <w:p w:rsidR="003A2CD5" w:rsidRDefault="003A2CD5" w:rsidP="003A2CD5">
      <w:pPr>
        <w:spacing w:beforeLines="50" w:before="156" w:afterLines="50" w:after="156" w:line="400" w:lineRule="exact"/>
        <w:rPr>
          <w:rFonts w:ascii="宋体" w:hAnsi="宋体"/>
          <w:color w:val="000000"/>
          <w:sz w:val="24"/>
        </w:rPr>
      </w:pPr>
      <w:r>
        <w:rPr>
          <w:rFonts w:ascii="宋体" w:hAnsi="宋体" w:hint="eastAsia"/>
          <w:color w:val="000000"/>
          <w:sz w:val="24"/>
        </w:rPr>
        <w:t>【</w:t>
      </w:r>
      <w:r w:rsidRPr="005C3D8A">
        <w:rPr>
          <w:rFonts w:ascii="华文中宋" w:eastAsia="华文中宋" w:hAnsi="华文中宋" w:hint="eastAsia"/>
          <w:b/>
          <w:color w:val="000000"/>
          <w:sz w:val="24"/>
        </w:rPr>
        <w:t>截止至2019年11月14日</w:t>
      </w:r>
      <w:r w:rsidRPr="005C3D8A">
        <w:rPr>
          <w:rFonts w:ascii="华文中宋" w:eastAsia="华文中宋" w:hAnsi="华文中宋"/>
          <w:b/>
          <w:color w:val="000000"/>
          <w:sz w:val="24"/>
        </w:rPr>
        <w:t>的</w:t>
      </w:r>
      <w:r>
        <w:rPr>
          <w:rFonts w:ascii="华文中宋" w:eastAsia="华文中宋" w:hAnsi="华文中宋" w:hint="eastAsia"/>
          <w:b/>
          <w:color w:val="000000"/>
          <w:sz w:val="24"/>
        </w:rPr>
        <w:t>“动态”</w:t>
      </w:r>
      <w:r w:rsidRPr="005C3D8A">
        <w:rPr>
          <w:rFonts w:ascii="华文中宋" w:eastAsia="华文中宋" w:hAnsi="华文中宋"/>
          <w:b/>
          <w:color w:val="000000"/>
          <w:sz w:val="24"/>
        </w:rPr>
        <w:t>工作总结</w:t>
      </w:r>
      <w:r w:rsidRPr="005C3D8A">
        <w:rPr>
          <w:rFonts w:ascii="华文中宋" w:eastAsia="华文中宋" w:hAnsi="华文中宋" w:hint="eastAsia"/>
          <w:b/>
          <w:color w:val="000000"/>
          <w:sz w:val="24"/>
        </w:rPr>
        <w:t>，</w:t>
      </w:r>
      <w:r w:rsidRPr="005C3D8A">
        <w:rPr>
          <w:rFonts w:ascii="华文中宋" w:eastAsia="华文中宋" w:hAnsi="华文中宋"/>
          <w:b/>
          <w:color w:val="000000"/>
          <w:sz w:val="24"/>
        </w:rPr>
        <w:t>属于</w:t>
      </w:r>
      <w:r w:rsidRPr="005C3D8A">
        <w:rPr>
          <w:rFonts w:ascii="华文中宋" w:eastAsia="华文中宋" w:hAnsi="华文中宋" w:hint="eastAsia"/>
          <w:b/>
          <w:color w:val="000000"/>
          <w:sz w:val="24"/>
        </w:rPr>
        <w:t>非正式发文</w:t>
      </w:r>
      <w:r>
        <w:rPr>
          <w:rFonts w:ascii="华文中宋" w:eastAsia="华文中宋" w:hAnsi="华文中宋" w:hint="eastAsia"/>
          <w:b/>
          <w:color w:val="000000"/>
          <w:sz w:val="24"/>
        </w:rPr>
        <w:t>，尽管有加工，仍属于</w:t>
      </w:r>
      <w:r>
        <w:rPr>
          <w:rFonts w:ascii="华文中宋" w:eastAsia="华文中宋" w:hAnsi="华文中宋"/>
          <w:b/>
          <w:color w:val="000000"/>
          <w:sz w:val="24"/>
        </w:rPr>
        <w:t>初稿性质</w:t>
      </w:r>
      <w:r>
        <w:rPr>
          <w:rFonts w:ascii="华文中宋" w:eastAsia="华文中宋" w:hAnsi="华文中宋" w:hint="eastAsia"/>
          <w:b/>
          <w:color w:val="000000"/>
          <w:sz w:val="24"/>
        </w:rPr>
        <w:t>，</w:t>
      </w:r>
      <w:r>
        <w:rPr>
          <w:rFonts w:ascii="华文中宋" w:eastAsia="华文中宋" w:hAnsi="华文中宋"/>
          <w:b/>
          <w:color w:val="000000"/>
          <w:sz w:val="24"/>
        </w:rPr>
        <w:t>而且尚</w:t>
      </w:r>
      <w:r w:rsidRPr="005C3D8A">
        <w:rPr>
          <w:rFonts w:ascii="华文中宋" w:eastAsia="华文中宋" w:hAnsi="华文中宋" w:hint="eastAsia"/>
          <w:b/>
          <w:color w:val="000000"/>
          <w:sz w:val="24"/>
        </w:rPr>
        <w:t>未汇报</w:t>
      </w:r>
      <w:r w:rsidRPr="005C3D8A">
        <w:rPr>
          <w:rFonts w:ascii="华文中宋" w:eastAsia="华文中宋" w:hAnsi="华文中宋"/>
          <w:b/>
          <w:color w:val="000000"/>
          <w:sz w:val="24"/>
        </w:rPr>
        <w:t>请示，仅供</w:t>
      </w:r>
      <w:r>
        <w:rPr>
          <w:rFonts w:ascii="华文中宋" w:eastAsia="华文中宋" w:hAnsi="华文中宋" w:hint="eastAsia"/>
          <w:b/>
          <w:color w:val="000000"/>
          <w:sz w:val="24"/>
        </w:rPr>
        <w:t>委员</w:t>
      </w:r>
      <w:r w:rsidRPr="005C3D8A">
        <w:rPr>
          <w:rFonts w:ascii="华文中宋" w:eastAsia="华文中宋" w:hAnsi="华文中宋"/>
          <w:b/>
          <w:color w:val="000000"/>
          <w:sz w:val="24"/>
        </w:rPr>
        <w:t>了解</w:t>
      </w:r>
      <w:r>
        <w:rPr>
          <w:rFonts w:ascii="华文中宋" w:eastAsia="华文中宋" w:hAnsi="华文中宋" w:hint="eastAsia"/>
          <w:b/>
          <w:color w:val="000000"/>
          <w:sz w:val="24"/>
        </w:rPr>
        <w:t>最新</w:t>
      </w:r>
      <w:r>
        <w:rPr>
          <w:rFonts w:ascii="华文中宋" w:eastAsia="华文中宋" w:hAnsi="华文中宋"/>
          <w:b/>
          <w:color w:val="000000"/>
          <w:sz w:val="24"/>
        </w:rPr>
        <w:t>工作</w:t>
      </w:r>
      <w:r w:rsidRPr="005C3D8A">
        <w:rPr>
          <w:rFonts w:ascii="华文中宋" w:eastAsia="华文中宋" w:hAnsi="华文中宋"/>
          <w:b/>
          <w:color w:val="000000"/>
          <w:sz w:val="24"/>
        </w:rPr>
        <w:t>情况参考</w:t>
      </w:r>
      <w:r w:rsidRPr="005C3D8A">
        <w:rPr>
          <w:rFonts w:ascii="华文中宋" w:eastAsia="华文中宋" w:hAnsi="华文中宋" w:hint="eastAsia"/>
          <w:b/>
          <w:color w:val="000000"/>
          <w:sz w:val="24"/>
        </w:rPr>
        <w:t>。</w:t>
      </w:r>
      <w:r>
        <w:rPr>
          <w:rFonts w:ascii="宋体" w:hAnsi="宋体"/>
          <w:color w:val="000000"/>
          <w:sz w:val="24"/>
        </w:rPr>
        <w:t>如有错误</w:t>
      </w:r>
      <w:r>
        <w:rPr>
          <w:rFonts w:ascii="宋体" w:hAnsi="宋体" w:hint="eastAsia"/>
          <w:color w:val="000000"/>
          <w:sz w:val="24"/>
        </w:rPr>
        <w:t>，欢迎批评指正。2</w:t>
      </w:r>
      <w:r>
        <w:rPr>
          <w:rFonts w:ascii="宋体" w:hAnsi="宋体"/>
          <w:color w:val="000000"/>
          <w:sz w:val="24"/>
        </w:rPr>
        <w:t>019.7.7</w:t>
      </w:r>
      <w:r>
        <w:rPr>
          <w:rFonts w:ascii="宋体" w:hAnsi="宋体" w:hint="eastAsia"/>
          <w:color w:val="000000"/>
          <w:sz w:val="24"/>
        </w:rPr>
        <w:t>发布上半年</w:t>
      </w:r>
      <w:r>
        <w:rPr>
          <w:rFonts w:ascii="宋体" w:hAnsi="宋体"/>
          <w:color w:val="000000"/>
          <w:sz w:val="24"/>
        </w:rPr>
        <w:t>工作总结后</w:t>
      </w:r>
      <w:r>
        <w:rPr>
          <w:rFonts w:ascii="宋体" w:hAnsi="宋体" w:hint="eastAsia"/>
          <w:color w:val="000000"/>
          <w:sz w:val="24"/>
        </w:rPr>
        <w:t>第一次补充，15、17、18、23、25，8.2、12、13、14、21、30日，9.4、6、10、11、12、18、24、29、30；10.8、16、17、18、21、23、26、28；11.1、4、11、12又补充，14日</w:t>
      </w:r>
      <w:r>
        <w:rPr>
          <w:rFonts w:ascii="宋体" w:hAnsi="宋体"/>
          <w:color w:val="000000"/>
          <w:sz w:val="24"/>
        </w:rPr>
        <w:t>最后汇总，最终形成临时汇报版</w:t>
      </w:r>
      <w:r>
        <w:rPr>
          <w:rFonts w:ascii="宋体" w:hAnsi="宋体" w:hint="eastAsia"/>
          <w:color w:val="000000"/>
          <w:sz w:val="24"/>
        </w:rPr>
        <w:t>】</w:t>
      </w:r>
    </w:p>
    <w:p w:rsidR="003A2CD5" w:rsidRPr="00C31DC5" w:rsidRDefault="003A2CD5" w:rsidP="003A2CD5">
      <w:pPr>
        <w:spacing w:beforeLines="50" w:before="156" w:afterLines="50" w:after="156" w:line="400" w:lineRule="exact"/>
        <w:ind w:firstLine="480"/>
        <w:rPr>
          <w:rFonts w:ascii="宋体" w:hAnsi="宋体"/>
          <w:color w:val="000000"/>
          <w:sz w:val="24"/>
        </w:rPr>
      </w:pPr>
    </w:p>
    <w:p w:rsidR="003A2CD5" w:rsidRPr="00F822A5" w:rsidRDefault="003A2CD5" w:rsidP="003A2CD5">
      <w:pPr>
        <w:spacing w:beforeLines="100" w:before="312" w:afterLines="100" w:after="312" w:line="400" w:lineRule="exact"/>
        <w:ind w:firstLineChars="200" w:firstLine="560"/>
        <w:rPr>
          <w:rFonts w:ascii="黑体" w:eastAsia="黑体" w:hAnsi="黑体"/>
          <w:color w:val="000000" w:themeColor="text1"/>
          <w:sz w:val="28"/>
          <w:szCs w:val="28"/>
        </w:rPr>
      </w:pPr>
      <w:r w:rsidRPr="00F822A5">
        <w:rPr>
          <w:rFonts w:ascii="黑体" w:eastAsia="黑体" w:hAnsi="黑体" w:hint="eastAsia"/>
          <w:color w:val="000000" w:themeColor="text1"/>
          <w:sz w:val="28"/>
          <w:szCs w:val="28"/>
        </w:rPr>
        <w:t>一、面向科学决策</w:t>
      </w:r>
      <w:r>
        <w:rPr>
          <w:rFonts w:ascii="黑体" w:eastAsia="黑体" w:hAnsi="黑体" w:hint="eastAsia"/>
          <w:color w:val="000000" w:themeColor="text1"/>
          <w:sz w:val="28"/>
          <w:szCs w:val="28"/>
        </w:rPr>
        <w:t xml:space="preserve">  </w:t>
      </w:r>
      <w:r w:rsidRPr="00F822A5">
        <w:rPr>
          <w:rFonts w:ascii="黑体" w:eastAsia="黑体" w:hAnsi="黑体" w:hint="eastAsia"/>
          <w:color w:val="000000" w:themeColor="text1"/>
          <w:sz w:val="28"/>
          <w:szCs w:val="28"/>
        </w:rPr>
        <w:t>提供</w:t>
      </w:r>
      <w:r w:rsidRPr="00F822A5">
        <w:rPr>
          <w:rFonts w:ascii="黑体" w:eastAsia="黑体" w:hAnsi="黑体"/>
          <w:color w:val="000000" w:themeColor="text1"/>
          <w:sz w:val="28"/>
          <w:szCs w:val="28"/>
        </w:rPr>
        <w:t>政策咨询</w:t>
      </w:r>
    </w:p>
    <w:p w:rsidR="003A2CD5" w:rsidRPr="00F822A5" w:rsidRDefault="003A2CD5" w:rsidP="003A2CD5">
      <w:pPr>
        <w:spacing w:beforeLines="100" w:before="312" w:afterLines="100" w:after="312" w:line="400" w:lineRule="exact"/>
        <w:ind w:firstLine="482"/>
        <w:rPr>
          <w:rFonts w:ascii="黑体" w:eastAsia="黑体" w:hAnsi="黑体"/>
          <w:color w:val="000000" w:themeColor="text1"/>
          <w:sz w:val="28"/>
          <w:szCs w:val="28"/>
        </w:rPr>
      </w:pPr>
      <w:r>
        <w:rPr>
          <w:rFonts w:ascii="黑体" w:eastAsia="黑体" w:hAnsi="黑体" w:hint="eastAsia"/>
          <w:color w:val="000000" w:themeColor="text1"/>
          <w:sz w:val="28"/>
          <w:szCs w:val="28"/>
        </w:rPr>
        <w:t>（一）开展</w:t>
      </w:r>
      <w:r w:rsidRPr="00F822A5">
        <w:rPr>
          <w:rFonts w:ascii="黑体" w:eastAsia="黑体" w:hAnsi="黑体" w:hint="eastAsia"/>
          <w:color w:val="000000" w:themeColor="text1"/>
          <w:sz w:val="28"/>
          <w:szCs w:val="28"/>
        </w:rPr>
        <w:t>调研</w:t>
      </w:r>
    </w:p>
    <w:p w:rsidR="003A2CD5" w:rsidRPr="002D34F4" w:rsidRDefault="003A2CD5" w:rsidP="003A2CD5">
      <w:pPr>
        <w:snapToGrid w:val="0"/>
        <w:spacing w:line="400" w:lineRule="exact"/>
        <w:ind w:firstLine="482"/>
        <w:jc w:val="left"/>
        <w:rPr>
          <w:rFonts w:ascii="宋体" w:hAnsi="宋体" w:cs="宋体"/>
          <w:color w:val="000000" w:themeColor="text1"/>
          <w:sz w:val="24"/>
        </w:rPr>
      </w:pPr>
      <w:r w:rsidRPr="002D34F4">
        <w:rPr>
          <w:rFonts w:ascii="宋体" w:hAnsi="宋体" w:cs="宋体" w:hint="eastAsia"/>
          <w:color w:val="000000" w:themeColor="text1"/>
          <w:sz w:val="24"/>
        </w:rPr>
        <w:t>为全面了解教育部直属师范大学公费师范生攻读教育硕士专业学位的现状，准确把握取得的成绩，深入分析存在的问题，根据国务院学位委员会办公室的要求，2019年3月11日，全国教育专业学位研究生教育指导委员会秘书处通知六所部属师范大学研究生教育管理部门开展本单位公费师范生攻读教育硕士专业学位情况的调研工作。到3月16日，六所师范大学基本形成了调研报告。2019年3月17-19日，全国教育专业学位研究生教育指导委员会邀请六所部属师范大学研究生教育管理部门负责人在华中师范大学召开公费师范生攻读教育硕士专业学位现状与问题研讨会，进行专题调研和研究。依据六所部属师范大学提交的相关调研结果、以及全国教育专业学位研究生教育指导委员会秘书处先前开展的相关调研，形成《部属师范大学公费师范生攻读教育硕士专业</w:t>
      </w:r>
      <w:r w:rsidRPr="002D34F4">
        <w:rPr>
          <w:rFonts w:ascii="宋体" w:hAnsi="宋体" w:cs="宋体" w:hint="eastAsia"/>
          <w:color w:val="000000" w:themeColor="text1"/>
          <w:sz w:val="24"/>
        </w:rPr>
        <w:lastRenderedPageBreak/>
        <w:t>学位情况调研报告》于3月28日</w:t>
      </w:r>
      <w:r w:rsidRPr="002D34F4">
        <w:rPr>
          <w:rFonts w:ascii="宋体" w:hAnsi="宋体" w:cs="宋体"/>
          <w:color w:val="000000" w:themeColor="text1"/>
          <w:sz w:val="24"/>
        </w:rPr>
        <w:t>上报</w:t>
      </w:r>
      <w:r w:rsidRPr="002D34F4">
        <w:rPr>
          <w:rFonts w:ascii="宋体" w:hAnsi="宋体" w:cs="宋体" w:hint="eastAsia"/>
          <w:color w:val="000000" w:themeColor="text1"/>
          <w:sz w:val="24"/>
        </w:rPr>
        <w:t>。</w:t>
      </w:r>
    </w:p>
    <w:p w:rsidR="003A2CD5" w:rsidRPr="002D34F4" w:rsidRDefault="003A2CD5" w:rsidP="003A2CD5">
      <w:pPr>
        <w:snapToGrid w:val="0"/>
        <w:spacing w:line="400" w:lineRule="exact"/>
        <w:ind w:firstLine="482"/>
        <w:jc w:val="left"/>
        <w:rPr>
          <w:rFonts w:ascii="宋体" w:hAnsi="宋体" w:cs="宋体"/>
          <w:color w:val="000000" w:themeColor="text1"/>
          <w:sz w:val="24"/>
        </w:rPr>
      </w:pPr>
      <w:r w:rsidRPr="002D34F4">
        <w:rPr>
          <w:rFonts w:ascii="宋体" w:hAnsi="宋体" w:cs="宋体" w:hint="eastAsia"/>
          <w:color w:val="000000" w:themeColor="text1"/>
          <w:sz w:val="24"/>
        </w:rPr>
        <w:t>2019年4月6日,学位办下发“关于开展专业学位发展状况调研的通知”(学位办便字20190306)，</w:t>
      </w:r>
      <w:r w:rsidRPr="002D34F4">
        <w:rPr>
          <w:rFonts w:ascii="宋体" w:hAnsi="宋体" w:cs="宋体"/>
          <w:color w:val="000000" w:themeColor="text1"/>
          <w:sz w:val="24"/>
        </w:rPr>
        <w:t>我委积极响应，按照要求于</w:t>
      </w:r>
      <w:r w:rsidRPr="002D34F4">
        <w:rPr>
          <w:rFonts w:ascii="宋体" w:hAnsi="宋体" w:cs="宋体" w:hint="eastAsia"/>
          <w:color w:val="000000" w:themeColor="text1"/>
          <w:sz w:val="24"/>
        </w:rPr>
        <w:t>4月10日</w:t>
      </w:r>
      <w:r w:rsidRPr="002D34F4">
        <w:rPr>
          <w:rFonts w:ascii="宋体" w:hAnsi="宋体" w:cs="宋体"/>
          <w:color w:val="000000" w:themeColor="text1"/>
          <w:sz w:val="24"/>
        </w:rPr>
        <w:t>完成了调研报告的上报</w:t>
      </w:r>
      <w:r w:rsidRPr="002D34F4">
        <w:rPr>
          <w:rFonts w:ascii="宋体" w:hAnsi="宋体" w:cs="宋体" w:hint="eastAsia"/>
          <w:color w:val="000000" w:themeColor="text1"/>
          <w:sz w:val="24"/>
        </w:rPr>
        <w:t>（待补充和修改）。</w:t>
      </w:r>
    </w:p>
    <w:p w:rsidR="003A2CD5" w:rsidRDefault="003A2CD5" w:rsidP="003A2CD5">
      <w:pPr>
        <w:spacing w:line="400" w:lineRule="exact"/>
        <w:ind w:firstLine="482"/>
        <w:rPr>
          <w:rFonts w:ascii="宋体" w:hAnsi="宋体" w:cs="宋体"/>
          <w:color w:val="000000" w:themeColor="text1"/>
          <w:sz w:val="24"/>
        </w:rPr>
      </w:pPr>
      <w:r w:rsidRPr="002D34F4">
        <w:rPr>
          <w:rFonts w:ascii="宋体" w:hAnsi="宋体" w:cs="宋体"/>
          <w:color w:val="000000" w:themeColor="text1"/>
          <w:sz w:val="24"/>
        </w:rPr>
        <w:t>2019</w:t>
      </w:r>
      <w:r w:rsidRPr="002D34F4">
        <w:rPr>
          <w:rFonts w:ascii="宋体" w:hAnsi="宋体" w:cs="宋体" w:hint="eastAsia"/>
          <w:color w:val="000000" w:themeColor="text1"/>
          <w:sz w:val="24"/>
        </w:rPr>
        <w:t>年5月19日，</w:t>
      </w:r>
      <w:r w:rsidRPr="002D34F4">
        <w:rPr>
          <w:rFonts w:ascii="宋体" w:hAnsi="宋体" w:cs="宋体"/>
          <w:color w:val="000000" w:themeColor="text1"/>
          <w:sz w:val="24"/>
        </w:rPr>
        <w:t>我委下发“</w:t>
      </w:r>
      <w:r w:rsidRPr="002D34F4">
        <w:rPr>
          <w:rFonts w:ascii="宋体" w:hAnsi="宋体" w:cs="宋体" w:hint="eastAsia"/>
          <w:color w:val="000000" w:themeColor="text1"/>
          <w:sz w:val="24"/>
        </w:rPr>
        <w:t>关于院校填写教育硕士研究生有关数据统计表</w:t>
      </w:r>
      <w:r w:rsidRPr="002D34F4">
        <w:rPr>
          <w:rFonts w:ascii="宋体" w:hAnsi="宋体" w:cs="宋体"/>
          <w:color w:val="000000" w:themeColor="text1"/>
          <w:sz w:val="24"/>
        </w:rPr>
        <w:t>工作</w:t>
      </w:r>
      <w:r w:rsidRPr="002D34F4">
        <w:rPr>
          <w:rFonts w:ascii="宋体" w:hAnsi="宋体" w:cs="宋体" w:hint="eastAsia"/>
          <w:color w:val="000000" w:themeColor="text1"/>
          <w:sz w:val="24"/>
        </w:rPr>
        <w:t>的通知（教育发便字201911号）。为了</w:t>
      </w:r>
      <w:r w:rsidRPr="002D34F4">
        <w:rPr>
          <w:rFonts w:ascii="宋体" w:hAnsi="宋体" w:cs="宋体"/>
          <w:color w:val="000000" w:themeColor="text1"/>
          <w:sz w:val="24"/>
        </w:rPr>
        <w:t>持续了解</w:t>
      </w:r>
      <w:r w:rsidRPr="002D34F4">
        <w:rPr>
          <w:rFonts w:ascii="宋体" w:hAnsi="宋体" w:cs="宋体" w:hint="eastAsia"/>
          <w:color w:val="000000" w:themeColor="text1"/>
          <w:sz w:val="24"/>
        </w:rPr>
        <w:t>和掌握全国</w:t>
      </w:r>
      <w:r w:rsidRPr="002D34F4">
        <w:rPr>
          <w:rFonts w:ascii="宋体" w:hAnsi="宋体" w:cs="宋体"/>
          <w:color w:val="000000" w:themeColor="text1"/>
          <w:sz w:val="24"/>
        </w:rPr>
        <w:t>教育硕士专业学位</w:t>
      </w:r>
      <w:r w:rsidRPr="002D34F4">
        <w:rPr>
          <w:rFonts w:ascii="宋体" w:hAnsi="宋体" w:cs="宋体" w:hint="eastAsia"/>
          <w:color w:val="000000" w:themeColor="text1"/>
          <w:sz w:val="24"/>
        </w:rPr>
        <w:t>研究生</w:t>
      </w:r>
      <w:r w:rsidRPr="002D34F4">
        <w:rPr>
          <w:rFonts w:ascii="宋体" w:hAnsi="宋体" w:cs="宋体"/>
          <w:color w:val="000000" w:themeColor="text1"/>
          <w:sz w:val="24"/>
        </w:rPr>
        <w:t>教育事业</w:t>
      </w:r>
      <w:r w:rsidRPr="002D34F4">
        <w:rPr>
          <w:rFonts w:ascii="宋体" w:hAnsi="宋体" w:cs="宋体" w:hint="eastAsia"/>
          <w:color w:val="000000" w:themeColor="text1"/>
          <w:sz w:val="24"/>
        </w:rPr>
        <w:t>发展基础</w:t>
      </w:r>
      <w:r w:rsidRPr="002D34F4">
        <w:rPr>
          <w:rFonts w:ascii="宋体" w:hAnsi="宋体" w:cs="宋体"/>
          <w:color w:val="000000" w:themeColor="text1"/>
          <w:sz w:val="24"/>
        </w:rPr>
        <w:t>数据</w:t>
      </w:r>
      <w:r w:rsidRPr="002D34F4">
        <w:rPr>
          <w:rFonts w:ascii="宋体" w:hAnsi="宋体" w:cs="宋体" w:hint="eastAsia"/>
          <w:color w:val="000000" w:themeColor="text1"/>
          <w:sz w:val="24"/>
        </w:rPr>
        <w:t>，特别是为了调研</w:t>
      </w:r>
      <w:r w:rsidRPr="002D34F4">
        <w:rPr>
          <w:rFonts w:ascii="宋体" w:hAnsi="宋体" w:cs="宋体"/>
          <w:color w:val="000000" w:themeColor="text1"/>
          <w:sz w:val="24"/>
        </w:rPr>
        <w:t>“</w:t>
      </w:r>
      <w:r w:rsidRPr="002D34F4">
        <w:rPr>
          <w:rFonts w:ascii="宋体" w:hAnsi="宋体" w:cs="宋体" w:hint="eastAsia"/>
          <w:color w:val="000000" w:themeColor="text1"/>
          <w:sz w:val="24"/>
        </w:rPr>
        <w:t>招生并轨</w:t>
      </w:r>
      <w:r w:rsidRPr="002D34F4">
        <w:rPr>
          <w:rFonts w:ascii="宋体" w:hAnsi="宋体" w:cs="宋体"/>
          <w:color w:val="000000" w:themeColor="text1"/>
          <w:sz w:val="24"/>
        </w:rPr>
        <w:t>”</w:t>
      </w:r>
      <w:r w:rsidRPr="002D34F4">
        <w:rPr>
          <w:rFonts w:ascii="宋体" w:hAnsi="宋体" w:cs="宋体" w:hint="eastAsia"/>
          <w:color w:val="000000" w:themeColor="text1"/>
          <w:sz w:val="24"/>
        </w:rPr>
        <w:t>后</w:t>
      </w:r>
      <w:r w:rsidRPr="002D34F4">
        <w:rPr>
          <w:rFonts w:ascii="宋体" w:hAnsi="宋体" w:cs="宋体"/>
          <w:color w:val="000000" w:themeColor="text1"/>
          <w:sz w:val="24"/>
        </w:rPr>
        <w:t>，在职</w:t>
      </w:r>
      <w:r w:rsidRPr="002D34F4">
        <w:rPr>
          <w:rFonts w:ascii="宋体" w:hAnsi="宋体" w:cs="宋体" w:hint="eastAsia"/>
          <w:color w:val="000000" w:themeColor="text1"/>
          <w:sz w:val="24"/>
        </w:rPr>
        <w:t>中小学和中职学校</w:t>
      </w:r>
      <w:r w:rsidRPr="002D34F4">
        <w:rPr>
          <w:rFonts w:ascii="宋体" w:hAnsi="宋体" w:cs="宋体"/>
          <w:color w:val="000000" w:themeColor="text1"/>
          <w:sz w:val="24"/>
        </w:rPr>
        <w:t>教师与管理人员攻读教育硕士</w:t>
      </w:r>
      <w:r w:rsidRPr="002D34F4">
        <w:rPr>
          <w:rFonts w:ascii="宋体" w:hAnsi="宋体" w:cs="宋体" w:hint="eastAsia"/>
          <w:color w:val="000000" w:themeColor="text1"/>
          <w:sz w:val="24"/>
        </w:rPr>
        <w:t>研究生</w:t>
      </w:r>
      <w:r w:rsidRPr="002D34F4">
        <w:rPr>
          <w:rFonts w:ascii="宋体" w:hAnsi="宋体" w:cs="宋体"/>
          <w:color w:val="000000" w:themeColor="text1"/>
          <w:sz w:val="24"/>
        </w:rPr>
        <w:t>的实际状况，</w:t>
      </w:r>
      <w:r w:rsidRPr="002D34F4">
        <w:rPr>
          <w:rFonts w:ascii="宋体" w:hAnsi="宋体" w:cs="宋体" w:hint="eastAsia"/>
          <w:color w:val="000000" w:themeColor="text1"/>
          <w:sz w:val="24"/>
        </w:rPr>
        <w:t>请院校于2019年6月15日之前，按照教育硕士研究生专业领域分布、</w:t>
      </w:r>
      <w:r w:rsidRPr="002D34F4">
        <w:rPr>
          <w:rFonts w:ascii="宋体" w:hAnsi="宋体" w:cs="宋体"/>
          <w:color w:val="000000" w:themeColor="text1"/>
          <w:sz w:val="24"/>
        </w:rPr>
        <w:t>学习方式</w:t>
      </w:r>
      <w:r w:rsidRPr="002D34F4">
        <w:rPr>
          <w:rFonts w:ascii="宋体" w:hAnsi="宋体" w:cs="宋体" w:hint="eastAsia"/>
          <w:color w:val="000000" w:themeColor="text1"/>
          <w:sz w:val="24"/>
        </w:rPr>
        <w:t>、类型，通过电子邮件（edm@bnu.edu.cn）</w:t>
      </w:r>
      <w:r w:rsidRPr="002D34F4">
        <w:rPr>
          <w:rFonts w:ascii="宋体" w:hAnsi="宋体" w:cs="宋体"/>
          <w:color w:val="000000" w:themeColor="text1"/>
          <w:sz w:val="24"/>
        </w:rPr>
        <w:t>上报</w:t>
      </w:r>
      <w:r w:rsidRPr="002D34F4">
        <w:rPr>
          <w:rFonts w:ascii="宋体" w:hAnsi="宋体" w:cs="宋体" w:hint="eastAsia"/>
          <w:color w:val="000000" w:themeColor="text1"/>
          <w:sz w:val="24"/>
        </w:rPr>
        <w:t>院校2017</w:t>
      </w:r>
      <w:r w:rsidRPr="002D34F4">
        <w:rPr>
          <w:rFonts w:ascii="宋体" w:hAnsi="宋体" w:cs="宋体"/>
          <w:color w:val="000000" w:themeColor="text1"/>
          <w:sz w:val="24"/>
        </w:rPr>
        <w:t>—</w:t>
      </w:r>
      <w:r w:rsidRPr="002D34F4">
        <w:rPr>
          <w:rFonts w:ascii="宋体" w:hAnsi="宋体" w:cs="宋体" w:hint="eastAsia"/>
          <w:color w:val="000000" w:themeColor="text1"/>
          <w:sz w:val="24"/>
        </w:rPr>
        <w:t>2019年</w:t>
      </w:r>
      <w:r w:rsidRPr="002D34F4">
        <w:rPr>
          <w:rFonts w:ascii="宋体" w:hAnsi="宋体" w:cs="宋体"/>
          <w:color w:val="000000" w:themeColor="text1"/>
          <w:sz w:val="24"/>
        </w:rPr>
        <w:t>录取人数情况统计表</w:t>
      </w:r>
      <w:r w:rsidRPr="002D34F4">
        <w:rPr>
          <w:rFonts w:ascii="宋体" w:hAnsi="宋体" w:cs="宋体" w:hint="eastAsia"/>
          <w:color w:val="000000" w:themeColor="text1"/>
          <w:sz w:val="24"/>
        </w:rPr>
        <w:t>。</w:t>
      </w:r>
      <w:r w:rsidRPr="002D34F4">
        <w:rPr>
          <w:rFonts w:ascii="宋体" w:hAnsi="宋体" w:cs="宋体"/>
          <w:color w:val="000000" w:themeColor="text1"/>
          <w:sz w:val="24"/>
        </w:rPr>
        <w:t>通过此项工作</w:t>
      </w:r>
      <w:r w:rsidRPr="002D34F4">
        <w:rPr>
          <w:rFonts w:ascii="宋体" w:hAnsi="宋体" w:cs="宋体" w:hint="eastAsia"/>
          <w:color w:val="000000" w:themeColor="text1"/>
          <w:sz w:val="24"/>
        </w:rPr>
        <w:t>，</w:t>
      </w:r>
      <w:r w:rsidRPr="002D34F4">
        <w:rPr>
          <w:rFonts w:ascii="宋体" w:hAnsi="宋体" w:cs="宋体"/>
          <w:color w:val="000000" w:themeColor="text1"/>
          <w:sz w:val="24"/>
        </w:rPr>
        <w:t>旨在</w:t>
      </w:r>
      <w:r w:rsidRPr="002D34F4">
        <w:rPr>
          <w:rFonts w:ascii="宋体" w:hAnsi="宋体" w:cs="宋体" w:hint="eastAsia"/>
          <w:color w:val="000000" w:themeColor="text1"/>
          <w:sz w:val="24"/>
        </w:rPr>
        <w:t>通过调研，进行</w:t>
      </w:r>
      <w:r w:rsidRPr="002D34F4">
        <w:rPr>
          <w:rFonts w:ascii="宋体" w:hAnsi="宋体" w:cs="宋体"/>
          <w:color w:val="000000" w:themeColor="text1"/>
          <w:sz w:val="24"/>
        </w:rPr>
        <w:t>数据</w:t>
      </w:r>
      <w:r w:rsidRPr="002D34F4">
        <w:rPr>
          <w:rFonts w:ascii="宋体" w:hAnsi="宋体" w:cs="宋体" w:hint="eastAsia"/>
          <w:color w:val="000000" w:themeColor="text1"/>
          <w:sz w:val="24"/>
        </w:rPr>
        <w:t>分析</w:t>
      </w:r>
      <w:r w:rsidRPr="002D34F4">
        <w:rPr>
          <w:rFonts w:ascii="宋体" w:hAnsi="宋体" w:cs="宋体"/>
          <w:color w:val="000000" w:themeColor="text1"/>
          <w:sz w:val="24"/>
        </w:rPr>
        <w:t>，</w:t>
      </w:r>
      <w:r w:rsidRPr="002D34F4">
        <w:rPr>
          <w:rFonts w:ascii="宋体" w:hAnsi="宋体" w:cs="宋体" w:hint="eastAsia"/>
          <w:color w:val="000000" w:themeColor="text1"/>
          <w:sz w:val="24"/>
        </w:rPr>
        <w:t>形成反映教育部有关司局</w:t>
      </w:r>
      <w:r w:rsidRPr="002D34F4">
        <w:rPr>
          <w:rFonts w:ascii="宋体" w:hAnsi="宋体" w:cs="宋体"/>
          <w:color w:val="000000" w:themeColor="text1"/>
          <w:sz w:val="24"/>
        </w:rPr>
        <w:t>在职</w:t>
      </w:r>
      <w:r w:rsidRPr="002D34F4">
        <w:rPr>
          <w:rFonts w:ascii="宋体" w:hAnsi="宋体" w:cs="宋体" w:hint="eastAsia"/>
          <w:color w:val="000000" w:themeColor="text1"/>
          <w:sz w:val="24"/>
        </w:rPr>
        <w:t>中小学和中职学校</w:t>
      </w:r>
      <w:r w:rsidRPr="002D34F4">
        <w:rPr>
          <w:rFonts w:ascii="宋体" w:hAnsi="宋体" w:cs="宋体"/>
          <w:color w:val="000000" w:themeColor="text1"/>
          <w:sz w:val="24"/>
        </w:rPr>
        <w:t>教师与管理人员</w:t>
      </w:r>
      <w:r w:rsidRPr="002D34F4">
        <w:rPr>
          <w:rFonts w:ascii="宋体" w:hAnsi="宋体" w:cs="宋体" w:hint="eastAsia"/>
          <w:color w:val="000000" w:themeColor="text1"/>
          <w:sz w:val="24"/>
        </w:rPr>
        <w:t>研究生</w:t>
      </w:r>
      <w:r w:rsidRPr="002D34F4">
        <w:rPr>
          <w:rFonts w:ascii="宋体" w:hAnsi="宋体" w:cs="宋体"/>
          <w:color w:val="000000" w:themeColor="text1"/>
          <w:sz w:val="24"/>
        </w:rPr>
        <w:t>学位与学历提高的真实情况</w:t>
      </w:r>
      <w:r w:rsidRPr="002D34F4">
        <w:rPr>
          <w:rFonts w:ascii="宋体" w:hAnsi="宋体" w:cs="宋体" w:hint="eastAsia"/>
          <w:color w:val="000000" w:themeColor="text1"/>
          <w:sz w:val="24"/>
        </w:rPr>
        <w:t>的报告，</w:t>
      </w:r>
      <w:r w:rsidRPr="002D34F4">
        <w:rPr>
          <w:rFonts w:ascii="宋体" w:hAnsi="宋体" w:cs="宋体"/>
          <w:color w:val="000000" w:themeColor="text1"/>
          <w:sz w:val="24"/>
        </w:rPr>
        <w:t>呼吁教育部有关司局，在中小学和中职学校</w:t>
      </w:r>
      <w:r w:rsidRPr="002D34F4">
        <w:rPr>
          <w:rFonts w:ascii="宋体" w:hAnsi="宋体" w:cs="宋体" w:hint="eastAsia"/>
          <w:color w:val="000000" w:themeColor="text1"/>
          <w:sz w:val="24"/>
        </w:rPr>
        <w:t>教师的培养上</w:t>
      </w:r>
      <w:r w:rsidRPr="002D34F4">
        <w:rPr>
          <w:rFonts w:ascii="宋体" w:hAnsi="宋体" w:cs="宋体"/>
          <w:color w:val="000000" w:themeColor="text1"/>
          <w:sz w:val="24"/>
        </w:rPr>
        <w:t>，既要重视“</w:t>
      </w:r>
      <w:r w:rsidRPr="002D34F4">
        <w:rPr>
          <w:rFonts w:ascii="宋体" w:hAnsi="宋体" w:cs="宋体" w:hint="eastAsia"/>
          <w:color w:val="000000" w:themeColor="text1"/>
          <w:sz w:val="24"/>
        </w:rPr>
        <w:t>职前教育</w:t>
      </w:r>
      <w:r w:rsidRPr="002D34F4">
        <w:rPr>
          <w:rFonts w:ascii="宋体" w:hAnsi="宋体" w:cs="宋体"/>
          <w:color w:val="000000" w:themeColor="text1"/>
          <w:sz w:val="24"/>
        </w:rPr>
        <w:t>”“</w:t>
      </w:r>
      <w:r w:rsidRPr="002D34F4">
        <w:rPr>
          <w:rFonts w:ascii="宋体" w:hAnsi="宋体" w:cs="宋体" w:hint="eastAsia"/>
          <w:color w:val="000000" w:themeColor="text1"/>
          <w:sz w:val="24"/>
        </w:rPr>
        <w:t>上岗入门教师</w:t>
      </w:r>
      <w:r w:rsidRPr="002D34F4">
        <w:rPr>
          <w:rFonts w:ascii="宋体" w:hAnsi="宋体" w:cs="宋体"/>
          <w:color w:val="000000" w:themeColor="text1"/>
          <w:sz w:val="24"/>
        </w:rPr>
        <w:t>”</w:t>
      </w:r>
      <w:r w:rsidRPr="002D34F4">
        <w:rPr>
          <w:rFonts w:ascii="宋体" w:hAnsi="宋体" w:cs="宋体" w:hint="eastAsia"/>
          <w:color w:val="000000" w:themeColor="text1"/>
          <w:sz w:val="24"/>
        </w:rPr>
        <w:t>的培养</w:t>
      </w:r>
      <w:r w:rsidRPr="002D34F4">
        <w:rPr>
          <w:rFonts w:ascii="宋体" w:hAnsi="宋体" w:cs="宋体"/>
          <w:color w:val="000000" w:themeColor="text1"/>
          <w:sz w:val="24"/>
        </w:rPr>
        <w:t>，也要重视“</w:t>
      </w:r>
      <w:r w:rsidRPr="002D34F4">
        <w:rPr>
          <w:rFonts w:ascii="宋体" w:hAnsi="宋体" w:cs="宋体" w:hint="eastAsia"/>
          <w:color w:val="000000" w:themeColor="text1"/>
          <w:sz w:val="24"/>
        </w:rPr>
        <w:t>职后教育</w:t>
      </w:r>
      <w:r w:rsidRPr="002D34F4">
        <w:rPr>
          <w:rFonts w:ascii="宋体" w:hAnsi="宋体" w:cs="宋体"/>
          <w:color w:val="000000" w:themeColor="text1"/>
          <w:sz w:val="24"/>
        </w:rPr>
        <w:t>”</w:t>
      </w:r>
      <w:r w:rsidRPr="002D34F4">
        <w:rPr>
          <w:rFonts w:ascii="宋体" w:hAnsi="宋体" w:cs="宋体" w:hint="eastAsia"/>
          <w:color w:val="000000" w:themeColor="text1"/>
          <w:sz w:val="24"/>
        </w:rPr>
        <w:t>在职人员学位学历的提高，</w:t>
      </w:r>
      <w:r w:rsidRPr="002D34F4">
        <w:rPr>
          <w:rFonts w:ascii="宋体" w:hAnsi="宋体" w:cs="宋体"/>
          <w:color w:val="000000" w:themeColor="text1"/>
          <w:sz w:val="24"/>
        </w:rPr>
        <w:t>两者不开偏废，才能真正提高基础教育和中等职业教育</w:t>
      </w:r>
      <w:r w:rsidRPr="002D34F4">
        <w:rPr>
          <w:rFonts w:ascii="宋体" w:hAnsi="宋体" w:cs="宋体" w:hint="eastAsia"/>
          <w:color w:val="000000" w:themeColor="text1"/>
          <w:sz w:val="24"/>
        </w:rPr>
        <w:t>学校</w:t>
      </w:r>
      <w:r w:rsidRPr="002D34F4">
        <w:rPr>
          <w:rFonts w:ascii="宋体" w:hAnsi="宋体" w:cs="宋体"/>
          <w:color w:val="000000" w:themeColor="text1"/>
          <w:sz w:val="24"/>
        </w:rPr>
        <w:t>教师队伍</w:t>
      </w:r>
      <w:r w:rsidRPr="002D34F4">
        <w:rPr>
          <w:rFonts w:ascii="宋体" w:hAnsi="宋体" w:cs="宋体" w:hint="eastAsia"/>
          <w:color w:val="000000" w:themeColor="text1"/>
          <w:sz w:val="24"/>
        </w:rPr>
        <w:t>的素质</w:t>
      </w:r>
      <w:r w:rsidRPr="002D34F4">
        <w:rPr>
          <w:rFonts w:ascii="宋体" w:hAnsi="宋体" w:cs="宋体"/>
          <w:color w:val="000000" w:themeColor="text1"/>
          <w:sz w:val="24"/>
        </w:rPr>
        <w:t>与水平。</w:t>
      </w:r>
    </w:p>
    <w:p w:rsidR="003A2CD5" w:rsidRPr="005C3D8A" w:rsidRDefault="003A2CD5" w:rsidP="003A2CD5">
      <w:pPr>
        <w:spacing w:line="400" w:lineRule="exact"/>
        <w:ind w:firstLine="482"/>
        <w:rPr>
          <w:rFonts w:ascii="宋体" w:hAnsi="宋体" w:cs="宋体"/>
          <w:color w:val="000000" w:themeColor="text1"/>
          <w:sz w:val="24"/>
        </w:rPr>
      </w:pPr>
      <w:r w:rsidRPr="005C3D8A">
        <w:rPr>
          <w:rFonts w:ascii="宋体" w:hAnsi="宋体" w:cs="宋体" w:hint="eastAsia"/>
          <w:color w:val="000000" w:themeColor="text1"/>
          <w:sz w:val="24"/>
        </w:rPr>
        <w:t>2019年7月18日</w:t>
      </w:r>
      <w:r w:rsidRPr="005C3D8A">
        <w:rPr>
          <w:rFonts w:ascii="宋体" w:hAnsi="宋体" w:cs="宋体"/>
          <w:color w:val="000000" w:themeColor="text1"/>
          <w:sz w:val="24"/>
        </w:rPr>
        <w:t>，</w:t>
      </w:r>
      <w:r w:rsidRPr="005C3D8A">
        <w:rPr>
          <w:rFonts w:ascii="宋体" w:hAnsi="宋体" w:cs="宋体" w:hint="eastAsia"/>
          <w:color w:val="000000" w:themeColor="text1"/>
          <w:sz w:val="24"/>
        </w:rPr>
        <w:t>秘书处</w:t>
      </w:r>
      <w:r w:rsidRPr="005C3D8A">
        <w:rPr>
          <w:rFonts w:ascii="宋体" w:hAnsi="宋体" w:cs="宋体"/>
          <w:color w:val="000000" w:themeColor="text1"/>
          <w:sz w:val="24"/>
        </w:rPr>
        <w:t>通过QQ</w:t>
      </w:r>
      <w:r w:rsidRPr="005C3D8A">
        <w:rPr>
          <w:rFonts w:ascii="宋体" w:hAnsi="宋体" w:cs="宋体" w:hint="eastAsia"/>
          <w:color w:val="000000" w:themeColor="text1"/>
          <w:sz w:val="24"/>
        </w:rPr>
        <w:t>群和</w:t>
      </w:r>
      <w:r w:rsidRPr="005C3D8A">
        <w:rPr>
          <w:rFonts w:ascii="宋体" w:hAnsi="宋体" w:cs="宋体"/>
          <w:color w:val="000000" w:themeColor="text1"/>
          <w:sz w:val="24"/>
        </w:rPr>
        <w:t>微信群，</w:t>
      </w:r>
      <w:r w:rsidRPr="005C3D8A">
        <w:rPr>
          <w:rFonts w:ascii="宋体" w:hAnsi="宋体" w:cs="宋体" w:hint="eastAsia"/>
          <w:color w:val="000000" w:themeColor="text1"/>
          <w:sz w:val="24"/>
        </w:rPr>
        <w:t>调研院校</w:t>
      </w:r>
      <w:r w:rsidRPr="005C3D8A">
        <w:rPr>
          <w:rFonts w:ascii="宋体" w:hAnsi="宋体" w:cs="宋体"/>
          <w:color w:val="000000" w:themeColor="text1"/>
          <w:sz w:val="24"/>
        </w:rPr>
        <w:t>教育</w:t>
      </w:r>
      <w:r w:rsidRPr="005C3D8A">
        <w:rPr>
          <w:rFonts w:ascii="宋体" w:hAnsi="宋体" w:cs="宋体" w:hint="eastAsia"/>
          <w:color w:val="000000" w:themeColor="text1"/>
          <w:sz w:val="24"/>
        </w:rPr>
        <w:t>博士培养</w:t>
      </w:r>
      <w:r w:rsidRPr="005C3D8A">
        <w:rPr>
          <w:rFonts w:ascii="宋体" w:hAnsi="宋体" w:cs="宋体"/>
          <w:color w:val="000000" w:themeColor="text1"/>
          <w:sz w:val="24"/>
        </w:rPr>
        <w:t>体制机制</w:t>
      </w:r>
      <w:r w:rsidRPr="005C3D8A">
        <w:rPr>
          <w:rFonts w:ascii="宋体" w:hAnsi="宋体" w:cs="宋体" w:hint="eastAsia"/>
          <w:color w:val="000000" w:themeColor="text1"/>
          <w:sz w:val="24"/>
        </w:rPr>
        <w:t>（统一培养和分散培养</w:t>
      </w:r>
      <w:r w:rsidRPr="005C3D8A">
        <w:rPr>
          <w:rFonts w:ascii="宋体" w:hAnsi="宋体" w:cs="宋体"/>
          <w:color w:val="000000" w:themeColor="text1"/>
          <w:sz w:val="24"/>
        </w:rPr>
        <w:t>，</w:t>
      </w:r>
      <w:r w:rsidRPr="005C3D8A">
        <w:rPr>
          <w:rFonts w:ascii="宋体" w:hAnsi="宋体" w:cs="宋体" w:hint="eastAsia"/>
          <w:color w:val="000000" w:themeColor="text1"/>
          <w:sz w:val="24"/>
        </w:rPr>
        <w:t>按照领域培养</w:t>
      </w:r>
      <w:r w:rsidRPr="005C3D8A">
        <w:rPr>
          <w:rFonts w:ascii="宋体" w:hAnsi="宋体" w:cs="宋体"/>
          <w:color w:val="000000" w:themeColor="text1"/>
          <w:sz w:val="24"/>
        </w:rPr>
        <w:t>还是按照方向培养</w:t>
      </w:r>
      <w:r w:rsidRPr="005C3D8A">
        <w:rPr>
          <w:rFonts w:ascii="宋体" w:hAnsi="宋体" w:cs="宋体" w:hint="eastAsia"/>
          <w:color w:val="000000" w:themeColor="text1"/>
          <w:sz w:val="24"/>
        </w:rPr>
        <w:t>）</w:t>
      </w:r>
      <w:r w:rsidRPr="005C3D8A">
        <w:rPr>
          <w:rFonts w:ascii="宋体" w:hAnsi="宋体" w:cs="宋体"/>
          <w:color w:val="000000" w:themeColor="text1"/>
          <w:sz w:val="24"/>
        </w:rPr>
        <w:t>和导师资格问题</w:t>
      </w:r>
      <w:r w:rsidRPr="005C3D8A">
        <w:rPr>
          <w:rFonts w:ascii="宋体" w:hAnsi="宋体" w:cs="宋体" w:hint="eastAsia"/>
          <w:color w:val="000000" w:themeColor="text1"/>
          <w:sz w:val="24"/>
        </w:rPr>
        <w:t>，</w:t>
      </w:r>
      <w:r w:rsidRPr="005C3D8A">
        <w:rPr>
          <w:rFonts w:ascii="宋体" w:hAnsi="宋体" w:cs="宋体"/>
          <w:color w:val="000000" w:themeColor="text1"/>
          <w:sz w:val="24"/>
        </w:rPr>
        <w:t>要求院校发表看法和原因</w:t>
      </w:r>
      <w:r w:rsidRPr="005C3D8A">
        <w:rPr>
          <w:rFonts w:ascii="宋体" w:hAnsi="宋体" w:cs="宋体" w:hint="eastAsia"/>
          <w:color w:val="000000" w:themeColor="text1"/>
          <w:sz w:val="24"/>
        </w:rPr>
        <w:t>。</w:t>
      </w:r>
    </w:p>
    <w:p w:rsidR="003A2CD5" w:rsidRPr="005C3D8A" w:rsidRDefault="003A2CD5" w:rsidP="003A2CD5">
      <w:pPr>
        <w:spacing w:line="400" w:lineRule="exact"/>
        <w:ind w:firstLine="482"/>
        <w:rPr>
          <w:rFonts w:ascii="宋体" w:hAnsi="宋体" w:cs="宋体"/>
          <w:color w:val="000000" w:themeColor="text1"/>
          <w:sz w:val="24"/>
        </w:rPr>
      </w:pPr>
      <w:r w:rsidRPr="005C3D8A">
        <w:rPr>
          <w:rFonts w:ascii="宋体" w:hAnsi="宋体" w:cs="宋体" w:hint="eastAsia"/>
          <w:color w:val="000000" w:themeColor="text1"/>
          <w:sz w:val="24"/>
        </w:rPr>
        <w:t>2019年8月26日</w:t>
      </w:r>
      <w:r w:rsidRPr="005C3D8A">
        <w:rPr>
          <w:rFonts w:ascii="宋体" w:hAnsi="宋体" w:cs="宋体"/>
          <w:color w:val="000000" w:themeColor="text1"/>
          <w:sz w:val="24"/>
        </w:rPr>
        <w:t>，</w:t>
      </w:r>
      <w:r w:rsidRPr="005C3D8A">
        <w:rPr>
          <w:rFonts w:ascii="宋体" w:hAnsi="宋体" w:cs="宋体" w:hint="eastAsia"/>
          <w:color w:val="000000" w:themeColor="text1"/>
          <w:sz w:val="24"/>
        </w:rPr>
        <w:t>国务院学位办学位处调研专业学位研究生建材建设情况，下发《专业学位研究生课程教材建设调查问卷》，要求于2019年8月28日前上报，我委已于第二天第一个完成上报。</w:t>
      </w:r>
    </w:p>
    <w:p w:rsidR="003A2CD5" w:rsidRPr="005C3D8A" w:rsidRDefault="003A2CD5" w:rsidP="003A2CD5">
      <w:pPr>
        <w:spacing w:line="400" w:lineRule="exact"/>
        <w:ind w:firstLine="482"/>
        <w:rPr>
          <w:rFonts w:ascii="宋体" w:hAnsi="宋体" w:cs="宋体"/>
          <w:color w:val="000000" w:themeColor="text1"/>
          <w:sz w:val="24"/>
        </w:rPr>
      </w:pPr>
      <w:r w:rsidRPr="005C3D8A">
        <w:rPr>
          <w:rFonts w:ascii="宋体" w:hAnsi="宋体" w:cs="宋体"/>
          <w:color w:val="000000" w:themeColor="text1"/>
          <w:sz w:val="24"/>
        </w:rPr>
        <w:t>2019</w:t>
      </w:r>
      <w:r w:rsidRPr="005C3D8A">
        <w:rPr>
          <w:rFonts w:ascii="宋体" w:hAnsi="宋体" w:cs="宋体" w:hint="eastAsia"/>
          <w:color w:val="000000" w:themeColor="text1"/>
          <w:sz w:val="24"/>
        </w:rPr>
        <w:t>年</w:t>
      </w:r>
      <w:r w:rsidRPr="005C3D8A">
        <w:rPr>
          <w:rFonts w:ascii="宋体" w:hAnsi="宋体" w:cs="宋体"/>
          <w:color w:val="000000" w:themeColor="text1"/>
          <w:sz w:val="24"/>
        </w:rPr>
        <w:t>9</w:t>
      </w:r>
      <w:r w:rsidRPr="005C3D8A">
        <w:rPr>
          <w:rFonts w:ascii="宋体" w:hAnsi="宋体" w:cs="宋体" w:hint="eastAsia"/>
          <w:color w:val="000000" w:themeColor="text1"/>
          <w:sz w:val="24"/>
        </w:rPr>
        <w:t>月</w:t>
      </w:r>
      <w:r w:rsidRPr="005C3D8A">
        <w:rPr>
          <w:rFonts w:ascii="宋体" w:hAnsi="宋体" w:cs="宋体"/>
          <w:color w:val="000000" w:themeColor="text1"/>
          <w:sz w:val="24"/>
        </w:rPr>
        <w:t>4</w:t>
      </w:r>
      <w:r w:rsidRPr="005C3D8A">
        <w:rPr>
          <w:rFonts w:ascii="宋体" w:hAnsi="宋体" w:cs="宋体" w:hint="eastAsia"/>
          <w:color w:val="000000" w:themeColor="text1"/>
          <w:sz w:val="24"/>
        </w:rPr>
        <w:t>日</w:t>
      </w:r>
      <w:r w:rsidRPr="005C3D8A">
        <w:rPr>
          <w:rFonts w:ascii="宋体" w:hAnsi="宋体" w:cs="宋体"/>
          <w:color w:val="000000" w:themeColor="text1"/>
          <w:sz w:val="24"/>
        </w:rPr>
        <w:t>，</w:t>
      </w:r>
      <w:r w:rsidRPr="005C3D8A">
        <w:rPr>
          <w:rFonts w:ascii="宋体" w:hAnsi="宋体" w:cs="宋体" w:hint="eastAsia"/>
          <w:color w:val="000000" w:themeColor="text1"/>
          <w:sz w:val="24"/>
        </w:rPr>
        <w:t>2016年“招生并轨”后，2017</w:t>
      </w:r>
      <w:r w:rsidRPr="005C3D8A">
        <w:rPr>
          <w:rFonts w:ascii="宋体" w:hAnsi="宋体" w:cs="宋体"/>
          <w:color w:val="000000" w:themeColor="text1"/>
          <w:sz w:val="24"/>
        </w:rPr>
        <w:t>—2019</w:t>
      </w:r>
      <w:r w:rsidRPr="005C3D8A">
        <w:rPr>
          <w:rFonts w:ascii="宋体" w:hAnsi="宋体" w:cs="宋体" w:hint="eastAsia"/>
          <w:color w:val="000000" w:themeColor="text1"/>
          <w:sz w:val="24"/>
        </w:rPr>
        <w:t>年300名</w:t>
      </w:r>
      <w:r w:rsidRPr="005C3D8A">
        <w:rPr>
          <w:rFonts w:ascii="宋体" w:hAnsi="宋体" w:cs="宋体"/>
          <w:color w:val="000000" w:themeColor="text1"/>
          <w:sz w:val="24"/>
        </w:rPr>
        <w:t>中小学教师通过辞职</w:t>
      </w:r>
      <w:r w:rsidRPr="005C3D8A">
        <w:rPr>
          <w:rFonts w:ascii="宋体" w:hAnsi="宋体" w:cs="宋体" w:hint="eastAsia"/>
          <w:color w:val="000000" w:themeColor="text1"/>
          <w:sz w:val="24"/>
        </w:rPr>
        <w:t>考取上海</w:t>
      </w:r>
      <w:r w:rsidRPr="005C3D8A">
        <w:rPr>
          <w:rFonts w:ascii="宋体" w:hAnsi="宋体" w:cs="宋体"/>
          <w:color w:val="000000" w:themeColor="text1"/>
          <w:sz w:val="24"/>
        </w:rPr>
        <w:t>师范大学全日制教育硕士</w:t>
      </w:r>
      <w:r w:rsidRPr="005C3D8A">
        <w:rPr>
          <w:rFonts w:ascii="宋体" w:hAnsi="宋体" w:cs="宋体" w:hint="eastAsia"/>
          <w:color w:val="000000" w:themeColor="text1"/>
          <w:sz w:val="24"/>
        </w:rPr>
        <w:t>。</w:t>
      </w:r>
      <w:r w:rsidRPr="005C3D8A">
        <w:rPr>
          <w:rFonts w:ascii="宋体" w:hAnsi="宋体" w:cs="宋体"/>
          <w:color w:val="000000" w:themeColor="text1"/>
          <w:sz w:val="24"/>
        </w:rPr>
        <w:t>根据此特殊情况，</w:t>
      </w:r>
      <w:r w:rsidRPr="005C3D8A">
        <w:rPr>
          <w:rFonts w:ascii="宋体" w:hAnsi="宋体" w:cs="宋体" w:hint="eastAsia"/>
          <w:color w:val="000000" w:themeColor="text1"/>
          <w:sz w:val="24"/>
        </w:rPr>
        <w:t>秘书处</w:t>
      </w:r>
      <w:r w:rsidRPr="005C3D8A">
        <w:rPr>
          <w:rFonts w:ascii="宋体" w:hAnsi="宋体" w:cs="宋体"/>
          <w:color w:val="000000" w:themeColor="text1"/>
          <w:sz w:val="24"/>
        </w:rPr>
        <w:t>委托上海师范大学</w:t>
      </w:r>
      <w:r w:rsidRPr="005C3D8A">
        <w:rPr>
          <w:rFonts w:ascii="宋体" w:hAnsi="宋体" w:cs="宋体" w:hint="eastAsia"/>
          <w:color w:val="000000" w:themeColor="text1"/>
          <w:sz w:val="24"/>
        </w:rPr>
        <w:t>做进一步</w:t>
      </w:r>
      <w:r w:rsidRPr="005C3D8A">
        <w:rPr>
          <w:rFonts w:ascii="宋体" w:hAnsi="宋体" w:cs="宋体"/>
          <w:color w:val="000000" w:themeColor="text1"/>
          <w:sz w:val="24"/>
        </w:rPr>
        <w:t>调研</w:t>
      </w:r>
      <w:r w:rsidRPr="005C3D8A">
        <w:rPr>
          <w:rFonts w:ascii="宋体" w:hAnsi="宋体" w:cs="宋体" w:hint="eastAsia"/>
          <w:color w:val="000000" w:themeColor="text1"/>
          <w:sz w:val="24"/>
        </w:rPr>
        <w:t>，得知</w:t>
      </w:r>
      <w:r w:rsidRPr="005C3D8A">
        <w:rPr>
          <w:rFonts w:ascii="宋体" w:hAnsi="宋体" w:cs="宋体"/>
          <w:color w:val="000000" w:themeColor="text1"/>
          <w:sz w:val="24"/>
        </w:rPr>
        <w:t>这批考生</w:t>
      </w:r>
      <w:r w:rsidRPr="005C3D8A">
        <w:rPr>
          <w:rFonts w:ascii="宋体" w:hAnsi="宋体" w:cs="宋体" w:hint="eastAsia"/>
          <w:color w:val="000000" w:themeColor="text1"/>
          <w:sz w:val="24"/>
        </w:rPr>
        <w:t>大多数是</w:t>
      </w:r>
      <w:r w:rsidRPr="005C3D8A">
        <w:rPr>
          <w:rFonts w:ascii="宋体" w:hAnsi="宋体" w:cs="宋体"/>
          <w:color w:val="000000" w:themeColor="text1"/>
          <w:sz w:val="24"/>
        </w:rPr>
        <w:t>在中小学</w:t>
      </w:r>
      <w:r w:rsidRPr="005C3D8A">
        <w:rPr>
          <w:rFonts w:ascii="宋体" w:hAnsi="宋体" w:cs="宋体" w:hint="eastAsia"/>
          <w:color w:val="000000" w:themeColor="text1"/>
          <w:sz w:val="24"/>
        </w:rPr>
        <w:t>仅</w:t>
      </w:r>
      <w:r w:rsidRPr="005C3D8A">
        <w:rPr>
          <w:rFonts w:ascii="宋体" w:hAnsi="宋体" w:cs="宋体"/>
          <w:color w:val="000000" w:themeColor="text1"/>
          <w:sz w:val="24"/>
        </w:rPr>
        <w:t>工作</w:t>
      </w:r>
      <w:r w:rsidRPr="005C3D8A">
        <w:rPr>
          <w:rFonts w:ascii="宋体" w:hAnsi="宋体" w:cs="宋体" w:hint="eastAsia"/>
          <w:color w:val="000000" w:themeColor="text1"/>
          <w:sz w:val="24"/>
        </w:rPr>
        <w:t>3年以下的非事业编制教师，属于临时就业</w:t>
      </w:r>
      <w:r w:rsidRPr="005C3D8A">
        <w:rPr>
          <w:rFonts w:ascii="宋体" w:hAnsi="宋体" w:cs="宋体"/>
          <w:color w:val="000000" w:themeColor="text1"/>
          <w:sz w:val="24"/>
        </w:rPr>
        <w:t>；也有一些是</w:t>
      </w:r>
      <w:r w:rsidRPr="005C3D8A">
        <w:rPr>
          <w:rFonts w:ascii="宋体" w:hAnsi="宋体" w:cs="宋体" w:hint="eastAsia"/>
          <w:color w:val="000000" w:themeColor="text1"/>
          <w:sz w:val="24"/>
        </w:rPr>
        <w:t>4年以上</w:t>
      </w:r>
      <w:r w:rsidRPr="005C3D8A">
        <w:rPr>
          <w:rFonts w:ascii="宋体" w:hAnsi="宋体" w:cs="宋体"/>
          <w:color w:val="000000" w:themeColor="text1"/>
          <w:sz w:val="24"/>
        </w:rPr>
        <w:t>的事业编正式教师</w:t>
      </w:r>
      <w:r w:rsidRPr="005C3D8A">
        <w:rPr>
          <w:rFonts w:ascii="宋体" w:hAnsi="宋体" w:cs="宋体" w:hint="eastAsia"/>
          <w:color w:val="000000" w:themeColor="text1"/>
          <w:sz w:val="24"/>
        </w:rPr>
        <w:t>由于原单位不同意报考而选择辞职</w:t>
      </w:r>
      <w:r w:rsidRPr="005C3D8A">
        <w:rPr>
          <w:rFonts w:ascii="宋体" w:hAnsi="宋体" w:cs="宋体"/>
          <w:color w:val="000000" w:themeColor="text1"/>
          <w:sz w:val="24"/>
        </w:rPr>
        <w:t>就读</w:t>
      </w:r>
      <w:r w:rsidRPr="005C3D8A">
        <w:rPr>
          <w:rFonts w:ascii="宋体" w:hAnsi="宋体" w:cs="宋体" w:hint="eastAsia"/>
          <w:color w:val="000000" w:themeColor="text1"/>
          <w:sz w:val="24"/>
        </w:rPr>
        <w:t>，</w:t>
      </w:r>
      <w:r w:rsidRPr="005C3D8A">
        <w:rPr>
          <w:rFonts w:ascii="宋体" w:hAnsi="宋体" w:cs="宋体"/>
          <w:color w:val="000000" w:themeColor="text1"/>
          <w:sz w:val="24"/>
        </w:rPr>
        <w:t>这些教师都是</w:t>
      </w:r>
      <w:r w:rsidRPr="005C3D8A">
        <w:rPr>
          <w:rFonts w:ascii="宋体" w:hAnsi="宋体" w:cs="宋体" w:hint="eastAsia"/>
          <w:color w:val="000000" w:themeColor="text1"/>
          <w:sz w:val="24"/>
        </w:rPr>
        <w:t>外地人员希望今后在上海工作</w:t>
      </w:r>
      <w:r w:rsidRPr="005C3D8A">
        <w:rPr>
          <w:rFonts w:ascii="宋体" w:hAnsi="宋体" w:cs="宋体"/>
          <w:color w:val="000000" w:themeColor="text1"/>
          <w:sz w:val="24"/>
        </w:rPr>
        <w:t>（</w:t>
      </w:r>
      <w:r w:rsidRPr="005C3D8A">
        <w:rPr>
          <w:rFonts w:ascii="宋体" w:hAnsi="宋体" w:cs="宋体" w:hint="eastAsia"/>
          <w:color w:val="000000" w:themeColor="text1"/>
          <w:sz w:val="24"/>
        </w:rPr>
        <w:t>当然可能主要还是从事中小学教师工作</w:t>
      </w:r>
      <w:r w:rsidRPr="005C3D8A">
        <w:rPr>
          <w:rFonts w:ascii="宋体" w:hAnsi="宋体" w:cs="宋体"/>
          <w:color w:val="000000" w:themeColor="text1"/>
          <w:sz w:val="24"/>
        </w:rPr>
        <w:t>）</w:t>
      </w:r>
      <w:r w:rsidRPr="005C3D8A">
        <w:rPr>
          <w:rFonts w:ascii="宋体" w:hAnsi="宋体" w:cs="宋体" w:hint="eastAsia"/>
          <w:color w:val="000000" w:themeColor="text1"/>
          <w:sz w:val="24"/>
        </w:rPr>
        <w:t>。希望此情况引起</w:t>
      </w:r>
      <w:r w:rsidRPr="005C3D8A">
        <w:rPr>
          <w:rFonts w:ascii="宋体" w:hAnsi="宋体" w:cs="宋体"/>
          <w:color w:val="000000" w:themeColor="text1"/>
          <w:sz w:val="24"/>
        </w:rPr>
        <w:t>教育部有关司局</w:t>
      </w:r>
      <w:r w:rsidRPr="005C3D8A">
        <w:rPr>
          <w:rFonts w:ascii="宋体" w:hAnsi="宋体" w:cs="宋体" w:hint="eastAsia"/>
          <w:color w:val="000000" w:themeColor="text1"/>
          <w:sz w:val="24"/>
        </w:rPr>
        <w:t>重视</w:t>
      </w:r>
      <w:r w:rsidRPr="005C3D8A">
        <w:rPr>
          <w:rFonts w:ascii="宋体" w:hAnsi="宋体" w:cs="宋体"/>
          <w:color w:val="000000" w:themeColor="text1"/>
          <w:sz w:val="24"/>
        </w:rPr>
        <w:t>。</w:t>
      </w:r>
    </w:p>
    <w:p w:rsidR="003A2CD5" w:rsidRPr="005C3D8A" w:rsidRDefault="003A2CD5" w:rsidP="003A2CD5">
      <w:pPr>
        <w:widowControl/>
        <w:tabs>
          <w:tab w:val="left" w:pos="426"/>
        </w:tabs>
        <w:spacing w:line="400" w:lineRule="exact"/>
        <w:ind w:firstLine="482"/>
        <w:rPr>
          <w:rFonts w:ascii="宋体" w:hAnsi="宋体" w:cs="宋体"/>
          <w:color w:val="000000" w:themeColor="text1"/>
          <w:sz w:val="24"/>
        </w:rPr>
      </w:pPr>
      <w:r w:rsidRPr="005C3D8A">
        <w:rPr>
          <w:rFonts w:ascii="宋体" w:hAnsi="宋体" w:cs="宋体" w:hint="eastAsia"/>
          <w:color w:val="000000" w:themeColor="text1"/>
          <w:sz w:val="24"/>
        </w:rPr>
        <w:t>2</w:t>
      </w:r>
      <w:r w:rsidRPr="005C3D8A">
        <w:rPr>
          <w:rFonts w:ascii="宋体" w:hAnsi="宋体" w:cs="宋体"/>
          <w:color w:val="000000" w:themeColor="text1"/>
          <w:sz w:val="24"/>
        </w:rPr>
        <w:t>019</w:t>
      </w:r>
      <w:r w:rsidRPr="005C3D8A">
        <w:rPr>
          <w:rFonts w:ascii="宋体" w:hAnsi="宋体" w:cs="宋体" w:hint="eastAsia"/>
          <w:color w:val="000000" w:themeColor="text1"/>
          <w:sz w:val="24"/>
        </w:rPr>
        <w:t>年9月18</w:t>
      </w:r>
      <w:r w:rsidRPr="005C3D8A">
        <w:rPr>
          <w:rFonts w:ascii="宋体" w:hAnsi="宋体" w:cs="宋体"/>
          <w:color w:val="000000" w:themeColor="text1"/>
          <w:sz w:val="24"/>
        </w:rPr>
        <w:t>—19</w:t>
      </w:r>
      <w:r w:rsidRPr="005C3D8A">
        <w:rPr>
          <w:rFonts w:ascii="宋体" w:hAnsi="宋体" w:cs="宋体" w:hint="eastAsia"/>
          <w:color w:val="000000" w:themeColor="text1"/>
          <w:sz w:val="24"/>
        </w:rPr>
        <w:t>日</w:t>
      </w:r>
      <w:r w:rsidRPr="005C3D8A">
        <w:rPr>
          <w:rFonts w:ascii="宋体" w:hAnsi="宋体" w:cs="宋体"/>
          <w:color w:val="000000" w:themeColor="text1"/>
          <w:sz w:val="24"/>
        </w:rPr>
        <w:t>，我委秘书处调研</w:t>
      </w:r>
      <w:r w:rsidRPr="005C3D8A">
        <w:rPr>
          <w:rFonts w:ascii="宋体" w:hAnsi="宋体" w:cs="宋体" w:hint="eastAsia"/>
          <w:color w:val="000000" w:themeColor="text1"/>
          <w:sz w:val="24"/>
        </w:rPr>
        <w:t>教育博士授权点院校研究生录取</w:t>
      </w:r>
      <w:r w:rsidRPr="005C3D8A">
        <w:rPr>
          <w:rFonts w:ascii="宋体" w:hAnsi="宋体" w:cs="宋体"/>
          <w:color w:val="000000" w:themeColor="text1"/>
          <w:sz w:val="24"/>
        </w:rPr>
        <w:t>方式，主要是了解哪些院校实行申请-审核制。</w:t>
      </w:r>
    </w:p>
    <w:p w:rsidR="003A2CD5" w:rsidRPr="002D34F4" w:rsidRDefault="003A2CD5" w:rsidP="003A2CD5">
      <w:pPr>
        <w:spacing w:beforeLines="100" w:before="312" w:afterLines="100" w:after="312" w:line="400" w:lineRule="exact"/>
        <w:ind w:firstLine="482"/>
        <w:rPr>
          <w:rFonts w:ascii="黑体" w:eastAsia="黑体" w:hAnsi="黑体"/>
          <w:color w:val="000000" w:themeColor="text1"/>
          <w:sz w:val="28"/>
          <w:szCs w:val="28"/>
        </w:rPr>
      </w:pPr>
      <w:r w:rsidRPr="002D34F4">
        <w:rPr>
          <w:rFonts w:ascii="黑体" w:eastAsia="黑体" w:hAnsi="黑体" w:hint="eastAsia"/>
          <w:color w:val="000000" w:themeColor="text1"/>
          <w:sz w:val="28"/>
          <w:szCs w:val="28"/>
        </w:rPr>
        <w:t>（二）汇报工作</w:t>
      </w:r>
    </w:p>
    <w:p w:rsidR="003A2CD5" w:rsidRPr="002D34F4" w:rsidRDefault="003A2CD5" w:rsidP="003A2CD5">
      <w:pPr>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1月13日，“工作委”秘书处通过审核院校提交的报名库和学位库，针对反映出的前置专业、毕业生去向的问题，及时反馈有关院校在招生录取环节多注意生源的把关，培养环节应该坚持教育硕士专业学研究生人才培养目标；同</w:t>
      </w:r>
      <w:r w:rsidRPr="002D34F4">
        <w:rPr>
          <w:rFonts w:ascii="宋体" w:hAnsi="宋体" w:hint="eastAsia"/>
          <w:color w:val="000000" w:themeColor="text1"/>
          <w:sz w:val="24"/>
        </w:rPr>
        <w:lastRenderedPageBreak/>
        <w:t>时，在专业学位工作委秘书处群和教育硕士专业学位职业技术教育领域专家工作小组群，根据审核毕业生去向，提出在专业学位研究生就业去向无法限制的情况下，如何坚持专业学位研究生人才培养规格的问题，引发小范围讨论。</w:t>
      </w:r>
    </w:p>
    <w:p w:rsidR="003A2CD5" w:rsidRPr="002D34F4" w:rsidRDefault="003A2CD5" w:rsidP="003A2CD5">
      <w:pPr>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2019年1月14日</w:t>
      </w:r>
      <w:r w:rsidRPr="002D34F4">
        <w:rPr>
          <w:rFonts w:ascii="宋体" w:hAnsi="宋体"/>
          <w:color w:val="000000" w:themeColor="text1"/>
          <w:sz w:val="24"/>
        </w:rPr>
        <w:t>，</w:t>
      </w:r>
      <w:r w:rsidRPr="002D34F4">
        <w:rPr>
          <w:rFonts w:ascii="宋体" w:hAnsi="宋体" w:hint="eastAsia"/>
          <w:color w:val="000000" w:themeColor="text1"/>
          <w:sz w:val="24"/>
        </w:rPr>
        <w:t>教育部财务司下发“关于开展2018年度</w:t>
      </w:r>
      <w:r w:rsidRPr="002D34F4">
        <w:rPr>
          <w:rFonts w:ascii="宋体" w:hAnsi="宋体"/>
          <w:color w:val="000000" w:themeColor="text1"/>
          <w:sz w:val="24"/>
        </w:rPr>
        <w:t>项目支出绩效自评工作的通知</w:t>
      </w:r>
      <w:r w:rsidRPr="002D34F4">
        <w:rPr>
          <w:rFonts w:ascii="宋体" w:hAnsi="宋体" w:hint="eastAsia"/>
          <w:color w:val="000000" w:themeColor="text1"/>
          <w:sz w:val="24"/>
        </w:rPr>
        <w:t>”〔教研司函</w:t>
      </w:r>
      <w:r w:rsidRPr="002D34F4">
        <w:rPr>
          <w:rFonts w:ascii="宋体" w:hAnsi="宋体"/>
          <w:color w:val="000000" w:themeColor="text1"/>
          <w:sz w:val="24"/>
        </w:rPr>
        <w:t>（</w:t>
      </w:r>
      <w:r w:rsidRPr="002D34F4">
        <w:rPr>
          <w:rFonts w:ascii="宋体" w:hAnsi="宋体" w:hint="eastAsia"/>
          <w:color w:val="000000" w:themeColor="text1"/>
          <w:sz w:val="24"/>
        </w:rPr>
        <w:t>2019</w:t>
      </w:r>
      <w:r w:rsidRPr="002D34F4">
        <w:rPr>
          <w:rFonts w:ascii="宋体" w:hAnsi="宋体"/>
          <w:color w:val="000000" w:themeColor="text1"/>
          <w:sz w:val="24"/>
        </w:rPr>
        <w:t>）</w:t>
      </w:r>
      <w:r w:rsidRPr="002D34F4">
        <w:rPr>
          <w:rFonts w:ascii="宋体" w:hAnsi="宋体" w:hint="eastAsia"/>
          <w:color w:val="000000" w:themeColor="text1"/>
          <w:sz w:val="24"/>
        </w:rPr>
        <w:t>11号〕，我委秘书处按照</w:t>
      </w:r>
      <w:r w:rsidRPr="002D34F4">
        <w:rPr>
          <w:rFonts w:ascii="宋体" w:hAnsi="宋体"/>
          <w:color w:val="000000" w:themeColor="text1"/>
          <w:sz w:val="24"/>
        </w:rPr>
        <w:t>通知要求，</w:t>
      </w:r>
      <w:r w:rsidRPr="002D34F4">
        <w:rPr>
          <w:rFonts w:ascii="宋体" w:hAnsi="宋体" w:hint="eastAsia"/>
          <w:color w:val="000000" w:themeColor="text1"/>
          <w:sz w:val="24"/>
        </w:rPr>
        <w:t>1月16日完</w:t>
      </w:r>
      <w:r w:rsidRPr="002D34F4">
        <w:rPr>
          <w:rFonts w:ascii="宋体" w:hAnsi="宋体"/>
          <w:color w:val="000000" w:themeColor="text1"/>
          <w:sz w:val="24"/>
        </w:rPr>
        <w:t>成了上报任务。</w:t>
      </w:r>
    </w:p>
    <w:p w:rsidR="003A2CD5" w:rsidRPr="002D34F4" w:rsidRDefault="003A2CD5" w:rsidP="003A2CD5">
      <w:pPr>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2019年3月6日</w:t>
      </w:r>
      <w:r w:rsidRPr="002D34F4">
        <w:rPr>
          <w:rFonts w:ascii="宋体" w:hAnsi="宋体"/>
          <w:color w:val="000000" w:themeColor="text1"/>
          <w:sz w:val="24"/>
        </w:rPr>
        <w:t>，“</w:t>
      </w:r>
      <w:r w:rsidRPr="002D34F4">
        <w:rPr>
          <w:rFonts w:ascii="宋体" w:hAnsi="宋体" w:hint="eastAsia"/>
          <w:color w:val="000000" w:themeColor="text1"/>
          <w:sz w:val="24"/>
        </w:rPr>
        <w:t>工作委</w:t>
      </w:r>
      <w:r w:rsidRPr="002D34F4">
        <w:rPr>
          <w:rFonts w:ascii="宋体" w:hAnsi="宋体"/>
          <w:color w:val="000000" w:themeColor="text1"/>
          <w:sz w:val="24"/>
        </w:rPr>
        <w:t>”</w:t>
      </w:r>
      <w:r w:rsidRPr="002D34F4">
        <w:rPr>
          <w:rFonts w:ascii="宋体" w:hAnsi="宋体" w:hint="eastAsia"/>
          <w:color w:val="000000" w:themeColor="text1"/>
          <w:sz w:val="24"/>
        </w:rPr>
        <w:t>与“学位办”有关领导</w:t>
      </w:r>
      <w:r w:rsidRPr="002D34F4">
        <w:rPr>
          <w:rFonts w:ascii="宋体" w:hAnsi="宋体"/>
          <w:color w:val="000000" w:themeColor="text1"/>
          <w:sz w:val="24"/>
        </w:rPr>
        <w:t>围绕委员换届、教育专业学位今后发展</w:t>
      </w:r>
      <w:r w:rsidRPr="002D34F4">
        <w:rPr>
          <w:rFonts w:ascii="宋体" w:hAnsi="宋体" w:hint="eastAsia"/>
          <w:color w:val="000000" w:themeColor="text1"/>
          <w:sz w:val="24"/>
        </w:rPr>
        <w:t>进行了请示</w:t>
      </w:r>
      <w:r w:rsidRPr="002D34F4">
        <w:rPr>
          <w:rFonts w:ascii="宋体" w:hAnsi="宋体"/>
          <w:color w:val="000000" w:themeColor="text1"/>
          <w:sz w:val="24"/>
        </w:rPr>
        <w:t>、交流与</w:t>
      </w:r>
      <w:r w:rsidRPr="002D34F4">
        <w:rPr>
          <w:rFonts w:ascii="宋体" w:hAnsi="宋体" w:hint="eastAsia"/>
          <w:color w:val="000000" w:themeColor="text1"/>
          <w:sz w:val="24"/>
        </w:rPr>
        <w:t>汇报工作</w:t>
      </w:r>
      <w:r w:rsidRPr="002D34F4">
        <w:rPr>
          <w:rFonts w:ascii="宋体" w:hAnsi="宋体"/>
          <w:color w:val="000000" w:themeColor="text1"/>
          <w:sz w:val="24"/>
        </w:rPr>
        <w:t>。</w:t>
      </w:r>
    </w:p>
    <w:p w:rsidR="003A2CD5" w:rsidRPr="002D34F4" w:rsidRDefault="003A2CD5" w:rsidP="003A2CD5">
      <w:pPr>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w:t>
      </w:r>
      <w:r w:rsidRPr="002D34F4">
        <w:rPr>
          <w:rFonts w:ascii="宋体" w:hAnsi="宋体"/>
          <w:color w:val="000000" w:themeColor="text1"/>
          <w:sz w:val="24"/>
        </w:rPr>
        <w:t>9</w:t>
      </w:r>
      <w:r w:rsidRPr="002D34F4">
        <w:rPr>
          <w:rFonts w:ascii="宋体" w:hAnsi="宋体" w:hint="eastAsia"/>
          <w:color w:val="000000" w:themeColor="text1"/>
          <w:sz w:val="24"/>
        </w:rPr>
        <w:t>年3月</w:t>
      </w:r>
      <w:r w:rsidRPr="002D34F4">
        <w:rPr>
          <w:rFonts w:ascii="宋体" w:hAnsi="宋体"/>
          <w:color w:val="000000" w:themeColor="text1"/>
          <w:sz w:val="24"/>
        </w:rPr>
        <w:t>11</w:t>
      </w:r>
      <w:r w:rsidRPr="002D34F4">
        <w:rPr>
          <w:rFonts w:ascii="宋体" w:hAnsi="宋体" w:hint="eastAsia"/>
          <w:color w:val="000000" w:themeColor="text1"/>
          <w:sz w:val="24"/>
        </w:rPr>
        <w:t>日</w:t>
      </w:r>
      <w:r w:rsidRPr="002D34F4">
        <w:rPr>
          <w:rFonts w:ascii="宋体" w:hAnsi="宋体"/>
          <w:color w:val="000000" w:themeColor="text1"/>
          <w:sz w:val="24"/>
        </w:rPr>
        <w:t>，</w:t>
      </w:r>
      <w:r w:rsidRPr="002D34F4">
        <w:rPr>
          <w:rFonts w:ascii="宋体" w:hAnsi="宋体" w:hint="eastAsia"/>
          <w:color w:val="000000" w:themeColor="text1"/>
          <w:sz w:val="24"/>
        </w:rPr>
        <w:t>学位办</w:t>
      </w:r>
      <w:r w:rsidRPr="002D34F4">
        <w:rPr>
          <w:rFonts w:ascii="宋体" w:hAnsi="宋体"/>
          <w:color w:val="000000" w:themeColor="text1"/>
          <w:sz w:val="24"/>
        </w:rPr>
        <w:t>培养处</w:t>
      </w:r>
      <w:r w:rsidRPr="002D34F4">
        <w:rPr>
          <w:rFonts w:ascii="宋体" w:hAnsi="宋体" w:hint="eastAsia"/>
          <w:color w:val="000000" w:themeColor="text1"/>
          <w:sz w:val="24"/>
        </w:rPr>
        <w:t>调研“公费师范生”</w:t>
      </w:r>
      <w:r w:rsidRPr="002D34F4">
        <w:rPr>
          <w:rFonts w:ascii="宋体" w:hAnsi="宋体"/>
          <w:color w:val="000000" w:themeColor="text1"/>
          <w:sz w:val="24"/>
        </w:rPr>
        <w:t>教育硕士研究生培养现状与问题</w:t>
      </w:r>
      <w:r w:rsidRPr="002D34F4">
        <w:rPr>
          <w:rFonts w:ascii="宋体" w:hAnsi="宋体" w:hint="eastAsia"/>
          <w:color w:val="000000" w:themeColor="text1"/>
          <w:sz w:val="24"/>
        </w:rPr>
        <w:t>。秘书处第一时间提供</w:t>
      </w:r>
      <w:r w:rsidRPr="002D34F4">
        <w:rPr>
          <w:rFonts w:ascii="宋体" w:hAnsi="宋体"/>
          <w:color w:val="000000" w:themeColor="text1"/>
          <w:sz w:val="24"/>
        </w:rPr>
        <w:t>培养方案</w:t>
      </w:r>
      <w:r w:rsidRPr="002D34F4">
        <w:rPr>
          <w:rFonts w:ascii="宋体" w:hAnsi="宋体" w:hint="eastAsia"/>
          <w:color w:val="000000" w:themeColor="text1"/>
          <w:sz w:val="24"/>
        </w:rPr>
        <w:t>和</w:t>
      </w:r>
      <w:r w:rsidRPr="002D34F4">
        <w:rPr>
          <w:rFonts w:ascii="宋体" w:hAnsi="宋体"/>
          <w:color w:val="000000" w:themeColor="text1"/>
          <w:sz w:val="24"/>
        </w:rPr>
        <w:t>录取、学位基础数据</w:t>
      </w:r>
      <w:r w:rsidRPr="002D34F4">
        <w:rPr>
          <w:rFonts w:ascii="宋体" w:hAnsi="宋体" w:hint="eastAsia"/>
          <w:color w:val="000000" w:themeColor="text1"/>
          <w:sz w:val="24"/>
        </w:rPr>
        <w:t>，要求6</w:t>
      </w:r>
      <w:r w:rsidRPr="002D34F4">
        <w:rPr>
          <w:rFonts w:ascii="宋体" w:hAnsi="宋体"/>
          <w:color w:val="000000" w:themeColor="text1"/>
          <w:sz w:val="24"/>
        </w:rPr>
        <w:t>所</w:t>
      </w:r>
      <w:r w:rsidRPr="002D34F4">
        <w:rPr>
          <w:rFonts w:ascii="宋体" w:hAnsi="宋体" w:hint="eastAsia"/>
          <w:color w:val="000000" w:themeColor="text1"/>
          <w:sz w:val="24"/>
        </w:rPr>
        <w:t>部属师范大学提交其</w:t>
      </w:r>
      <w:r w:rsidRPr="002D34F4">
        <w:rPr>
          <w:rFonts w:ascii="宋体" w:hAnsi="宋体"/>
          <w:color w:val="000000" w:themeColor="text1"/>
          <w:sz w:val="24"/>
        </w:rPr>
        <w:t>工作情况</w:t>
      </w:r>
      <w:r w:rsidRPr="002D34F4">
        <w:rPr>
          <w:rFonts w:ascii="宋体" w:hAnsi="宋体" w:hint="eastAsia"/>
          <w:color w:val="000000" w:themeColor="text1"/>
          <w:sz w:val="24"/>
        </w:rPr>
        <w:t>报告。并于3月17</w:t>
      </w:r>
      <w:r w:rsidRPr="002D34F4">
        <w:rPr>
          <w:rFonts w:ascii="宋体" w:hAnsi="宋体"/>
          <w:color w:val="000000" w:themeColor="text1"/>
          <w:sz w:val="24"/>
        </w:rPr>
        <w:t>—19</w:t>
      </w:r>
      <w:r w:rsidRPr="002D34F4">
        <w:rPr>
          <w:rFonts w:ascii="宋体" w:hAnsi="宋体" w:hint="eastAsia"/>
          <w:color w:val="000000" w:themeColor="text1"/>
          <w:sz w:val="24"/>
        </w:rPr>
        <w:t>日</w:t>
      </w:r>
      <w:r w:rsidRPr="002D34F4">
        <w:rPr>
          <w:rFonts w:ascii="宋体" w:hAnsi="宋体"/>
          <w:color w:val="000000" w:themeColor="text1"/>
          <w:sz w:val="24"/>
        </w:rPr>
        <w:t>在武汉</w:t>
      </w:r>
      <w:r w:rsidRPr="002D34F4">
        <w:rPr>
          <w:rFonts w:ascii="宋体" w:hAnsi="宋体" w:hint="eastAsia"/>
          <w:color w:val="000000" w:themeColor="text1"/>
          <w:sz w:val="24"/>
        </w:rPr>
        <w:t>市</w:t>
      </w:r>
      <w:r w:rsidRPr="002D34F4">
        <w:rPr>
          <w:rFonts w:ascii="宋体" w:hAnsi="宋体"/>
          <w:color w:val="000000" w:themeColor="text1"/>
          <w:sz w:val="24"/>
        </w:rPr>
        <w:t>华中师范大学</w:t>
      </w:r>
      <w:r w:rsidRPr="002D34F4">
        <w:rPr>
          <w:rFonts w:ascii="宋体" w:hAnsi="宋体" w:hint="eastAsia"/>
          <w:color w:val="000000" w:themeColor="text1"/>
          <w:sz w:val="24"/>
        </w:rPr>
        <w:t>专门召开了</w:t>
      </w:r>
      <w:r w:rsidRPr="002D34F4">
        <w:rPr>
          <w:rFonts w:ascii="宋体" w:hAnsi="宋体"/>
          <w:color w:val="000000" w:themeColor="text1"/>
          <w:sz w:val="24"/>
        </w:rPr>
        <w:t>公费师范生教育硕士培养现状与问题工作研讨会</w:t>
      </w:r>
      <w:r w:rsidRPr="002D34F4">
        <w:rPr>
          <w:rFonts w:ascii="宋体" w:hAnsi="宋体" w:hint="eastAsia"/>
          <w:color w:val="000000" w:themeColor="text1"/>
          <w:sz w:val="24"/>
        </w:rPr>
        <w:t>，</w:t>
      </w:r>
      <w:r w:rsidRPr="002D34F4">
        <w:rPr>
          <w:rFonts w:ascii="宋体" w:hAnsi="宋体"/>
          <w:color w:val="000000" w:themeColor="text1"/>
          <w:sz w:val="24"/>
        </w:rPr>
        <w:t>最后于</w:t>
      </w:r>
      <w:r w:rsidRPr="002D34F4">
        <w:rPr>
          <w:rFonts w:ascii="宋体" w:hAnsi="宋体" w:hint="eastAsia"/>
          <w:color w:val="000000" w:themeColor="text1"/>
          <w:sz w:val="24"/>
        </w:rPr>
        <w:t>3月</w:t>
      </w:r>
      <w:r w:rsidRPr="002D34F4">
        <w:rPr>
          <w:rFonts w:ascii="宋体" w:hAnsi="宋体"/>
          <w:color w:val="000000" w:themeColor="text1"/>
          <w:sz w:val="24"/>
        </w:rPr>
        <w:t>底向教育部</w:t>
      </w:r>
      <w:r w:rsidRPr="002D34F4">
        <w:rPr>
          <w:rFonts w:ascii="宋体" w:hAnsi="宋体" w:hint="eastAsia"/>
          <w:color w:val="000000" w:themeColor="text1"/>
          <w:sz w:val="24"/>
        </w:rPr>
        <w:t>学位与研究生教育管理司</w:t>
      </w:r>
      <w:r w:rsidRPr="002D34F4">
        <w:rPr>
          <w:rFonts w:ascii="宋体" w:hAnsi="宋体"/>
          <w:color w:val="000000" w:themeColor="text1"/>
          <w:sz w:val="24"/>
        </w:rPr>
        <w:t>提交了该方面情况的报告</w:t>
      </w:r>
      <w:r w:rsidRPr="002D34F4">
        <w:rPr>
          <w:rFonts w:ascii="宋体" w:hAnsi="宋体" w:hint="eastAsia"/>
          <w:color w:val="000000" w:themeColor="text1"/>
          <w:sz w:val="24"/>
        </w:rPr>
        <w:t>。</w:t>
      </w:r>
    </w:p>
    <w:p w:rsidR="003A2CD5" w:rsidRPr="002D34F4" w:rsidRDefault="003A2CD5" w:rsidP="003A2CD5">
      <w:pPr>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2019年3月12日</w:t>
      </w:r>
      <w:r w:rsidRPr="002D34F4">
        <w:rPr>
          <w:rFonts w:ascii="宋体" w:hAnsi="宋体"/>
          <w:color w:val="000000" w:themeColor="text1"/>
          <w:sz w:val="24"/>
        </w:rPr>
        <w:t>，</w:t>
      </w:r>
      <w:r w:rsidRPr="002D34F4">
        <w:rPr>
          <w:rFonts w:ascii="宋体" w:hAnsi="宋体" w:hint="eastAsia"/>
          <w:color w:val="000000" w:themeColor="text1"/>
          <w:sz w:val="24"/>
        </w:rPr>
        <w:t>学位办</w:t>
      </w:r>
      <w:r w:rsidRPr="002D34F4">
        <w:rPr>
          <w:rFonts w:ascii="宋体" w:hAnsi="宋体"/>
          <w:color w:val="000000" w:themeColor="text1"/>
          <w:sz w:val="24"/>
        </w:rPr>
        <w:t>培养处调研教育硕士研究生培养与教师资格衔接</w:t>
      </w:r>
      <w:r w:rsidRPr="002D34F4">
        <w:rPr>
          <w:rFonts w:ascii="宋体" w:hAnsi="宋体" w:hint="eastAsia"/>
          <w:color w:val="000000" w:themeColor="text1"/>
          <w:sz w:val="24"/>
        </w:rPr>
        <w:t>问题</w:t>
      </w:r>
      <w:r w:rsidRPr="002D34F4">
        <w:rPr>
          <w:rFonts w:ascii="宋体" w:hAnsi="宋体"/>
          <w:color w:val="000000" w:themeColor="text1"/>
          <w:sz w:val="24"/>
        </w:rPr>
        <w:t>研究</w:t>
      </w:r>
      <w:r w:rsidRPr="002D34F4">
        <w:rPr>
          <w:rFonts w:ascii="宋体" w:hAnsi="宋体" w:hint="eastAsia"/>
          <w:color w:val="000000" w:themeColor="text1"/>
          <w:sz w:val="24"/>
        </w:rPr>
        <w:t>情况。秘书处</w:t>
      </w:r>
      <w:r w:rsidRPr="002D34F4">
        <w:rPr>
          <w:rFonts w:ascii="宋体" w:hAnsi="宋体"/>
          <w:color w:val="000000" w:themeColor="text1"/>
          <w:sz w:val="24"/>
        </w:rPr>
        <w:t>布置</w:t>
      </w:r>
      <w:r w:rsidRPr="002D34F4">
        <w:rPr>
          <w:rFonts w:ascii="宋体" w:hAnsi="宋体" w:hint="eastAsia"/>
          <w:color w:val="000000" w:themeColor="text1"/>
          <w:sz w:val="24"/>
        </w:rPr>
        <w:t>有关专家</w:t>
      </w:r>
      <w:r w:rsidRPr="002D34F4">
        <w:rPr>
          <w:rFonts w:ascii="宋体" w:hAnsi="宋体"/>
          <w:color w:val="000000" w:themeColor="text1"/>
          <w:sz w:val="24"/>
        </w:rPr>
        <w:t>提交该项工作</w:t>
      </w:r>
      <w:r w:rsidRPr="002D34F4">
        <w:rPr>
          <w:rFonts w:ascii="宋体" w:hAnsi="宋体" w:hint="eastAsia"/>
          <w:color w:val="000000" w:themeColor="text1"/>
          <w:sz w:val="24"/>
        </w:rPr>
        <w:t>研究</w:t>
      </w:r>
      <w:r w:rsidRPr="002D34F4">
        <w:rPr>
          <w:rFonts w:ascii="宋体" w:hAnsi="宋体"/>
          <w:color w:val="000000" w:themeColor="text1"/>
          <w:sz w:val="24"/>
        </w:rPr>
        <w:t>情况</w:t>
      </w:r>
      <w:r w:rsidRPr="002D34F4">
        <w:rPr>
          <w:rFonts w:ascii="宋体" w:hAnsi="宋体" w:hint="eastAsia"/>
          <w:color w:val="000000" w:themeColor="text1"/>
          <w:sz w:val="24"/>
        </w:rPr>
        <w:t>报告</w:t>
      </w:r>
      <w:r w:rsidRPr="002D34F4">
        <w:rPr>
          <w:rFonts w:ascii="宋体" w:hAnsi="宋体"/>
          <w:color w:val="000000" w:themeColor="text1"/>
          <w:sz w:val="24"/>
        </w:rPr>
        <w:t>。</w:t>
      </w:r>
      <w:r w:rsidRPr="002D34F4">
        <w:rPr>
          <w:rFonts w:ascii="宋体" w:hAnsi="宋体" w:hint="eastAsia"/>
          <w:color w:val="000000" w:themeColor="text1"/>
          <w:sz w:val="24"/>
        </w:rPr>
        <w:t>连</w:t>
      </w:r>
      <w:r w:rsidRPr="002D34F4">
        <w:rPr>
          <w:rFonts w:ascii="宋体" w:hAnsi="宋体"/>
          <w:color w:val="000000" w:themeColor="text1"/>
          <w:sz w:val="24"/>
        </w:rPr>
        <w:t>同公费师范生教育硕士现状与问题的报告一同在</w:t>
      </w:r>
      <w:r w:rsidRPr="002D34F4">
        <w:rPr>
          <w:rFonts w:ascii="宋体" w:hAnsi="宋体" w:hint="eastAsia"/>
          <w:color w:val="000000" w:themeColor="text1"/>
          <w:sz w:val="24"/>
        </w:rPr>
        <w:t>学位办召集我委秘书处3月14日下午的会上进行讨论。</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2019年4月6日，收到学位办电邮“关于开展学位授权点合格评估抽评工作的通知”，“工作委”主动与</w:t>
      </w:r>
      <w:r w:rsidRPr="002D34F4">
        <w:rPr>
          <w:rFonts w:ascii="宋体" w:hAnsi="宋体"/>
          <w:color w:val="000000" w:themeColor="text1"/>
          <w:sz w:val="24"/>
        </w:rPr>
        <w:t>学位办联系，</w:t>
      </w:r>
      <w:r w:rsidRPr="002D34F4">
        <w:rPr>
          <w:rFonts w:ascii="宋体" w:hAnsi="宋体" w:hint="eastAsia"/>
          <w:color w:val="000000" w:themeColor="text1"/>
          <w:sz w:val="24"/>
        </w:rPr>
        <w:t>明确了今年我委没有该方面的工作。</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2019年4月12日</w:t>
      </w:r>
      <w:r w:rsidRPr="002D34F4">
        <w:rPr>
          <w:rFonts w:ascii="宋体" w:hAnsi="宋体"/>
          <w:color w:val="000000" w:themeColor="text1"/>
          <w:sz w:val="24"/>
        </w:rPr>
        <w:t>，请示教育部有关司局</w:t>
      </w:r>
      <w:r w:rsidRPr="002D34F4">
        <w:rPr>
          <w:rFonts w:ascii="宋体" w:hAnsi="宋体" w:hint="eastAsia"/>
          <w:color w:val="000000" w:themeColor="text1"/>
          <w:sz w:val="24"/>
        </w:rPr>
        <w:t>关于院校申请新增</w:t>
      </w:r>
      <w:r w:rsidRPr="002D34F4">
        <w:rPr>
          <w:rFonts w:ascii="宋体" w:hAnsi="宋体"/>
          <w:color w:val="000000" w:themeColor="text1"/>
          <w:sz w:val="24"/>
        </w:rPr>
        <w:t>招收</w:t>
      </w:r>
      <w:r w:rsidRPr="002D34F4">
        <w:rPr>
          <w:rFonts w:ascii="宋体" w:hAnsi="宋体" w:hint="eastAsia"/>
          <w:color w:val="000000" w:themeColor="text1"/>
          <w:sz w:val="24"/>
        </w:rPr>
        <w:t>教育硕士</w:t>
      </w:r>
      <w:r w:rsidRPr="002D34F4">
        <w:rPr>
          <w:rFonts w:ascii="宋体" w:hAnsi="宋体"/>
          <w:color w:val="000000" w:themeColor="text1"/>
          <w:sz w:val="24"/>
        </w:rPr>
        <w:t>职业技术教育领域</w:t>
      </w:r>
      <w:r w:rsidRPr="002D34F4">
        <w:rPr>
          <w:rFonts w:ascii="宋体" w:hAnsi="宋体" w:hint="eastAsia"/>
          <w:color w:val="000000" w:themeColor="text1"/>
          <w:sz w:val="24"/>
        </w:rPr>
        <w:t>研究生的审批问题。同时</w:t>
      </w:r>
      <w:r w:rsidRPr="002D34F4">
        <w:rPr>
          <w:rFonts w:ascii="宋体" w:hAnsi="宋体"/>
          <w:color w:val="000000" w:themeColor="text1"/>
          <w:sz w:val="24"/>
        </w:rPr>
        <w:t>，还向教育部教师工作</w:t>
      </w:r>
      <w:r w:rsidRPr="002D34F4">
        <w:rPr>
          <w:rFonts w:ascii="宋体" w:hAnsi="宋体" w:hint="eastAsia"/>
          <w:color w:val="000000" w:themeColor="text1"/>
          <w:sz w:val="24"/>
        </w:rPr>
        <w:t>司</w:t>
      </w:r>
      <w:r w:rsidRPr="002D34F4">
        <w:rPr>
          <w:rFonts w:ascii="宋体" w:hAnsi="宋体"/>
          <w:color w:val="000000" w:themeColor="text1"/>
          <w:sz w:val="24"/>
        </w:rPr>
        <w:t>汇报了</w:t>
      </w:r>
      <w:r w:rsidRPr="002D34F4">
        <w:rPr>
          <w:rFonts w:ascii="宋体" w:hAnsi="宋体" w:hint="eastAsia"/>
          <w:color w:val="000000" w:themeColor="text1"/>
          <w:sz w:val="24"/>
        </w:rPr>
        <w:t>教育硕士职业技术教育领域</w:t>
      </w:r>
      <w:r w:rsidRPr="002D34F4">
        <w:rPr>
          <w:rFonts w:ascii="宋体" w:hAnsi="宋体"/>
          <w:color w:val="000000" w:themeColor="text1"/>
          <w:sz w:val="24"/>
        </w:rPr>
        <w:t>研究生</w:t>
      </w:r>
      <w:r w:rsidRPr="002D34F4">
        <w:rPr>
          <w:rFonts w:ascii="宋体" w:hAnsi="宋体" w:hint="eastAsia"/>
          <w:color w:val="000000" w:themeColor="text1"/>
          <w:sz w:val="24"/>
        </w:rPr>
        <w:t>学位论文抽检情况。</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w:t>
      </w:r>
      <w:r w:rsidRPr="002D34F4">
        <w:rPr>
          <w:rFonts w:ascii="宋体" w:hAnsi="宋体"/>
          <w:color w:val="000000" w:themeColor="text1"/>
          <w:sz w:val="24"/>
        </w:rPr>
        <w:t>4</w:t>
      </w:r>
      <w:r w:rsidRPr="002D34F4">
        <w:rPr>
          <w:rFonts w:ascii="宋体" w:hAnsi="宋体" w:hint="eastAsia"/>
          <w:color w:val="000000" w:themeColor="text1"/>
          <w:sz w:val="24"/>
        </w:rPr>
        <w:t>月</w:t>
      </w:r>
      <w:r w:rsidRPr="002D34F4">
        <w:rPr>
          <w:rFonts w:ascii="宋体" w:hAnsi="宋体"/>
          <w:color w:val="000000" w:themeColor="text1"/>
          <w:sz w:val="24"/>
        </w:rPr>
        <w:t>24</w:t>
      </w:r>
      <w:r w:rsidRPr="002D34F4">
        <w:rPr>
          <w:rFonts w:ascii="宋体" w:hAnsi="宋体" w:hint="eastAsia"/>
          <w:color w:val="000000" w:themeColor="text1"/>
          <w:sz w:val="24"/>
        </w:rPr>
        <w:t>日</w:t>
      </w:r>
      <w:r w:rsidRPr="002D34F4">
        <w:rPr>
          <w:rFonts w:ascii="宋体" w:hAnsi="宋体"/>
          <w:color w:val="000000" w:themeColor="text1"/>
          <w:sz w:val="24"/>
        </w:rPr>
        <w:t>，</w:t>
      </w:r>
      <w:r w:rsidRPr="002D34F4">
        <w:rPr>
          <w:rFonts w:ascii="宋体" w:hAnsi="宋体" w:hint="eastAsia"/>
          <w:color w:val="000000" w:themeColor="text1"/>
          <w:sz w:val="24"/>
        </w:rPr>
        <w:t>秘书处</w:t>
      </w:r>
      <w:r w:rsidRPr="002D34F4">
        <w:rPr>
          <w:rFonts w:ascii="宋体" w:hAnsi="宋体"/>
          <w:color w:val="000000" w:themeColor="text1"/>
          <w:sz w:val="24"/>
        </w:rPr>
        <w:t>向教育部有关司局反映</w:t>
      </w:r>
      <w:r w:rsidRPr="002D34F4">
        <w:rPr>
          <w:rFonts w:ascii="宋体" w:hAnsi="宋体" w:hint="eastAsia"/>
          <w:color w:val="000000" w:themeColor="text1"/>
          <w:sz w:val="24"/>
        </w:rPr>
        <w:t>职业技术教育</w:t>
      </w:r>
      <w:r w:rsidRPr="002D34F4">
        <w:rPr>
          <w:rFonts w:ascii="宋体" w:hAnsi="宋体"/>
          <w:color w:val="000000" w:themeColor="text1"/>
          <w:sz w:val="24"/>
        </w:rPr>
        <w:t>领域教育硕士</w:t>
      </w:r>
      <w:r w:rsidRPr="002D34F4">
        <w:rPr>
          <w:rFonts w:ascii="宋体" w:hAnsi="宋体" w:hint="eastAsia"/>
          <w:color w:val="000000" w:themeColor="text1"/>
          <w:sz w:val="24"/>
        </w:rPr>
        <w:t>研究生</w:t>
      </w:r>
      <w:r w:rsidRPr="002D34F4">
        <w:rPr>
          <w:rFonts w:ascii="宋体" w:hAnsi="宋体"/>
          <w:color w:val="000000" w:themeColor="text1"/>
          <w:sz w:val="24"/>
        </w:rPr>
        <w:t>教育目前面临的问题。</w:t>
      </w:r>
      <w:r w:rsidRPr="002D34F4">
        <w:rPr>
          <w:rFonts w:ascii="宋体" w:hAnsi="宋体" w:hint="eastAsia"/>
          <w:color w:val="000000" w:themeColor="text1"/>
          <w:sz w:val="24"/>
        </w:rPr>
        <w:t>获悉</w:t>
      </w:r>
      <w:r w:rsidRPr="002D34F4">
        <w:rPr>
          <w:rFonts w:ascii="宋体" w:hAnsi="宋体"/>
          <w:color w:val="000000" w:themeColor="text1"/>
          <w:sz w:val="24"/>
        </w:rPr>
        <w:t>教育部</w:t>
      </w:r>
      <w:r w:rsidRPr="002D34F4">
        <w:rPr>
          <w:rFonts w:ascii="宋体" w:hAnsi="宋体" w:hint="eastAsia"/>
          <w:color w:val="000000" w:themeColor="text1"/>
          <w:sz w:val="24"/>
        </w:rPr>
        <w:t>教师工作司</w:t>
      </w:r>
      <w:r w:rsidRPr="002D34F4">
        <w:rPr>
          <w:rFonts w:ascii="宋体" w:hAnsi="宋体"/>
          <w:color w:val="000000" w:themeColor="text1"/>
          <w:sz w:val="24"/>
        </w:rPr>
        <w:t>将于近期</w:t>
      </w:r>
      <w:r w:rsidRPr="002D34F4">
        <w:rPr>
          <w:rFonts w:ascii="宋体" w:hAnsi="宋体" w:hint="eastAsia"/>
          <w:color w:val="000000" w:themeColor="text1"/>
          <w:sz w:val="24"/>
        </w:rPr>
        <w:t>与</w:t>
      </w:r>
      <w:r w:rsidRPr="002D34F4">
        <w:rPr>
          <w:rFonts w:ascii="宋体" w:hAnsi="宋体"/>
          <w:color w:val="000000" w:themeColor="text1"/>
          <w:sz w:val="24"/>
        </w:rPr>
        <w:t>学位办会商该项工作，要求教指委</w:t>
      </w:r>
      <w:r w:rsidRPr="002D34F4">
        <w:rPr>
          <w:rFonts w:ascii="宋体" w:hAnsi="宋体" w:hint="eastAsia"/>
          <w:color w:val="000000" w:themeColor="text1"/>
          <w:sz w:val="24"/>
        </w:rPr>
        <w:t>调研</w:t>
      </w:r>
      <w:r w:rsidRPr="002D34F4">
        <w:rPr>
          <w:rFonts w:ascii="宋体" w:hAnsi="宋体"/>
          <w:color w:val="000000" w:themeColor="text1"/>
          <w:sz w:val="24"/>
        </w:rPr>
        <w:t>和提出建议，</w:t>
      </w:r>
      <w:r w:rsidRPr="002D34F4">
        <w:rPr>
          <w:rFonts w:ascii="宋体" w:hAnsi="宋体" w:hint="eastAsia"/>
          <w:color w:val="000000" w:themeColor="text1"/>
          <w:sz w:val="24"/>
        </w:rPr>
        <w:t>研究</w:t>
      </w:r>
      <w:r w:rsidRPr="002D34F4">
        <w:rPr>
          <w:rFonts w:ascii="宋体" w:hAnsi="宋体"/>
          <w:color w:val="000000" w:themeColor="text1"/>
          <w:sz w:val="24"/>
        </w:rPr>
        <w:t>能否放开试点范围</w:t>
      </w:r>
      <w:r w:rsidRPr="002D34F4">
        <w:rPr>
          <w:rFonts w:ascii="宋体" w:hAnsi="宋体" w:hint="eastAsia"/>
          <w:color w:val="000000" w:themeColor="text1"/>
          <w:sz w:val="24"/>
        </w:rPr>
        <w:t>，吸收</w:t>
      </w:r>
      <w:r w:rsidRPr="002D34F4">
        <w:rPr>
          <w:rFonts w:ascii="宋体" w:hAnsi="宋体"/>
          <w:color w:val="000000" w:themeColor="text1"/>
          <w:sz w:val="24"/>
        </w:rPr>
        <w:t>真正具备职教师资培养的院校</w:t>
      </w:r>
      <w:r w:rsidRPr="002D34F4">
        <w:rPr>
          <w:rFonts w:ascii="宋体" w:hAnsi="宋体" w:hint="eastAsia"/>
          <w:color w:val="000000" w:themeColor="text1"/>
          <w:sz w:val="24"/>
        </w:rPr>
        <w:t>进入到该领域培养院校</w:t>
      </w:r>
      <w:r w:rsidRPr="002D34F4">
        <w:rPr>
          <w:rFonts w:ascii="宋体" w:hAnsi="宋体"/>
          <w:color w:val="000000" w:themeColor="text1"/>
          <w:sz w:val="24"/>
        </w:rPr>
        <w:t>？</w:t>
      </w:r>
      <w:r w:rsidRPr="002D34F4">
        <w:rPr>
          <w:rFonts w:ascii="宋体" w:hAnsi="宋体" w:hint="eastAsia"/>
          <w:color w:val="000000" w:themeColor="text1"/>
          <w:sz w:val="24"/>
        </w:rPr>
        <w:t>针对此建议，我委</w:t>
      </w:r>
      <w:r w:rsidRPr="002D34F4">
        <w:rPr>
          <w:rFonts w:ascii="宋体" w:hAnsi="宋体"/>
          <w:color w:val="000000" w:themeColor="text1"/>
          <w:sz w:val="24"/>
        </w:rPr>
        <w:t>在职教专家小组微信群组织有关专家进行初步讨论。</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w:t>
      </w:r>
      <w:r w:rsidRPr="002D34F4">
        <w:rPr>
          <w:rFonts w:ascii="宋体" w:hAnsi="宋体"/>
          <w:color w:val="000000" w:themeColor="text1"/>
          <w:sz w:val="24"/>
        </w:rPr>
        <w:t>4</w:t>
      </w:r>
      <w:r w:rsidRPr="002D34F4">
        <w:rPr>
          <w:rFonts w:ascii="宋体" w:hAnsi="宋体" w:hint="eastAsia"/>
          <w:color w:val="000000" w:themeColor="text1"/>
          <w:sz w:val="24"/>
        </w:rPr>
        <w:t>月</w:t>
      </w:r>
      <w:r w:rsidRPr="002D34F4">
        <w:rPr>
          <w:rFonts w:ascii="宋体" w:hAnsi="宋体"/>
          <w:color w:val="000000" w:themeColor="text1"/>
          <w:sz w:val="24"/>
        </w:rPr>
        <w:t>2</w:t>
      </w:r>
      <w:r w:rsidRPr="002D34F4">
        <w:rPr>
          <w:rFonts w:ascii="宋体" w:hAnsi="宋体" w:hint="eastAsia"/>
          <w:color w:val="000000" w:themeColor="text1"/>
          <w:sz w:val="24"/>
        </w:rPr>
        <w:t>9日</w:t>
      </w:r>
      <w:r w:rsidRPr="002D34F4">
        <w:rPr>
          <w:rFonts w:ascii="宋体" w:hAnsi="宋体"/>
          <w:color w:val="000000" w:themeColor="text1"/>
          <w:sz w:val="24"/>
        </w:rPr>
        <w:t>，</w:t>
      </w:r>
      <w:r w:rsidRPr="002D34F4">
        <w:rPr>
          <w:rFonts w:ascii="宋体" w:hAnsi="宋体" w:hint="eastAsia"/>
          <w:color w:val="000000" w:themeColor="text1"/>
          <w:sz w:val="24"/>
        </w:rPr>
        <w:t>上报学位办</w:t>
      </w:r>
      <w:r w:rsidRPr="002D34F4">
        <w:rPr>
          <w:rFonts w:ascii="宋体" w:hAnsi="宋体"/>
          <w:color w:val="000000" w:themeColor="text1"/>
          <w:sz w:val="24"/>
        </w:rPr>
        <w:t>《</w:t>
      </w:r>
      <w:r w:rsidRPr="002D34F4">
        <w:rPr>
          <w:rFonts w:ascii="宋体" w:hAnsi="宋体" w:hint="eastAsia"/>
          <w:color w:val="000000" w:themeColor="text1"/>
          <w:sz w:val="24"/>
        </w:rPr>
        <w:t>教育专业学位研究生</w:t>
      </w:r>
      <w:r w:rsidRPr="002D34F4">
        <w:rPr>
          <w:rFonts w:ascii="宋体" w:hAnsi="宋体"/>
          <w:color w:val="000000" w:themeColor="text1"/>
          <w:sz w:val="24"/>
        </w:rPr>
        <w:t>核心课程指南》</w:t>
      </w:r>
      <w:r w:rsidRPr="002D34F4">
        <w:rPr>
          <w:rFonts w:ascii="宋体" w:hAnsi="宋体" w:hint="eastAsia"/>
          <w:color w:val="000000" w:themeColor="text1"/>
          <w:sz w:val="24"/>
        </w:rPr>
        <w:t>，</w:t>
      </w:r>
      <w:r w:rsidRPr="002D34F4">
        <w:rPr>
          <w:rFonts w:ascii="宋体" w:hAnsi="宋体"/>
          <w:color w:val="000000" w:themeColor="text1"/>
          <w:sz w:val="24"/>
        </w:rPr>
        <w:t>该项工作</w:t>
      </w:r>
      <w:r w:rsidRPr="002D34F4">
        <w:rPr>
          <w:rFonts w:ascii="宋体" w:hAnsi="宋体" w:hint="eastAsia"/>
          <w:color w:val="000000" w:themeColor="text1"/>
          <w:sz w:val="24"/>
        </w:rPr>
        <w:t>“工作委”</w:t>
      </w:r>
      <w:r w:rsidRPr="002D34F4">
        <w:rPr>
          <w:rFonts w:ascii="宋体" w:hAnsi="宋体"/>
          <w:color w:val="000000" w:themeColor="text1"/>
          <w:sz w:val="24"/>
        </w:rPr>
        <w:t>于</w:t>
      </w:r>
      <w:r w:rsidRPr="002D34F4">
        <w:rPr>
          <w:rFonts w:ascii="宋体" w:hAnsi="宋体" w:hint="eastAsia"/>
          <w:color w:val="000000" w:themeColor="text1"/>
          <w:sz w:val="24"/>
        </w:rPr>
        <w:t>2018年3月8日接受任务</w:t>
      </w:r>
      <w:r w:rsidRPr="002D34F4">
        <w:rPr>
          <w:rFonts w:ascii="宋体" w:hAnsi="宋体"/>
          <w:color w:val="000000" w:themeColor="text1"/>
          <w:sz w:val="24"/>
        </w:rPr>
        <w:t>，</w:t>
      </w:r>
      <w:r w:rsidRPr="002D34F4">
        <w:rPr>
          <w:rFonts w:ascii="宋体" w:hAnsi="宋体" w:hint="eastAsia"/>
          <w:color w:val="000000" w:themeColor="text1"/>
          <w:sz w:val="24"/>
        </w:rPr>
        <w:t>5月4日</w:t>
      </w:r>
      <w:r w:rsidRPr="002D34F4">
        <w:rPr>
          <w:rFonts w:ascii="宋体" w:hAnsi="宋体"/>
          <w:color w:val="000000" w:themeColor="text1"/>
          <w:sz w:val="24"/>
        </w:rPr>
        <w:t>学位办正式发文，</w:t>
      </w:r>
      <w:r w:rsidRPr="002D34F4">
        <w:rPr>
          <w:rFonts w:ascii="宋体" w:hAnsi="宋体" w:hint="eastAsia"/>
          <w:color w:val="000000" w:themeColor="text1"/>
          <w:sz w:val="24"/>
        </w:rPr>
        <w:t>工作委通过课题立项、</w:t>
      </w:r>
      <w:r w:rsidRPr="002D34F4">
        <w:rPr>
          <w:rFonts w:ascii="宋体" w:hAnsi="宋体"/>
          <w:color w:val="000000" w:themeColor="text1"/>
          <w:sz w:val="24"/>
        </w:rPr>
        <w:t>会议讨论、过程管理等多种方式，</w:t>
      </w:r>
      <w:r w:rsidRPr="002D34F4">
        <w:rPr>
          <w:rFonts w:ascii="宋体" w:hAnsi="宋体" w:hint="eastAsia"/>
          <w:color w:val="000000" w:themeColor="text1"/>
          <w:sz w:val="24"/>
        </w:rPr>
        <w:t>历时</w:t>
      </w:r>
      <w:r w:rsidRPr="002D34F4">
        <w:rPr>
          <w:rFonts w:ascii="宋体" w:hAnsi="宋体"/>
          <w:color w:val="000000" w:themeColor="text1"/>
          <w:sz w:val="24"/>
        </w:rPr>
        <w:t>一年</w:t>
      </w:r>
      <w:r w:rsidRPr="002D34F4">
        <w:rPr>
          <w:rFonts w:ascii="宋体" w:hAnsi="宋体" w:hint="eastAsia"/>
          <w:color w:val="000000" w:themeColor="text1"/>
          <w:sz w:val="24"/>
        </w:rPr>
        <w:t>完成了该项工作。</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2019年5月10日</w:t>
      </w:r>
      <w:r w:rsidRPr="002D34F4">
        <w:rPr>
          <w:rFonts w:ascii="宋体" w:hAnsi="宋体"/>
          <w:color w:val="000000" w:themeColor="text1"/>
          <w:sz w:val="24"/>
        </w:rPr>
        <w:t>，</w:t>
      </w:r>
      <w:r w:rsidRPr="002D34F4">
        <w:rPr>
          <w:rFonts w:ascii="宋体" w:hAnsi="宋体" w:hint="eastAsia"/>
          <w:color w:val="000000" w:themeColor="text1"/>
          <w:sz w:val="24"/>
        </w:rPr>
        <w:t>为向社会提供专业学位</w:t>
      </w:r>
      <w:r w:rsidRPr="002D34F4">
        <w:rPr>
          <w:rFonts w:ascii="宋体" w:hAnsi="宋体"/>
          <w:color w:val="000000" w:themeColor="text1"/>
          <w:sz w:val="24"/>
        </w:rPr>
        <w:t>类别领域设置的有效信息，保障学生的切身利益，学位办拟向社会发布个专业学位</w:t>
      </w:r>
      <w:r w:rsidRPr="002D34F4">
        <w:rPr>
          <w:rFonts w:ascii="宋体" w:hAnsi="宋体" w:hint="eastAsia"/>
          <w:color w:val="000000" w:themeColor="text1"/>
          <w:sz w:val="24"/>
        </w:rPr>
        <w:t>类别</w:t>
      </w:r>
      <w:r w:rsidRPr="002D34F4">
        <w:rPr>
          <w:rFonts w:ascii="宋体" w:hAnsi="宋体"/>
          <w:color w:val="000000" w:themeColor="text1"/>
          <w:sz w:val="24"/>
        </w:rPr>
        <w:t>流域设置</w:t>
      </w:r>
      <w:r w:rsidRPr="002D34F4">
        <w:rPr>
          <w:rFonts w:ascii="宋体" w:hAnsi="宋体" w:hint="eastAsia"/>
          <w:color w:val="000000" w:themeColor="text1"/>
          <w:sz w:val="24"/>
        </w:rPr>
        <w:t>情况，下发《关于报送专业学位类别领域设置情况的通知》【学位办便字20190506】。我委当天</w:t>
      </w:r>
      <w:r w:rsidRPr="002D34F4">
        <w:rPr>
          <w:rFonts w:ascii="宋体" w:hAnsi="宋体" w:hint="eastAsia"/>
          <w:color w:val="000000" w:themeColor="text1"/>
          <w:sz w:val="24"/>
        </w:rPr>
        <w:lastRenderedPageBreak/>
        <w:t>完成上报，</w:t>
      </w:r>
      <w:r w:rsidRPr="002D34F4">
        <w:rPr>
          <w:rFonts w:ascii="宋体" w:hAnsi="宋体"/>
          <w:color w:val="000000" w:themeColor="text1"/>
          <w:sz w:val="24"/>
        </w:rPr>
        <w:t>并利用本次报送</w:t>
      </w:r>
      <w:r w:rsidRPr="002D34F4">
        <w:rPr>
          <w:rFonts w:ascii="宋体" w:hAnsi="宋体" w:hint="eastAsia"/>
          <w:color w:val="000000" w:themeColor="text1"/>
          <w:sz w:val="24"/>
        </w:rPr>
        <w:t>之机</w:t>
      </w:r>
      <w:r w:rsidRPr="002D34F4">
        <w:rPr>
          <w:rFonts w:ascii="宋体" w:hAnsi="宋体"/>
          <w:color w:val="000000" w:themeColor="text1"/>
          <w:sz w:val="24"/>
        </w:rPr>
        <w:t>，将教育硕士</w:t>
      </w:r>
      <w:r w:rsidRPr="002D34F4">
        <w:rPr>
          <w:rFonts w:ascii="宋体" w:hAnsi="宋体" w:hint="eastAsia"/>
          <w:color w:val="000000" w:themeColor="text1"/>
          <w:sz w:val="24"/>
        </w:rPr>
        <w:t>专业学位</w:t>
      </w:r>
      <w:r w:rsidRPr="002D34F4">
        <w:rPr>
          <w:rFonts w:ascii="宋体" w:hAnsi="宋体"/>
          <w:color w:val="000000" w:themeColor="text1"/>
          <w:sz w:val="24"/>
        </w:rPr>
        <w:t>职业技术教育领域下设方向需要招生代码问题一起</w:t>
      </w:r>
      <w:r w:rsidRPr="002D34F4">
        <w:rPr>
          <w:rFonts w:ascii="宋体" w:hAnsi="宋体" w:hint="eastAsia"/>
          <w:color w:val="000000" w:themeColor="text1"/>
          <w:sz w:val="24"/>
        </w:rPr>
        <w:t>上报</w:t>
      </w:r>
      <w:r w:rsidRPr="002D34F4">
        <w:rPr>
          <w:rFonts w:ascii="宋体" w:hAnsi="宋体"/>
          <w:color w:val="000000" w:themeColor="text1"/>
          <w:sz w:val="24"/>
        </w:rPr>
        <w:t>，希望得到教育</w:t>
      </w:r>
      <w:r w:rsidRPr="002D34F4">
        <w:rPr>
          <w:rFonts w:ascii="宋体" w:hAnsi="宋体" w:hint="eastAsia"/>
          <w:color w:val="000000" w:themeColor="text1"/>
          <w:sz w:val="24"/>
        </w:rPr>
        <w:t>部</w:t>
      </w:r>
      <w:r w:rsidRPr="002D34F4">
        <w:rPr>
          <w:rFonts w:ascii="宋体" w:hAnsi="宋体"/>
          <w:color w:val="000000" w:themeColor="text1"/>
          <w:sz w:val="24"/>
        </w:rPr>
        <w:t>有关司局的解决</w:t>
      </w:r>
      <w:r w:rsidRPr="002D34F4">
        <w:rPr>
          <w:rFonts w:ascii="宋体" w:hAnsi="宋体" w:hint="eastAsia"/>
          <w:color w:val="000000" w:themeColor="text1"/>
          <w:sz w:val="24"/>
        </w:rPr>
        <w:t>。</w:t>
      </w:r>
    </w:p>
    <w:p w:rsidR="003A2CD5" w:rsidRPr="002D34F4" w:rsidRDefault="003A2CD5" w:rsidP="003A2CD5">
      <w:pPr>
        <w:widowControl/>
        <w:spacing w:line="400" w:lineRule="exact"/>
        <w:ind w:firstLineChars="200" w:firstLine="480"/>
        <w:jc w:val="left"/>
        <w:rPr>
          <w:rFonts w:ascii="宋体" w:hAnsi="宋体"/>
          <w:color w:val="000000" w:themeColor="text1"/>
          <w:sz w:val="24"/>
        </w:rPr>
      </w:pPr>
      <w:r w:rsidRPr="002D34F4">
        <w:rPr>
          <w:rFonts w:ascii="宋体" w:hAnsi="宋体" w:hint="eastAsia"/>
          <w:color w:val="000000" w:themeColor="text1"/>
          <w:sz w:val="24"/>
        </w:rPr>
        <w:t>2019年5月22日  我委下发</w:t>
      </w:r>
      <w:r w:rsidRPr="002D34F4">
        <w:rPr>
          <w:rFonts w:ascii="宋体" w:hAnsi="宋体"/>
          <w:color w:val="000000" w:themeColor="text1"/>
          <w:sz w:val="24"/>
        </w:rPr>
        <w:t>《</w:t>
      </w:r>
      <w:r w:rsidRPr="002D34F4">
        <w:rPr>
          <w:rFonts w:ascii="宋体" w:hAnsi="宋体" w:hint="eastAsia"/>
          <w:color w:val="000000" w:themeColor="text1"/>
          <w:sz w:val="24"/>
        </w:rPr>
        <w:t>教育硕士专业学位论文基本要求</w:t>
      </w:r>
      <w:r w:rsidRPr="002D34F4">
        <w:rPr>
          <w:rFonts w:ascii="宋体" w:hAnsi="宋体"/>
          <w:color w:val="000000" w:themeColor="text1"/>
          <w:sz w:val="24"/>
        </w:rPr>
        <w:t>》</w:t>
      </w:r>
      <w:r w:rsidRPr="002D34F4">
        <w:rPr>
          <w:rFonts w:ascii="宋体" w:hAnsi="宋体" w:hint="eastAsia"/>
          <w:color w:val="000000" w:themeColor="text1"/>
          <w:sz w:val="24"/>
        </w:rPr>
        <w:t>【教指委发[</w:t>
      </w:r>
      <w:r w:rsidRPr="002D34F4">
        <w:rPr>
          <w:rFonts w:ascii="宋体" w:hAnsi="宋体"/>
          <w:color w:val="000000" w:themeColor="text1"/>
          <w:sz w:val="24"/>
        </w:rPr>
        <w:t>2019</w:t>
      </w:r>
      <w:r w:rsidRPr="002D34F4">
        <w:rPr>
          <w:rFonts w:ascii="宋体" w:hAnsi="宋体" w:hint="eastAsia"/>
          <w:color w:val="000000" w:themeColor="text1"/>
          <w:sz w:val="24"/>
        </w:rPr>
        <w:t>]</w:t>
      </w:r>
      <w:r w:rsidRPr="002D34F4">
        <w:rPr>
          <w:rFonts w:ascii="宋体" w:hAnsi="宋体"/>
          <w:color w:val="000000" w:themeColor="text1"/>
          <w:sz w:val="24"/>
        </w:rPr>
        <w:t>0</w:t>
      </w:r>
      <w:r w:rsidRPr="002D34F4">
        <w:rPr>
          <w:rFonts w:ascii="宋体" w:hAnsi="宋体" w:hint="eastAsia"/>
          <w:color w:val="000000" w:themeColor="text1"/>
          <w:sz w:val="24"/>
        </w:rPr>
        <w:t>9号</w:t>
      </w:r>
      <w:r w:rsidRPr="002D34F4">
        <w:rPr>
          <w:rFonts w:ascii="宋体" w:hAnsi="宋体"/>
          <w:color w:val="000000" w:themeColor="text1"/>
          <w:sz w:val="24"/>
        </w:rPr>
        <w:t>文</w:t>
      </w:r>
      <w:r w:rsidRPr="002D34F4">
        <w:rPr>
          <w:rFonts w:ascii="宋体" w:hAnsi="宋体" w:hint="eastAsia"/>
          <w:color w:val="000000" w:themeColor="text1"/>
          <w:sz w:val="24"/>
        </w:rPr>
        <w:t>，</w:t>
      </w:r>
      <w:r w:rsidRPr="002D34F4">
        <w:rPr>
          <w:rFonts w:ascii="宋体" w:hAnsi="宋体"/>
          <w:color w:val="000000" w:themeColor="text1"/>
          <w:sz w:val="24"/>
        </w:rPr>
        <w:t>出台</w:t>
      </w:r>
      <w:r w:rsidRPr="002D34F4">
        <w:rPr>
          <w:rFonts w:ascii="宋体" w:hAnsi="宋体" w:hint="eastAsia"/>
          <w:color w:val="000000" w:themeColor="text1"/>
          <w:sz w:val="24"/>
        </w:rPr>
        <w:t>四种</w:t>
      </w:r>
      <w:r w:rsidRPr="002D34F4">
        <w:rPr>
          <w:rFonts w:ascii="宋体" w:hAnsi="宋体"/>
          <w:color w:val="000000" w:themeColor="text1"/>
          <w:sz w:val="24"/>
        </w:rPr>
        <w:t>不同形式论文</w:t>
      </w:r>
      <w:r w:rsidRPr="002D34F4">
        <w:rPr>
          <w:rFonts w:ascii="宋体" w:hAnsi="宋体" w:hint="eastAsia"/>
          <w:color w:val="000000" w:themeColor="text1"/>
          <w:sz w:val="24"/>
        </w:rPr>
        <w:t>规范】，</w:t>
      </w:r>
      <w:r w:rsidRPr="002D34F4">
        <w:rPr>
          <w:rFonts w:ascii="宋体" w:hAnsi="宋体"/>
          <w:color w:val="000000" w:themeColor="text1"/>
          <w:sz w:val="24"/>
        </w:rPr>
        <w:t>并</w:t>
      </w:r>
      <w:r w:rsidRPr="002D34F4">
        <w:rPr>
          <w:rFonts w:ascii="宋体" w:hAnsi="宋体" w:hint="eastAsia"/>
          <w:color w:val="000000" w:themeColor="text1"/>
          <w:sz w:val="24"/>
        </w:rPr>
        <w:t>备案</w:t>
      </w:r>
      <w:r w:rsidRPr="002D34F4">
        <w:rPr>
          <w:rFonts w:ascii="宋体" w:hAnsi="宋体"/>
          <w:color w:val="000000" w:themeColor="text1"/>
          <w:sz w:val="24"/>
        </w:rPr>
        <w:t>上报</w:t>
      </w:r>
      <w:r w:rsidRPr="002D34F4">
        <w:rPr>
          <w:rFonts w:ascii="宋体" w:hAnsi="宋体" w:hint="eastAsia"/>
          <w:color w:val="000000" w:themeColor="text1"/>
          <w:sz w:val="24"/>
        </w:rPr>
        <w:t>“学位办”，</w:t>
      </w:r>
      <w:r w:rsidRPr="002D34F4">
        <w:rPr>
          <w:rFonts w:ascii="宋体" w:hAnsi="宋体"/>
          <w:color w:val="000000" w:themeColor="text1"/>
          <w:sz w:val="24"/>
        </w:rPr>
        <w:t>微信下发所有</w:t>
      </w:r>
      <w:r w:rsidRPr="002D34F4">
        <w:rPr>
          <w:rFonts w:ascii="宋体" w:hAnsi="宋体" w:hint="eastAsia"/>
          <w:color w:val="000000" w:themeColor="text1"/>
          <w:sz w:val="24"/>
        </w:rPr>
        <w:t>“</w:t>
      </w:r>
      <w:r w:rsidRPr="002D34F4">
        <w:rPr>
          <w:rFonts w:ascii="宋体" w:hAnsi="宋体"/>
          <w:color w:val="000000" w:themeColor="text1"/>
          <w:sz w:val="24"/>
        </w:rPr>
        <w:t>教指委</w:t>
      </w:r>
      <w:r w:rsidRPr="002D34F4">
        <w:rPr>
          <w:rFonts w:ascii="宋体" w:hAnsi="宋体" w:hint="eastAsia"/>
          <w:color w:val="000000" w:themeColor="text1"/>
          <w:sz w:val="24"/>
        </w:rPr>
        <w:t>”</w:t>
      </w:r>
      <w:r w:rsidRPr="002D34F4">
        <w:rPr>
          <w:rFonts w:ascii="宋体" w:hAnsi="宋体"/>
          <w:color w:val="000000" w:themeColor="text1"/>
          <w:sz w:val="24"/>
        </w:rPr>
        <w:t>委员</w:t>
      </w:r>
      <w:r w:rsidRPr="002D34F4">
        <w:rPr>
          <w:rFonts w:ascii="宋体" w:hAnsi="宋体" w:hint="eastAsia"/>
          <w:color w:val="000000" w:themeColor="text1"/>
          <w:sz w:val="24"/>
        </w:rPr>
        <w:t>。</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2019年6月13日，</w:t>
      </w:r>
      <w:r w:rsidRPr="002D34F4">
        <w:rPr>
          <w:rFonts w:ascii="宋体" w:hAnsi="宋体"/>
          <w:color w:val="000000" w:themeColor="text1"/>
          <w:sz w:val="24"/>
        </w:rPr>
        <w:t>我委</w:t>
      </w:r>
      <w:r w:rsidRPr="002D34F4">
        <w:rPr>
          <w:rFonts w:ascii="宋体" w:hAnsi="宋体" w:hint="eastAsia"/>
          <w:color w:val="000000" w:themeColor="text1"/>
          <w:sz w:val="24"/>
        </w:rPr>
        <w:t>非正式</w:t>
      </w:r>
      <w:r w:rsidRPr="002D34F4">
        <w:rPr>
          <w:rFonts w:ascii="宋体" w:hAnsi="宋体"/>
          <w:color w:val="000000" w:themeColor="text1"/>
          <w:sz w:val="24"/>
        </w:rPr>
        <w:t>向国务院学位办请示关于教育博士</w:t>
      </w:r>
      <w:r w:rsidRPr="002D34F4">
        <w:rPr>
          <w:rFonts w:ascii="宋体" w:hAnsi="宋体" w:hint="eastAsia"/>
          <w:color w:val="000000" w:themeColor="text1"/>
          <w:sz w:val="24"/>
        </w:rPr>
        <w:t>研究生教育</w:t>
      </w:r>
      <w:r w:rsidRPr="002D34F4">
        <w:rPr>
          <w:rFonts w:ascii="宋体" w:hAnsi="宋体"/>
          <w:color w:val="000000" w:themeColor="text1"/>
          <w:sz w:val="24"/>
        </w:rPr>
        <w:t>以往政策的时效性问题，主要是针对早期教育部</w:t>
      </w:r>
      <w:r w:rsidRPr="002D34F4">
        <w:rPr>
          <w:rFonts w:ascii="宋体" w:hAnsi="宋体" w:hint="eastAsia"/>
          <w:color w:val="000000" w:themeColor="text1"/>
          <w:sz w:val="24"/>
        </w:rPr>
        <w:t>招生工作</w:t>
      </w:r>
      <w:r w:rsidRPr="002D34F4">
        <w:rPr>
          <w:rFonts w:ascii="宋体" w:hAnsi="宋体"/>
          <w:color w:val="000000" w:themeColor="text1"/>
          <w:sz w:val="24"/>
        </w:rPr>
        <w:t>文件关于教育博士不能在</w:t>
      </w:r>
      <w:r w:rsidRPr="002D34F4">
        <w:rPr>
          <w:rFonts w:ascii="宋体" w:hAnsi="宋体" w:hint="eastAsia"/>
          <w:color w:val="000000" w:themeColor="text1"/>
          <w:sz w:val="24"/>
        </w:rPr>
        <w:t>原来的</w:t>
      </w:r>
      <w:r w:rsidRPr="002D34F4">
        <w:rPr>
          <w:rFonts w:ascii="宋体" w:hAnsi="宋体"/>
          <w:color w:val="000000" w:themeColor="text1"/>
          <w:sz w:val="24"/>
        </w:rPr>
        <w:t>三个</w:t>
      </w:r>
      <w:r w:rsidRPr="002D34F4">
        <w:rPr>
          <w:rFonts w:ascii="宋体" w:hAnsi="宋体" w:hint="eastAsia"/>
          <w:color w:val="000000" w:themeColor="text1"/>
          <w:sz w:val="24"/>
        </w:rPr>
        <w:t>领域同一年同时招生，</w:t>
      </w:r>
      <w:r w:rsidRPr="002D34F4">
        <w:rPr>
          <w:rFonts w:ascii="宋体" w:hAnsi="宋体"/>
          <w:color w:val="000000" w:themeColor="text1"/>
          <w:sz w:val="24"/>
        </w:rPr>
        <w:t>而且每个招生领域不能超过</w:t>
      </w:r>
      <w:r w:rsidRPr="002D34F4">
        <w:rPr>
          <w:rFonts w:ascii="宋体" w:hAnsi="宋体" w:hint="eastAsia"/>
          <w:color w:val="000000" w:themeColor="text1"/>
          <w:sz w:val="24"/>
        </w:rPr>
        <w:t>20人的限制的规定</w:t>
      </w:r>
      <w:r w:rsidRPr="002D34F4">
        <w:rPr>
          <w:rFonts w:ascii="宋体" w:hAnsi="宋体"/>
          <w:color w:val="000000" w:themeColor="text1"/>
          <w:sz w:val="24"/>
        </w:rPr>
        <w:t>。有关领导</w:t>
      </w:r>
      <w:r w:rsidRPr="002D34F4">
        <w:rPr>
          <w:rFonts w:ascii="宋体" w:hAnsi="宋体" w:hint="eastAsia"/>
          <w:color w:val="000000" w:themeColor="text1"/>
          <w:sz w:val="24"/>
        </w:rPr>
        <w:t>听取了情况汇报后</w:t>
      </w:r>
      <w:r w:rsidRPr="002D34F4">
        <w:rPr>
          <w:rFonts w:ascii="宋体" w:hAnsi="宋体"/>
          <w:color w:val="000000" w:themeColor="text1"/>
          <w:sz w:val="24"/>
        </w:rPr>
        <w:t>，指示我委这些问题值得研究，需要我委形成报告向学位办</w:t>
      </w:r>
      <w:r w:rsidRPr="002D34F4">
        <w:rPr>
          <w:rFonts w:ascii="宋体" w:hAnsi="宋体" w:hint="eastAsia"/>
          <w:color w:val="000000" w:themeColor="text1"/>
          <w:sz w:val="24"/>
        </w:rPr>
        <w:t>学位处专题汇报</w:t>
      </w:r>
      <w:r w:rsidRPr="002D34F4">
        <w:rPr>
          <w:rFonts w:ascii="宋体" w:hAnsi="宋体"/>
          <w:color w:val="000000" w:themeColor="text1"/>
          <w:sz w:val="24"/>
        </w:rPr>
        <w:t>。</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2019年6月13日</w:t>
      </w:r>
      <w:r w:rsidRPr="002D34F4">
        <w:rPr>
          <w:rFonts w:ascii="宋体" w:hAnsi="宋体"/>
          <w:color w:val="000000" w:themeColor="text1"/>
          <w:sz w:val="24"/>
        </w:rPr>
        <w:t>，</w:t>
      </w:r>
      <w:r w:rsidRPr="002D34F4">
        <w:rPr>
          <w:rFonts w:ascii="宋体" w:hAnsi="宋体" w:hint="eastAsia"/>
          <w:color w:val="000000" w:themeColor="text1"/>
          <w:sz w:val="24"/>
        </w:rPr>
        <w:t>教育部学位与研究生教育发展中心下发学位中心 [2019〕57号“关于推荐中国专业学位案例专家委员会候选人的函”文件，</w:t>
      </w:r>
      <w:r w:rsidRPr="002D34F4">
        <w:rPr>
          <w:rFonts w:ascii="宋体" w:hAnsi="宋体"/>
          <w:color w:val="000000" w:themeColor="text1"/>
          <w:sz w:val="24"/>
        </w:rPr>
        <w:t>筹备成立中国专业学位案例专家委员会</w:t>
      </w:r>
      <w:r w:rsidRPr="002D34F4">
        <w:rPr>
          <w:rFonts w:ascii="宋体" w:hAnsi="宋体" w:hint="eastAsia"/>
          <w:color w:val="000000" w:themeColor="text1"/>
          <w:sz w:val="24"/>
        </w:rPr>
        <w:t>，</w:t>
      </w:r>
      <w:r w:rsidRPr="002D34F4">
        <w:rPr>
          <w:rFonts w:ascii="宋体" w:hAnsi="宋体"/>
          <w:color w:val="000000" w:themeColor="text1"/>
          <w:sz w:val="24"/>
        </w:rPr>
        <w:t>我委按照</w:t>
      </w:r>
      <w:r w:rsidRPr="002D34F4">
        <w:rPr>
          <w:rFonts w:ascii="宋体" w:hAnsi="宋体" w:hint="eastAsia"/>
          <w:color w:val="000000" w:themeColor="text1"/>
          <w:sz w:val="24"/>
        </w:rPr>
        <w:t>该中心要求，6月14日完成推荐委员名单上报任务。</w:t>
      </w:r>
    </w:p>
    <w:p w:rsidR="003A2CD5" w:rsidRDefault="003A2CD5" w:rsidP="003A2CD5">
      <w:pPr>
        <w:spacing w:line="400" w:lineRule="exact"/>
        <w:ind w:firstLine="482"/>
        <w:rPr>
          <w:rFonts w:ascii="宋体" w:hAnsi="宋体"/>
          <w:color w:val="000000" w:themeColor="text1"/>
          <w:sz w:val="24"/>
        </w:rPr>
      </w:pPr>
      <w:r w:rsidRPr="002D34F4">
        <w:rPr>
          <w:rFonts w:ascii="宋体" w:hAnsi="宋体" w:hint="eastAsia"/>
          <w:color w:val="000000" w:themeColor="text1"/>
          <w:sz w:val="24"/>
        </w:rPr>
        <w:t>2019年6月</w:t>
      </w:r>
      <w:r w:rsidRPr="002D34F4">
        <w:rPr>
          <w:rFonts w:ascii="宋体" w:hAnsi="宋体"/>
          <w:color w:val="000000" w:themeColor="text1"/>
          <w:sz w:val="24"/>
        </w:rPr>
        <w:t>12</w:t>
      </w:r>
      <w:r w:rsidRPr="002D34F4">
        <w:rPr>
          <w:rFonts w:ascii="宋体" w:hAnsi="宋体" w:hint="eastAsia"/>
          <w:color w:val="000000" w:themeColor="text1"/>
          <w:sz w:val="24"/>
        </w:rPr>
        <w:t>日</w:t>
      </w:r>
      <w:r w:rsidRPr="002D34F4">
        <w:rPr>
          <w:rFonts w:ascii="宋体" w:hAnsi="宋体"/>
          <w:color w:val="000000" w:themeColor="text1"/>
          <w:sz w:val="24"/>
        </w:rPr>
        <w:t>，</w:t>
      </w:r>
      <w:r w:rsidRPr="002D34F4">
        <w:rPr>
          <w:rFonts w:ascii="宋体" w:hAnsi="宋体" w:hint="eastAsia"/>
          <w:color w:val="000000" w:themeColor="text1"/>
          <w:sz w:val="24"/>
        </w:rPr>
        <w:t>国务院学位办</w:t>
      </w:r>
      <w:r w:rsidRPr="002D34F4">
        <w:rPr>
          <w:rFonts w:ascii="宋体" w:hAnsi="宋体"/>
          <w:color w:val="000000" w:themeColor="text1"/>
          <w:sz w:val="24"/>
        </w:rPr>
        <w:t>下发“</w:t>
      </w:r>
      <w:r w:rsidRPr="002D34F4">
        <w:rPr>
          <w:rFonts w:ascii="宋体" w:hAnsi="宋体" w:hint="eastAsia"/>
          <w:color w:val="000000" w:themeColor="text1"/>
          <w:sz w:val="24"/>
        </w:rPr>
        <w:t>关于请推荐有关专业学位研究生教育指导委员会新一届委员</w:t>
      </w:r>
      <w:r w:rsidRPr="002D34F4">
        <w:rPr>
          <w:rFonts w:ascii="宋体" w:hAnsi="宋体"/>
          <w:color w:val="000000" w:themeColor="text1"/>
          <w:sz w:val="24"/>
        </w:rPr>
        <w:t>工作的通知”</w:t>
      </w:r>
      <w:r w:rsidRPr="002D34F4">
        <w:rPr>
          <w:rFonts w:ascii="宋体" w:hAnsi="宋体" w:hint="eastAsia"/>
          <w:color w:val="000000" w:themeColor="text1"/>
          <w:sz w:val="24"/>
        </w:rPr>
        <w:t>【学位办</w:t>
      </w:r>
      <w:r w:rsidRPr="002D34F4">
        <w:rPr>
          <w:rFonts w:ascii="宋体" w:hAnsi="宋体"/>
          <w:color w:val="000000" w:themeColor="text1"/>
          <w:sz w:val="24"/>
        </w:rPr>
        <w:t>（</w:t>
      </w:r>
      <w:r w:rsidRPr="002D34F4">
        <w:rPr>
          <w:rFonts w:ascii="宋体" w:hAnsi="宋体" w:hint="eastAsia"/>
          <w:color w:val="000000" w:themeColor="text1"/>
          <w:sz w:val="24"/>
        </w:rPr>
        <w:t>2019</w:t>
      </w:r>
      <w:r w:rsidRPr="002D34F4">
        <w:rPr>
          <w:rFonts w:ascii="宋体" w:hAnsi="宋体"/>
          <w:color w:val="000000" w:themeColor="text1"/>
          <w:sz w:val="24"/>
        </w:rPr>
        <w:t>）</w:t>
      </w:r>
      <w:r w:rsidRPr="002D34F4">
        <w:rPr>
          <w:rFonts w:ascii="宋体" w:hAnsi="宋体" w:hint="eastAsia"/>
          <w:color w:val="000000" w:themeColor="text1"/>
          <w:sz w:val="24"/>
        </w:rPr>
        <w:t>12号】，</w:t>
      </w:r>
      <w:r w:rsidRPr="002D34F4">
        <w:rPr>
          <w:rFonts w:ascii="宋体" w:hAnsi="宋体"/>
          <w:color w:val="000000" w:themeColor="text1"/>
          <w:sz w:val="24"/>
        </w:rPr>
        <w:t>启动教育等</w:t>
      </w:r>
      <w:r w:rsidRPr="002D34F4">
        <w:rPr>
          <w:rFonts w:ascii="宋体" w:hAnsi="宋体" w:hint="eastAsia"/>
          <w:color w:val="000000" w:themeColor="text1"/>
          <w:sz w:val="24"/>
        </w:rPr>
        <w:t>5个专业学位研究生教育指导委员会的</w:t>
      </w:r>
      <w:r w:rsidRPr="002D34F4">
        <w:rPr>
          <w:rFonts w:ascii="宋体" w:hAnsi="宋体"/>
          <w:color w:val="000000" w:themeColor="text1"/>
          <w:sz w:val="24"/>
        </w:rPr>
        <w:t>换届工作，</w:t>
      </w:r>
      <w:r w:rsidRPr="002D34F4">
        <w:rPr>
          <w:rFonts w:ascii="宋体" w:hAnsi="宋体" w:hint="eastAsia"/>
          <w:color w:val="000000" w:themeColor="text1"/>
          <w:sz w:val="24"/>
        </w:rPr>
        <w:t>我委</w:t>
      </w:r>
      <w:r w:rsidRPr="002D34F4">
        <w:rPr>
          <w:rFonts w:ascii="宋体" w:hAnsi="宋体"/>
          <w:color w:val="000000" w:themeColor="text1"/>
          <w:sz w:val="24"/>
        </w:rPr>
        <w:t>秘书处</w:t>
      </w:r>
      <w:r w:rsidRPr="002D34F4">
        <w:rPr>
          <w:rFonts w:ascii="宋体" w:hAnsi="宋体" w:hint="eastAsia"/>
          <w:color w:val="000000" w:themeColor="text1"/>
          <w:sz w:val="24"/>
        </w:rPr>
        <w:t>6月20日按照</w:t>
      </w:r>
      <w:r w:rsidRPr="002D34F4">
        <w:rPr>
          <w:rFonts w:ascii="宋体" w:hAnsi="宋体"/>
          <w:color w:val="000000" w:themeColor="text1"/>
          <w:sz w:val="24"/>
        </w:rPr>
        <w:t>学位办要求提供本</w:t>
      </w:r>
      <w:r w:rsidRPr="002D34F4">
        <w:rPr>
          <w:rFonts w:ascii="宋体" w:hAnsi="宋体" w:hint="eastAsia"/>
          <w:color w:val="000000" w:themeColor="text1"/>
          <w:sz w:val="24"/>
        </w:rPr>
        <w:t>届教指委委员履职情况汇报。</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hint="eastAsia"/>
          <w:color w:val="000000" w:themeColor="text1"/>
          <w:sz w:val="24"/>
        </w:rPr>
        <w:t>2019年4月18日</w:t>
      </w:r>
      <w:r w:rsidRPr="005C3D8A">
        <w:rPr>
          <w:rFonts w:ascii="宋体" w:hAnsi="宋体"/>
          <w:color w:val="000000" w:themeColor="text1"/>
          <w:sz w:val="24"/>
        </w:rPr>
        <w:t>，</w:t>
      </w:r>
      <w:r w:rsidRPr="005C3D8A">
        <w:rPr>
          <w:rFonts w:ascii="宋体" w:hAnsi="宋体" w:hint="eastAsia"/>
          <w:color w:val="000000" w:themeColor="text1"/>
          <w:sz w:val="24"/>
        </w:rPr>
        <w:t>为了</w:t>
      </w:r>
      <w:r w:rsidRPr="005C3D8A">
        <w:rPr>
          <w:rFonts w:ascii="宋体" w:hAnsi="宋体"/>
          <w:color w:val="000000" w:themeColor="text1"/>
          <w:sz w:val="24"/>
        </w:rPr>
        <w:t>加强网站域名管理，学位办</w:t>
      </w:r>
      <w:r w:rsidRPr="005C3D8A">
        <w:rPr>
          <w:rFonts w:ascii="宋体" w:hAnsi="宋体" w:hint="eastAsia"/>
          <w:color w:val="000000" w:themeColor="text1"/>
          <w:sz w:val="24"/>
        </w:rPr>
        <w:t>要求各专业学位教指委报送网站地址</w:t>
      </w:r>
      <w:r w:rsidRPr="005C3D8A">
        <w:rPr>
          <w:rFonts w:ascii="宋体" w:hAnsi="宋体"/>
          <w:color w:val="000000" w:themeColor="text1"/>
          <w:sz w:val="24"/>
        </w:rPr>
        <w:t>，我委按照要求已进行了上报</w:t>
      </w:r>
      <w:r w:rsidRPr="005C3D8A">
        <w:rPr>
          <w:rFonts w:ascii="宋体" w:hAnsi="宋体" w:hint="eastAsia"/>
          <w:color w:val="000000" w:themeColor="text1"/>
          <w:sz w:val="24"/>
        </w:rPr>
        <w:t>。</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hint="eastAsia"/>
          <w:color w:val="000000" w:themeColor="text1"/>
          <w:sz w:val="24"/>
        </w:rPr>
        <w:t>2019年7月7日</w:t>
      </w:r>
      <w:r w:rsidRPr="005C3D8A">
        <w:rPr>
          <w:rFonts w:ascii="宋体" w:hAnsi="宋体"/>
          <w:color w:val="000000" w:themeColor="text1"/>
          <w:sz w:val="24"/>
        </w:rPr>
        <w:t>，向学位办</w:t>
      </w:r>
      <w:r w:rsidRPr="005C3D8A">
        <w:rPr>
          <w:rFonts w:ascii="宋体" w:hAnsi="宋体" w:hint="eastAsia"/>
          <w:color w:val="000000" w:themeColor="text1"/>
          <w:sz w:val="24"/>
        </w:rPr>
        <w:t>有关负责同志反映个别省区</w:t>
      </w:r>
      <w:r w:rsidRPr="005C3D8A">
        <w:rPr>
          <w:rFonts w:ascii="宋体" w:hAnsi="宋体"/>
          <w:color w:val="000000" w:themeColor="text1"/>
          <w:sz w:val="24"/>
        </w:rPr>
        <w:t>在推荐专业学位研究生教指委委员工作中暴露的问题</w:t>
      </w:r>
      <w:r w:rsidRPr="005C3D8A">
        <w:rPr>
          <w:rFonts w:ascii="宋体" w:hAnsi="宋体" w:hint="eastAsia"/>
          <w:color w:val="000000" w:themeColor="text1"/>
          <w:sz w:val="24"/>
        </w:rPr>
        <w:t>。</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hint="eastAsia"/>
          <w:color w:val="000000" w:themeColor="text1"/>
          <w:sz w:val="24"/>
        </w:rPr>
        <w:t>2019年7月15日</w:t>
      </w:r>
      <w:r w:rsidRPr="005C3D8A">
        <w:rPr>
          <w:rFonts w:ascii="宋体" w:hAnsi="宋体"/>
          <w:color w:val="000000" w:themeColor="text1"/>
          <w:sz w:val="24"/>
        </w:rPr>
        <w:t>，</w:t>
      </w:r>
      <w:r w:rsidRPr="005C3D8A">
        <w:rPr>
          <w:rFonts w:ascii="宋体" w:hAnsi="宋体" w:hint="eastAsia"/>
          <w:color w:val="000000" w:themeColor="text1"/>
          <w:sz w:val="24"/>
        </w:rPr>
        <w:t>按照教育部学位与研究生教育发展中心要求，我委确认推荐范国睿教授为案例工作委员会副主任，并在审核委员会任职；推荐张斌贤教授为委员，在学术委员会任职。</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hint="eastAsia"/>
          <w:color w:val="000000" w:themeColor="text1"/>
          <w:sz w:val="24"/>
        </w:rPr>
        <w:t>2019年7月17日</w:t>
      </w:r>
      <w:r w:rsidRPr="005C3D8A">
        <w:rPr>
          <w:rFonts w:ascii="宋体" w:hAnsi="宋体"/>
          <w:color w:val="000000" w:themeColor="text1"/>
          <w:sz w:val="24"/>
        </w:rPr>
        <w:t>，</w:t>
      </w:r>
      <w:r w:rsidRPr="005C3D8A">
        <w:rPr>
          <w:rFonts w:ascii="宋体" w:hAnsi="宋体" w:hint="eastAsia"/>
          <w:color w:val="000000" w:themeColor="text1"/>
          <w:sz w:val="24"/>
        </w:rPr>
        <w:t>通过</w:t>
      </w:r>
      <w:r w:rsidRPr="005C3D8A">
        <w:rPr>
          <w:rFonts w:ascii="宋体" w:hAnsi="宋体"/>
          <w:color w:val="000000" w:themeColor="text1"/>
          <w:sz w:val="24"/>
        </w:rPr>
        <w:t>教育专业学位教指委微信群</w:t>
      </w:r>
      <w:r w:rsidRPr="005C3D8A">
        <w:rPr>
          <w:rFonts w:ascii="宋体" w:hAnsi="宋体" w:hint="eastAsia"/>
          <w:color w:val="000000" w:themeColor="text1"/>
          <w:sz w:val="24"/>
        </w:rPr>
        <w:t>，继7月10日征求大家对</w:t>
      </w:r>
      <w:r w:rsidRPr="005C3D8A">
        <w:rPr>
          <w:rFonts w:ascii="宋体" w:hAnsi="宋体"/>
          <w:color w:val="000000" w:themeColor="text1"/>
          <w:sz w:val="24"/>
        </w:rPr>
        <w:t>教育博士导师</w:t>
      </w:r>
      <w:r w:rsidRPr="005C3D8A">
        <w:rPr>
          <w:rFonts w:ascii="宋体" w:hAnsi="宋体" w:hint="eastAsia"/>
          <w:color w:val="000000" w:themeColor="text1"/>
          <w:sz w:val="24"/>
        </w:rPr>
        <w:t>学科背景</w:t>
      </w:r>
      <w:r w:rsidRPr="005C3D8A">
        <w:rPr>
          <w:rFonts w:ascii="宋体" w:hAnsi="宋体"/>
          <w:color w:val="000000" w:themeColor="text1"/>
          <w:sz w:val="24"/>
        </w:rPr>
        <w:t>资格</w:t>
      </w:r>
      <w:r w:rsidRPr="005C3D8A">
        <w:rPr>
          <w:rFonts w:ascii="宋体" w:hAnsi="宋体" w:hint="eastAsia"/>
          <w:color w:val="000000" w:themeColor="text1"/>
          <w:sz w:val="24"/>
        </w:rPr>
        <w:t>问题的意见后，再次就</w:t>
      </w:r>
      <w:r w:rsidRPr="005C3D8A">
        <w:rPr>
          <w:rFonts w:ascii="宋体" w:hAnsi="宋体"/>
          <w:color w:val="000000" w:themeColor="text1"/>
          <w:sz w:val="24"/>
        </w:rPr>
        <w:t>教育博士最基本的问题</w:t>
      </w:r>
      <w:r w:rsidRPr="005C3D8A">
        <w:rPr>
          <w:rFonts w:ascii="宋体" w:hAnsi="宋体" w:hint="eastAsia"/>
          <w:color w:val="000000" w:themeColor="text1"/>
          <w:sz w:val="24"/>
        </w:rPr>
        <w:t>，</w:t>
      </w:r>
      <w:r w:rsidRPr="005C3D8A">
        <w:rPr>
          <w:rFonts w:ascii="宋体" w:hAnsi="宋体"/>
          <w:color w:val="000000" w:themeColor="text1"/>
          <w:sz w:val="24"/>
        </w:rPr>
        <w:t>既教育博士能否按照专业方向招生</w:t>
      </w:r>
      <w:r w:rsidRPr="005C3D8A">
        <w:rPr>
          <w:rFonts w:ascii="宋体" w:hAnsi="宋体" w:hint="eastAsia"/>
          <w:color w:val="000000" w:themeColor="text1"/>
          <w:sz w:val="24"/>
        </w:rPr>
        <w:t>的</w:t>
      </w:r>
      <w:r w:rsidRPr="005C3D8A">
        <w:rPr>
          <w:rFonts w:ascii="宋体" w:hAnsi="宋体"/>
          <w:color w:val="000000" w:themeColor="text1"/>
          <w:sz w:val="24"/>
        </w:rPr>
        <w:t>问题进行讨论</w:t>
      </w:r>
      <w:r w:rsidRPr="005C3D8A">
        <w:rPr>
          <w:rFonts w:ascii="宋体" w:hAnsi="宋体" w:hint="eastAsia"/>
          <w:color w:val="000000" w:themeColor="text1"/>
          <w:sz w:val="24"/>
        </w:rPr>
        <w:t>。问题是教育博士专业学位按领域招生，每个领域可否分方向进行培养?因为</w:t>
      </w:r>
      <w:r w:rsidRPr="005C3D8A">
        <w:rPr>
          <w:rFonts w:ascii="宋体" w:hAnsi="宋体"/>
          <w:color w:val="000000" w:themeColor="text1"/>
          <w:sz w:val="24"/>
        </w:rPr>
        <w:t>，</w:t>
      </w:r>
      <w:r w:rsidRPr="005C3D8A">
        <w:rPr>
          <w:rFonts w:ascii="宋体" w:hAnsi="宋体" w:hint="eastAsia"/>
          <w:color w:val="000000" w:themeColor="text1"/>
          <w:sz w:val="24"/>
        </w:rPr>
        <w:t>这么多年来，实际一直要求(注意没有文件规定)不能按方向培养，而且在不同会议上也强调过，但实际是这么多年来，尤其是近几年，一些老院校好象是个“新手”，突然断电一样</w:t>
      </w:r>
      <w:r w:rsidRPr="005C3D8A">
        <w:rPr>
          <w:rFonts w:ascii="宋体" w:hAnsi="宋体"/>
          <w:color w:val="000000" w:themeColor="text1"/>
          <w:sz w:val="24"/>
        </w:rPr>
        <w:t>，</w:t>
      </w:r>
      <w:r w:rsidRPr="005C3D8A">
        <w:rPr>
          <w:rFonts w:ascii="宋体" w:hAnsi="宋体" w:hint="eastAsia"/>
          <w:color w:val="000000" w:themeColor="text1"/>
          <w:sz w:val="24"/>
        </w:rPr>
        <w:t>纷纷按专业方向培养，比如，"学校课程与教学“放在不同院系招生，"教育领导与管理“分中小学、大学管理方向”等等。有的专家说可以分方向，只要遵循一个培养方案、共同的培养目标。这个问题肯定涉及对教育博士如何培养的问题?教育硕</w:t>
      </w:r>
      <w:r w:rsidRPr="005C3D8A">
        <w:rPr>
          <w:rFonts w:ascii="宋体" w:hAnsi="宋体" w:hint="eastAsia"/>
          <w:color w:val="000000" w:themeColor="text1"/>
          <w:sz w:val="24"/>
        </w:rPr>
        <w:lastRenderedPageBreak/>
        <w:t>士学科教学是分12个方向的，难道教育博士也同理?这样肯定不是教育博士的"初心"，教育博士肯定不是培养具体学科的中小学老师的。但一些院校以国家文件只说设三个领域(暂不谈汉语国际教育新增领域)，没说不让下设方向为由纷纷按方向培养，从而扼杀了教育博士的培养定位。这到底是对教育博士领域设置的认识问题，还是这个培养本身就存在可以商量和讨论的问题?也就是说它是一个理解错误导致违规需要规范的问题，还是需要进一步研究探索的问题?回归一句话，教育博士能否按方向培养?其中一是同一培养方案，只在选修模块有区别;二是不同方向不同的培养方案、不同的培养目标。要求大家</w:t>
      </w:r>
      <w:r w:rsidRPr="005C3D8A">
        <w:rPr>
          <w:rFonts w:ascii="宋体" w:hAnsi="宋体"/>
          <w:color w:val="000000" w:themeColor="text1"/>
          <w:sz w:val="24"/>
        </w:rPr>
        <w:t>向</w:t>
      </w:r>
      <w:r w:rsidRPr="005C3D8A">
        <w:rPr>
          <w:rFonts w:ascii="宋体" w:hAnsi="宋体" w:hint="eastAsia"/>
          <w:color w:val="000000" w:themeColor="text1"/>
          <w:sz w:val="24"/>
        </w:rPr>
        <w:t>完成暑假作业那样，希望每个人都能在7月底前完成该作业，做出您的回复，</w:t>
      </w:r>
      <w:r w:rsidRPr="005C3D8A">
        <w:rPr>
          <w:rFonts w:ascii="宋体" w:hAnsi="宋体"/>
          <w:color w:val="000000" w:themeColor="text1"/>
          <w:sz w:val="24"/>
        </w:rPr>
        <w:t>一定要有原因解释</w:t>
      </w:r>
      <w:r w:rsidRPr="005C3D8A">
        <w:rPr>
          <w:rFonts w:ascii="宋体" w:hAnsi="宋体" w:hint="eastAsia"/>
          <w:color w:val="000000" w:themeColor="text1"/>
          <w:sz w:val="24"/>
        </w:rPr>
        <w:t>。</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color w:val="000000" w:themeColor="text1"/>
          <w:sz w:val="24"/>
        </w:rPr>
        <w:t>2019</w:t>
      </w:r>
      <w:r w:rsidRPr="005C3D8A">
        <w:rPr>
          <w:rFonts w:ascii="宋体" w:hAnsi="宋体" w:hint="eastAsia"/>
          <w:color w:val="000000" w:themeColor="text1"/>
          <w:sz w:val="24"/>
        </w:rPr>
        <w:t>年7月18日</w:t>
      </w:r>
      <w:r w:rsidRPr="005C3D8A">
        <w:rPr>
          <w:rFonts w:ascii="宋体" w:hAnsi="宋体"/>
          <w:color w:val="000000" w:themeColor="text1"/>
          <w:sz w:val="24"/>
        </w:rPr>
        <w:t>，</w:t>
      </w:r>
      <w:r w:rsidRPr="005C3D8A">
        <w:rPr>
          <w:rFonts w:ascii="宋体" w:hAnsi="宋体" w:hint="eastAsia"/>
          <w:color w:val="000000" w:themeColor="text1"/>
          <w:sz w:val="24"/>
        </w:rPr>
        <w:t>学位办下发</w:t>
      </w:r>
      <w:r w:rsidRPr="005C3D8A">
        <w:rPr>
          <w:rFonts w:ascii="宋体" w:hAnsi="宋体"/>
          <w:color w:val="000000" w:themeColor="text1"/>
          <w:sz w:val="24"/>
        </w:rPr>
        <w:t>《</w:t>
      </w:r>
      <w:r w:rsidRPr="005C3D8A">
        <w:rPr>
          <w:rFonts w:ascii="宋体" w:hAnsi="宋体" w:hint="eastAsia"/>
          <w:color w:val="000000" w:themeColor="text1"/>
          <w:sz w:val="24"/>
        </w:rPr>
        <w:t>关于开展2019年</w:t>
      </w:r>
      <w:r w:rsidRPr="005C3D8A">
        <w:rPr>
          <w:rFonts w:ascii="宋体" w:hAnsi="宋体"/>
          <w:color w:val="000000" w:themeColor="text1"/>
          <w:sz w:val="24"/>
        </w:rPr>
        <w:t>度项目支出绩效目标执行监控工作的通知》</w:t>
      </w:r>
      <w:r w:rsidRPr="005C3D8A">
        <w:rPr>
          <w:rFonts w:ascii="宋体" w:hAnsi="宋体" w:hint="eastAsia"/>
          <w:color w:val="000000" w:themeColor="text1"/>
          <w:sz w:val="24"/>
        </w:rPr>
        <w:t>，</w:t>
      </w:r>
      <w:r w:rsidRPr="005C3D8A">
        <w:rPr>
          <w:rFonts w:ascii="宋体" w:hAnsi="宋体"/>
          <w:color w:val="000000" w:themeColor="text1"/>
          <w:sz w:val="24"/>
        </w:rPr>
        <w:t>要求</w:t>
      </w:r>
      <w:r w:rsidRPr="005C3D8A">
        <w:rPr>
          <w:rFonts w:ascii="宋体" w:hAnsi="宋体" w:hint="eastAsia"/>
          <w:color w:val="000000" w:themeColor="text1"/>
          <w:sz w:val="24"/>
        </w:rPr>
        <w:t>有关</w:t>
      </w:r>
      <w:r w:rsidRPr="005C3D8A">
        <w:rPr>
          <w:rFonts w:ascii="宋体" w:hAnsi="宋体"/>
          <w:color w:val="000000" w:themeColor="text1"/>
          <w:sz w:val="24"/>
        </w:rPr>
        <w:t>院校</w:t>
      </w:r>
      <w:r w:rsidRPr="005C3D8A">
        <w:rPr>
          <w:rFonts w:ascii="宋体" w:hAnsi="宋体" w:hint="eastAsia"/>
          <w:color w:val="000000" w:themeColor="text1"/>
          <w:sz w:val="24"/>
        </w:rPr>
        <w:t>7月28日前</w:t>
      </w:r>
      <w:r w:rsidRPr="005C3D8A">
        <w:rPr>
          <w:rFonts w:ascii="宋体" w:hAnsi="宋体"/>
          <w:color w:val="000000" w:themeColor="text1"/>
          <w:sz w:val="24"/>
        </w:rPr>
        <w:t>报送《项目支出绩效目标执行监控</w:t>
      </w:r>
      <w:r w:rsidRPr="005C3D8A">
        <w:rPr>
          <w:rFonts w:ascii="宋体" w:hAnsi="宋体" w:hint="eastAsia"/>
          <w:color w:val="000000" w:themeColor="text1"/>
          <w:sz w:val="24"/>
        </w:rPr>
        <w:t>表</w:t>
      </w:r>
      <w:r w:rsidRPr="005C3D8A">
        <w:rPr>
          <w:rFonts w:ascii="宋体" w:hAnsi="宋体"/>
          <w:color w:val="000000" w:themeColor="text1"/>
          <w:sz w:val="24"/>
        </w:rPr>
        <w:t>》</w:t>
      </w:r>
      <w:r w:rsidRPr="005C3D8A">
        <w:rPr>
          <w:rFonts w:ascii="宋体" w:hAnsi="宋体" w:hint="eastAsia"/>
          <w:color w:val="000000" w:themeColor="text1"/>
          <w:sz w:val="24"/>
        </w:rPr>
        <w:t>，其中</w:t>
      </w:r>
      <w:r w:rsidRPr="005C3D8A">
        <w:rPr>
          <w:rFonts w:ascii="宋体" w:hAnsi="宋体"/>
          <w:color w:val="000000" w:themeColor="text1"/>
          <w:sz w:val="24"/>
        </w:rPr>
        <w:t>涉及我委“</w:t>
      </w:r>
      <w:r w:rsidRPr="005C3D8A">
        <w:rPr>
          <w:rFonts w:ascii="宋体" w:hAnsi="宋体" w:hint="eastAsia"/>
          <w:color w:val="000000" w:themeColor="text1"/>
          <w:sz w:val="24"/>
        </w:rPr>
        <w:t>教育硕士专业学位授权点审核基本条件</w:t>
      </w:r>
      <w:r w:rsidRPr="005C3D8A">
        <w:rPr>
          <w:rFonts w:ascii="宋体" w:hAnsi="宋体"/>
          <w:color w:val="000000" w:themeColor="text1"/>
          <w:sz w:val="24"/>
        </w:rPr>
        <w:t>”</w:t>
      </w:r>
      <w:r w:rsidRPr="005C3D8A">
        <w:rPr>
          <w:rFonts w:ascii="宋体" w:hAnsi="宋体" w:hint="eastAsia"/>
          <w:color w:val="000000" w:themeColor="text1"/>
          <w:sz w:val="24"/>
        </w:rPr>
        <w:t>微调修改任务经费使用</w:t>
      </w:r>
      <w:r w:rsidRPr="005C3D8A">
        <w:rPr>
          <w:rFonts w:ascii="宋体" w:hAnsi="宋体"/>
          <w:color w:val="000000" w:themeColor="text1"/>
          <w:sz w:val="24"/>
        </w:rPr>
        <w:t>绩效</w:t>
      </w:r>
      <w:r w:rsidRPr="005C3D8A">
        <w:rPr>
          <w:rFonts w:ascii="宋体" w:hAnsi="宋体" w:hint="eastAsia"/>
          <w:color w:val="000000" w:themeColor="text1"/>
          <w:sz w:val="24"/>
        </w:rPr>
        <w:t>目标执行情况</w:t>
      </w:r>
      <w:r w:rsidRPr="005C3D8A">
        <w:rPr>
          <w:rFonts w:ascii="宋体" w:hAnsi="宋体"/>
          <w:color w:val="000000" w:themeColor="text1"/>
          <w:sz w:val="24"/>
        </w:rPr>
        <w:t>的</w:t>
      </w:r>
      <w:r w:rsidRPr="005C3D8A">
        <w:rPr>
          <w:rFonts w:ascii="宋体" w:hAnsi="宋体" w:hint="eastAsia"/>
          <w:color w:val="000000" w:themeColor="text1"/>
          <w:sz w:val="24"/>
        </w:rPr>
        <w:t>汇报。</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color w:val="000000" w:themeColor="text1"/>
          <w:sz w:val="24"/>
        </w:rPr>
        <w:t>2019</w:t>
      </w:r>
      <w:r w:rsidRPr="005C3D8A">
        <w:rPr>
          <w:rFonts w:ascii="宋体" w:hAnsi="宋体" w:hint="eastAsia"/>
          <w:color w:val="000000" w:themeColor="text1"/>
          <w:sz w:val="24"/>
        </w:rPr>
        <w:t>年7月23日</w:t>
      </w:r>
      <w:r w:rsidRPr="005C3D8A">
        <w:rPr>
          <w:rFonts w:ascii="宋体" w:hAnsi="宋体"/>
          <w:color w:val="000000" w:themeColor="text1"/>
          <w:sz w:val="24"/>
        </w:rPr>
        <w:t>，</w:t>
      </w:r>
      <w:r w:rsidRPr="005C3D8A">
        <w:rPr>
          <w:rFonts w:ascii="宋体" w:hAnsi="宋体" w:hint="eastAsia"/>
          <w:color w:val="000000" w:themeColor="text1"/>
          <w:sz w:val="24"/>
        </w:rPr>
        <w:t>通过</w:t>
      </w:r>
      <w:r w:rsidRPr="005C3D8A">
        <w:rPr>
          <w:rFonts w:ascii="宋体" w:hAnsi="宋体"/>
          <w:color w:val="000000" w:themeColor="text1"/>
          <w:sz w:val="24"/>
        </w:rPr>
        <w:t>教育专业学位教指委微信群</w:t>
      </w:r>
      <w:r w:rsidRPr="005C3D8A">
        <w:rPr>
          <w:rFonts w:ascii="宋体" w:hAnsi="宋体" w:hint="eastAsia"/>
          <w:color w:val="000000" w:themeColor="text1"/>
          <w:sz w:val="24"/>
        </w:rPr>
        <w:t>，征求</w:t>
      </w:r>
      <w:r w:rsidRPr="005C3D8A">
        <w:rPr>
          <w:rFonts w:ascii="宋体" w:hAnsi="宋体"/>
          <w:color w:val="000000" w:themeColor="text1"/>
          <w:sz w:val="24"/>
        </w:rPr>
        <w:t>委员对</w:t>
      </w:r>
      <w:r w:rsidRPr="005C3D8A">
        <w:rPr>
          <w:rFonts w:ascii="宋体" w:hAnsi="宋体" w:hint="eastAsia"/>
          <w:color w:val="000000" w:themeColor="text1"/>
          <w:sz w:val="24"/>
        </w:rPr>
        <w:t>教育硕士</w:t>
      </w:r>
      <w:r w:rsidRPr="005C3D8A">
        <w:rPr>
          <w:rFonts w:ascii="宋体" w:hAnsi="宋体"/>
          <w:color w:val="000000" w:themeColor="text1"/>
          <w:sz w:val="24"/>
        </w:rPr>
        <w:t>研究生实践教学</w:t>
      </w:r>
      <w:r w:rsidRPr="005C3D8A">
        <w:rPr>
          <w:rFonts w:ascii="宋体" w:hAnsi="宋体" w:hint="eastAsia"/>
          <w:color w:val="000000" w:themeColor="text1"/>
          <w:sz w:val="24"/>
        </w:rPr>
        <w:t>见习</w:t>
      </w:r>
      <w:r w:rsidRPr="005C3D8A">
        <w:rPr>
          <w:rFonts w:ascii="宋体" w:hAnsi="宋体"/>
          <w:color w:val="000000" w:themeColor="text1"/>
          <w:sz w:val="24"/>
        </w:rPr>
        <w:t>、实习、研习</w:t>
      </w:r>
      <w:r w:rsidRPr="005C3D8A">
        <w:rPr>
          <w:rFonts w:ascii="宋体" w:hAnsi="宋体" w:hint="eastAsia"/>
          <w:color w:val="000000" w:themeColor="text1"/>
          <w:sz w:val="24"/>
        </w:rPr>
        <w:t>“三位一体”全过程中</w:t>
      </w:r>
      <w:r w:rsidRPr="005C3D8A">
        <w:rPr>
          <w:rFonts w:ascii="宋体" w:hAnsi="宋体"/>
          <w:color w:val="000000" w:themeColor="text1"/>
          <w:sz w:val="24"/>
        </w:rPr>
        <w:t>的</w:t>
      </w:r>
      <w:r w:rsidRPr="005C3D8A">
        <w:rPr>
          <w:rFonts w:ascii="宋体" w:hAnsi="宋体" w:hint="eastAsia"/>
          <w:color w:val="000000" w:themeColor="text1"/>
          <w:sz w:val="24"/>
        </w:rPr>
        <w:t>研习环节</w:t>
      </w:r>
      <w:r w:rsidRPr="005C3D8A">
        <w:rPr>
          <w:rFonts w:ascii="宋体" w:hAnsi="宋体"/>
          <w:color w:val="000000" w:themeColor="text1"/>
          <w:sz w:val="24"/>
        </w:rPr>
        <w:t>的内涵与基本要求</w:t>
      </w:r>
      <w:r w:rsidRPr="005C3D8A">
        <w:rPr>
          <w:rFonts w:ascii="宋体" w:hAnsi="宋体" w:hint="eastAsia"/>
          <w:color w:val="000000" w:themeColor="text1"/>
          <w:sz w:val="24"/>
        </w:rPr>
        <w:t>的</w:t>
      </w:r>
      <w:r w:rsidRPr="005C3D8A">
        <w:rPr>
          <w:rFonts w:ascii="宋体" w:hAnsi="宋体"/>
          <w:color w:val="000000" w:themeColor="text1"/>
          <w:sz w:val="24"/>
        </w:rPr>
        <w:t>看法，主要是围绕研习是实习后的研讨和总结分析</w:t>
      </w:r>
      <w:r w:rsidRPr="005C3D8A">
        <w:rPr>
          <w:rFonts w:ascii="宋体" w:hAnsi="宋体" w:hint="eastAsia"/>
          <w:color w:val="000000" w:themeColor="text1"/>
          <w:sz w:val="24"/>
        </w:rPr>
        <w:t>，</w:t>
      </w:r>
      <w:r w:rsidRPr="005C3D8A">
        <w:rPr>
          <w:rFonts w:ascii="宋体" w:hAnsi="宋体"/>
          <w:color w:val="000000" w:themeColor="text1"/>
          <w:sz w:val="24"/>
        </w:rPr>
        <w:t>还是围绕研究工作所做的相关实践体验，其核心内容包括熟悉研究场景、培养研究意识、掌握研究方法</w:t>
      </w:r>
      <w:r w:rsidRPr="005C3D8A">
        <w:rPr>
          <w:rFonts w:ascii="宋体" w:hAnsi="宋体" w:hint="eastAsia"/>
          <w:color w:val="000000" w:themeColor="text1"/>
          <w:sz w:val="24"/>
        </w:rPr>
        <w:t>、</w:t>
      </w:r>
      <w:r w:rsidRPr="005C3D8A">
        <w:rPr>
          <w:rFonts w:ascii="宋体" w:hAnsi="宋体"/>
          <w:color w:val="000000" w:themeColor="text1"/>
          <w:sz w:val="24"/>
        </w:rPr>
        <w:t>提升研究能力</w:t>
      </w:r>
      <w:r w:rsidRPr="005C3D8A">
        <w:rPr>
          <w:rFonts w:ascii="宋体" w:hAnsi="宋体" w:hint="eastAsia"/>
          <w:color w:val="000000" w:themeColor="text1"/>
          <w:sz w:val="24"/>
        </w:rPr>
        <w:t>，</w:t>
      </w:r>
      <w:r w:rsidRPr="005C3D8A">
        <w:rPr>
          <w:rFonts w:ascii="宋体" w:hAnsi="宋体"/>
          <w:color w:val="000000" w:themeColor="text1"/>
          <w:sz w:val="24"/>
        </w:rPr>
        <w:t>目的是为了解决</w:t>
      </w:r>
      <w:r w:rsidRPr="005C3D8A">
        <w:rPr>
          <w:rFonts w:ascii="宋体" w:hAnsi="宋体" w:hint="eastAsia"/>
          <w:color w:val="000000" w:themeColor="text1"/>
          <w:sz w:val="24"/>
        </w:rPr>
        <w:t>学生撰写学位论文难的问题。</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color w:val="000000" w:themeColor="text1"/>
          <w:sz w:val="24"/>
        </w:rPr>
        <w:t>2019</w:t>
      </w:r>
      <w:r w:rsidRPr="005C3D8A">
        <w:rPr>
          <w:rFonts w:ascii="宋体" w:hAnsi="宋体" w:hint="eastAsia"/>
          <w:color w:val="000000" w:themeColor="text1"/>
          <w:sz w:val="24"/>
        </w:rPr>
        <w:t>年7月24日</w:t>
      </w:r>
      <w:r w:rsidRPr="005C3D8A">
        <w:rPr>
          <w:rFonts w:ascii="宋体" w:hAnsi="宋体"/>
          <w:color w:val="000000" w:themeColor="text1"/>
          <w:sz w:val="24"/>
        </w:rPr>
        <w:t>，</w:t>
      </w:r>
      <w:r w:rsidRPr="005C3D8A">
        <w:rPr>
          <w:rFonts w:ascii="宋体" w:hAnsi="宋体" w:hint="eastAsia"/>
          <w:color w:val="000000" w:themeColor="text1"/>
          <w:sz w:val="24"/>
        </w:rPr>
        <w:t>我委</w:t>
      </w:r>
      <w:r w:rsidRPr="005C3D8A">
        <w:rPr>
          <w:rFonts w:ascii="宋体" w:hAnsi="宋体"/>
          <w:color w:val="000000" w:themeColor="text1"/>
          <w:sz w:val="24"/>
        </w:rPr>
        <w:t>第一任主任委员顾明远教授通过短信关心教育硕士研究生教育事业的发展，询问</w:t>
      </w:r>
      <w:r w:rsidRPr="005C3D8A">
        <w:rPr>
          <w:rFonts w:ascii="宋体" w:hAnsi="宋体" w:hint="eastAsia"/>
          <w:color w:val="000000" w:themeColor="text1"/>
          <w:sz w:val="24"/>
        </w:rPr>
        <w:t>专门面向</w:t>
      </w:r>
      <w:r w:rsidRPr="005C3D8A">
        <w:rPr>
          <w:rFonts w:ascii="宋体" w:hAnsi="宋体"/>
          <w:color w:val="000000" w:themeColor="text1"/>
          <w:sz w:val="24"/>
        </w:rPr>
        <w:t>在职中小学教师招收教育硕士的</w:t>
      </w:r>
      <w:r w:rsidRPr="005C3D8A">
        <w:rPr>
          <w:rFonts w:ascii="宋体" w:hAnsi="宋体" w:hint="eastAsia"/>
          <w:color w:val="000000" w:themeColor="text1"/>
          <w:sz w:val="24"/>
        </w:rPr>
        <w:t>的渠道</w:t>
      </w:r>
      <w:r w:rsidRPr="005C3D8A">
        <w:rPr>
          <w:rFonts w:ascii="宋体" w:hAnsi="宋体"/>
          <w:color w:val="000000" w:themeColor="text1"/>
          <w:sz w:val="24"/>
        </w:rPr>
        <w:t>问题</w:t>
      </w:r>
      <w:r w:rsidRPr="005C3D8A">
        <w:rPr>
          <w:rFonts w:ascii="宋体" w:hAnsi="宋体" w:hint="eastAsia"/>
          <w:color w:val="000000" w:themeColor="text1"/>
          <w:sz w:val="24"/>
        </w:rPr>
        <w:t>（他听说</w:t>
      </w:r>
      <w:r w:rsidRPr="005C3D8A">
        <w:rPr>
          <w:rFonts w:ascii="宋体" w:hAnsi="宋体"/>
          <w:color w:val="000000" w:themeColor="text1"/>
          <w:sz w:val="24"/>
        </w:rPr>
        <w:t>不</w:t>
      </w:r>
      <w:r w:rsidRPr="005C3D8A">
        <w:rPr>
          <w:rFonts w:ascii="宋体" w:hAnsi="宋体" w:hint="eastAsia"/>
          <w:color w:val="000000" w:themeColor="text1"/>
          <w:sz w:val="24"/>
        </w:rPr>
        <w:t>招收</w:t>
      </w:r>
      <w:r w:rsidRPr="005C3D8A">
        <w:rPr>
          <w:rFonts w:ascii="宋体" w:hAnsi="宋体"/>
          <w:color w:val="000000" w:themeColor="text1"/>
          <w:sz w:val="24"/>
        </w:rPr>
        <w:t>中小学教师了</w:t>
      </w:r>
      <w:r w:rsidRPr="005C3D8A">
        <w:rPr>
          <w:rFonts w:ascii="宋体" w:hAnsi="宋体" w:hint="eastAsia"/>
          <w:color w:val="000000" w:themeColor="text1"/>
          <w:sz w:val="24"/>
        </w:rPr>
        <w:t>，</w:t>
      </w:r>
      <w:r w:rsidRPr="005C3D8A">
        <w:rPr>
          <w:rFonts w:ascii="宋体" w:hAnsi="宋体"/>
          <w:color w:val="000000" w:themeColor="text1"/>
          <w:sz w:val="24"/>
        </w:rPr>
        <w:t>实际是</w:t>
      </w:r>
      <w:r w:rsidRPr="005C3D8A">
        <w:rPr>
          <w:rFonts w:ascii="宋体" w:hAnsi="宋体" w:hint="eastAsia"/>
          <w:color w:val="000000" w:themeColor="text1"/>
          <w:sz w:val="24"/>
        </w:rPr>
        <w:t>考试方式</w:t>
      </w:r>
      <w:r w:rsidRPr="005C3D8A">
        <w:rPr>
          <w:rFonts w:ascii="宋体" w:hAnsi="宋体"/>
          <w:color w:val="000000" w:themeColor="text1"/>
          <w:sz w:val="24"/>
        </w:rPr>
        <w:t>发生了变化</w:t>
      </w:r>
      <w:r w:rsidRPr="005C3D8A">
        <w:rPr>
          <w:rFonts w:ascii="宋体" w:hAnsi="宋体" w:hint="eastAsia"/>
          <w:color w:val="000000" w:themeColor="text1"/>
          <w:sz w:val="24"/>
        </w:rPr>
        <w:t>），</w:t>
      </w:r>
      <w:r w:rsidRPr="005C3D8A">
        <w:rPr>
          <w:rFonts w:ascii="宋体" w:hAnsi="宋体"/>
          <w:color w:val="000000" w:themeColor="text1"/>
          <w:sz w:val="24"/>
        </w:rPr>
        <w:t>他认为目前</w:t>
      </w:r>
      <w:r w:rsidRPr="005C3D8A">
        <w:rPr>
          <w:rFonts w:ascii="宋体" w:hAnsi="宋体" w:hint="eastAsia"/>
          <w:color w:val="000000" w:themeColor="text1"/>
          <w:sz w:val="24"/>
        </w:rPr>
        <w:t>教育硕士招生</w:t>
      </w:r>
      <w:r w:rsidRPr="005C3D8A">
        <w:rPr>
          <w:rFonts w:ascii="宋体" w:hAnsi="宋体"/>
          <w:color w:val="000000" w:themeColor="text1"/>
          <w:sz w:val="24"/>
        </w:rPr>
        <w:t>工作有悖于教育硕士设置之初的“</w:t>
      </w:r>
      <w:r w:rsidRPr="005C3D8A">
        <w:rPr>
          <w:rFonts w:ascii="宋体" w:hAnsi="宋体" w:hint="eastAsia"/>
          <w:color w:val="000000" w:themeColor="text1"/>
          <w:sz w:val="24"/>
        </w:rPr>
        <w:t>初心</w:t>
      </w:r>
      <w:r w:rsidRPr="005C3D8A">
        <w:rPr>
          <w:rFonts w:ascii="宋体" w:hAnsi="宋体"/>
          <w:color w:val="000000" w:themeColor="text1"/>
          <w:sz w:val="24"/>
        </w:rPr>
        <w:t>”</w:t>
      </w:r>
      <w:r w:rsidRPr="005C3D8A">
        <w:rPr>
          <w:rFonts w:ascii="宋体" w:hAnsi="宋体" w:hint="eastAsia"/>
          <w:color w:val="000000" w:themeColor="text1"/>
          <w:sz w:val="24"/>
        </w:rPr>
        <w:t>（实际应该理解为目前</w:t>
      </w:r>
      <w:r w:rsidRPr="005C3D8A">
        <w:rPr>
          <w:rFonts w:ascii="宋体" w:hAnsi="宋体"/>
          <w:color w:val="000000" w:themeColor="text1"/>
          <w:sz w:val="24"/>
        </w:rPr>
        <w:t>全国统一研究生入学考试</w:t>
      </w:r>
      <w:r w:rsidRPr="005C3D8A">
        <w:rPr>
          <w:rFonts w:ascii="宋体" w:hAnsi="宋体" w:hint="eastAsia"/>
          <w:color w:val="000000" w:themeColor="text1"/>
          <w:sz w:val="24"/>
        </w:rPr>
        <w:t>，</w:t>
      </w:r>
      <w:r w:rsidRPr="005C3D8A">
        <w:rPr>
          <w:rFonts w:ascii="宋体" w:hAnsi="宋体"/>
          <w:color w:val="000000" w:themeColor="text1"/>
          <w:sz w:val="24"/>
        </w:rPr>
        <w:t>原来希望培养的</w:t>
      </w:r>
      <w:r w:rsidRPr="005C3D8A">
        <w:rPr>
          <w:rFonts w:ascii="宋体" w:hAnsi="宋体" w:hint="eastAsia"/>
          <w:color w:val="000000" w:themeColor="text1"/>
          <w:sz w:val="24"/>
        </w:rPr>
        <w:t>有一定工作经历</w:t>
      </w:r>
      <w:r w:rsidRPr="005C3D8A">
        <w:rPr>
          <w:rFonts w:ascii="宋体" w:hAnsi="宋体"/>
          <w:color w:val="000000" w:themeColor="text1"/>
          <w:sz w:val="24"/>
        </w:rPr>
        <w:t>的</w:t>
      </w:r>
      <w:r w:rsidRPr="005C3D8A">
        <w:rPr>
          <w:rFonts w:ascii="宋体" w:hAnsi="宋体" w:hint="eastAsia"/>
          <w:color w:val="000000" w:themeColor="text1"/>
          <w:sz w:val="24"/>
        </w:rPr>
        <w:t>在职中小学教师很难通过</w:t>
      </w:r>
      <w:r w:rsidRPr="005C3D8A">
        <w:rPr>
          <w:rFonts w:ascii="宋体" w:hAnsi="宋体"/>
          <w:color w:val="000000" w:themeColor="text1"/>
          <w:sz w:val="24"/>
        </w:rPr>
        <w:t>该考试</w:t>
      </w:r>
      <w:r w:rsidRPr="005C3D8A">
        <w:rPr>
          <w:rFonts w:ascii="宋体" w:hAnsi="宋体" w:hint="eastAsia"/>
          <w:color w:val="000000" w:themeColor="text1"/>
          <w:sz w:val="24"/>
        </w:rPr>
        <w:t>被录取）。</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hint="eastAsia"/>
          <w:color w:val="000000" w:themeColor="text1"/>
          <w:sz w:val="24"/>
        </w:rPr>
        <w:t>2019年8月2日</w:t>
      </w:r>
      <w:r w:rsidRPr="005C3D8A">
        <w:rPr>
          <w:rFonts w:ascii="宋体" w:hAnsi="宋体"/>
          <w:color w:val="000000" w:themeColor="text1"/>
          <w:sz w:val="24"/>
        </w:rPr>
        <w:t>，</w:t>
      </w:r>
      <w:r w:rsidRPr="005C3D8A">
        <w:rPr>
          <w:rFonts w:ascii="宋体" w:hAnsi="宋体" w:hint="eastAsia"/>
          <w:color w:val="000000" w:themeColor="text1"/>
          <w:sz w:val="24"/>
        </w:rPr>
        <w:t>关于教指委届别统计在网站上专门做出说明，并提供学位办换届工作届数统计参考。</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color w:val="000000" w:themeColor="text1"/>
          <w:sz w:val="24"/>
        </w:rPr>
        <w:t>2019</w:t>
      </w:r>
      <w:r w:rsidRPr="005C3D8A">
        <w:rPr>
          <w:rFonts w:ascii="宋体" w:hAnsi="宋体" w:hint="eastAsia"/>
          <w:color w:val="000000" w:themeColor="text1"/>
          <w:sz w:val="24"/>
        </w:rPr>
        <w:t>年8月</w:t>
      </w:r>
      <w:r w:rsidRPr="005C3D8A">
        <w:rPr>
          <w:rFonts w:ascii="宋体" w:hAnsi="宋体"/>
          <w:color w:val="000000" w:themeColor="text1"/>
          <w:sz w:val="24"/>
        </w:rPr>
        <w:t>12</w:t>
      </w:r>
      <w:r w:rsidRPr="005C3D8A">
        <w:rPr>
          <w:rFonts w:ascii="宋体" w:hAnsi="宋体" w:hint="eastAsia"/>
          <w:color w:val="000000" w:themeColor="text1"/>
          <w:sz w:val="24"/>
        </w:rPr>
        <w:t>日</w:t>
      </w:r>
      <w:r w:rsidRPr="005C3D8A">
        <w:rPr>
          <w:rFonts w:ascii="宋体" w:hAnsi="宋体"/>
          <w:color w:val="000000" w:themeColor="text1"/>
          <w:sz w:val="24"/>
        </w:rPr>
        <w:t>，</w:t>
      </w:r>
      <w:r w:rsidRPr="005C3D8A">
        <w:rPr>
          <w:rFonts w:ascii="宋体" w:hAnsi="宋体" w:hint="eastAsia"/>
          <w:color w:val="000000" w:themeColor="text1"/>
          <w:sz w:val="24"/>
        </w:rPr>
        <w:t>通过微信</w:t>
      </w:r>
      <w:r w:rsidRPr="005C3D8A">
        <w:rPr>
          <w:rFonts w:ascii="宋体" w:hAnsi="宋体"/>
          <w:color w:val="000000" w:themeColor="text1"/>
          <w:sz w:val="24"/>
        </w:rPr>
        <w:t>提供国务院学位办关于</w:t>
      </w:r>
      <w:r w:rsidRPr="005C3D8A">
        <w:rPr>
          <w:rFonts w:ascii="宋体" w:hAnsi="宋体" w:hint="eastAsia"/>
          <w:color w:val="000000" w:themeColor="text1"/>
          <w:sz w:val="24"/>
        </w:rPr>
        <w:t>2016年全国</w:t>
      </w:r>
      <w:r w:rsidRPr="005C3D8A">
        <w:rPr>
          <w:rFonts w:ascii="宋体" w:hAnsi="宋体"/>
          <w:color w:val="000000" w:themeColor="text1"/>
          <w:sz w:val="24"/>
        </w:rPr>
        <w:t>研究生</w:t>
      </w:r>
      <w:r w:rsidRPr="005C3D8A">
        <w:rPr>
          <w:rFonts w:ascii="宋体" w:hAnsi="宋体" w:hint="eastAsia"/>
          <w:color w:val="000000" w:themeColor="text1"/>
          <w:sz w:val="24"/>
        </w:rPr>
        <w:t>入学</w:t>
      </w:r>
      <w:r w:rsidRPr="005C3D8A">
        <w:rPr>
          <w:rFonts w:ascii="宋体" w:hAnsi="宋体"/>
          <w:color w:val="000000" w:themeColor="text1"/>
          <w:sz w:val="24"/>
        </w:rPr>
        <w:t>考试并轨后</w:t>
      </w:r>
      <w:r w:rsidRPr="005C3D8A">
        <w:rPr>
          <w:rFonts w:ascii="宋体" w:hAnsi="宋体" w:hint="eastAsia"/>
          <w:color w:val="000000" w:themeColor="text1"/>
          <w:sz w:val="24"/>
        </w:rPr>
        <w:t>，</w:t>
      </w:r>
      <w:r w:rsidRPr="005C3D8A">
        <w:rPr>
          <w:rFonts w:ascii="宋体" w:hAnsi="宋体"/>
          <w:color w:val="000000" w:themeColor="text1"/>
          <w:sz w:val="24"/>
        </w:rPr>
        <w:t>近三年</w:t>
      </w:r>
      <w:r w:rsidRPr="005C3D8A">
        <w:rPr>
          <w:rFonts w:ascii="宋体" w:hAnsi="宋体" w:hint="eastAsia"/>
          <w:color w:val="000000" w:themeColor="text1"/>
          <w:sz w:val="24"/>
        </w:rPr>
        <w:t>教育硕士录取情况表</w:t>
      </w:r>
      <w:r w:rsidRPr="005C3D8A">
        <w:rPr>
          <w:rFonts w:ascii="宋体" w:hAnsi="宋体"/>
          <w:color w:val="000000" w:themeColor="text1"/>
          <w:sz w:val="24"/>
        </w:rPr>
        <w:t>，重点</w:t>
      </w:r>
      <w:r w:rsidRPr="005C3D8A">
        <w:rPr>
          <w:rFonts w:ascii="宋体" w:hAnsi="宋体" w:hint="eastAsia"/>
          <w:color w:val="000000" w:themeColor="text1"/>
          <w:sz w:val="24"/>
        </w:rPr>
        <w:t>是汇报尽管在职中小学、中职教师攻读教育硕士专业学位还有全国统一研究生入学</w:t>
      </w:r>
      <w:r w:rsidRPr="005C3D8A">
        <w:rPr>
          <w:rFonts w:ascii="宋体" w:hAnsi="宋体"/>
          <w:color w:val="000000" w:themeColor="text1"/>
          <w:sz w:val="24"/>
        </w:rPr>
        <w:t>考试</w:t>
      </w:r>
      <w:r w:rsidRPr="005C3D8A">
        <w:rPr>
          <w:rFonts w:ascii="宋体" w:hAnsi="宋体" w:hint="eastAsia"/>
          <w:color w:val="000000" w:themeColor="text1"/>
          <w:sz w:val="24"/>
        </w:rPr>
        <w:t>的渠道，但实际上他们继续提高学位学历已经非常困难，建议</w:t>
      </w:r>
      <w:r w:rsidRPr="005C3D8A">
        <w:rPr>
          <w:rFonts w:ascii="宋体" w:hAnsi="宋体"/>
          <w:color w:val="000000" w:themeColor="text1"/>
          <w:sz w:val="24"/>
        </w:rPr>
        <w:t>教育部有关司局从教育</w:t>
      </w:r>
      <w:r w:rsidRPr="005C3D8A">
        <w:rPr>
          <w:rFonts w:ascii="宋体" w:hAnsi="宋体" w:hint="eastAsia"/>
          <w:color w:val="000000" w:themeColor="text1"/>
          <w:sz w:val="24"/>
        </w:rPr>
        <w:t>硕士设置的“初心”角度，再讲</w:t>
      </w:r>
      <w:r w:rsidRPr="005C3D8A">
        <w:rPr>
          <w:rFonts w:ascii="宋体" w:hAnsi="宋体"/>
          <w:color w:val="000000" w:themeColor="text1"/>
          <w:sz w:val="24"/>
        </w:rPr>
        <w:t>专业学位研究生教育发展需要的基础上</w:t>
      </w:r>
      <w:r w:rsidRPr="005C3D8A">
        <w:rPr>
          <w:rFonts w:ascii="宋体" w:hAnsi="宋体" w:hint="eastAsia"/>
          <w:color w:val="000000" w:themeColor="text1"/>
          <w:sz w:val="24"/>
        </w:rPr>
        <w:t>，也要兼顾教师的职后教育和教师的职业发展，特别说明</w:t>
      </w:r>
      <w:r w:rsidRPr="005C3D8A">
        <w:rPr>
          <w:rFonts w:ascii="宋体" w:hAnsi="宋体"/>
          <w:color w:val="000000" w:themeColor="text1"/>
          <w:sz w:val="24"/>
        </w:rPr>
        <w:t>补</w:t>
      </w:r>
      <w:r w:rsidRPr="005C3D8A">
        <w:rPr>
          <w:rFonts w:ascii="宋体" w:hAnsi="宋体" w:hint="eastAsia"/>
          <w:color w:val="000000" w:themeColor="text1"/>
          <w:sz w:val="24"/>
        </w:rPr>
        <w:t>是正式汇报，只是第一时间汇报情况。</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color w:val="000000" w:themeColor="text1"/>
          <w:sz w:val="24"/>
        </w:rPr>
        <w:t>2019</w:t>
      </w:r>
      <w:r w:rsidRPr="005C3D8A">
        <w:rPr>
          <w:rFonts w:ascii="宋体" w:hAnsi="宋体" w:hint="eastAsia"/>
          <w:color w:val="000000" w:themeColor="text1"/>
          <w:sz w:val="24"/>
        </w:rPr>
        <w:t>年8月</w:t>
      </w:r>
      <w:r w:rsidRPr="005C3D8A">
        <w:rPr>
          <w:rFonts w:ascii="宋体" w:hAnsi="宋体"/>
          <w:color w:val="000000" w:themeColor="text1"/>
          <w:sz w:val="24"/>
        </w:rPr>
        <w:t>1</w:t>
      </w:r>
      <w:r w:rsidRPr="005C3D8A">
        <w:rPr>
          <w:rFonts w:ascii="宋体" w:hAnsi="宋体" w:hint="eastAsia"/>
          <w:color w:val="000000" w:themeColor="text1"/>
          <w:sz w:val="24"/>
        </w:rPr>
        <w:t>4日</w:t>
      </w:r>
      <w:r w:rsidRPr="005C3D8A">
        <w:rPr>
          <w:rFonts w:ascii="宋体" w:hAnsi="宋体"/>
          <w:color w:val="000000" w:themeColor="text1"/>
          <w:sz w:val="24"/>
        </w:rPr>
        <w:t>，</w:t>
      </w:r>
      <w:r w:rsidRPr="005C3D8A">
        <w:rPr>
          <w:rFonts w:ascii="宋体" w:hAnsi="宋体" w:hint="eastAsia"/>
          <w:color w:val="000000" w:themeColor="text1"/>
          <w:sz w:val="24"/>
        </w:rPr>
        <w:t>国务院学位办</w:t>
      </w:r>
      <w:r w:rsidRPr="005C3D8A">
        <w:rPr>
          <w:rFonts w:ascii="宋体" w:hAnsi="宋体"/>
          <w:color w:val="000000" w:themeColor="text1"/>
          <w:sz w:val="24"/>
        </w:rPr>
        <w:t>下拨</w:t>
      </w:r>
      <w:r w:rsidRPr="005C3D8A">
        <w:rPr>
          <w:rFonts w:ascii="宋体" w:hAnsi="宋体" w:hint="eastAsia"/>
          <w:color w:val="000000" w:themeColor="text1"/>
          <w:sz w:val="24"/>
        </w:rPr>
        <w:t>专项</w:t>
      </w:r>
      <w:r w:rsidRPr="005C3D8A">
        <w:rPr>
          <w:rFonts w:ascii="宋体" w:hAnsi="宋体"/>
          <w:color w:val="000000" w:themeColor="text1"/>
          <w:sz w:val="24"/>
        </w:rPr>
        <w:t>工作</w:t>
      </w:r>
      <w:r w:rsidRPr="005C3D8A">
        <w:rPr>
          <w:rFonts w:ascii="宋体" w:hAnsi="宋体" w:hint="eastAsia"/>
          <w:color w:val="000000" w:themeColor="text1"/>
          <w:sz w:val="24"/>
        </w:rPr>
        <w:t>经费</w:t>
      </w:r>
      <w:r w:rsidRPr="005C3D8A">
        <w:rPr>
          <w:rFonts w:ascii="宋体" w:hAnsi="宋体"/>
          <w:color w:val="000000" w:themeColor="text1"/>
          <w:sz w:val="24"/>
        </w:rPr>
        <w:t>用于修改</w:t>
      </w:r>
      <w:r w:rsidRPr="005C3D8A">
        <w:rPr>
          <w:rFonts w:ascii="宋体" w:hAnsi="宋体" w:hint="eastAsia"/>
          <w:color w:val="000000" w:themeColor="text1"/>
          <w:sz w:val="24"/>
        </w:rPr>
        <w:t>《</w:t>
      </w:r>
      <w:r w:rsidRPr="005C3D8A">
        <w:rPr>
          <w:rFonts w:ascii="宋体" w:hAnsi="宋体"/>
          <w:color w:val="000000" w:themeColor="text1"/>
          <w:sz w:val="24"/>
        </w:rPr>
        <w:t>教育专业学位授权点申请基本条件</w:t>
      </w:r>
      <w:r w:rsidRPr="005C3D8A">
        <w:rPr>
          <w:rFonts w:ascii="宋体" w:hAnsi="宋体" w:hint="eastAsia"/>
          <w:color w:val="000000" w:themeColor="text1"/>
          <w:sz w:val="24"/>
        </w:rPr>
        <w:t>》（以下简称</w:t>
      </w:r>
      <w:r w:rsidRPr="005C3D8A">
        <w:rPr>
          <w:rFonts w:ascii="宋体" w:hAnsi="宋体"/>
          <w:color w:val="000000" w:themeColor="text1"/>
          <w:sz w:val="24"/>
        </w:rPr>
        <w:t>基本条件</w:t>
      </w:r>
      <w:r w:rsidRPr="005C3D8A">
        <w:rPr>
          <w:rFonts w:ascii="宋体" w:hAnsi="宋体" w:hint="eastAsia"/>
          <w:color w:val="000000" w:themeColor="text1"/>
          <w:sz w:val="24"/>
        </w:rPr>
        <w:t>）</w:t>
      </w:r>
      <w:r w:rsidRPr="005C3D8A">
        <w:rPr>
          <w:rFonts w:ascii="宋体" w:hAnsi="宋体"/>
          <w:color w:val="000000" w:themeColor="text1"/>
          <w:sz w:val="24"/>
        </w:rPr>
        <w:t>。</w:t>
      </w:r>
      <w:r w:rsidRPr="005C3D8A">
        <w:rPr>
          <w:rFonts w:ascii="宋体" w:hAnsi="宋体" w:hint="eastAsia"/>
          <w:color w:val="000000" w:themeColor="text1"/>
          <w:sz w:val="24"/>
        </w:rPr>
        <w:t>我委</w:t>
      </w:r>
      <w:r w:rsidRPr="005C3D8A">
        <w:rPr>
          <w:rFonts w:ascii="宋体" w:hAnsi="宋体"/>
          <w:color w:val="000000" w:themeColor="text1"/>
          <w:sz w:val="24"/>
        </w:rPr>
        <w:t>第一时间</w:t>
      </w:r>
      <w:r w:rsidRPr="005C3D8A">
        <w:rPr>
          <w:rFonts w:ascii="宋体" w:hAnsi="宋体" w:hint="eastAsia"/>
          <w:color w:val="000000" w:themeColor="text1"/>
          <w:sz w:val="24"/>
        </w:rPr>
        <w:t>向学位办请示</w:t>
      </w:r>
      <w:r w:rsidRPr="005C3D8A">
        <w:rPr>
          <w:rFonts w:ascii="宋体" w:hAnsi="宋体"/>
          <w:color w:val="000000" w:themeColor="text1"/>
          <w:sz w:val="24"/>
        </w:rPr>
        <w:t>关于</w:t>
      </w:r>
      <w:r w:rsidRPr="005C3D8A">
        <w:rPr>
          <w:rFonts w:ascii="宋体" w:hAnsi="宋体" w:hint="eastAsia"/>
          <w:color w:val="000000" w:themeColor="text1"/>
          <w:sz w:val="24"/>
        </w:rPr>
        <w:lastRenderedPageBreak/>
        <w:t>《基本条件》（教育博士部分）中关于</w:t>
      </w:r>
      <w:r w:rsidRPr="005C3D8A">
        <w:rPr>
          <w:rFonts w:ascii="宋体" w:hAnsi="宋体"/>
          <w:color w:val="000000" w:themeColor="text1"/>
          <w:sz w:val="24"/>
        </w:rPr>
        <w:t>优秀学位论文、示范基地等</w:t>
      </w:r>
      <w:r w:rsidRPr="005C3D8A">
        <w:rPr>
          <w:rFonts w:ascii="宋体" w:hAnsi="宋体" w:hint="eastAsia"/>
          <w:color w:val="000000" w:themeColor="text1"/>
          <w:sz w:val="24"/>
        </w:rPr>
        <w:t>指标能否继续作为</w:t>
      </w:r>
      <w:r w:rsidRPr="005C3D8A">
        <w:rPr>
          <w:rFonts w:ascii="宋体" w:hAnsi="宋体"/>
          <w:color w:val="000000" w:themeColor="text1"/>
          <w:sz w:val="24"/>
        </w:rPr>
        <w:t>申请条件，主要原因是各类评奖评优等活动属于</w:t>
      </w:r>
      <w:r w:rsidRPr="005C3D8A">
        <w:rPr>
          <w:rFonts w:ascii="宋体" w:hAnsi="宋体" w:hint="eastAsia"/>
          <w:color w:val="000000" w:themeColor="text1"/>
          <w:sz w:val="24"/>
        </w:rPr>
        <w:t>中国学位与研究生教育</w:t>
      </w:r>
      <w:r w:rsidRPr="005C3D8A">
        <w:rPr>
          <w:rFonts w:ascii="宋体" w:hAnsi="宋体"/>
          <w:color w:val="000000" w:themeColor="text1"/>
          <w:sz w:val="24"/>
        </w:rPr>
        <w:t>学会</w:t>
      </w:r>
      <w:r w:rsidRPr="005C3D8A">
        <w:rPr>
          <w:rFonts w:ascii="宋体" w:hAnsi="宋体" w:hint="eastAsia"/>
          <w:color w:val="000000" w:themeColor="text1"/>
          <w:sz w:val="24"/>
        </w:rPr>
        <w:t>限制开展的活动</w:t>
      </w:r>
      <w:r w:rsidRPr="005C3D8A">
        <w:rPr>
          <w:rFonts w:ascii="宋体" w:hAnsi="宋体"/>
          <w:color w:val="000000" w:themeColor="text1"/>
          <w:sz w:val="24"/>
        </w:rPr>
        <w:t>，</w:t>
      </w:r>
      <w:r w:rsidRPr="005C3D8A">
        <w:rPr>
          <w:rFonts w:ascii="宋体" w:hAnsi="宋体" w:hint="eastAsia"/>
          <w:color w:val="000000" w:themeColor="text1"/>
          <w:sz w:val="24"/>
        </w:rPr>
        <w:t>而</w:t>
      </w:r>
      <w:r w:rsidRPr="005C3D8A">
        <w:rPr>
          <w:rFonts w:ascii="宋体" w:hAnsi="宋体"/>
          <w:color w:val="000000" w:themeColor="text1"/>
          <w:sz w:val="24"/>
        </w:rPr>
        <w:t>这类活动恰恰符合专业学位</w:t>
      </w:r>
      <w:r w:rsidRPr="005C3D8A">
        <w:rPr>
          <w:rFonts w:ascii="宋体" w:hAnsi="宋体" w:hint="eastAsia"/>
          <w:color w:val="000000" w:themeColor="text1"/>
          <w:sz w:val="24"/>
        </w:rPr>
        <w:t>研究生</w:t>
      </w:r>
      <w:r w:rsidRPr="005C3D8A">
        <w:rPr>
          <w:rFonts w:ascii="宋体" w:hAnsi="宋体"/>
          <w:color w:val="000000" w:themeColor="text1"/>
          <w:sz w:val="24"/>
        </w:rPr>
        <w:t>教育指导委员会</w:t>
      </w:r>
      <w:r w:rsidRPr="005C3D8A">
        <w:rPr>
          <w:rFonts w:ascii="宋体" w:hAnsi="宋体" w:hint="eastAsia"/>
          <w:color w:val="000000" w:themeColor="text1"/>
          <w:sz w:val="24"/>
        </w:rPr>
        <w:t>工作规程</w:t>
      </w:r>
      <w:r w:rsidRPr="005C3D8A">
        <w:rPr>
          <w:rFonts w:ascii="宋体" w:hAnsi="宋体"/>
          <w:color w:val="000000" w:themeColor="text1"/>
          <w:sz w:val="24"/>
        </w:rPr>
        <w:t>关于教指委的工作职能与任务，但由于</w:t>
      </w:r>
      <w:r w:rsidRPr="005C3D8A">
        <w:rPr>
          <w:rFonts w:ascii="宋体" w:hAnsi="宋体" w:hint="eastAsia"/>
          <w:color w:val="000000" w:themeColor="text1"/>
          <w:sz w:val="24"/>
        </w:rPr>
        <w:t>学会</w:t>
      </w:r>
      <w:r w:rsidRPr="005C3D8A">
        <w:rPr>
          <w:rFonts w:ascii="宋体" w:hAnsi="宋体"/>
          <w:color w:val="000000" w:themeColor="text1"/>
          <w:sz w:val="24"/>
        </w:rPr>
        <w:t>不批准评选活动，</w:t>
      </w:r>
      <w:r w:rsidRPr="005C3D8A">
        <w:rPr>
          <w:rFonts w:ascii="宋体" w:hAnsi="宋体" w:hint="eastAsia"/>
          <w:color w:val="000000" w:themeColor="text1"/>
          <w:sz w:val="24"/>
        </w:rPr>
        <w:t>我委</w:t>
      </w:r>
      <w:r w:rsidRPr="005C3D8A">
        <w:rPr>
          <w:rFonts w:ascii="宋体" w:hAnsi="宋体"/>
          <w:color w:val="000000" w:themeColor="text1"/>
          <w:sz w:val="24"/>
        </w:rPr>
        <w:t>也就没有经费支持这一</w:t>
      </w:r>
      <w:r w:rsidRPr="005C3D8A">
        <w:rPr>
          <w:rFonts w:ascii="宋体" w:hAnsi="宋体" w:hint="eastAsia"/>
          <w:color w:val="000000" w:themeColor="text1"/>
          <w:sz w:val="24"/>
        </w:rPr>
        <w:t>活动开展</w:t>
      </w:r>
      <w:r w:rsidRPr="005C3D8A">
        <w:rPr>
          <w:rFonts w:ascii="宋体" w:hAnsi="宋体"/>
          <w:color w:val="000000" w:themeColor="text1"/>
          <w:sz w:val="24"/>
        </w:rPr>
        <w:t>，这一矛盾如何解决？</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hint="eastAsia"/>
          <w:color w:val="000000" w:themeColor="text1"/>
          <w:sz w:val="24"/>
        </w:rPr>
        <w:t>2019年8月30日</w:t>
      </w:r>
      <w:r w:rsidRPr="005C3D8A">
        <w:rPr>
          <w:rFonts w:ascii="宋体" w:hAnsi="宋体"/>
          <w:color w:val="000000" w:themeColor="text1"/>
          <w:sz w:val="24"/>
        </w:rPr>
        <w:t>，</w:t>
      </w:r>
      <w:r w:rsidRPr="005C3D8A">
        <w:rPr>
          <w:rFonts w:ascii="宋体" w:hAnsi="宋体" w:hint="eastAsia"/>
          <w:color w:val="000000" w:themeColor="text1"/>
          <w:sz w:val="24"/>
        </w:rPr>
        <w:t>北师大马健生教授按照教指委委托完成国外教育博士专业设置和师资配备比较研究报告，该报告已发给教指委秘书长和部分招收教育博士研究生院校的委员，提供他们参考并继续征求他们关于该方面情况的意见和希望他们也提供国外情况。通过此方式，推进教育博士专业学位研究生教育工作研究，为新一届教指委成立后研究讨论该项工作提供基础。</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color w:val="000000" w:themeColor="text1"/>
          <w:sz w:val="24"/>
        </w:rPr>
        <w:t>2019</w:t>
      </w:r>
      <w:r w:rsidRPr="005C3D8A">
        <w:rPr>
          <w:rFonts w:ascii="宋体" w:hAnsi="宋体" w:hint="eastAsia"/>
          <w:color w:val="000000" w:themeColor="text1"/>
          <w:sz w:val="24"/>
        </w:rPr>
        <w:t>年9月10日</w:t>
      </w:r>
      <w:r w:rsidRPr="005C3D8A">
        <w:rPr>
          <w:rFonts w:ascii="宋体" w:hAnsi="宋体"/>
          <w:color w:val="000000" w:themeColor="text1"/>
          <w:sz w:val="24"/>
        </w:rPr>
        <w:t>，</w:t>
      </w:r>
      <w:r w:rsidRPr="005C3D8A">
        <w:rPr>
          <w:rFonts w:ascii="宋体" w:hAnsi="宋体" w:hint="eastAsia"/>
          <w:color w:val="000000" w:themeColor="text1"/>
          <w:sz w:val="24"/>
        </w:rPr>
        <w:t>特殊情况协调和请示国务院学位办有关部处（天津职业技术师范大学询问）。主要问题是关于教育硕士专项评估“限期整改”院校，一旦评估结果为“限期整改”，是否所有领域不管有什么特殊情况整改期间都不能够招生【因为教育硕士职业技术教育领域是教育部有关司局组织专家单独批准一些院校设置招生的，可否不受评估结果影响】？学位办有关部门回复,如果专业学位类别是限期整改，所有领域均不能招生。</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color w:val="000000" w:themeColor="text1"/>
          <w:sz w:val="24"/>
        </w:rPr>
        <w:t>2019</w:t>
      </w:r>
      <w:r w:rsidRPr="005C3D8A">
        <w:rPr>
          <w:rFonts w:ascii="宋体" w:hAnsi="宋体" w:hint="eastAsia"/>
          <w:color w:val="000000" w:themeColor="text1"/>
          <w:sz w:val="24"/>
        </w:rPr>
        <w:t>年9月11日</w:t>
      </w:r>
      <w:r w:rsidRPr="005C3D8A">
        <w:rPr>
          <w:rFonts w:ascii="宋体" w:hAnsi="宋体"/>
          <w:color w:val="000000" w:themeColor="text1"/>
          <w:sz w:val="24"/>
        </w:rPr>
        <w:t>，</w:t>
      </w:r>
      <w:r w:rsidRPr="005C3D8A">
        <w:rPr>
          <w:rFonts w:ascii="宋体" w:hAnsi="宋体" w:hint="eastAsia"/>
          <w:color w:val="000000" w:themeColor="text1"/>
          <w:sz w:val="24"/>
        </w:rPr>
        <w:t>天津职业技术师范大学来电询问，该校教育硕士</w:t>
      </w:r>
      <w:r w:rsidRPr="005C3D8A">
        <w:rPr>
          <w:rFonts w:ascii="宋体" w:hAnsi="宋体"/>
          <w:color w:val="000000" w:themeColor="text1"/>
          <w:sz w:val="24"/>
        </w:rPr>
        <w:t>（</w:t>
      </w:r>
      <w:r w:rsidRPr="005C3D8A">
        <w:rPr>
          <w:rFonts w:ascii="宋体" w:hAnsi="宋体" w:hint="eastAsia"/>
          <w:color w:val="000000" w:themeColor="text1"/>
          <w:sz w:val="24"/>
        </w:rPr>
        <w:t>职业技术教育领域</w:t>
      </w:r>
      <w:r w:rsidRPr="005C3D8A">
        <w:rPr>
          <w:rFonts w:ascii="宋体" w:hAnsi="宋体"/>
          <w:color w:val="000000" w:themeColor="text1"/>
          <w:sz w:val="24"/>
        </w:rPr>
        <w:t>）</w:t>
      </w:r>
      <w:r w:rsidRPr="005C3D8A">
        <w:rPr>
          <w:rFonts w:ascii="宋体" w:hAnsi="宋体" w:hint="eastAsia"/>
          <w:color w:val="000000" w:themeColor="text1"/>
          <w:sz w:val="24"/>
        </w:rPr>
        <w:t>研究生能否2020年继续招生(该校教育硕士授权点去年评估、今年教育部发文列入限期整改。专业学位是按照类别进行评估，教育硕士授权点评估结果为限期整改的院校，所有领域都要停止两年招生)？但该校纠结在教育硕士职业技术教育领域是教育部有关司局组织专家单独批准设立在</w:t>
      </w:r>
      <w:r w:rsidRPr="005C3D8A">
        <w:rPr>
          <w:rFonts w:ascii="宋体" w:hAnsi="宋体"/>
          <w:color w:val="000000" w:themeColor="text1"/>
          <w:sz w:val="24"/>
        </w:rPr>
        <w:t>一些院校</w:t>
      </w:r>
      <w:r w:rsidRPr="005C3D8A">
        <w:rPr>
          <w:rFonts w:ascii="宋体" w:hAnsi="宋体" w:hint="eastAsia"/>
          <w:color w:val="000000" w:themeColor="text1"/>
          <w:sz w:val="24"/>
        </w:rPr>
        <w:t>进行试点招生的，认为未经专门针对该领域的验收评估，不应该被停止招生。秘书处问题最终概括为询问教育部有关司局（教师司、研究生司）该领域今后如何进入(院校如何申请新增开设)及该领域是否今后需要单独验收，进行评估?学位办学位处专门来电询问这个问题产生的背景情况，秘书处逐一进行了回答。另外，</w:t>
      </w:r>
      <w:r w:rsidRPr="005C3D8A">
        <w:rPr>
          <w:rFonts w:ascii="宋体" w:hAnsi="宋体"/>
          <w:color w:val="000000" w:themeColor="text1"/>
          <w:sz w:val="24"/>
        </w:rPr>
        <w:t>可否</w:t>
      </w:r>
      <w:r w:rsidRPr="005C3D8A">
        <w:rPr>
          <w:rFonts w:ascii="宋体" w:hAnsi="宋体" w:hint="eastAsia"/>
          <w:color w:val="000000" w:themeColor="text1"/>
          <w:sz w:val="24"/>
        </w:rPr>
        <w:t>今后</w:t>
      </w:r>
      <w:r w:rsidRPr="005C3D8A">
        <w:rPr>
          <w:rFonts w:ascii="宋体" w:hAnsi="宋体"/>
          <w:color w:val="000000" w:themeColor="text1"/>
          <w:sz w:val="24"/>
        </w:rPr>
        <w:t>要求</w:t>
      </w:r>
      <w:r w:rsidRPr="005C3D8A">
        <w:rPr>
          <w:rFonts w:ascii="宋体" w:hAnsi="宋体" w:hint="eastAsia"/>
          <w:color w:val="000000" w:themeColor="text1"/>
          <w:sz w:val="24"/>
        </w:rPr>
        <w:t>招收职业技术教育领域教育硕士的院校</w:t>
      </w:r>
      <w:r w:rsidRPr="005C3D8A">
        <w:rPr>
          <w:rFonts w:ascii="宋体" w:hAnsi="宋体"/>
          <w:color w:val="000000" w:themeColor="text1"/>
          <w:sz w:val="24"/>
        </w:rPr>
        <w:t>只在该领域招生？这个问题</w:t>
      </w:r>
      <w:r w:rsidRPr="005C3D8A">
        <w:rPr>
          <w:rFonts w:ascii="宋体" w:hAnsi="宋体" w:hint="eastAsia"/>
          <w:color w:val="000000" w:themeColor="text1"/>
          <w:sz w:val="24"/>
        </w:rPr>
        <w:t>，</w:t>
      </w:r>
      <w:r w:rsidRPr="005C3D8A">
        <w:rPr>
          <w:rFonts w:ascii="宋体" w:hAnsi="宋体"/>
          <w:color w:val="000000" w:themeColor="text1"/>
          <w:sz w:val="24"/>
        </w:rPr>
        <w:t>秘书处也无法解决，需要教育部内部有关司局之间研究确定。</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color w:val="000000" w:themeColor="text1"/>
          <w:sz w:val="24"/>
        </w:rPr>
        <w:t>2019</w:t>
      </w:r>
      <w:r w:rsidRPr="005C3D8A">
        <w:rPr>
          <w:rFonts w:ascii="宋体" w:hAnsi="宋体" w:hint="eastAsia"/>
          <w:color w:val="000000" w:themeColor="text1"/>
          <w:sz w:val="24"/>
        </w:rPr>
        <w:t>年</w:t>
      </w:r>
      <w:r w:rsidRPr="005C3D8A">
        <w:rPr>
          <w:rFonts w:ascii="宋体" w:hAnsi="宋体"/>
          <w:color w:val="000000" w:themeColor="text1"/>
          <w:sz w:val="24"/>
        </w:rPr>
        <w:t>9</w:t>
      </w:r>
      <w:r w:rsidRPr="005C3D8A">
        <w:rPr>
          <w:rFonts w:ascii="宋体" w:hAnsi="宋体" w:hint="eastAsia"/>
          <w:color w:val="000000" w:themeColor="text1"/>
          <w:sz w:val="24"/>
        </w:rPr>
        <w:t>月28日</w:t>
      </w:r>
      <w:r w:rsidRPr="005C3D8A">
        <w:rPr>
          <w:rFonts w:ascii="宋体" w:hAnsi="宋体"/>
          <w:color w:val="000000" w:themeColor="text1"/>
          <w:sz w:val="24"/>
        </w:rPr>
        <w:t>，</w:t>
      </w:r>
      <w:r w:rsidRPr="005C3D8A">
        <w:rPr>
          <w:rFonts w:ascii="宋体" w:hAnsi="宋体" w:hint="eastAsia"/>
          <w:color w:val="000000" w:themeColor="text1"/>
          <w:sz w:val="24"/>
        </w:rPr>
        <w:t>教育硕士</w:t>
      </w:r>
      <w:r w:rsidRPr="005C3D8A">
        <w:rPr>
          <w:rFonts w:ascii="宋体" w:hAnsi="宋体"/>
          <w:color w:val="000000" w:themeColor="text1"/>
          <w:sz w:val="24"/>
        </w:rPr>
        <w:t>专业学位</w:t>
      </w:r>
      <w:r w:rsidRPr="005C3D8A">
        <w:rPr>
          <w:rFonts w:ascii="宋体" w:hAnsi="宋体" w:hint="eastAsia"/>
          <w:color w:val="000000" w:themeColor="text1"/>
          <w:sz w:val="24"/>
        </w:rPr>
        <w:t>职教小组</w:t>
      </w:r>
      <w:r w:rsidRPr="005C3D8A">
        <w:rPr>
          <w:rFonts w:ascii="宋体" w:hAnsi="宋体"/>
          <w:color w:val="000000" w:themeColor="text1"/>
          <w:sz w:val="24"/>
        </w:rPr>
        <w:t>金华会议</w:t>
      </w:r>
      <w:r w:rsidRPr="005C3D8A">
        <w:rPr>
          <w:rFonts w:ascii="宋体" w:hAnsi="宋体" w:hint="eastAsia"/>
          <w:color w:val="000000" w:themeColor="text1"/>
          <w:sz w:val="24"/>
        </w:rPr>
        <w:t>结束后第二天</w:t>
      </w:r>
      <w:r w:rsidRPr="005C3D8A">
        <w:rPr>
          <w:rFonts w:ascii="宋体" w:hAnsi="宋体"/>
          <w:color w:val="000000" w:themeColor="text1"/>
          <w:sz w:val="24"/>
        </w:rPr>
        <w:t>，秘书处</w:t>
      </w:r>
      <w:r w:rsidRPr="005C3D8A">
        <w:rPr>
          <w:rFonts w:ascii="宋体" w:hAnsi="宋体" w:hint="eastAsia"/>
          <w:color w:val="000000" w:themeColor="text1"/>
          <w:sz w:val="24"/>
        </w:rPr>
        <w:t>通过</w:t>
      </w:r>
      <w:r w:rsidRPr="005C3D8A">
        <w:rPr>
          <w:rFonts w:ascii="宋体" w:hAnsi="宋体"/>
          <w:color w:val="000000" w:themeColor="text1"/>
          <w:sz w:val="24"/>
        </w:rPr>
        <w:t>微信群</w:t>
      </w:r>
      <w:r w:rsidRPr="005C3D8A">
        <w:rPr>
          <w:rFonts w:ascii="宋体" w:hAnsi="宋体" w:hint="eastAsia"/>
          <w:color w:val="000000" w:themeColor="text1"/>
          <w:sz w:val="24"/>
        </w:rPr>
        <w:t>征求</w:t>
      </w:r>
      <w:r w:rsidRPr="005C3D8A">
        <w:rPr>
          <w:rFonts w:ascii="宋体" w:hAnsi="宋体"/>
          <w:color w:val="000000" w:themeColor="text1"/>
          <w:sz w:val="24"/>
        </w:rPr>
        <w:t>本次会议纪要</w:t>
      </w:r>
      <w:r w:rsidRPr="005C3D8A">
        <w:rPr>
          <w:rFonts w:ascii="宋体" w:hAnsi="宋体" w:hint="eastAsia"/>
          <w:color w:val="000000" w:themeColor="text1"/>
          <w:sz w:val="24"/>
        </w:rPr>
        <w:t>意见</w:t>
      </w:r>
      <w:r w:rsidRPr="005C3D8A">
        <w:rPr>
          <w:rFonts w:ascii="宋体" w:hAnsi="宋体"/>
          <w:color w:val="000000" w:themeColor="text1"/>
          <w:sz w:val="24"/>
        </w:rPr>
        <w:t>，</w:t>
      </w:r>
      <w:r w:rsidRPr="005C3D8A">
        <w:rPr>
          <w:rFonts w:ascii="宋体" w:hAnsi="宋体" w:hint="eastAsia"/>
          <w:color w:val="000000" w:themeColor="text1"/>
          <w:sz w:val="24"/>
        </w:rPr>
        <w:t>在接收</w:t>
      </w:r>
      <w:r w:rsidRPr="005C3D8A">
        <w:rPr>
          <w:rFonts w:ascii="宋体" w:hAnsi="宋体"/>
          <w:color w:val="000000" w:themeColor="text1"/>
          <w:sz w:val="24"/>
        </w:rPr>
        <w:t>大家反馈意见的同时，</w:t>
      </w:r>
      <w:r w:rsidRPr="005C3D8A">
        <w:rPr>
          <w:rFonts w:ascii="宋体" w:hAnsi="宋体" w:hint="eastAsia"/>
          <w:color w:val="000000" w:themeColor="text1"/>
          <w:sz w:val="24"/>
        </w:rPr>
        <w:t>群内专家围绕论文选题到底</w:t>
      </w:r>
      <w:r w:rsidRPr="005C3D8A">
        <w:rPr>
          <w:rFonts w:ascii="宋体" w:hAnsi="宋体"/>
          <w:color w:val="000000" w:themeColor="text1"/>
          <w:sz w:val="24"/>
        </w:rPr>
        <w:t>应该</w:t>
      </w:r>
      <w:r w:rsidRPr="005C3D8A">
        <w:rPr>
          <w:rFonts w:ascii="宋体" w:hAnsi="宋体" w:hint="eastAsia"/>
          <w:color w:val="000000" w:themeColor="text1"/>
          <w:sz w:val="24"/>
        </w:rPr>
        <w:t>聚焦在</w:t>
      </w:r>
      <w:r w:rsidRPr="005C3D8A">
        <w:rPr>
          <w:rFonts w:ascii="宋体" w:hAnsi="宋体"/>
          <w:color w:val="000000" w:themeColor="text1"/>
          <w:sz w:val="24"/>
        </w:rPr>
        <w:t>中职教育这个大范围</w:t>
      </w:r>
      <w:r w:rsidRPr="005C3D8A">
        <w:rPr>
          <w:rFonts w:ascii="宋体" w:hAnsi="宋体" w:hint="eastAsia"/>
          <w:color w:val="000000" w:themeColor="text1"/>
          <w:sz w:val="24"/>
        </w:rPr>
        <w:t>还是在</w:t>
      </w:r>
      <w:r w:rsidRPr="005C3D8A">
        <w:rPr>
          <w:rFonts w:ascii="宋体" w:hAnsi="宋体"/>
          <w:color w:val="000000" w:themeColor="text1"/>
          <w:sz w:val="24"/>
        </w:rPr>
        <w:t>职业技术教育</w:t>
      </w:r>
      <w:r w:rsidRPr="005C3D8A">
        <w:rPr>
          <w:rFonts w:ascii="宋体" w:hAnsi="宋体" w:hint="eastAsia"/>
          <w:color w:val="000000" w:themeColor="text1"/>
          <w:sz w:val="24"/>
        </w:rPr>
        <w:t>领域</w:t>
      </w:r>
      <w:r w:rsidRPr="005C3D8A">
        <w:rPr>
          <w:rFonts w:ascii="宋体" w:hAnsi="宋体"/>
          <w:color w:val="000000" w:themeColor="text1"/>
          <w:sz w:val="24"/>
        </w:rPr>
        <w:t>下的各个方向</w:t>
      </w:r>
      <w:r w:rsidRPr="005C3D8A">
        <w:rPr>
          <w:rFonts w:ascii="宋体" w:hAnsi="宋体" w:hint="eastAsia"/>
          <w:color w:val="000000" w:themeColor="text1"/>
          <w:sz w:val="24"/>
        </w:rPr>
        <w:t>，进一步</w:t>
      </w:r>
      <w:r w:rsidRPr="005C3D8A">
        <w:rPr>
          <w:rFonts w:ascii="宋体" w:hAnsi="宋体"/>
          <w:color w:val="000000" w:themeColor="text1"/>
          <w:sz w:val="24"/>
        </w:rPr>
        <w:t>引申</w:t>
      </w:r>
      <w:r w:rsidRPr="005C3D8A">
        <w:rPr>
          <w:rFonts w:ascii="宋体" w:hAnsi="宋体" w:hint="eastAsia"/>
          <w:color w:val="000000" w:themeColor="text1"/>
          <w:sz w:val="24"/>
        </w:rPr>
        <w:t>到</w:t>
      </w:r>
      <w:r w:rsidRPr="005C3D8A">
        <w:rPr>
          <w:rFonts w:ascii="宋体" w:hAnsi="宋体"/>
          <w:color w:val="000000" w:themeColor="text1"/>
          <w:sz w:val="24"/>
        </w:rPr>
        <w:t>职教领域教育硕士研究生到底应该培养什么能力</w:t>
      </w:r>
      <w:r w:rsidRPr="005C3D8A">
        <w:rPr>
          <w:rFonts w:ascii="宋体" w:hAnsi="宋体" w:hint="eastAsia"/>
          <w:color w:val="000000" w:themeColor="text1"/>
          <w:sz w:val="24"/>
        </w:rPr>
        <w:t>展开了</w:t>
      </w:r>
      <w:r w:rsidRPr="005C3D8A">
        <w:rPr>
          <w:rFonts w:ascii="宋体" w:hAnsi="宋体"/>
          <w:color w:val="000000" w:themeColor="text1"/>
          <w:sz w:val="24"/>
        </w:rPr>
        <w:t>会后的</w:t>
      </w:r>
      <w:r w:rsidRPr="005C3D8A">
        <w:rPr>
          <w:rFonts w:ascii="宋体" w:hAnsi="宋体" w:hint="eastAsia"/>
          <w:color w:val="000000" w:themeColor="text1"/>
          <w:sz w:val="24"/>
        </w:rPr>
        <w:t>讨论。</w:t>
      </w:r>
      <w:r w:rsidRPr="005C3D8A">
        <w:rPr>
          <w:rFonts w:ascii="宋体" w:hAnsi="宋体"/>
          <w:color w:val="000000" w:themeColor="text1"/>
          <w:sz w:val="24"/>
        </w:rPr>
        <w:t>从而一个</w:t>
      </w:r>
      <w:r w:rsidRPr="005C3D8A">
        <w:rPr>
          <w:rFonts w:ascii="宋体" w:hAnsi="宋体" w:hint="eastAsia"/>
          <w:color w:val="000000" w:themeColor="text1"/>
          <w:sz w:val="24"/>
        </w:rPr>
        <w:t>会议</w:t>
      </w:r>
      <w:r w:rsidRPr="005C3D8A">
        <w:rPr>
          <w:rFonts w:ascii="宋体" w:hAnsi="宋体"/>
          <w:color w:val="000000" w:themeColor="text1"/>
          <w:sz w:val="24"/>
        </w:rPr>
        <w:t>，</w:t>
      </w:r>
      <w:r w:rsidRPr="005C3D8A">
        <w:rPr>
          <w:rFonts w:ascii="宋体" w:hAnsi="宋体" w:hint="eastAsia"/>
          <w:color w:val="000000" w:themeColor="text1"/>
          <w:sz w:val="24"/>
        </w:rPr>
        <w:t>会前有</w:t>
      </w:r>
      <w:r w:rsidRPr="005C3D8A">
        <w:rPr>
          <w:rFonts w:ascii="宋体" w:hAnsi="宋体"/>
          <w:color w:val="000000" w:themeColor="text1"/>
          <w:sz w:val="24"/>
        </w:rPr>
        <w:t>“</w:t>
      </w:r>
      <w:r w:rsidRPr="005C3D8A">
        <w:rPr>
          <w:rFonts w:ascii="宋体" w:hAnsi="宋体" w:hint="eastAsia"/>
          <w:color w:val="000000" w:themeColor="text1"/>
          <w:sz w:val="24"/>
        </w:rPr>
        <w:t>热身</w:t>
      </w:r>
      <w:r w:rsidRPr="005C3D8A">
        <w:rPr>
          <w:rFonts w:ascii="宋体" w:hAnsi="宋体"/>
          <w:color w:val="000000" w:themeColor="text1"/>
          <w:sz w:val="24"/>
        </w:rPr>
        <w:t>”</w:t>
      </w:r>
      <w:r w:rsidRPr="005C3D8A">
        <w:rPr>
          <w:rFonts w:ascii="宋体" w:hAnsi="宋体" w:hint="eastAsia"/>
          <w:color w:val="000000" w:themeColor="text1"/>
          <w:sz w:val="24"/>
        </w:rPr>
        <w:t>，会后还</w:t>
      </w:r>
      <w:r w:rsidRPr="005C3D8A">
        <w:rPr>
          <w:rFonts w:ascii="宋体" w:hAnsi="宋体"/>
          <w:color w:val="000000" w:themeColor="text1"/>
          <w:sz w:val="24"/>
        </w:rPr>
        <w:t>有</w:t>
      </w:r>
      <w:r w:rsidRPr="005C3D8A">
        <w:rPr>
          <w:rFonts w:ascii="宋体" w:hAnsi="宋体" w:hint="eastAsia"/>
          <w:color w:val="000000" w:themeColor="text1"/>
          <w:sz w:val="24"/>
        </w:rPr>
        <w:t>进一步交流</w:t>
      </w:r>
      <w:r w:rsidRPr="005C3D8A">
        <w:rPr>
          <w:rFonts w:ascii="宋体" w:hAnsi="宋体"/>
          <w:color w:val="000000" w:themeColor="text1"/>
          <w:sz w:val="24"/>
        </w:rPr>
        <w:t>，</w:t>
      </w:r>
      <w:r w:rsidRPr="005C3D8A">
        <w:rPr>
          <w:rFonts w:ascii="宋体" w:hAnsi="宋体" w:hint="eastAsia"/>
          <w:color w:val="000000" w:themeColor="text1"/>
          <w:sz w:val="24"/>
        </w:rPr>
        <w:t>会议达到了双倍的效果。（该内容在</w:t>
      </w:r>
      <w:r w:rsidRPr="005C3D8A">
        <w:rPr>
          <w:rFonts w:ascii="宋体" w:hAnsi="宋体"/>
          <w:color w:val="000000" w:themeColor="text1"/>
          <w:sz w:val="24"/>
        </w:rPr>
        <w:t>关于</w:t>
      </w:r>
      <w:r w:rsidRPr="005C3D8A">
        <w:rPr>
          <w:rFonts w:ascii="宋体" w:hAnsi="宋体" w:hint="eastAsia"/>
          <w:color w:val="000000" w:themeColor="text1"/>
          <w:sz w:val="24"/>
        </w:rPr>
        <w:t>下面</w:t>
      </w:r>
      <w:r w:rsidRPr="005C3D8A">
        <w:rPr>
          <w:rFonts w:ascii="宋体" w:hAnsi="宋体"/>
          <w:color w:val="000000" w:themeColor="text1"/>
          <w:sz w:val="24"/>
        </w:rPr>
        <w:t>职教活动</w:t>
      </w:r>
      <w:r w:rsidRPr="005C3D8A">
        <w:rPr>
          <w:rFonts w:ascii="宋体" w:hAnsi="宋体" w:hint="eastAsia"/>
          <w:color w:val="000000" w:themeColor="text1"/>
          <w:sz w:val="24"/>
        </w:rPr>
        <w:t>中也有表述</w:t>
      </w:r>
      <w:r w:rsidRPr="005C3D8A">
        <w:rPr>
          <w:rFonts w:ascii="宋体" w:hAnsi="宋体"/>
          <w:color w:val="000000" w:themeColor="text1"/>
          <w:sz w:val="24"/>
        </w:rPr>
        <w:t>，看放到</w:t>
      </w:r>
      <w:r w:rsidRPr="005C3D8A">
        <w:rPr>
          <w:rFonts w:ascii="宋体" w:hAnsi="宋体" w:hint="eastAsia"/>
          <w:color w:val="000000" w:themeColor="text1"/>
          <w:sz w:val="24"/>
        </w:rPr>
        <w:t>哪</w:t>
      </w:r>
      <w:r w:rsidRPr="005C3D8A">
        <w:rPr>
          <w:rFonts w:ascii="宋体" w:hAnsi="宋体"/>
          <w:color w:val="000000" w:themeColor="text1"/>
          <w:sz w:val="24"/>
        </w:rPr>
        <w:t>合适</w:t>
      </w:r>
      <w:r w:rsidRPr="005C3D8A">
        <w:rPr>
          <w:rFonts w:ascii="宋体" w:hAnsi="宋体" w:hint="eastAsia"/>
          <w:color w:val="000000" w:themeColor="text1"/>
          <w:sz w:val="24"/>
        </w:rPr>
        <w:t>？）</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hint="eastAsia"/>
          <w:color w:val="000000" w:themeColor="text1"/>
          <w:sz w:val="24"/>
        </w:rPr>
        <w:t>2019年10月2日，关于个别院校马克思主义学院借助“学生发展与教育”</w:t>
      </w:r>
      <w:r w:rsidRPr="005C3D8A">
        <w:rPr>
          <w:rFonts w:ascii="宋体" w:hAnsi="宋体" w:hint="eastAsia"/>
          <w:color w:val="000000" w:themeColor="text1"/>
          <w:sz w:val="24"/>
        </w:rPr>
        <w:lastRenderedPageBreak/>
        <w:t>领域招收中小学政治课专任教师攻读教育博士的问题向国务院学位办有关部处反映情况。</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color w:val="000000" w:themeColor="text1"/>
          <w:sz w:val="24"/>
        </w:rPr>
        <w:t>2019</w:t>
      </w:r>
      <w:r w:rsidRPr="005C3D8A">
        <w:rPr>
          <w:rFonts w:ascii="宋体" w:hAnsi="宋体" w:hint="eastAsia"/>
          <w:color w:val="000000" w:themeColor="text1"/>
          <w:sz w:val="24"/>
        </w:rPr>
        <w:t>年10月7日</w:t>
      </w:r>
      <w:r w:rsidRPr="005C3D8A">
        <w:rPr>
          <w:rFonts w:ascii="宋体" w:hAnsi="宋体"/>
          <w:color w:val="000000" w:themeColor="text1"/>
          <w:sz w:val="24"/>
        </w:rPr>
        <w:t>，</w:t>
      </w:r>
      <w:r w:rsidRPr="005C3D8A">
        <w:rPr>
          <w:rFonts w:ascii="宋体" w:hAnsi="宋体" w:hint="eastAsia"/>
          <w:color w:val="000000" w:themeColor="text1"/>
          <w:sz w:val="24"/>
        </w:rPr>
        <w:t>关于职教领域教育硕士试点院校招生和验收工作非正式请示和汇报教育部研究生司和教师司有关领导。</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hint="eastAsia"/>
          <w:color w:val="000000" w:themeColor="text1"/>
          <w:sz w:val="24"/>
        </w:rPr>
        <w:t>2019年10月17日</w:t>
      </w:r>
      <w:r w:rsidRPr="005C3D8A">
        <w:rPr>
          <w:rFonts w:ascii="宋体" w:hAnsi="宋体"/>
          <w:color w:val="000000" w:themeColor="text1"/>
          <w:sz w:val="24"/>
        </w:rPr>
        <w:t>，</w:t>
      </w:r>
      <w:r w:rsidRPr="005C3D8A">
        <w:rPr>
          <w:rFonts w:ascii="宋体" w:hAnsi="宋体" w:hint="eastAsia"/>
          <w:color w:val="000000" w:themeColor="text1"/>
          <w:sz w:val="24"/>
        </w:rPr>
        <w:t>按照国务院学位办要求，提供我委活动照片9张，用于今年教育部研究生教育大会宣传使用。</w:t>
      </w:r>
    </w:p>
    <w:p w:rsidR="003A2CD5" w:rsidRPr="005C3D8A" w:rsidRDefault="003A2CD5" w:rsidP="003A2CD5">
      <w:pPr>
        <w:spacing w:line="400" w:lineRule="exact"/>
        <w:ind w:firstLine="482"/>
        <w:rPr>
          <w:rFonts w:ascii="宋体" w:hAnsi="宋体"/>
          <w:color w:val="000000" w:themeColor="text1"/>
          <w:sz w:val="24"/>
        </w:rPr>
      </w:pPr>
      <w:r w:rsidRPr="005C3D8A">
        <w:rPr>
          <w:rFonts w:ascii="宋体" w:hAnsi="宋体" w:hint="eastAsia"/>
          <w:color w:val="000000" w:themeColor="text1"/>
          <w:sz w:val="24"/>
        </w:rPr>
        <w:t>2019年10月9—21日</w:t>
      </w:r>
      <w:r w:rsidRPr="005C3D8A">
        <w:rPr>
          <w:rFonts w:ascii="宋体" w:hAnsi="宋体"/>
          <w:color w:val="000000" w:themeColor="text1"/>
          <w:sz w:val="24"/>
        </w:rPr>
        <w:t>，</w:t>
      </w:r>
      <w:r w:rsidRPr="005C3D8A">
        <w:rPr>
          <w:rFonts w:ascii="宋体" w:hAnsi="宋体" w:hint="eastAsia"/>
          <w:color w:val="000000" w:themeColor="text1"/>
          <w:sz w:val="24"/>
        </w:rPr>
        <w:t>从下发职教小组2019年9月金华会议纪要面向培养院校发布有关工作安排，到院校完成上报2020年拟招生方向工作，通过该项</w:t>
      </w:r>
      <w:r w:rsidRPr="005C3D8A">
        <w:rPr>
          <w:rFonts w:ascii="宋体" w:hAnsi="宋体"/>
          <w:color w:val="000000" w:themeColor="text1"/>
          <w:sz w:val="24"/>
        </w:rPr>
        <w:t>工作</w:t>
      </w:r>
      <w:r w:rsidRPr="005C3D8A">
        <w:rPr>
          <w:rFonts w:ascii="宋体" w:hAnsi="宋体" w:hint="eastAsia"/>
          <w:color w:val="000000" w:themeColor="text1"/>
          <w:sz w:val="24"/>
        </w:rPr>
        <w:t>，便于专家小组随时动态了解院校招生方向情况，以便随时发现问题进行工作研究。通过院校招生方向上报汇总，发现有在职业技术教育领域下同一类方向，下再设两个方向和同一类方向分别在不同学院招生的情况。由于这两种情况可能直接会影响到该领域教育硕士研究生的培养质量，秘书处</w:t>
      </w:r>
      <w:r w:rsidRPr="005C3D8A">
        <w:rPr>
          <w:rFonts w:ascii="宋体" w:hAnsi="宋体"/>
          <w:color w:val="000000" w:themeColor="text1"/>
          <w:sz w:val="24"/>
        </w:rPr>
        <w:t>第一时间通过微信群</w:t>
      </w:r>
      <w:r w:rsidRPr="005C3D8A">
        <w:rPr>
          <w:rFonts w:ascii="宋体" w:hAnsi="宋体" w:hint="eastAsia"/>
          <w:color w:val="000000" w:themeColor="text1"/>
          <w:sz w:val="24"/>
        </w:rPr>
        <w:t>及时提醒专家小组全体成员进行思考和讨论。</w:t>
      </w:r>
    </w:p>
    <w:p w:rsidR="003A2CD5" w:rsidRPr="002D34F4" w:rsidRDefault="003A2CD5" w:rsidP="003A2CD5">
      <w:pPr>
        <w:spacing w:beforeLines="100" w:before="312" w:afterLines="100" w:after="312" w:line="400" w:lineRule="exact"/>
        <w:ind w:firstLine="482"/>
        <w:rPr>
          <w:rFonts w:ascii="黑体" w:eastAsia="黑体" w:hAnsi="黑体"/>
          <w:color w:val="000000" w:themeColor="text1"/>
          <w:sz w:val="28"/>
          <w:szCs w:val="28"/>
        </w:rPr>
      </w:pPr>
      <w:r w:rsidRPr="002D34F4">
        <w:rPr>
          <w:rFonts w:ascii="黑体" w:eastAsia="黑体" w:hAnsi="黑体" w:hint="eastAsia"/>
          <w:color w:val="000000" w:themeColor="text1"/>
          <w:sz w:val="28"/>
          <w:szCs w:val="28"/>
        </w:rPr>
        <w:t>（三）提出建议</w:t>
      </w:r>
    </w:p>
    <w:p w:rsidR="003A2CD5" w:rsidRPr="002D34F4" w:rsidRDefault="003A2CD5" w:rsidP="003A2CD5">
      <w:pPr>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2019年1月8日</w:t>
      </w:r>
      <w:r w:rsidRPr="002D34F4">
        <w:rPr>
          <w:rFonts w:ascii="宋体" w:hAnsi="宋体"/>
          <w:color w:val="000000" w:themeColor="text1"/>
          <w:sz w:val="24"/>
        </w:rPr>
        <w:t>，</w:t>
      </w:r>
      <w:r w:rsidRPr="002D34F4">
        <w:rPr>
          <w:rFonts w:ascii="宋体" w:hAnsi="宋体" w:hint="eastAsia"/>
          <w:color w:val="000000" w:themeColor="text1"/>
          <w:sz w:val="24"/>
        </w:rPr>
        <w:t>“学位办”学位管理处在教育部南楼</w:t>
      </w:r>
      <w:r w:rsidRPr="002D34F4">
        <w:rPr>
          <w:rFonts w:ascii="宋体" w:hAnsi="宋体"/>
          <w:color w:val="000000" w:themeColor="text1"/>
          <w:sz w:val="24"/>
        </w:rPr>
        <w:t>召集</w:t>
      </w:r>
      <w:r w:rsidRPr="002D34F4">
        <w:rPr>
          <w:rFonts w:ascii="宋体" w:hAnsi="宋体" w:hint="eastAsia"/>
          <w:color w:val="000000" w:themeColor="text1"/>
          <w:sz w:val="24"/>
        </w:rPr>
        <w:t>我委</w:t>
      </w:r>
      <w:r w:rsidRPr="002D34F4">
        <w:rPr>
          <w:rFonts w:ascii="宋体" w:hAnsi="宋体"/>
          <w:color w:val="000000" w:themeColor="text1"/>
          <w:sz w:val="24"/>
        </w:rPr>
        <w:t>秘书处</w:t>
      </w:r>
      <w:r w:rsidRPr="002D34F4">
        <w:rPr>
          <w:rFonts w:ascii="宋体" w:hAnsi="宋体" w:hint="eastAsia"/>
          <w:color w:val="000000" w:themeColor="text1"/>
          <w:sz w:val="24"/>
        </w:rPr>
        <w:t>张斌贤秘书长</w:t>
      </w:r>
      <w:r w:rsidRPr="002D34F4">
        <w:rPr>
          <w:rFonts w:ascii="宋体" w:hAnsi="宋体"/>
          <w:color w:val="000000" w:themeColor="text1"/>
          <w:sz w:val="24"/>
        </w:rPr>
        <w:t>、秘书翟东升</w:t>
      </w:r>
      <w:r w:rsidRPr="002D34F4">
        <w:rPr>
          <w:rFonts w:ascii="宋体" w:hAnsi="宋体" w:hint="eastAsia"/>
          <w:color w:val="000000" w:themeColor="text1"/>
          <w:sz w:val="24"/>
        </w:rPr>
        <w:t>同志就教育博士增设</w:t>
      </w:r>
      <w:r w:rsidRPr="002D34F4">
        <w:rPr>
          <w:rFonts w:ascii="宋体" w:hAnsi="宋体"/>
          <w:color w:val="000000" w:themeColor="text1"/>
          <w:sz w:val="24"/>
        </w:rPr>
        <w:t>汉语国际教育</w:t>
      </w:r>
      <w:r w:rsidRPr="002D34F4">
        <w:rPr>
          <w:rFonts w:ascii="宋体" w:hAnsi="宋体" w:hint="eastAsia"/>
          <w:color w:val="000000" w:themeColor="text1"/>
          <w:sz w:val="24"/>
        </w:rPr>
        <w:t>领域</w:t>
      </w:r>
      <w:r w:rsidRPr="002D34F4">
        <w:rPr>
          <w:rFonts w:ascii="宋体" w:hAnsi="宋体"/>
          <w:color w:val="000000" w:themeColor="text1"/>
          <w:sz w:val="24"/>
        </w:rPr>
        <w:t>和扩大招生规模以及</w:t>
      </w:r>
      <w:r w:rsidRPr="002D34F4">
        <w:rPr>
          <w:rFonts w:ascii="宋体" w:hAnsi="宋体" w:hint="eastAsia"/>
          <w:color w:val="000000" w:themeColor="text1"/>
          <w:sz w:val="24"/>
        </w:rPr>
        <w:t>博士</w:t>
      </w:r>
      <w:r w:rsidRPr="002D34F4">
        <w:rPr>
          <w:rFonts w:ascii="宋体" w:hAnsi="宋体"/>
          <w:color w:val="000000" w:themeColor="text1"/>
          <w:sz w:val="24"/>
        </w:rPr>
        <w:t>专业学位</w:t>
      </w:r>
      <w:r w:rsidRPr="002D34F4">
        <w:rPr>
          <w:rFonts w:ascii="宋体" w:hAnsi="宋体" w:hint="eastAsia"/>
          <w:color w:val="000000" w:themeColor="text1"/>
          <w:sz w:val="24"/>
        </w:rPr>
        <w:t>今后如何推进</w:t>
      </w:r>
      <w:r w:rsidRPr="002D34F4">
        <w:rPr>
          <w:rFonts w:ascii="宋体" w:hAnsi="宋体"/>
          <w:color w:val="000000" w:themeColor="text1"/>
          <w:sz w:val="24"/>
        </w:rPr>
        <w:t>进一步发展的问题</w:t>
      </w:r>
      <w:r w:rsidRPr="002D34F4">
        <w:rPr>
          <w:rFonts w:ascii="宋体" w:hAnsi="宋体" w:hint="eastAsia"/>
          <w:color w:val="000000" w:themeColor="text1"/>
          <w:sz w:val="24"/>
        </w:rPr>
        <w:t>举行</w:t>
      </w:r>
      <w:r w:rsidRPr="002D34F4">
        <w:rPr>
          <w:rFonts w:ascii="宋体" w:hAnsi="宋体"/>
          <w:color w:val="000000" w:themeColor="text1"/>
          <w:sz w:val="24"/>
        </w:rPr>
        <w:t>临时</w:t>
      </w:r>
      <w:r w:rsidRPr="002D34F4">
        <w:rPr>
          <w:rFonts w:ascii="宋体" w:hAnsi="宋体" w:hint="eastAsia"/>
          <w:color w:val="000000" w:themeColor="text1"/>
          <w:sz w:val="24"/>
        </w:rPr>
        <w:t>会议；本次会议明确了教育博士专业学位</w:t>
      </w:r>
      <w:r w:rsidRPr="002D34F4">
        <w:rPr>
          <w:rFonts w:ascii="宋体" w:hAnsi="宋体"/>
          <w:color w:val="000000" w:themeColor="text1"/>
          <w:sz w:val="24"/>
        </w:rPr>
        <w:t>将</w:t>
      </w:r>
      <w:r w:rsidRPr="002D34F4">
        <w:rPr>
          <w:rFonts w:ascii="宋体" w:hAnsi="宋体" w:hint="eastAsia"/>
          <w:color w:val="000000" w:themeColor="text1"/>
          <w:sz w:val="24"/>
        </w:rPr>
        <w:t>由2018年</w:t>
      </w:r>
      <w:r w:rsidRPr="002D34F4">
        <w:rPr>
          <w:rFonts w:ascii="宋体" w:hAnsi="宋体"/>
          <w:color w:val="000000" w:themeColor="text1"/>
          <w:sz w:val="24"/>
        </w:rPr>
        <w:t>的“</w:t>
      </w:r>
      <w:r w:rsidRPr="002D34F4">
        <w:rPr>
          <w:rFonts w:ascii="宋体" w:hAnsi="宋体" w:hint="eastAsia"/>
          <w:color w:val="000000" w:themeColor="text1"/>
          <w:sz w:val="24"/>
        </w:rPr>
        <w:t>学校课程与教学</w:t>
      </w:r>
      <w:r w:rsidRPr="002D34F4">
        <w:rPr>
          <w:rFonts w:ascii="宋体" w:hAnsi="宋体"/>
          <w:color w:val="000000" w:themeColor="text1"/>
          <w:sz w:val="24"/>
        </w:rPr>
        <w:t>”</w:t>
      </w:r>
      <w:r w:rsidRPr="002D34F4">
        <w:rPr>
          <w:rFonts w:ascii="宋体" w:hAnsi="宋体" w:hint="eastAsia"/>
          <w:color w:val="000000" w:themeColor="text1"/>
          <w:sz w:val="24"/>
        </w:rPr>
        <w:t>下设</w:t>
      </w:r>
      <w:r w:rsidRPr="002D34F4">
        <w:rPr>
          <w:rFonts w:ascii="宋体" w:hAnsi="宋体"/>
          <w:color w:val="000000" w:themeColor="text1"/>
          <w:sz w:val="24"/>
        </w:rPr>
        <w:t>“汉语国际教育专业</w:t>
      </w:r>
      <w:r w:rsidRPr="002D34F4">
        <w:rPr>
          <w:rFonts w:ascii="宋体" w:hAnsi="宋体" w:hint="eastAsia"/>
          <w:color w:val="000000" w:themeColor="text1"/>
          <w:sz w:val="24"/>
        </w:rPr>
        <w:t>方向</w:t>
      </w:r>
      <w:r w:rsidRPr="002D34F4">
        <w:rPr>
          <w:rFonts w:ascii="宋体" w:hAnsi="宋体"/>
          <w:color w:val="000000" w:themeColor="text1"/>
          <w:sz w:val="24"/>
        </w:rPr>
        <w:t>”</w:t>
      </w:r>
      <w:r w:rsidRPr="002D34F4">
        <w:rPr>
          <w:rFonts w:ascii="宋体" w:hAnsi="宋体" w:hint="eastAsia"/>
          <w:color w:val="000000" w:themeColor="text1"/>
          <w:sz w:val="24"/>
        </w:rPr>
        <w:t>进行招生</w:t>
      </w:r>
      <w:r w:rsidRPr="002D34F4">
        <w:rPr>
          <w:rFonts w:ascii="宋体" w:hAnsi="宋体"/>
          <w:color w:val="000000" w:themeColor="text1"/>
          <w:sz w:val="24"/>
        </w:rPr>
        <w:t>，</w:t>
      </w:r>
      <w:r w:rsidRPr="002D34F4">
        <w:rPr>
          <w:rFonts w:ascii="宋体" w:hAnsi="宋体" w:hint="eastAsia"/>
          <w:color w:val="000000" w:themeColor="text1"/>
          <w:sz w:val="24"/>
        </w:rPr>
        <w:t>变成2019年独立的“汉语国际教育领域”进行招生，</w:t>
      </w:r>
      <w:r w:rsidRPr="002D34F4">
        <w:rPr>
          <w:rFonts w:ascii="宋体" w:hAnsi="宋体"/>
          <w:color w:val="000000" w:themeColor="text1"/>
          <w:sz w:val="24"/>
        </w:rPr>
        <w:t>实质性推进了汉语国际教育博士</w:t>
      </w:r>
      <w:r w:rsidRPr="002D34F4">
        <w:rPr>
          <w:rFonts w:ascii="宋体" w:hAnsi="宋体" w:hint="eastAsia"/>
          <w:color w:val="000000" w:themeColor="text1"/>
          <w:sz w:val="24"/>
        </w:rPr>
        <w:t>研究生</w:t>
      </w:r>
      <w:r w:rsidRPr="002D34F4">
        <w:rPr>
          <w:rFonts w:ascii="宋体" w:hAnsi="宋体"/>
          <w:color w:val="000000" w:themeColor="text1"/>
          <w:sz w:val="24"/>
        </w:rPr>
        <w:t>人才的培养</w:t>
      </w:r>
      <w:r w:rsidRPr="002D34F4">
        <w:rPr>
          <w:rFonts w:ascii="宋体" w:hAnsi="宋体" w:hint="eastAsia"/>
          <w:color w:val="000000" w:themeColor="text1"/>
          <w:sz w:val="24"/>
        </w:rPr>
        <w:t>工作。</w:t>
      </w:r>
      <w:r w:rsidRPr="002D34F4">
        <w:rPr>
          <w:rFonts w:ascii="宋体" w:hAnsi="宋体"/>
          <w:color w:val="000000" w:themeColor="text1"/>
          <w:sz w:val="24"/>
        </w:rPr>
        <w:t>至此，</w:t>
      </w:r>
      <w:r w:rsidRPr="002D34F4">
        <w:rPr>
          <w:rFonts w:ascii="宋体" w:hAnsi="宋体" w:hint="eastAsia"/>
          <w:color w:val="000000" w:themeColor="text1"/>
          <w:sz w:val="24"/>
        </w:rPr>
        <w:t>教育博士专业学位招生领域</w:t>
      </w:r>
      <w:r w:rsidRPr="002D34F4">
        <w:rPr>
          <w:rFonts w:ascii="宋体" w:hAnsi="宋体"/>
          <w:color w:val="000000" w:themeColor="text1"/>
          <w:sz w:val="24"/>
        </w:rPr>
        <w:t>变为</w:t>
      </w:r>
      <w:r w:rsidRPr="002D34F4">
        <w:rPr>
          <w:rFonts w:ascii="宋体" w:hAnsi="宋体" w:hint="eastAsia"/>
          <w:color w:val="000000" w:themeColor="text1"/>
          <w:sz w:val="24"/>
        </w:rPr>
        <w:t>4个</w:t>
      </w:r>
      <w:r w:rsidRPr="002D34F4">
        <w:rPr>
          <w:rFonts w:ascii="宋体" w:hAnsi="宋体"/>
          <w:color w:val="000000" w:themeColor="text1"/>
          <w:sz w:val="24"/>
        </w:rPr>
        <w:t>。教育博士</w:t>
      </w:r>
      <w:r w:rsidRPr="002D34F4">
        <w:rPr>
          <w:rFonts w:ascii="宋体" w:hAnsi="宋体" w:hint="eastAsia"/>
          <w:color w:val="000000" w:themeColor="text1"/>
          <w:sz w:val="24"/>
        </w:rPr>
        <w:t>专业学位</w:t>
      </w:r>
      <w:r w:rsidRPr="002D34F4">
        <w:rPr>
          <w:rFonts w:ascii="宋体" w:hAnsi="宋体"/>
          <w:color w:val="000000" w:themeColor="text1"/>
          <w:sz w:val="24"/>
        </w:rPr>
        <w:t>设置章程</w:t>
      </w:r>
      <w:r w:rsidRPr="002D34F4">
        <w:rPr>
          <w:rFonts w:ascii="宋体" w:hAnsi="宋体" w:hint="eastAsia"/>
          <w:color w:val="000000" w:themeColor="text1"/>
          <w:sz w:val="24"/>
        </w:rPr>
        <w:t>将做相应修改。</w:t>
      </w:r>
    </w:p>
    <w:p w:rsidR="003A2CD5" w:rsidRPr="002D34F4" w:rsidRDefault="003A2CD5" w:rsidP="003A2CD5">
      <w:pPr>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2019年1月24</w:t>
      </w:r>
      <w:r w:rsidRPr="002D34F4">
        <w:rPr>
          <w:rFonts w:ascii="宋体" w:hAnsi="宋体"/>
          <w:color w:val="000000" w:themeColor="text1"/>
          <w:sz w:val="24"/>
        </w:rPr>
        <w:t>—</w:t>
      </w:r>
      <w:r w:rsidRPr="002D34F4">
        <w:rPr>
          <w:rFonts w:ascii="宋体" w:hAnsi="宋体" w:hint="eastAsia"/>
          <w:color w:val="000000" w:themeColor="text1"/>
          <w:sz w:val="24"/>
        </w:rPr>
        <w:t>25日</w:t>
      </w:r>
      <w:r w:rsidRPr="002D34F4">
        <w:rPr>
          <w:rFonts w:ascii="宋体" w:hAnsi="宋体"/>
          <w:color w:val="000000" w:themeColor="text1"/>
          <w:sz w:val="24"/>
        </w:rPr>
        <w:t>，</w:t>
      </w:r>
      <w:r w:rsidRPr="002D34F4">
        <w:rPr>
          <w:rFonts w:ascii="宋体" w:hAnsi="宋体" w:hint="eastAsia"/>
          <w:color w:val="000000" w:themeColor="text1"/>
          <w:sz w:val="24"/>
        </w:rPr>
        <w:t>教育专业学位工作委微信群热议专业学位研究生教育应该以什么学习方式为主和应该如何进行改革？是全日制和非全日制两种学习方式协调发展，还是应该主要以培养非全日制专业学位研究生为主，委员们比较赞同后者，但大家建议要进行招生机制改革，最好能打通一条途径，即在职教师推免读研，依据可包括本科成绩、发表文章、外语要求等。</w:t>
      </w:r>
    </w:p>
    <w:p w:rsidR="003A2CD5" w:rsidRPr="002D34F4" w:rsidRDefault="003A2CD5" w:rsidP="003A2CD5">
      <w:pPr>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2019年1月28日</w:t>
      </w:r>
      <w:r w:rsidRPr="002D34F4">
        <w:rPr>
          <w:rFonts w:ascii="宋体" w:hAnsi="宋体"/>
          <w:color w:val="000000" w:themeColor="text1"/>
          <w:sz w:val="24"/>
        </w:rPr>
        <w:t>，</w:t>
      </w:r>
      <w:r w:rsidRPr="002D34F4">
        <w:rPr>
          <w:rFonts w:ascii="宋体" w:hAnsi="宋体" w:hint="eastAsia"/>
          <w:color w:val="000000" w:themeColor="text1"/>
          <w:sz w:val="24"/>
        </w:rPr>
        <w:t>“学位办”研究生培养处</w:t>
      </w:r>
      <w:r w:rsidRPr="002D34F4">
        <w:rPr>
          <w:rFonts w:ascii="宋体" w:hAnsi="宋体"/>
          <w:color w:val="000000" w:themeColor="text1"/>
          <w:sz w:val="24"/>
        </w:rPr>
        <w:t>转发</w:t>
      </w:r>
      <w:r w:rsidRPr="002D34F4">
        <w:rPr>
          <w:rFonts w:ascii="宋体" w:hAnsi="宋体" w:hint="eastAsia"/>
          <w:color w:val="000000" w:themeColor="text1"/>
          <w:sz w:val="24"/>
        </w:rPr>
        <w:t>教师司转发的《教育部直属师范大学公费师范生履约管理办法（征求意见稿）》扫描件，请我委进行把关，提出修改意见；</w:t>
      </w:r>
      <w:r w:rsidRPr="002D34F4">
        <w:rPr>
          <w:rFonts w:ascii="宋体" w:hAnsi="宋体"/>
          <w:color w:val="000000" w:themeColor="text1"/>
          <w:sz w:val="24"/>
        </w:rPr>
        <w:t>并与我委</w:t>
      </w:r>
      <w:r w:rsidRPr="002D34F4">
        <w:rPr>
          <w:rFonts w:ascii="宋体" w:hAnsi="宋体" w:hint="eastAsia"/>
          <w:color w:val="000000" w:themeColor="text1"/>
          <w:sz w:val="24"/>
        </w:rPr>
        <w:t>确认文件第8页提到的《教育部直属师范大学公费师范生攻读教育硕士专业学位指导性培养方案》是否</w:t>
      </w:r>
      <w:r w:rsidRPr="002D34F4">
        <w:rPr>
          <w:rFonts w:ascii="宋体" w:hAnsi="宋体"/>
          <w:color w:val="000000" w:themeColor="text1"/>
          <w:sz w:val="24"/>
        </w:rPr>
        <w:t>是</w:t>
      </w:r>
      <w:r w:rsidRPr="002D34F4">
        <w:rPr>
          <w:rFonts w:ascii="宋体" w:hAnsi="宋体" w:hint="eastAsia"/>
          <w:color w:val="000000" w:themeColor="text1"/>
          <w:sz w:val="24"/>
        </w:rPr>
        <w:t>教师司委托“工作委”制订（答复原文件已废除，</w:t>
      </w:r>
      <w:r w:rsidRPr="002D34F4">
        <w:rPr>
          <w:rFonts w:ascii="宋体" w:hAnsi="宋体"/>
          <w:color w:val="000000" w:themeColor="text1"/>
          <w:sz w:val="24"/>
        </w:rPr>
        <w:t>新培养方案按照全日制和非全日制两种学习方式制订，已取消</w:t>
      </w:r>
      <w:r w:rsidRPr="002D34F4">
        <w:rPr>
          <w:rFonts w:ascii="宋体" w:hAnsi="宋体" w:hint="eastAsia"/>
          <w:color w:val="000000" w:themeColor="text1"/>
          <w:sz w:val="24"/>
        </w:rPr>
        <w:t>按照</w:t>
      </w:r>
      <w:r w:rsidRPr="002D34F4">
        <w:rPr>
          <w:rFonts w:ascii="宋体" w:hAnsi="宋体"/>
          <w:color w:val="000000" w:themeColor="text1"/>
          <w:sz w:val="24"/>
        </w:rPr>
        <w:t>类型</w:t>
      </w:r>
      <w:r w:rsidRPr="002D34F4">
        <w:rPr>
          <w:rFonts w:ascii="宋体" w:hAnsi="宋体" w:hint="eastAsia"/>
          <w:color w:val="000000" w:themeColor="text1"/>
          <w:sz w:val="24"/>
        </w:rPr>
        <w:t>制订</w:t>
      </w:r>
      <w:r w:rsidRPr="002D34F4">
        <w:rPr>
          <w:rFonts w:ascii="宋体" w:hAnsi="宋体"/>
          <w:color w:val="000000" w:themeColor="text1"/>
          <w:sz w:val="24"/>
        </w:rPr>
        <w:t>的培养方案</w:t>
      </w:r>
      <w:r w:rsidRPr="002D34F4">
        <w:rPr>
          <w:rFonts w:ascii="宋体" w:hAnsi="宋体" w:hint="eastAsia"/>
          <w:color w:val="000000" w:themeColor="text1"/>
          <w:sz w:val="24"/>
        </w:rPr>
        <w:t>）</w:t>
      </w:r>
      <w:r w:rsidRPr="002D34F4">
        <w:rPr>
          <w:rFonts w:ascii="宋体" w:hAnsi="宋体"/>
          <w:color w:val="000000" w:themeColor="text1"/>
          <w:sz w:val="24"/>
        </w:rPr>
        <w:t>。收到</w:t>
      </w:r>
      <w:r w:rsidRPr="002D34F4">
        <w:rPr>
          <w:rFonts w:ascii="宋体" w:hAnsi="宋体" w:hint="eastAsia"/>
          <w:color w:val="000000" w:themeColor="text1"/>
          <w:sz w:val="24"/>
        </w:rPr>
        <w:t>微信后</w:t>
      </w:r>
      <w:r w:rsidRPr="002D34F4">
        <w:rPr>
          <w:rFonts w:ascii="宋体" w:hAnsi="宋体"/>
          <w:color w:val="000000" w:themeColor="text1"/>
          <w:sz w:val="24"/>
        </w:rPr>
        <w:t>，秘书处第一时间将此文件在“</w:t>
      </w:r>
      <w:r w:rsidRPr="002D34F4">
        <w:rPr>
          <w:rFonts w:ascii="宋体" w:hAnsi="宋体" w:hint="eastAsia"/>
          <w:color w:val="000000" w:themeColor="text1"/>
          <w:sz w:val="24"/>
        </w:rPr>
        <w:t>工作委</w:t>
      </w:r>
      <w:r w:rsidRPr="002D34F4">
        <w:rPr>
          <w:rFonts w:ascii="宋体" w:hAnsi="宋体"/>
          <w:color w:val="000000" w:themeColor="text1"/>
          <w:sz w:val="24"/>
        </w:rPr>
        <w:t>”</w:t>
      </w:r>
      <w:r w:rsidRPr="002D34F4">
        <w:rPr>
          <w:rFonts w:ascii="宋体" w:hAnsi="宋体" w:hint="eastAsia"/>
          <w:color w:val="000000" w:themeColor="text1"/>
          <w:sz w:val="24"/>
        </w:rPr>
        <w:t>微信群发出</w:t>
      </w:r>
      <w:r w:rsidRPr="002D34F4">
        <w:rPr>
          <w:rFonts w:ascii="宋体" w:hAnsi="宋体"/>
          <w:color w:val="000000" w:themeColor="text1"/>
          <w:sz w:val="24"/>
        </w:rPr>
        <w:t>，并</w:t>
      </w:r>
      <w:r w:rsidRPr="002D34F4">
        <w:rPr>
          <w:rFonts w:ascii="宋体" w:hAnsi="宋体" w:hint="eastAsia"/>
          <w:color w:val="000000" w:themeColor="text1"/>
          <w:sz w:val="24"/>
        </w:rPr>
        <w:t>又</w:t>
      </w:r>
      <w:r w:rsidRPr="002D34F4">
        <w:rPr>
          <w:rFonts w:ascii="宋体" w:hAnsi="宋体"/>
          <w:color w:val="000000" w:themeColor="text1"/>
          <w:sz w:val="24"/>
        </w:rPr>
        <w:t>专门</w:t>
      </w:r>
      <w:r w:rsidRPr="002D34F4">
        <w:rPr>
          <w:rFonts w:ascii="宋体" w:hAnsi="宋体" w:hint="eastAsia"/>
          <w:color w:val="000000" w:themeColor="text1"/>
          <w:sz w:val="24"/>
        </w:rPr>
        <w:t>向</w:t>
      </w:r>
      <w:r w:rsidRPr="002D34F4">
        <w:rPr>
          <w:rFonts w:ascii="宋体" w:hAnsi="宋体"/>
          <w:color w:val="000000" w:themeColor="text1"/>
          <w:sz w:val="24"/>
        </w:rPr>
        <w:t>部分委员和</w:t>
      </w:r>
      <w:r w:rsidRPr="002D34F4">
        <w:rPr>
          <w:rFonts w:ascii="宋体" w:hAnsi="宋体" w:hint="eastAsia"/>
          <w:color w:val="000000" w:themeColor="text1"/>
          <w:sz w:val="24"/>
        </w:rPr>
        <w:t>11所院校研究生院</w:t>
      </w:r>
      <w:r w:rsidRPr="002D34F4">
        <w:rPr>
          <w:rFonts w:ascii="宋体" w:hAnsi="宋体"/>
          <w:color w:val="000000" w:themeColor="text1"/>
          <w:sz w:val="24"/>
        </w:rPr>
        <w:t>或教育学院领导或专家</w:t>
      </w:r>
      <w:r w:rsidRPr="002D34F4">
        <w:rPr>
          <w:rFonts w:ascii="宋体" w:hAnsi="宋体"/>
          <w:color w:val="000000" w:themeColor="text1"/>
          <w:sz w:val="24"/>
        </w:rPr>
        <w:lastRenderedPageBreak/>
        <w:t>转发，以便</w:t>
      </w:r>
      <w:r w:rsidRPr="002D34F4">
        <w:rPr>
          <w:rFonts w:ascii="宋体" w:hAnsi="宋体" w:hint="eastAsia"/>
          <w:color w:val="000000" w:themeColor="text1"/>
          <w:sz w:val="24"/>
        </w:rPr>
        <w:t>短时间</w:t>
      </w:r>
      <w:r w:rsidRPr="002D34F4">
        <w:rPr>
          <w:rFonts w:ascii="宋体" w:hAnsi="宋体"/>
          <w:color w:val="000000" w:themeColor="text1"/>
          <w:sz w:val="24"/>
        </w:rPr>
        <w:t>、最大范围的</w:t>
      </w:r>
      <w:r w:rsidRPr="002D34F4">
        <w:rPr>
          <w:rFonts w:ascii="宋体" w:hAnsi="宋体" w:hint="eastAsia"/>
          <w:color w:val="000000" w:themeColor="text1"/>
          <w:sz w:val="24"/>
        </w:rPr>
        <w:t>征求意见</w:t>
      </w:r>
      <w:r w:rsidRPr="002D34F4">
        <w:rPr>
          <w:rFonts w:ascii="宋体" w:hAnsi="宋体"/>
          <w:color w:val="000000" w:themeColor="text1"/>
          <w:sz w:val="24"/>
        </w:rPr>
        <w:t>。</w:t>
      </w:r>
    </w:p>
    <w:p w:rsidR="003A2CD5" w:rsidRPr="002D34F4" w:rsidRDefault="003A2CD5" w:rsidP="003A2CD5">
      <w:pPr>
        <w:widowControl/>
        <w:spacing w:line="400" w:lineRule="exact"/>
        <w:ind w:firstLineChars="200" w:firstLine="480"/>
        <w:jc w:val="left"/>
        <w:rPr>
          <w:rFonts w:ascii="宋体" w:hAnsi="宋体"/>
          <w:color w:val="000000" w:themeColor="text1"/>
          <w:sz w:val="24"/>
        </w:rPr>
      </w:pPr>
      <w:r w:rsidRPr="002D34F4">
        <w:rPr>
          <w:rFonts w:ascii="宋体" w:hAnsi="宋体" w:hint="eastAsia"/>
          <w:color w:val="000000" w:themeColor="text1"/>
          <w:sz w:val="24"/>
        </w:rPr>
        <w:t>2019年4月2日</w:t>
      </w:r>
      <w:r w:rsidRPr="002D34F4">
        <w:rPr>
          <w:rFonts w:ascii="宋体" w:hAnsi="宋体"/>
          <w:color w:val="000000" w:themeColor="text1"/>
          <w:sz w:val="24"/>
        </w:rPr>
        <w:t>，</w:t>
      </w:r>
      <w:r w:rsidRPr="002D34F4">
        <w:rPr>
          <w:rFonts w:ascii="宋体" w:hAnsi="宋体" w:hint="eastAsia"/>
          <w:color w:val="000000" w:themeColor="text1"/>
          <w:sz w:val="24"/>
        </w:rPr>
        <w:t>张斌贤</w:t>
      </w:r>
      <w:r w:rsidRPr="002D34F4">
        <w:rPr>
          <w:rFonts w:ascii="宋体" w:hAnsi="宋体"/>
          <w:color w:val="000000" w:themeColor="text1"/>
          <w:sz w:val="24"/>
        </w:rPr>
        <w:t>秘书长</w:t>
      </w:r>
      <w:r w:rsidRPr="002D34F4">
        <w:rPr>
          <w:rFonts w:ascii="宋体" w:hAnsi="宋体" w:hint="eastAsia"/>
          <w:color w:val="000000" w:themeColor="text1"/>
          <w:sz w:val="24"/>
        </w:rPr>
        <w:t>通过参加教育硕士研究生培养院校</w:t>
      </w:r>
      <w:r w:rsidRPr="002D34F4">
        <w:rPr>
          <w:rFonts w:ascii="宋体" w:hAnsi="宋体"/>
          <w:color w:val="000000" w:themeColor="text1"/>
          <w:sz w:val="24"/>
        </w:rPr>
        <w:t>专家</w:t>
      </w:r>
      <w:r w:rsidRPr="002D34F4">
        <w:rPr>
          <w:rFonts w:ascii="宋体" w:hAnsi="宋体" w:hint="eastAsia"/>
          <w:color w:val="000000" w:themeColor="text1"/>
          <w:sz w:val="24"/>
        </w:rPr>
        <w:t>检查活动，感觉到</w:t>
      </w:r>
      <w:r w:rsidRPr="002D34F4">
        <w:rPr>
          <w:rFonts w:ascii="宋体" w:hAnsi="宋体"/>
          <w:color w:val="000000" w:themeColor="text1"/>
          <w:sz w:val="24"/>
        </w:rPr>
        <w:t>有必要通过专家检查活动</w:t>
      </w:r>
      <w:r w:rsidRPr="002D34F4">
        <w:rPr>
          <w:rFonts w:ascii="宋体" w:hAnsi="宋体" w:hint="eastAsia"/>
          <w:color w:val="000000" w:themeColor="text1"/>
          <w:sz w:val="24"/>
        </w:rPr>
        <w:t>暴露</w:t>
      </w:r>
      <w:r w:rsidRPr="002D34F4">
        <w:rPr>
          <w:rFonts w:ascii="宋体" w:hAnsi="宋体"/>
          <w:color w:val="000000" w:themeColor="text1"/>
          <w:sz w:val="24"/>
        </w:rPr>
        <w:t>的</w:t>
      </w:r>
      <w:r w:rsidRPr="002D34F4">
        <w:rPr>
          <w:rFonts w:ascii="宋体" w:hAnsi="宋体" w:hint="eastAsia"/>
          <w:color w:val="000000" w:themeColor="text1"/>
          <w:sz w:val="24"/>
        </w:rPr>
        <w:t>地方省级学位办</w:t>
      </w:r>
      <w:r w:rsidRPr="002D34F4">
        <w:rPr>
          <w:rFonts w:ascii="宋体" w:hAnsi="宋体"/>
          <w:color w:val="000000" w:themeColor="text1"/>
          <w:sz w:val="24"/>
        </w:rPr>
        <w:t>组织的</w:t>
      </w:r>
      <w:r w:rsidRPr="002D34F4">
        <w:rPr>
          <w:rFonts w:ascii="宋体" w:hAnsi="宋体" w:hint="eastAsia"/>
          <w:color w:val="000000" w:themeColor="text1"/>
          <w:sz w:val="24"/>
        </w:rPr>
        <w:t>学位</w:t>
      </w:r>
      <w:r w:rsidRPr="002D34F4">
        <w:rPr>
          <w:rFonts w:ascii="宋体" w:hAnsi="宋体"/>
          <w:color w:val="000000" w:themeColor="text1"/>
          <w:sz w:val="24"/>
        </w:rPr>
        <w:t>授权点审核</w:t>
      </w:r>
      <w:r w:rsidRPr="002D34F4">
        <w:rPr>
          <w:rFonts w:ascii="宋体" w:hAnsi="宋体" w:hint="eastAsia"/>
          <w:color w:val="000000" w:themeColor="text1"/>
          <w:sz w:val="24"/>
        </w:rPr>
        <w:t>工作</w:t>
      </w:r>
      <w:r w:rsidRPr="002D34F4">
        <w:rPr>
          <w:rFonts w:ascii="宋体" w:hAnsi="宋体"/>
          <w:color w:val="000000" w:themeColor="text1"/>
          <w:sz w:val="24"/>
        </w:rPr>
        <w:t>的问题</w:t>
      </w:r>
      <w:r w:rsidRPr="002D34F4">
        <w:rPr>
          <w:rFonts w:ascii="宋体" w:hAnsi="宋体" w:hint="eastAsia"/>
          <w:color w:val="000000" w:themeColor="text1"/>
          <w:sz w:val="24"/>
        </w:rPr>
        <w:t>向“学位办”就授权审核办法提出建议，为了把住</w:t>
      </w:r>
      <w:r w:rsidRPr="002D34F4">
        <w:rPr>
          <w:rFonts w:ascii="宋体" w:hAnsi="宋体"/>
          <w:color w:val="000000" w:themeColor="text1"/>
          <w:sz w:val="24"/>
        </w:rPr>
        <w:t>“</w:t>
      </w:r>
      <w:r w:rsidRPr="002D34F4">
        <w:rPr>
          <w:rFonts w:ascii="宋体" w:hAnsi="宋体" w:hint="eastAsia"/>
          <w:color w:val="000000" w:themeColor="text1"/>
          <w:sz w:val="24"/>
        </w:rPr>
        <w:t>入口关</w:t>
      </w:r>
      <w:r w:rsidRPr="002D34F4">
        <w:rPr>
          <w:rFonts w:ascii="宋体" w:hAnsi="宋体"/>
          <w:color w:val="000000" w:themeColor="text1"/>
          <w:sz w:val="24"/>
        </w:rPr>
        <w:t>”</w:t>
      </w:r>
      <w:r w:rsidRPr="002D34F4">
        <w:rPr>
          <w:rFonts w:ascii="宋体" w:hAnsi="宋体" w:hint="eastAsia"/>
          <w:color w:val="000000" w:themeColor="text1"/>
          <w:sz w:val="24"/>
        </w:rPr>
        <w:t>，</w:t>
      </w:r>
      <w:r w:rsidRPr="002D34F4">
        <w:rPr>
          <w:rFonts w:ascii="宋体" w:hAnsi="宋体"/>
          <w:color w:val="000000" w:themeColor="text1"/>
          <w:sz w:val="24"/>
        </w:rPr>
        <w:t>建议</w:t>
      </w:r>
      <w:r w:rsidRPr="002D34F4">
        <w:rPr>
          <w:rFonts w:ascii="宋体" w:hAnsi="宋体" w:hint="eastAsia"/>
          <w:color w:val="000000" w:themeColor="text1"/>
          <w:sz w:val="24"/>
        </w:rPr>
        <w:t>应提出在省学位办审核后，由各“教指委”进行评议，并提出建议。</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w:t>
      </w:r>
      <w:r w:rsidRPr="002D34F4">
        <w:rPr>
          <w:rFonts w:ascii="宋体" w:hAnsi="宋体"/>
          <w:color w:val="000000" w:themeColor="text1"/>
          <w:sz w:val="24"/>
        </w:rPr>
        <w:t>4</w:t>
      </w:r>
      <w:r w:rsidRPr="002D34F4">
        <w:rPr>
          <w:rFonts w:ascii="宋体" w:hAnsi="宋体" w:hint="eastAsia"/>
          <w:color w:val="000000" w:themeColor="text1"/>
          <w:sz w:val="24"/>
        </w:rPr>
        <w:t>月9日</w:t>
      </w:r>
      <w:r w:rsidRPr="002D34F4">
        <w:rPr>
          <w:rFonts w:ascii="宋体" w:hAnsi="宋体"/>
          <w:color w:val="000000" w:themeColor="text1"/>
          <w:sz w:val="24"/>
        </w:rPr>
        <w:t>，</w:t>
      </w:r>
      <w:r w:rsidRPr="002D34F4">
        <w:rPr>
          <w:rFonts w:ascii="宋体" w:hAnsi="宋体" w:hint="eastAsia"/>
          <w:color w:val="000000" w:themeColor="text1"/>
          <w:sz w:val="24"/>
        </w:rPr>
        <w:t>上报国务院学位办《</w:t>
      </w:r>
      <w:r w:rsidRPr="002D34F4">
        <w:rPr>
          <w:rFonts w:ascii="宋体" w:hAnsi="宋体"/>
          <w:color w:val="000000" w:themeColor="text1"/>
          <w:sz w:val="24"/>
        </w:rPr>
        <w:t>近五年教育专业学位研究生教育发展报告</w:t>
      </w:r>
      <w:r w:rsidRPr="002D34F4">
        <w:rPr>
          <w:rFonts w:ascii="宋体" w:hAnsi="宋体" w:hint="eastAsia"/>
          <w:color w:val="000000" w:themeColor="text1"/>
          <w:sz w:val="24"/>
        </w:rPr>
        <w:t>》</w:t>
      </w:r>
      <w:r w:rsidRPr="002D34F4">
        <w:rPr>
          <w:rFonts w:ascii="宋体" w:hAnsi="宋体"/>
          <w:color w:val="000000" w:themeColor="text1"/>
          <w:sz w:val="24"/>
        </w:rPr>
        <w:t>。</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2019年5月8日,上报国务院学位办《教育硕士专业学位与教师职业资格衔接工作的建议》报告。</w:t>
      </w:r>
    </w:p>
    <w:p w:rsidR="003A2CD5" w:rsidRPr="002D34F4" w:rsidRDefault="003A2CD5" w:rsidP="003A2CD5">
      <w:pPr>
        <w:spacing w:line="400" w:lineRule="exact"/>
        <w:ind w:firstLineChars="200" w:firstLine="480"/>
        <w:rPr>
          <w:rFonts w:ascii="宋体" w:hAnsi="宋体"/>
          <w:color w:val="000000" w:themeColor="text1"/>
          <w:sz w:val="24"/>
        </w:rPr>
      </w:pPr>
      <w:r w:rsidRPr="002D34F4">
        <w:rPr>
          <w:rFonts w:ascii="宋体" w:hAnsi="宋体"/>
          <w:color w:val="000000" w:themeColor="text1"/>
          <w:sz w:val="24"/>
        </w:rPr>
        <w:t>2019</w:t>
      </w:r>
      <w:r w:rsidRPr="002D34F4">
        <w:rPr>
          <w:rFonts w:ascii="宋体" w:hAnsi="宋体" w:hint="eastAsia"/>
          <w:color w:val="000000" w:themeColor="text1"/>
          <w:sz w:val="24"/>
        </w:rPr>
        <w:t>年5月22日</w:t>
      </w:r>
      <w:r w:rsidRPr="002D34F4">
        <w:rPr>
          <w:rFonts w:ascii="宋体" w:hAnsi="宋体"/>
          <w:color w:val="000000" w:themeColor="text1"/>
          <w:sz w:val="24"/>
        </w:rPr>
        <w:t>，</w:t>
      </w:r>
      <w:r w:rsidRPr="002D34F4">
        <w:rPr>
          <w:rFonts w:ascii="宋体" w:hAnsi="宋体" w:hint="eastAsia"/>
          <w:color w:val="000000" w:themeColor="text1"/>
          <w:sz w:val="24"/>
        </w:rPr>
        <w:t>从“学位办”获悉，教育部将下拨一定的工作经费</w:t>
      </w:r>
      <w:r w:rsidRPr="002D34F4">
        <w:rPr>
          <w:rFonts w:ascii="宋体" w:hAnsi="宋体"/>
          <w:color w:val="000000" w:themeColor="text1"/>
          <w:sz w:val="24"/>
        </w:rPr>
        <w:t>支持</w:t>
      </w:r>
      <w:r w:rsidRPr="002D34F4">
        <w:rPr>
          <w:rFonts w:ascii="宋体" w:hAnsi="宋体" w:hint="eastAsia"/>
          <w:color w:val="000000" w:themeColor="text1"/>
          <w:sz w:val="24"/>
        </w:rPr>
        <w:t>“教指委”</w:t>
      </w:r>
      <w:r w:rsidRPr="002D34F4">
        <w:rPr>
          <w:rFonts w:ascii="宋体" w:hAnsi="宋体"/>
          <w:color w:val="000000" w:themeColor="text1"/>
          <w:sz w:val="24"/>
        </w:rPr>
        <w:t>开展工作</w:t>
      </w:r>
      <w:r w:rsidRPr="002D34F4">
        <w:rPr>
          <w:rFonts w:ascii="宋体" w:hAnsi="宋体" w:hint="eastAsia"/>
          <w:color w:val="000000" w:themeColor="text1"/>
          <w:sz w:val="24"/>
        </w:rPr>
        <w:t>。关于该项经费如何使用</w:t>
      </w:r>
      <w:r w:rsidRPr="002D34F4">
        <w:rPr>
          <w:rFonts w:ascii="宋体" w:hAnsi="宋体"/>
          <w:color w:val="000000" w:themeColor="text1"/>
          <w:sz w:val="24"/>
        </w:rPr>
        <w:t>，</w:t>
      </w:r>
      <w:r w:rsidRPr="002D34F4">
        <w:rPr>
          <w:rFonts w:ascii="宋体" w:hAnsi="宋体" w:hint="eastAsia"/>
          <w:color w:val="000000" w:themeColor="text1"/>
          <w:sz w:val="24"/>
        </w:rPr>
        <w:t>秘书处</w:t>
      </w:r>
      <w:r w:rsidRPr="002D34F4">
        <w:rPr>
          <w:rFonts w:ascii="宋体" w:hAnsi="宋体"/>
          <w:color w:val="000000" w:themeColor="text1"/>
          <w:sz w:val="24"/>
        </w:rPr>
        <w:t>为</w:t>
      </w:r>
      <w:r w:rsidRPr="002D34F4">
        <w:rPr>
          <w:rFonts w:ascii="宋体" w:hAnsi="宋体" w:hint="eastAsia"/>
          <w:color w:val="000000" w:themeColor="text1"/>
          <w:sz w:val="24"/>
        </w:rPr>
        <w:t>“学位办”有关负责领导提供经费使用一般情况介绍（</w:t>
      </w:r>
      <w:r w:rsidRPr="002D34F4">
        <w:rPr>
          <w:rFonts w:ascii="宋体" w:hAnsi="宋体"/>
          <w:color w:val="000000" w:themeColor="text1"/>
          <w:sz w:val="24"/>
        </w:rPr>
        <w:t>日常办公或差旅、会议费</w:t>
      </w:r>
      <w:r w:rsidRPr="002D34F4">
        <w:rPr>
          <w:rFonts w:ascii="宋体" w:hAnsi="宋体" w:hint="eastAsia"/>
          <w:color w:val="000000" w:themeColor="text1"/>
          <w:sz w:val="24"/>
        </w:rPr>
        <w:t>）和</w:t>
      </w:r>
      <w:r w:rsidRPr="002D34F4">
        <w:rPr>
          <w:rFonts w:ascii="宋体" w:hAnsi="宋体"/>
          <w:color w:val="000000" w:themeColor="text1"/>
          <w:sz w:val="24"/>
        </w:rPr>
        <w:t>具体如何使用建议。</w:t>
      </w:r>
    </w:p>
    <w:p w:rsidR="003A2CD5" w:rsidRPr="002D34F4" w:rsidRDefault="003A2CD5" w:rsidP="003A2CD5">
      <w:pPr>
        <w:pStyle w:val="Default"/>
        <w:spacing w:line="400" w:lineRule="exact"/>
        <w:ind w:firstLineChars="200" w:firstLine="480"/>
        <w:rPr>
          <w:rFonts w:hAnsi="宋体"/>
          <w:color w:val="000000" w:themeColor="text1"/>
        </w:rPr>
      </w:pPr>
      <w:r w:rsidRPr="002D34F4">
        <w:rPr>
          <w:rFonts w:hAnsi="宋体" w:hint="eastAsia"/>
          <w:color w:val="000000" w:themeColor="text1"/>
        </w:rPr>
        <w:t>2019</w:t>
      </w:r>
      <w:r w:rsidRPr="002D34F4">
        <w:rPr>
          <w:rFonts w:hAnsi="宋体" w:hint="eastAsia"/>
          <w:color w:val="000000" w:themeColor="text1"/>
        </w:rPr>
        <w:t>年</w:t>
      </w:r>
      <w:r w:rsidRPr="002D34F4">
        <w:rPr>
          <w:rFonts w:hAnsi="宋体" w:hint="eastAsia"/>
          <w:color w:val="000000" w:themeColor="text1"/>
        </w:rPr>
        <w:t>6</w:t>
      </w:r>
      <w:r w:rsidRPr="002D34F4">
        <w:rPr>
          <w:rFonts w:hAnsi="宋体" w:hint="eastAsia"/>
          <w:color w:val="000000" w:themeColor="text1"/>
        </w:rPr>
        <w:t>月</w:t>
      </w:r>
      <w:r w:rsidRPr="002D34F4">
        <w:rPr>
          <w:rFonts w:hAnsi="宋体" w:hint="eastAsia"/>
          <w:color w:val="000000" w:themeColor="text1"/>
        </w:rPr>
        <w:t>1</w:t>
      </w:r>
      <w:r w:rsidRPr="002D34F4">
        <w:rPr>
          <w:rFonts w:hAnsi="宋体" w:hint="eastAsia"/>
          <w:color w:val="000000" w:themeColor="text1"/>
        </w:rPr>
        <w:t>日</w:t>
      </w:r>
      <w:r w:rsidRPr="002D34F4">
        <w:rPr>
          <w:rFonts w:hAnsi="宋体"/>
          <w:color w:val="000000" w:themeColor="text1"/>
        </w:rPr>
        <w:t>，我</w:t>
      </w:r>
      <w:r w:rsidRPr="002D34F4">
        <w:rPr>
          <w:rFonts w:hAnsi="宋体" w:hint="eastAsia"/>
          <w:color w:val="000000" w:themeColor="text1"/>
        </w:rPr>
        <w:t>委</w:t>
      </w:r>
      <w:r w:rsidRPr="002D34F4">
        <w:rPr>
          <w:rFonts w:hAnsi="宋体"/>
          <w:color w:val="000000" w:themeColor="text1"/>
        </w:rPr>
        <w:t>决定</w:t>
      </w:r>
      <w:r w:rsidRPr="002D34F4">
        <w:rPr>
          <w:rFonts w:hAnsi="宋体" w:hint="eastAsia"/>
          <w:color w:val="000000" w:themeColor="text1"/>
        </w:rPr>
        <w:t>，</w:t>
      </w:r>
      <w:r w:rsidRPr="002D34F4">
        <w:rPr>
          <w:rFonts w:hAnsi="宋体"/>
          <w:color w:val="000000" w:themeColor="text1"/>
        </w:rPr>
        <w:t>根据</w:t>
      </w:r>
      <w:r w:rsidRPr="002D34F4">
        <w:rPr>
          <w:rFonts w:hAnsi="宋体" w:hint="eastAsia"/>
          <w:color w:val="000000" w:themeColor="text1"/>
        </w:rPr>
        <w:t>新增教育硕士专业学位授权点院校专家检查工作总结</w:t>
      </w:r>
      <w:r w:rsidRPr="002D34F4">
        <w:rPr>
          <w:rFonts w:hAnsi="宋体"/>
          <w:color w:val="000000" w:themeColor="text1"/>
        </w:rPr>
        <w:t>，计划</w:t>
      </w:r>
      <w:r w:rsidRPr="002D34F4">
        <w:rPr>
          <w:rFonts w:hAnsi="宋体" w:hint="eastAsia"/>
          <w:color w:val="000000" w:themeColor="text1"/>
        </w:rPr>
        <w:t>形成</w:t>
      </w:r>
      <w:r w:rsidRPr="002D34F4">
        <w:rPr>
          <w:rFonts w:hAnsi="宋体"/>
          <w:color w:val="000000" w:themeColor="text1"/>
        </w:rPr>
        <w:t>上报学位办建议省级学位办</w:t>
      </w:r>
      <w:r w:rsidRPr="002D34F4">
        <w:rPr>
          <w:rFonts w:hAnsi="宋体" w:hint="eastAsia"/>
          <w:color w:val="000000" w:themeColor="text1"/>
        </w:rPr>
        <w:t>加强</w:t>
      </w:r>
      <w:r w:rsidRPr="002D34F4">
        <w:rPr>
          <w:rFonts w:hAnsi="宋体"/>
          <w:color w:val="000000" w:themeColor="text1"/>
        </w:rPr>
        <w:t>对教育硕士专业学位授权点的审核的报告</w:t>
      </w:r>
      <w:r w:rsidRPr="002D34F4">
        <w:rPr>
          <w:rFonts w:hAnsi="宋体" w:hint="eastAsia"/>
          <w:color w:val="000000" w:themeColor="text1"/>
        </w:rPr>
        <w:t>。</w:t>
      </w:r>
    </w:p>
    <w:p w:rsidR="003A2CD5" w:rsidRDefault="003A2CD5" w:rsidP="003A2CD5">
      <w:pPr>
        <w:pStyle w:val="Default"/>
        <w:spacing w:line="400" w:lineRule="exact"/>
        <w:ind w:firstLineChars="200" w:firstLine="480"/>
        <w:rPr>
          <w:rFonts w:hAnsi="宋体"/>
          <w:color w:val="000000" w:themeColor="text1"/>
        </w:rPr>
      </w:pPr>
      <w:r w:rsidRPr="002D34F4">
        <w:rPr>
          <w:rFonts w:hAnsi="宋体" w:hint="eastAsia"/>
          <w:color w:val="000000" w:themeColor="text1"/>
        </w:rPr>
        <w:t>2019</w:t>
      </w:r>
      <w:r w:rsidRPr="002D34F4">
        <w:rPr>
          <w:rFonts w:hAnsi="宋体" w:hint="eastAsia"/>
          <w:color w:val="000000" w:themeColor="text1"/>
        </w:rPr>
        <w:t>年</w:t>
      </w:r>
      <w:r w:rsidRPr="002D34F4">
        <w:rPr>
          <w:rFonts w:hAnsi="宋体" w:hint="eastAsia"/>
          <w:color w:val="000000" w:themeColor="text1"/>
        </w:rPr>
        <w:t>6</w:t>
      </w:r>
      <w:r w:rsidRPr="002D34F4">
        <w:rPr>
          <w:rFonts w:hAnsi="宋体" w:hint="eastAsia"/>
          <w:color w:val="000000" w:themeColor="text1"/>
        </w:rPr>
        <w:t>月</w:t>
      </w:r>
      <w:r w:rsidRPr="002D34F4">
        <w:rPr>
          <w:rFonts w:hAnsi="宋体" w:hint="eastAsia"/>
          <w:color w:val="000000" w:themeColor="text1"/>
        </w:rPr>
        <w:t>4</w:t>
      </w:r>
      <w:r w:rsidRPr="002D34F4">
        <w:rPr>
          <w:rFonts w:hAnsi="宋体" w:hint="eastAsia"/>
          <w:color w:val="000000" w:themeColor="text1"/>
        </w:rPr>
        <w:t>日</w:t>
      </w:r>
      <w:r w:rsidRPr="002D34F4">
        <w:rPr>
          <w:rFonts w:hAnsi="宋体"/>
          <w:color w:val="000000" w:themeColor="text1"/>
        </w:rPr>
        <w:t>，</w:t>
      </w:r>
      <w:r w:rsidRPr="002D34F4">
        <w:rPr>
          <w:rFonts w:hAnsi="宋体" w:hint="eastAsia"/>
          <w:color w:val="000000" w:themeColor="text1"/>
        </w:rPr>
        <w:t>根据我委</w:t>
      </w:r>
      <w:r w:rsidRPr="002D34F4">
        <w:rPr>
          <w:rFonts w:hAnsi="宋体" w:hint="eastAsia"/>
          <w:color w:val="000000" w:themeColor="text1"/>
        </w:rPr>
        <w:t>2019</w:t>
      </w:r>
      <w:r w:rsidRPr="002D34F4">
        <w:rPr>
          <w:rFonts w:hAnsi="宋体" w:hint="eastAsia"/>
          <w:color w:val="000000" w:themeColor="text1"/>
        </w:rPr>
        <w:t>年</w:t>
      </w:r>
      <w:r w:rsidRPr="002D34F4">
        <w:rPr>
          <w:rFonts w:hAnsi="宋体"/>
          <w:color w:val="000000" w:themeColor="text1"/>
        </w:rPr>
        <w:t>专家检查</w:t>
      </w:r>
      <w:r w:rsidRPr="002D34F4">
        <w:rPr>
          <w:rFonts w:hAnsi="宋体" w:hint="eastAsia"/>
          <w:color w:val="000000" w:themeColor="text1"/>
        </w:rPr>
        <w:t>新增院校教育硕士研究生教育</w:t>
      </w:r>
      <w:r w:rsidRPr="002D34F4">
        <w:rPr>
          <w:rFonts w:hAnsi="宋体"/>
          <w:color w:val="000000" w:themeColor="text1"/>
        </w:rPr>
        <w:t>工作准备情况，在专业学位教指委秘书处</w:t>
      </w:r>
      <w:r w:rsidRPr="002D34F4">
        <w:rPr>
          <w:rFonts w:hAnsi="宋体" w:hint="eastAsia"/>
          <w:color w:val="000000" w:themeColor="text1"/>
        </w:rPr>
        <w:t>微信</w:t>
      </w:r>
      <w:r w:rsidRPr="002D34F4">
        <w:rPr>
          <w:rFonts w:hAnsi="宋体"/>
          <w:color w:val="000000" w:themeColor="text1"/>
        </w:rPr>
        <w:t>群</w:t>
      </w:r>
      <w:r w:rsidRPr="002D34F4">
        <w:rPr>
          <w:rFonts w:hAnsi="宋体" w:hint="eastAsia"/>
          <w:color w:val="000000" w:themeColor="text1"/>
        </w:rPr>
        <w:t>向国务院学位办</w:t>
      </w:r>
      <w:r w:rsidRPr="002D34F4">
        <w:rPr>
          <w:rFonts w:hAnsi="宋体"/>
          <w:color w:val="000000" w:themeColor="text1"/>
        </w:rPr>
        <w:t>和同行教指委</w:t>
      </w:r>
      <w:r w:rsidRPr="002D34F4">
        <w:rPr>
          <w:rFonts w:hAnsi="宋体" w:hint="eastAsia"/>
          <w:color w:val="000000" w:themeColor="text1"/>
        </w:rPr>
        <w:t>提出“加强</w:t>
      </w:r>
      <w:r w:rsidRPr="002D34F4">
        <w:rPr>
          <w:rFonts w:hAnsi="宋体"/>
          <w:color w:val="000000" w:themeColor="text1"/>
        </w:rPr>
        <w:t>省级学位委员会</w:t>
      </w:r>
      <w:r w:rsidRPr="002D34F4">
        <w:rPr>
          <w:rFonts w:hAnsi="宋体" w:hint="eastAsia"/>
          <w:color w:val="000000" w:themeColor="text1"/>
        </w:rPr>
        <w:t>对</w:t>
      </w:r>
      <w:r w:rsidRPr="002D34F4">
        <w:rPr>
          <w:rFonts w:hAnsi="宋体"/>
          <w:color w:val="000000" w:themeColor="text1"/>
        </w:rPr>
        <w:t>新增专业学位授权点</w:t>
      </w:r>
      <w:r w:rsidRPr="002D34F4">
        <w:rPr>
          <w:rFonts w:hAnsi="宋体" w:hint="eastAsia"/>
          <w:color w:val="000000" w:themeColor="text1"/>
        </w:rPr>
        <w:t>审核</w:t>
      </w:r>
      <w:r w:rsidRPr="002D34F4">
        <w:rPr>
          <w:rFonts w:hAnsi="宋体"/>
          <w:color w:val="000000" w:themeColor="text1"/>
        </w:rPr>
        <w:t>工作的建议</w:t>
      </w:r>
      <w:r w:rsidRPr="002D34F4">
        <w:rPr>
          <w:rFonts w:hAnsi="宋体" w:hint="eastAsia"/>
          <w:color w:val="000000" w:themeColor="text1"/>
        </w:rPr>
        <w:t>”，</w:t>
      </w:r>
      <w:r w:rsidRPr="002D34F4">
        <w:rPr>
          <w:rFonts w:hAnsi="宋体"/>
          <w:color w:val="000000" w:themeColor="text1"/>
        </w:rPr>
        <w:t>该建议</w:t>
      </w:r>
      <w:r w:rsidRPr="002D34F4">
        <w:rPr>
          <w:rFonts w:hAnsi="宋体" w:hint="eastAsia"/>
          <w:color w:val="000000" w:themeColor="text1"/>
        </w:rPr>
        <w:t>得到会计</w:t>
      </w:r>
      <w:r w:rsidRPr="002D34F4">
        <w:rPr>
          <w:rFonts w:hAnsi="宋体"/>
          <w:color w:val="000000" w:themeColor="text1"/>
        </w:rPr>
        <w:t>、农业、</w:t>
      </w:r>
      <w:r w:rsidRPr="002D34F4">
        <w:rPr>
          <w:rFonts w:hAnsi="宋体" w:hint="eastAsia"/>
          <w:color w:val="000000" w:themeColor="text1"/>
        </w:rPr>
        <w:t>艺术</w:t>
      </w:r>
      <w:r w:rsidRPr="002D34F4">
        <w:rPr>
          <w:rFonts w:hAnsi="宋体"/>
          <w:color w:val="000000" w:themeColor="text1"/>
        </w:rPr>
        <w:t>、汉语国际教育、</w:t>
      </w:r>
      <w:r w:rsidRPr="002D34F4">
        <w:rPr>
          <w:rFonts w:hAnsi="宋体" w:hint="eastAsia"/>
          <w:color w:val="000000" w:themeColor="text1"/>
        </w:rPr>
        <w:t>MPA</w:t>
      </w:r>
      <w:r w:rsidRPr="002D34F4">
        <w:rPr>
          <w:rFonts w:hAnsi="宋体" w:hint="eastAsia"/>
          <w:color w:val="000000" w:themeColor="text1"/>
        </w:rPr>
        <w:t>同行教指委的呼应</w:t>
      </w:r>
      <w:r w:rsidRPr="002D34F4">
        <w:rPr>
          <w:rFonts w:hAnsi="宋体"/>
          <w:color w:val="000000" w:themeColor="text1"/>
        </w:rPr>
        <w:t>与赞同。</w:t>
      </w:r>
    </w:p>
    <w:p w:rsidR="003A2CD5" w:rsidRPr="00955EE4" w:rsidRDefault="003A2CD5" w:rsidP="003A2CD5">
      <w:pPr>
        <w:pStyle w:val="Default"/>
        <w:spacing w:line="400" w:lineRule="exact"/>
        <w:ind w:firstLineChars="200" w:firstLine="480"/>
        <w:rPr>
          <w:rFonts w:hAnsi="宋体"/>
          <w:color w:val="000000" w:themeColor="text1"/>
        </w:rPr>
      </w:pPr>
      <w:r w:rsidRPr="00955EE4">
        <w:rPr>
          <w:rFonts w:hAnsi="宋体" w:hint="eastAsia"/>
          <w:color w:val="000000" w:themeColor="text1"/>
        </w:rPr>
        <w:t>2019</w:t>
      </w:r>
      <w:r>
        <w:rPr>
          <w:rFonts w:hAnsi="宋体" w:hint="eastAsia"/>
          <w:color w:val="000000" w:themeColor="text1"/>
        </w:rPr>
        <w:t>年</w:t>
      </w:r>
      <w:r w:rsidRPr="00955EE4">
        <w:rPr>
          <w:rFonts w:hAnsi="宋体" w:hint="eastAsia"/>
          <w:color w:val="000000" w:themeColor="text1"/>
        </w:rPr>
        <w:t>7</w:t>
      </w:r>
      <w:r>
        <w:rPr>
          <w:rFonts w:hAnsi="宋体" w:hint="eastAsia"/>
          <w:color w:val="000000" w:themeColor="text1"/>
        </w:rPr>
        <w:t>月</w:t>
      </w:r>
      <w:r w:rsidRPr="00955EE4">
        <w:rPr>
          <w:rFonts w:hAnsi="宋体" w:hint="eastAsia"/>
          <w:color w:val="000000" w:themeColor="text1"/>
        </w:rPr>
        <w:t>19</w:t>
      </w:r>
      <w:r>
        <w:rPr>
          <w:rFonts w:hAnsi="宋体" w:hint="eastAsia"/>
          <w:color w:val="000000" w:themeColor="text1"/>
        </w:rPr>
        <w:t>日</w:t>
      </w:r>
      <w:r>
        <w:rPr>
          <w:rFonts w:hAnsi="宋体"/>
          <w:color w:val="000000" w:themeColor="text1"/>
        </w:rPr>
        <w:t>，</w:t>
      </w:r>
      <w:r w:rsidRPr="00955EE4">
        <w:rPr>
          <w:rFonts w:hAnsi="宋体" w:hint="eastAsia"/>
          <w:color w:val="000000" w:themeColor="text1"/>
        </w:rPr>
        <w:t>通过微信提醒国务院学位委员会办公室教育硕士专业学位研究生教育专项评估工作注意考虑到批次院校一定要有一届毕业生，以便各专业学位研究生教育指导委员会全面评估。</w:t>
      </w:r>
    </w:p>
    <w:p w:rsidR="003A2CD5" w:rsidRPr="002D34F4" w:rsidRDefault="003A2CD5" w:rsidP="003A2CD5">
      <w:pPr>
        <w:spacing w:line="400" w:lineRule="exact"/>
        <w:ind w:firstLine="482"/>
        <w:rPr>
          <w:rFonts w:ascii="宋体" w:hAnsi="宋体"/>
          <w:color w:val="000000" w:themeColor="text1"/>
          <w:sz w:val="24"/>
        </w:rPr>
      </w:pPr>
      <w:r w:rsidRPr="002D34F4">
        <w:rPr>
          <w:rFonts w:ascii="宋体" w:hAnsi="宋体" w:hint="eastAsia"/>
          <w:color w:val="000000" w:themeColor="text1"/>
          <w:sz w:val="24"/>
        </w:rPr>
        <w:t>2019年1月17</w:t>
      </w:r>
      <w:r w:rsidRPr="002D34F4">
        <w:rPr>
          <w:rFonts w:ascii="宋体" w:hAnsi="宋体"/>
          <w:color w:val="000000" w:themeColor="text1"/>
          <w:sz w:val="24"/>
        </w:rPr>
        <w:t>—</w:t>
      </w:r>
      <w:r w:rsidRPr="002D34F4">
        <w:rPr>
          <w:rFonts w:ascii="宋体" w:hAnsi="宋体" w:hint="eastAsia"/>
          <w:color w:val="000000" w:themeColor="text1"/>
          <w:sz w:val="24"/>
        </w:rPr>
        <w:t>20日，“工作委”第五次会议暨2018年全国教育专业学位学术研讨会与在徐州市召开。21位工作委委员出席了会议。开幕式后</w:t>
      </w:r>
      <w:r w:rsidRPr="002D34F4">
        <w:rPr>
          <w:rFonts w:ascii="宋体" w:hAnsi="宋体"/>
          <w:color w:val="000000" w:themeColor="text1"/>
          <w:sz w:val="24"/>
        </w:rPr>
        <w:t>，</w:t>
      </w:r>
      <w:r w:rsidRPr="002D34F4">
        <w:rPr>
          <w:rFonts w:ascii="宋体" w:hAnsi="宋体" w:hint="eastAsia"/>
          <w:color w:val="000000" w:themeColor="text1"/>
          <w:sz w:val="24"/>
        </w:rPr>
        <w:t>“工作委”张斌贤秘书长对2018年工作进行了总结，并对2019年工作计划进行了汇报；会议通报了专项评估、服务国家特殊需求项目验收评估、教育博士调研报告、优秀教师与管理干部、财务情况报告等工作；会议审议了优秀教育博士、硕士论文评审，教育博士增设汉语国际教育领域，示范基地评审，教育技能大赛规程，教育硕士评估指标体系等工作。</w:t>
      </w:r>
    </w:p>
    <w:p w:rsidR="003A2CD5" w:rsidRDefault="003A2CD5" w:rsidP="003A2CD5">
      <w:pPr>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本次会议修改了</w:t>
      </w:r>
      <w:r w:rsidRPr="002D34F4">
        <w:rPr>
          <w:rFonts w:ascii="宋体" w:hAnsi="宋体"/>
          <w:color w:val="000000" w:themeColor="text1"/>
          <w:sz w:val="24"/>
        </w:rPr>
        <w:t>教育硕士专业学位优秀教师与管理干部</w:t>
      </w:r>
      <w:r w:rsidRPr="002D34F4">
        <w:rPr>
          <w:rFonts w:ascii="宋体" w:hAnsi="宋体" w:hint="eastAsia"/>
          <w:color w:val="000000" w:themeColor="text1"/>
          <w:sz w:val="24"/>
        </w:rPr>
        <w:t>的评选办法</w:t>
      </w:r>
      <w:r w:rsidRPr="002D34F4">
        <w:rPr>
          <w:rFonts w:ascii="宋体" w:hAnsi="宋体"/>
          <w:color w:val="000000" w:themeColor="text1"/>
          <w:sz w:val="24"/>
        </w:rPr>
        <w:t>，明确了</w:t>
      </w:r>
      <w:r w:rsidRPr="002D34F4">
        <w:rPr>
          <w:rFonts w:ascii="宋体" w:hAnsi="宋体" w:hint="eastAsia"/>
          <w:color w:val="000000" w:themeColor="text1"/>
          <w:sz w:val="24"/>
        </w:rPr>
        <w:t>教育硕士专业学位研究生教学专项</w:t>
      </w:r>
      <w:r w:rsidRPr="002D34F4">
        <w:rPr>
          <w:rFonts w:ascii="宋体" w:hAnsi="宋体"/>
          <w:color w:val="000000" w:themeColor="text1"/>
          <w:sz w:val="24"/>
        </w:rPr>
        <w:t>评估评估指标体系修改的原则</w:t>
      </w:r>
      <w:r w:rsidRPr="002D34F4">
        <w:rPr>
          <w:rFonts w:ascii="宋体" w:hAnsi="宋体" w:hint="eastAsia"/>
          <w:color w:val="000000" w:themeColor="text1"/>
          <w:sz w:val="24"/>
        </w:rPr>
        <w:t>，统一</w:t>
      </w:r>
      <w:r w:rsidRPr="002D34F4">
        <w:rPr>
          <w:rFonts w:ascii="宋体" w:hAnsi="宋体"/>
          <w:color w:val="000000" w:themeColor="text1"/>
          <w:sz w:val="24"/>
        </w:rPr>
        <w:t>了今后举办</w:t>
      </w:r>
      <w:r w:rsidRPr="002D34F4">
        <w:rPr>
          <w:rFonts w:ascii="宋体" w:hAnsi="宋体" w:hint="eastAsia"/>
          <w:color w:val="000000" w:themeColor="text1"/>
          <w:sz w:val="24"/>
        </w:rPr>
        <w:t>各个</w:t>
      </w:r>
      <w:r w:rsidRPr="002D34F4">
        <w:rPr>
          <w:rFonts w:ascii="宋体" w:hAnsi="宋体"/>
          <w:color w:val="000000" w:themeColor="text1"/>
          <w:sz w:val="24"/>
        </w:rPr>
        <w:t>领域教学技能大赛的规范</w:t>
      </w:r>
      <w:r w:rsidRPr="002D34F4">
        <w:rPr>
          <w:rFonts w:ascii="宋体" w:hAnsi="宋体" w:hint="eastAsia"/>
          <w:color w:val="000000" w:themeColor="text1"/>
          <w:sz w:val="24"/>
        </w:rPr>
        <w:t>，强调了“工作委”今后将继续按照制度化的工作安排开展工作等</w:t>
      </w:r>
      <w:r w:rsidRPr="002D34F4">
        <w:rPr>
          <w:rFonts w:ascii="宋体" w:hAnsi="宋体"/>
          <w:color w:val="000000" w:themeColor="text1"/>
          <w:sz w:val="24"/>
        </w:rPr>
        <w:t>，</w:t>
      </w:r>
      <w:r w:rsidRPr="002D34F4">
        <w:rPr>
          <w:rFonts w:ascii="宋体" w:hAnsi="宋体" w:hint="eastAsia"/>
          <w:color w:val="000000" w:themeColor="text1"/>
          <w:sz w:val="24"/>
        </w:rPr>
        <w:t>比较圆满的完成了会议</w:t>
      </w:r>
      <w:r w:rsidRPr="002D34F4">
        <w:rPr>
          <w:rFonts w:ascii="宋体" w:hAnsi="宋体"/>
          <w:color w:val="000000" w:themeColor="text1"/>
          <w:sz w:val="24"/>
        </w:rPr>
        <w:t>的预定任务</w:t>
      </w:r>
      <w:r w:rsidRPr="002D34F4">
        <w:rPr>
          <w:rFonts w:ascii="宋体" w:hAnsi="宋体" w:hint="eastAsia"/>
          <w:color w:val="000000" w:themeColor="text1"/>
          <w:sz w:val="24"/>
        </w:rPr>
        <w:t>。</w:t>
      </w:r>
    </w:p>
    <w:p w:rsidR="003A2CD5" w:rsidRPr="00BA2AAC" w:rsidRDefault="003A2CD5" w:rsidP="003A2CD5">
      <w:pPr>
        <w:spacing w:line="400" w:lineRule="exact"/>
        <w:ind w:firstLineChars="200" w:firstLine="480"/>
        <w:rPr>
          <w:rFonts w:ascii="宋体" w:hAnsi="宋体"/>
          <w:color w:val="000000" w:themeColor="text1"/>
          <w:sz w:val="24"/>
        </w:rPr>
      </w:pPr>
      <w:r w:rsidRPr="005C3D8A">
        <w:rPr>
          <w:rFonts w:ascii="宋体" w:hAnsi="宋体" w:hint="eastAsia"/>
          <w:color w:val="000000" w:themeColor="text1"/>
          <w:sz w:val="24"/>
        </w:rPr>
        <w:lastRenderedPageBreak/>
        <w:t>2019年4月1</w:t>
      </w:r>
      <w:r w:rsidRPr="005C3D8A">
        <w:rPr>
          <w:rFonts w:ascii="宋体" w:hAnsi="宋体"/>
          <w:color w:val="000000" w:themeColor="text1"/>
          <w:sz w:val="24"/>
        </w:rPr>
        <w:t>1</w:t>
      </w:r>
      <w:r w:rsidRPr="005C3D8A">
        <w:rPr>
          <w:rFonts w:ascii="宋体" w:hAnsi="宋体" w:hint="eastAsia"/>
          <w:color w:val="000000" w:themeColor="text1"/>
          <w:sz w:val="24"/>
        </w:rPr>
        <w:t>日,我委</w:t>
      </w:r>
      <w:r w:rsidRPr="005C3D8A">
        <w:rPr>
          <w:rFonts w:ascii="宋体" w:hAnsi="宋体"/>
          <w:color w:val="000000" w:themeColor="text1"/>
          <w:sz w:val="24"/>
        </w:rPr>
        <w:t>在专业学位教指委秘书处群复议农业教指委提出的关于</w:t>
      </w:r>
      <w:r w:rsidRPr="005C3D8A">
        <w:rPr>
          <w:rFonts w:ascii="宋体" w:hAnsi="宋体" w:hint="eastAsia"/>
          <w:color w:val="000000" w:themeColor="text1"/>
          <w:sz w:val="24"/>
        </w:rPr>
        <w:t>专业学位教指委今后如何开展</w:t>
      </w:r>
      <w:r w:rsidRPr="005C3D8A">
        <w:rPr>
          <w:rFonts w:ascii="宋体" w:hAnsi="宋体"/>
          <w:color w:val="000000" w:themeColor="text1"/>
          <w:sz w:val="24"/>
        </w:rPr>
        <w:t>工作的议题</w:t>
      </w:r>
      <w:r w:rsidRPr="005C3D8A">
        <w:rPr>
          <w:rFonts w:ascii="宋体" w:hAnsi="宋体" w:hint="eastAsia"/>
          <w:color w:val="000000" w:themeColor="text1"/>
          <w:sz w:val="24"/>
        </w:rPr>
        <w:t>，</w:t>
      </w:r>
      <w:r w:rsidRPr="005C3D8A">
        <w:rPr>
          <w:rFonts w:ascii="宋体" w:hAnsi="宋体"/>
          <w:color w:val="000000" w:themeColor="text1"/>
          <w:sz w:val="24"/>
        </w:rPr>
        <w:t>并针对学会提出要加强做好服务工作研究的建议，对学位办提出要研究专业学位</w:t>
      </w:r>
      <w:r w:rsidRPr="005C3D8A">
        <w:rPr>
          <w:rFonts w:ascii="宋体" w:hAnsi="宋体" w:hint="eastAsia"/>
          <w:color w:val="000000" w:themeColor="text1"/>
          <w:sz w:val="24"/>
        </w:rPr>
        <w:t>教指委</w:t>
      </w:r>
      <w:r w:rsidRPr="005C3D8A">
        <w:rPr>
          <w:rFonts w:ascii="宋体" w:hAnsi="宋体"/>
          <w:color w:val="000000" w:themeColor="text1"/>
          <w:sz w:val="24"/>
        </w:rPr>
        <w:t>今后</w:t>
      </w:r>
      <w:r w:rsidRPr="005C3D8A">
        <w:rPr>
          <w:rFonts w:ascii="宋体" w:hAnsi="宋体" w:hint="eastAsia"/>
          <w:color w:val="000000" w:themeColor="text1"/>
          <w:sz w:val="24"/>
        </w:rPr>
        <w:t>归属问题的建议</w:t>
      </w:r>
      <w:r w:rsidRPr="005C3D8A">
        <w:rPr>
          <w:rFonts w:ascii="宋体" w:hAnsi="宋体"/>
          <w:color w:val="000000" w:themeColor="text1"/>
          <w:sz w:val="24"/>
        </w:rPr>
        <w:t>。</w:t>
      </w:r>
    </w:p>
    <w:p w:rsidR="003A2CD5" w:rsidRPr="005C3D8A" w:rsidRDefault="003A2CD5" w:rsidP="003A2CD5">
      <w:pPr>
        <w:spacing w:line="400" w:lineRule="exact"/>
        <w:ind w:firstLineChars="200" w:firstLine="480"/>
        <w:rPr>
          <w:rFonts w:ascii="宋体" w:hAnsi="宋体"/>
          <w:color w:val="000000" w:themeColor="text1"/>
          <w:sz w:val="24"/>
        </w:rPr>
      </w:pPr>
      <w:r w:rsidRPr="005C3D8A">
        <w:rPr>
          <w:rFonts w:ascii="宋体" w:hAnsi="宋体" w:hint="eastAsia"/>
          <w:color w:val="000000" w:themeColor="text1"/>
          <w:sz w:val="24"/>
        </w:rPr>
        <w:t xml:space="preserve">    2019年8月13日,为深入贯彻落实党的十九大精神，落实党中央、国务院关于深化产教融合改革有关部属，大力推进产教融合培养研究生，学位办组织起草了《关于产教融合深化专业学位研究生培养改革的意见》（征求意见稿），拟作为全国研究生教育大会配套文件之一报请部党组会审议,特面向各教指委征求意见。8月14日</w:t>
      </w:r>
      <w:r w:rsidRPr="005C3D8A">
        <w:rPr>
          <w:rFonts w:ascii="宋体" w:hAnsi="宋体"/>
          <w:color w:val="000000" w:themeColor="text1"/>
          <w:sz w:val="24"/>
        </w:rPr>
        <w:t>，</w:t>
      </w:r>
      <w:r w:rsidRPr="005C3D8A">
        <w:rPr>
          <w:rFonts w:ascii="宋体" w:hAnsi="宋体" w:hint="eastAsia"/>
          <w:color w:val="000000" w:themeColor="text1"/>
          <w:sz w:val="24"/>
        </w:rPr>
        <w:t>针对《关于产教融合深化专业学位研究生培养改革的意见》（征求意见稿），我委秘书处</w:t>
      </w:r>
      <w:r w:rsidRPr="005C3D8A">
        <w:rPr>
          <w:rFonts w:ascii="宋体" w:hAnsi="宋体"/>
          <w:color w:val="000000" w:themeColor="text1"/>
          <w:sz w:val="24"/>
        </w:rPr>
        <w:t>率先在专业学位教指委秘书处微信群提出“</w:t>
      </w:r>
      <w:r w:rsidRPr="005C3D8A">
        <w:rPr>
          <w:rFonts w:ascii="宋体" w:hAnsi="宋体" w:hint="eastAsia"/>
          <w:color w:val="000000" w:themeColor="text1"/>
          <w:sz w:val="24"/>
        </w:rPr>
        <w:t>产教融合</w:t>
      </w:r>
      <w:r w:rsidRPr="005C3D8A">
        <w:rPr>
          <w:rFonts w:ascii="宋体" w:hAnsi="宋体"/>
          <w:color w:val="000000" w:themeColor="text1"/>
          <w:sz w:val="24"/>
        </w:rPr>
        <w:t>、校企合作”</w:t>
      </w:r>
      <w:r w:rsidRPr="005C3D8A">
        <w:rPr>
          <w:rFonts w:ascii="宋体" w:hAnsi="宋体" w:hint="eastAsia"/>
          <w:color w:val="000000" w:themeColor="text1"/>
          <w:sz w:val="24"/>
        </w:rPr>
        <w:t>一定要解决好</w:t>
      </w:r>
      <w:r w:rsidRPr="005C3D8A">
        <w:rPr>
          <w:rFonts w:ascii="宋体" w:hAnsi="宋体"/>
          <w:color w:val="000000" w:themeColor="text1"/>
          <w:sz w:val="24"/>
        </w:rPr>
        <w:t>其培养应用型、职业</w:t>
      </w:r>
      <w:r w:rsidRPr="005C3D8A">
        <w:rPr>
          <w:rFonts w:ascii="宋体" w:hAnsi="宋体" w:hint="eastAsia"/>
          <w:color w:val="000000" w:themeColor="text1"/>
          <w:sz w:val="24"/>
        </w:rPr>
        <w:t>型</w:t>
      </w:r>
      <w:r w:rsidRPr="005C3D8A">
        <w:rPr>
          <w:rFonts w:ascii="宋体" w:hAnsi="宋体"/>
          <w:color w:val="000000" w:themeColor="text1"/>
          <w:sz w:val="24"/>
        </w:rPr>
        <w:t>专业人才</w:t>
      </w:r>
      <w:r w:rsidRPr="005C3D8A">
        <w:rPr>
          <w:rFonts w:ascii="宋体" w:hAnsi="宋体" w:hint="eastAsia"/>
          <w:color w:val="000000" w:themeColor="text1"/>
          <w:sz w:val="24"/>
        </w:rPr>
        <w:t>问题</w:t>
      </w:r>
      <w:r w:rsidRPr="005C3D8A">
        <w:rPr>
          <w:rFonts w:ascii="宋体" w:hAnsi="宋体"/>
          <w:color w:val="000000" w:themeColor="text1"/>
          <w:sz w:val="24"/>
        </w:rPr>
        <w:t>。要解决</w:t>
      </w:r>
      <w:r w:rsidRPr="005C3D8A">
        <w:rPr>
          <w:rFonts w:ascii="宋体" w:hAnsi="宋体" w:hint="eastAsia"/>
          <w:color w:val="000000" w:themeColor="text1"/>
          <w:sz w:val="24"/>
        </w:rPr>
        <w:t>方法</w:t>
      </w:r>
      <w:r w:rsidRPr="005C3D8A">
        <w:rPr>
          <w:rFonts w:ascii="宋体" w:hAnsi="宋体"/>
          <w:color w:val="000000" w:themeColor="text1"/>
          <w:sz w:val="24"/>
        </w:rPr>
        <w:t>、途径、手段的问题。校企合作一定要互利共赢</w:t>
      </w:r>
      <w:r w:rsidRPr="005C3D8A">
        <w:rPr>
          <w:rFonts w:ascii="宋体" w:hAnsi="宋体" w:hint="eastAsia"/>
          <w:color w:val="000000" w:themeColor="text1"/>
          <w:sz w:val="24"/>
        </w:rPr>
        <w:t>，</w:t>
      </w:r>
      <w:r w:rsidRPr="005C3D8A">
        <w:rPr>
          <w:rFonts w:ascii="宋体" w:hAnsi="宋体"/>
          <w:color w:val="000000" w:themeColor="text1"/>
          <w:sz w:val="24"/>
        </w:rPr>
        <w:t>解决其可持续发展的问题。引发</w:t>
      </w:r>
      <w:r w:rsidRPr="005C3D8A">
        <w:rPr>
          <w:rFonts w:ascii="宋体" w:hAnsi="宋体" w:hint="eastAsia"/>
          <w:color w:val="000000" w:themeColor="text1"/>
          <w:sz w:val="24"/>
        </w:rPr>
        <w:t>医学</w:t>
      </w:r>
      <w:r w:rsidRPr="005C3D8A">
        <w:rPr>
          <w:rFonts w:ascii="宋体" w:hAnsi="宋体"/>
          <w:color w:val="000000" w:themeColor="text1"/>
          <w:sz w:val="24"/>
        </w:rPr>
        <w:t>、艺术、</w:t>
      </w:r>
      <w:r w:rsidRPr="005C3D8A">
        <w:rPr>
          <w:rFonts w:ascii="宋体" w:hAnsi="宋体" w:hint="eastAsia"/>
          <w:color w:val="000000" w:themeColor="text1"/>
          <w:sz w:val="24"/>
        </w:rPr>
        <w:t>旅游</w:t>
      </w:r>
      <w:r w:rsidRPr="005C3D8A">
        <w:rPr>
          <w:rFonts w:ascii="宋体" w:hAnsi="宋体"/>
          <w:color w:val="000000" w:themeColor="text1"/>
          <w:sz w:val="24"/>
        </w:rPr>
        <w:t>管理</w:t>
      </w:r>
      <w:r w:rsidRPr="005C3D8A">
        <w:rPr>
          <w:rFonts w:ascii="宋体" w:hAnsi="宋体" w:hint="eastAsia"/>
          <w:color w:val="000000" w:themeColor="text1"/>
          <w:sz w:val="24"/>
        </w:rPr>
        <w:t>等教指委</w:t>
      </w:r>
      <w:r w:rsidRPr="005C3D8A">
        <w:rPr>
          <w:rFonts w:ascii="宋体" w:hAnsi="宋体"/>
          <w:color w:val="000000" w:themeColor="text1"/>
          <w:sz w:val="24"/>
        </w:rPr>
        <w:t>秘书处人员的热议和学位办</w:t>
      </w:r>
      <w:r w:rsidRPr="005C3D8A">
        <w:rPr>
          <w:rFonts w:ascii="宋体" w:hAnsi="宋体" w:hint="eastAsia"/>
          <w:color w:val="000000" w:themeColor="text1"/>
          <w:sz w:val="24"/>
        </w:rPr>
        <w:t>有关负责人</w:t>
      </w:r>
      <w:r w:rsidRPr="005C3D8A">
        <w:rPr>
          <w:rFonts w:ascii="宋体" w:hAnsi="宋体"/>
          <w:color w:val="000000" w:themeColor="text1"/>
          <w:sz w:val="24"/>
        </w:rPr>
        <w:t>的呼应</w:t>
      </w:r>
      <w:r w:rsidRPr="005C3D8A">
        <w:rPr>
          <w:rFonts w:ascii="宋体" w:hAnsi="宋体" w:hint="eastAsia"/>
          <w:color w:val="000000" w:themeColor="text1"/>
          <w:sz w:val="24"/>
        </w:rPr>
        <w:t>。该项工作已按照学位办要求反馈了修改意见。</w:t>
      </w:r>
    </w:p>
    <w:p w:rsidR="003A2CD5" w:rsidRPr="005C3D8A" w:rsidRDefault="003A2CD5" w:rsidP="003A2CD5">
      <w:pPr>
        <w:spacing w:line="400" w:lineRule="exact"/>
        <w:ind w:firstLineChars="200" w:firstLine="480"/>
        <w:rPr>
          <w:rFonts w:ascii="宋体" w:hAnsi="宋体"/>
          <w:color w:val="000000" w:themeColor="text1"/>
          <w:sz w:val="24"/>
        </w:rPr>
      </w:pPr>
      <w:r w:rsidRPr="005C3D8A">
        <w:rPr>
          <w:rFonts w:ascii="宋体" w:hAnsi="宋体" w:hint="eastAsia"/>
          <w:color w:val="000000" w:themeColor="text1"/>
          <w:sz w:val="24"/>
        </w:rPr>
        <w:t>2019年8月21日</w:t>
      </w:r>
      <w:r w:rsidRPr="005C3D8A">
        <w:rPr>
          <w:rFonts w:ascii="宋体" w:hAnsi="宋体"/>
          <w:color w:val="000000" w:themeColor="text1"/>
          <w:sz w:val="24"/>
        </w:rPr>
        <w:t>，</w:t>
      </w:r>
      <w:r w:rsidRPr="005C3D8A">
        <w:rPr>
          <w:rFonts w:ascii="宋体" w:hAnsi="宋体" w:hint="eastAsia"/>
          <w:color w:val="000000" w:themeColor="text1"/>
          <w:sz w:val="24"/>
        </w:rPr>
        <w:t>我委</w:t>
      </w:r>
      <w:r w:rsidRPr="005C3D8A">
        <w:rPr>
          <w:rFonts w:ascii="宋体" w:hAnsi="宋体"/>
          <w:color w:val="000000" w:themeColor="text1"/>
          <w:sz w:val="24"/>
        </w:rPr>
        <w:t>秘书处</w:t>
      </w:r>
      <w:r w:rsidRPr="005C3D8A">
        <w:rPr>
          <w:rFonts w:ascii="宋体" w:hAnsi="宋体" w:hint="eastAsia"/>
          <w:color w:val="000000" w:themeColor="text1"/>
          <w:sz w:val="24"/>
        </w:rPr>
        <w:t>与艺术硕士专业学位教指委秘书处负责人沟通专业学位核心课程概念的界定问题。根据不同专业学位教指委的理解，向国务院学位办有关负责同志提出建议，希望从国家层面将此概念界定清楚，以保证各专业学位教指委在组织核心课程指南编写工作上的统一性。</w:t>
      </w:r>
    </w:p>
    <w:p w:rsidR="003A2CD5" w:rsidRPr="005C3D8A" w:rsidRDefault="003A2CD5" w:rsidP="003A2CD5">
      <w:pPr>
        <w:spacing w:line="400" w:lineRule="exact"/>
        <w:ind w:firstLineChars="200" w:firstLine="480"/>
        <w:rPr>
          <w:rFonts w:ascii="宋体" w:hAnsi="宋体"/>
          <w:color w:val="000000" w:themeColor="text1"/>
          <w:sz w:val="24"/>
        </w:rPr>
      </w:pPr>
      <w:r w:rsidRPr="005C3D8A">
        <w:rPr>
          <w:rFonts w:ascii="宋体" w:hAnsi="宋体" w:hint="eastAsia"/>
          <w:color w:val="000000" w:themeColor="text1"/>
          <w:sz w:val="24"/>
        </w:rPr>
        <w:t>教育部办公厅</w:t>
      </w:r>
      <w:r w:rsidRPr="005C3D8A">
        <w:rPr>
          <w:rFonts w:ascii="宋体" w:hAnsi="宋体"/>
          <w:color w:val="000000" w:themeColor="text1"/>
          <w:sz w:val="24"/>
        </w:rPr>
        <w:t>下发“</w:t>
      </w:r>
      <w:r w:rsidRPr="005C3D8A">
        <w:rPr>
          <w:rFonts w:ascii="宋体" w:hAnsi="宋体" w:hint="eastAsia"/>
          <w:color w:val="000000" w:themeColor="text1"/>
          <w:sz w:val="24"/>
        </w:rPr>
        <w:t>关于进一步规范</w:t>
      </w:r>
      <w:r w:rsidRPr="005C3D8A">
        <w:rPr>
          <w:rFonts w:ascii="宋体" w:hAnsi="宋体"/>
          <w:color w:val="000000" w:themeColor="text1"/>
          <w:sz w:val="24"/>
        </w:rPr>
        <w:t>和加强研究生考试招生工作的通知”</w:t>
      </w:r>
      <w:r w:rsidRPr="005C3D8A">
        <w:rPr>
          <w:rFonts w:ascii="宋体" w:hAnsi="宋体" w:hint="eastAsia"/>
          <w:color w:val="000000" w:themeColor="text1"/>
          <w:sz w:val="24"/>
        </w:rPr>
        <w:t>【教学厅</w:t>
      </w:r>
      <w:r w:rsidRPr="005C3D8A">
        <w:rPr>
          <w:rFonts w:ascii="宋体" w:hAnsi="宋体"/>
          <w:color w:val="000000" w:themeColor="text1"/>
          <w:sz w:val="24"/>
        </w:rPr>
        <w:t>（</w:t>
      </w:r>
      <w:r w:rsidRPr="005C3D8A">
        <w:rPr>
          <w:rFonts w:ascii="宋体" w:hAnsi="宋体" w:hint="eastAsia"/>
          <w:color w:val="000000" w:themeColor="text1"/>
          <w:sz w:val="24"/>
        </w:rPr>
        <w:t>2019</w:t>
      </w:r>
      <w:r w:rsidRPr="005C3D8A">
        <w:rPr>
          <w:rFonts w:ascii="宋体" w:hAnsi="宋体"/>
          <w:color w:val="000000" w:themeColor="text1"/>
          <w:sz w:val="24"/>
        </w:rPr>
        <w:t>）</w:t>
      </w:r>
      <w:r w:rsidRPr="005C3D8A">
        <w:rPr>
          <w:rFonts w:ascii="宋体" w:hAnsi="宋体" w:hint="eastAsia"/>
          <w:color w:val="000000" w:themeColor="text1"/>
          <w:sz w:val="24"/>
        </w:rPr>
        <w:t>2号，2019.2.28发】中规定</w:t>
      </w:r>
      <w:r w:rsidRPr="005C3D8A">
        <w:rPr>
          <w:rFonts w:ascii="宋体" w:hAnsi="宋体"/>
          <w:color w:val="000000" w:themeColor="text1"/>
          <w:sz w:val="24"/>
        </w:rPr>
        <w:t>“</w:t>
      </w:r>
      <w:r w:rsidRPr="005C3D8A">
        <w:rPr>
          <w:rFonts w:ascii="宋体" w:hAnsi="宋体" w:hint="eastAsia"/>
          <w:color w:val="000000" w:themeColor="text1"/>
          <w:sz w:val="24"/>
        </w:rPr>
        <w:t>使用自命题试卷的一般应按一级学科</w:t>
      </w:r>
      <w:r w:rsidRPr="005C3D8A">
        <w:rPr>
          <w:rFonts w:ascii="宋体" w:hAnsi="宋体"/>
          <w:color w:val="000000" w:themeColor="text1"/>
          <w:sz w:val="24"/>
        </w:rPr>
        <w:t>命题”</w:t>
      </w:r>
      <w:r w:rsidRPr="005C3D8A">
        <w:rPr>
          <w:rFonts w:ascii="宋体" w:hAnsi="宋体" w:hint="eastAsia"/>
          <w:color w:val="000000" w:themeColor="text1"/>
          <w:sz w:val="24"/>
        </w:rPr>
        <w:t>，教育硕士专业学位</w:t>
      </w:r>
      <w:r w:rsidRPr="005C3D8A">
        <w:rPr>
          <w:rFonts w:ascii="宋体" w:hAnsi="宋体"/>
          <w:color w:val="000000" w:themeColor="text1"/>
          <w:sz w:val="24"/>
        </w:rPr>
        <w:t>需要</w:t>
      </w:r>
      <w:r w:rsidRPr="005C3D8A">
        <w:rPr>
          <w:rFonts w:ascii="宋体" w:hAnsi="宋体" w:hint="eastAsia"/>
          <w:color w:val="000000" w:themeColor="text1"/>
          <w:sz w:val="24"/>
        </w:rPr>
        <w:t>按照一级学科由院校</w:t>
      </w:r>
      <w:r w:rsidRPr="005C3D8A">
        <w:rPr>
          <w:rFonts w:ascii="宋体" w:hAnsi="宋体"/>
          <w:color w:val="000000" w:themeColor="text1"/>
          <w:sz w:val="24"/>
        </w:rPr>
        <w:t>自主</w:t>
      </w:r>
      <w:r w:rsidRPr="005C3D8A">
        <w:rPr>
          <w:rFonts w:ascii="宋体" w:hAnsi="宋体" w:hint="eastAsia"/>
          <w:color w:val="000000" w:themeColor="text1"/>
          <w:sz w:val="24"/>
        </w:rPr>
        <w:t>命</w:t>
      </w:r>
      <w:r w:rsidRPr="005C3D8A">
        <w:rPr>
          <w:rFonts w:ascii="宋体" w:hAnsi="宋体"/>
          <w:color w:val="000000" w:themeColor="text1"/>
          <w:sz w:val="24"/>
        </w:rPr>
        <w:t>两套专业课</w:t>
      </w:r>
      <w:r w:rsidRPr="005C3D8A">
        <w:rPr>
          <w:rFonts w:ascii="宋体" w:hAnsi="宋体" w:hint="eastAsia"/>
          <w:color w:val="000000" w:themeColor="text1"/>
          <w:sz w:val="24"/>
        </w:rPr>
        <w:t>统考试题，</w:t>
      </w:r>
      <w:r w:rsidRPr="005C3D8A">
        <w:rPr>
          <w:rFonts w:ascii="宋体" w:hAnsi="宋体"/>
          <w:color w:val="000000" w:themeColor="text1"/>
          <w:sz w:val="24"/>
        </w:rPr>
        <w:t>原来已有</w:t>
      </w:r>
      <w:r w:rsidRPr="005C3D8A">
        <w:rPr>
          <w:rFonts w:ascii="宋体" w:hAnsi="宋体" w:hint="eastAsia"/>
          <w:color w:val="000000" w:themeColor="text1"/>
          <w:sz w:val="24"/>
        </w:rPr>
        <w:t>科目一</w:t>
      </w:r>
      <w:r w:rsidRPr="005C3D8A">
        <w:rPr>
          <w:rFonts w:ascii="宋体" w:hAnsi="宋体"/>
          <w:color w:val="000000" w:themeColor="text1"/>
          <w:sz w:val="24"/>
        </w:rPr>
        <w:t>教育综合</w:t>
      </w:r>
      <w:r w:rsidRPr="005C3D8A">
        <w:rPr>
          <w:rFonts w:ascii="宋体" w:hAnsi="宋体" w:hint="eastAsia"/>
          <w:color w:val="000000" w:themeColor="text1"/>
          <w:sz w:val="24"/>
        </w:rPr>
        <w:t>，</w:t>
      </w:r>
      <w:r w:rsidRPr="005C3D8A">
        <w:rPr>
          <w:rFonts w:ascii="宋体" w:hAnsi="宋体"/>
          <w:color w:val="000000" w:themeColor="text1"/>
          <w:sz w:val="24"/>
        </w:rPr>
        <w:t>科目二</w:t>
      </w:r>
      <w:r w:rsidRPr="005C3D8A">
        <w:rPr>
          <w:rFonts w:ascii="宋体" w:hAnsi="宋体" w:hint="eastAsia"/>
          <w:color w:val="000000" w:themeColor="text1"/>
          <w:sz w:val="24"/>
        </w:rPr>
        <w:t>考试科目名称</w:t>
      </w:r>
      <w:r w:rsidRPr="005C3D8A">
        <w:rPr>
          <w:rFonts w:ascii="宋体" w:hAnsi="宋体"/>
          <w:color w:val="000000" w:themeColor="text1"/>
          <w:sz w:val="24"/>
        </w:rPr>
        <w:t>由院校自定</w:t>
      </w:r>
      <w:r w:rsidRPr="005C3D8A">
        <w:rPr>
          <w:rFonts w:ascii="宋体" w:hAnsi="宋体" w:hint="eastAsia"/>
          <w:color w:val="000000" w:themeColor="text1"/>
          <w:sz w:val="24"/>
        </w:rPr>
        <w:t>，</w:t>
      </w:r>
      <w:r w:rsidRPr="005C3D8A">
        <w:rPr>
          <w:rFonts w:ascii="宋体" w:hAnsi="宋体"/>
          <w:color w:val="000000" w:themeColor="text1"/>
          <w:sz w:val="24"/>
        </w:rPr>
        <w:t>我委秘书处</w:t>
      </w:r>
      <w:r w:rsidRPr="005C3D8A">
        <w:rPr>
          <w:rFonts w:ascii="宋体" w:hAnsi="宋体" w:hint="eastAsia"/>
          <w:color w:val="000000" w:themeColor="text1"/>
          <w:sz w:val="24"/>
        </w:rPr>
        <w:t>2019年9月5日通过QQ群建议院校开设类似于考核教育实践</w:t>
      </w:r>
      <w:r w:rsidRPr="005C3D8A">
        <w:rPr>
          <w:rFonts w:ascii="宋体" w:hAnsi="宋体"/>
          <w:color w:val="000000" w:themeColor="text1"/>
          <w:sz w:val="24"/>
        </w:rPr>
        <w:t>内容的科目</w:t>
      </w:r>
      <w:r w:rsidRPr="005C3D8A">
        <w:rPr>
          <w:rFonts w:ascii="宋体" w:hAnsi="宋体" w:hint="eastAsia"/>
          <w:color w:val="000000" w:themeColor="text1"/>
          <w:sz w:val="24"/>
        </w:rPr>
        <w:t>。</w:t>
      </w:r>
    </w:p>
    <w:p w:rsidR="003A2CD5" w:rsidRPr="005C3D8A" w:rsidRDefault="003A2CD5" w:rsidP="003A2CD5">
      <w:pPr>
        <w:spacing w:line="400" w:lineRule="exact"/>
        <w:ind w:firstLineChars="200" w:firstLine="480"/>
        <w:rPr>
          <w:rFonts w:ascii="宋体" w:hAnsi="宋体"/>
          <w:color w:val="000000" w:themeColor="text1"/>
          <w:sz w:val="24"/>
        </w:rPr>
      </w:pPr>
      <w:r w:rsidRPr="005C3D8A">
        <w:rPr>
          <w:rFonts w:ascii="宋体" w:hAnsi="宋体" w:hint="eastAsia"/>
          <w:color w:val="000000" w:themeColor="text1"/>
          <w:sz w:val="24"/>
        </w:rPr>
        <w:t>2019年9月10</w:t>
      </w:r>
      <w:r w:rsidRPr="005C3D8A">
        <w:rPr>
          <w:rFonts w:ascii="宋体" w:hAnsi="宋体"/>
          <w:color w:val="000000" w:themeColor="text1"/>
          <w:sz w:val="24"/>
        </w:rPr>
        <w:t>-11</w:t>
      </w:r>
      <w:r w:rsidRPr="005C3D8A">
        <w:rPr>
          <w:rFonts w:ascii="宋体" w:hAnsi="宋体" w:hint="eastAsia"/>
          <w:color w:val="000000" w:themeColor="text1"/>
          <w:sz w:val="24"/>
        </w:rPr>
        <w:t>日</w:t>
      </w:r>
      <w:r w:rsidRPr="005C3D8A">
        <w:rPr>
          <w:rFonts w:ascii="宋体" w:hAnsi="宋体"/>
          <w:color w:val="000000" w:themeColor="text1"/>
          <w:sz w:val="24"/>
        </w:rPr>
        <w:t>，</w:t>
      </w:r>
      <w:r w:rsidRPr="005C3D8A">
        <w:rPr>
          <w:rFonts w:ascii="宋体" w:hAnsi="宋体" w:hint="eastAsia"/>
          <w:color w:val="000000" w:themeColor="text1"/>
          <w:sz w:val="24"/>
        </w:rPr>
        <w:t>国务院学位办发来《专业学位类别设置专业领域管理办法》（讨论稿）征求我委意见，要求派人出席23日在教育部召开的讨论该文本的会议。我委通过教指委委员微信群征求大家修改意见，</w:t>
      </w:r>
      <w:r w:rsidRPr="005C3D8A">
        <w:rPr>
          <w:rFonts w:ascii="宋体" w:hAnsi="宋体"/>
          <w:color w:val="000000" w:themeColor="text1"/>
          <w:sz w:val="24"/>
        </w:rPr>
        <w:t>通过微信群向</w:t>
      </w:r>
      <w:r w:rsidRPr="005C3D8A">
        <w:rPr>
          <w:rFonts w:ascii="宋体" w:hAnsi="宋体" w:hint="eastAsia"/>
          <w:color w:val="000000" w:themeColor="text1"/>
          <w:sz w:val="24"/>
        </w:rPr>
        <w:t>所有</w:t>
      </w:r>
      <w:r w:rsidRPr="005C3D8A">
        <w:rPr>
          <w:rFonts w:ascii="宋体" w:hAnsi="宋体"/>
          <w:color w:val="000000" w:themeColor="text1"/>
          <w:sz w:val="24"/>
        </w:rPr>
        <w:t>委员</w:t>
      </w:r>
      <w:r w:rsidRPr="005C3D8A">
        <w:rPr>
          <w:rFonts w:ascii="宋体" w:hAnsi="宋体" w:hint="eastAsia"/>
          <w:color w:val="000000" w:themeColor="text1"/>
          <w:sz w:val="24"/>
        </w:rPr>
        <w:t>和</w:t>
      </w:r>
      <w:r w:rsidRPr="005C3D8A">
        <w:rPr>
          <w:rFonts w:ascii="宋体" w:hAnsi="宋体"/>
          <w:color w:val="000000" w:themeColor="text1"/>
          <w:sz w:val="24"/>
        </w:rPr>
        <w:t>部分院校</w:t>
      </w:r>
      <w:r w:rsidRPr="005C3D8A">
        <w:rPr>
          <w:rFonts w:ascii="宋体" w:hAnsi="宋体" w:hint="eastAsia"/>
          <w:color w:val="000000" w:themeColor="text1"/>
          <w:sz w:val="24"/>
        </w:rPr>
        <w:t>8位</w:t>
      </w:r>
      <w:r w:rsidRPr="005C3D8A">
        <w:rPr>
          <w:rFonts w:ascii="宋体" w:hAnsi="宋体"/>
          <w:color w:val="000000" w:themeColor="text1"/>
          <w:sz w:val="24"/>
        </w:rPr>
        <w:t>专家提供目前在一些院校</w:t>
      </w:r>
      <w:r w:rsidRPr="005C3D8A">
        <w:rPr>
          <w:rFonts w:ascii="宋体" w:hAnsi="宋体" w:hint="eastAsia"/>
          <w:color w:val="000000" w:themeColor="text1"/>
          <w:sz w:val="24"/>
        </w:rPr>
        <w:t>在</w:t>
      </w:r>
      <w:r w:rsidRPr="005C3D8A">
        <w:rPr>
          <w:rFonts w:ascii="宋体" w:hAnsi="宋体"/>
          <w:color w:val="000000" w:themeColor="text1"/>
          <w:sz w:val="24"/>
        </w:rPr>
        <w:t>领域（</w:t>
      </w:r>
      <w:r w:rsidRPr="005C3D8A">
        <w:rPr>
          <w:rFonts w:ascii="宋体" w:hAnsi="宋体" w:hint="eastAsia"/>
          <w:color w:val="000000" w:themeColor="text1"/>
          <w:sz w:val="24"/>
        </w:rPr>
        <w:t>方向</w:t>
      </w:r>
      <w:r w:rsidRPr="005C3D8A">
        <w:rPr>
          <w:rFonts w:ascii="宋体" w:hAnsi="宋体"/>
          <w:color w:val="000000" w:themeColor="text1"/>
          <w:sz w:val="24"/>
        </w:rPr>
        <w:t>）</w:t>
      </w:r>
      <w:r w:rsidRPr="005C3D8A">
        <w:rPr>
          <w:rFonts w:ascii="宋体" w:hAnsi="宋体" w:hint="eastAsia"/>
          <w:color w:val="000000" w:themeColor="text1"/>
          <w:sz w:val="24"/>
        </w:rPr>
        <w:t>下</w:t>
      </w:r>
      <w:r w:rsidRPr="005C3D8A">
        <w:rPr>
          <w:rFonts w:ascii="宋体" w:hAnsi="宋体"/>
          <w:color w:val="000000" w:themeColor="text1"/>
          <w:sz w:val="24"/>
        </w:rPr>
        <w:t>再设方向存在的与教育硕士研究生人才培养规格不</w:t>
      </w:r>
      <w:r w:rsidRPr="005C3D8A">
        <w:rPr>
          <w:rFonts w:ascii="宋体" w:hAnsi="宋体" w:hint="eastAsia"/>
          <w:color w:val="000000" w:themeColor="text1"/>
          <w:sz w:val="24"/>
        </w:rPr>
        <w:t>吻合</w:t>
      </w:r>
      <w:r w:rsidRPr="005C3D8A">
        <w:rPr>
          <w:rFonts w:ascii="宋体" w:hAnsi="宋体"/>
          <w:color w:val="000000" w:themeColor="text1"/>
          <w:sz w:val="24"/>
        </w:rPr>
        <w:t>的情况，</w:t>
      </w:r>
      <w:r w:rsidRPr="005C3D8A">
        <w:rPr>
          <w:rFonts w:ascii="宋体" w:hAnsi="宋体" w:hint="eastAsia"/>
          <w:color w:val="000000" w:themeColor="text1"/>
          <w:sz w:val="24"/>
        </w:rPr>
        <w:t>进一步</w:t>
      </w:r>
      <w:r w:rsidRPr="005C3D8A">
        <w:rPr>
          <w:rFonts w:ascii="宋体" w:hAnsi="宋体"/>
          <w:color w:val="000000" w:themeColor="text1"/>
          <w:sz w:val="24"/>
        </w:rPr>
        <w:t>提出</w:t>
      </w:r>
      <w:r w:rsidRPr="005C3D8A">
        <w:rPr>
          <w:rFonts w:ascii="宋体" w:hAnsi="宋体" w:hint="eastAsia"/>
          <w:color w:val="000000" w:themeColor="text1"/>
          <w:sz w:val="24"/>
        </w:rPr>
        <w:t>领域下能否</w:t>
      </w:r>
      <w:r w:rsidRPr="005C3D8A">
        <w:rPr>
          <w:rFonts w:ascii="宋体" w:hAnsi="宋体"/>
          <w:color w:val="000000" w:themeColor="text1"/>
          <w:sz w:val="24"/>
        </w:rPr>
        <w:t>再设方向</w:t>
      </w:r>
      <w:r w:rsidRPr="005C3D8A">
        <w:rPr>
          <w:rFonts w:ascii="宋体" w:hAnsi="宋体" w:hint="eastAsia"/>
          <w:color w:val="000000" w:themeColor="text1"/>
          <w:sz w:val="24"/>
        </w:rPr>
        <w:t>的</w:t>
      </w:r>
      <w:r w:rsidRPr="005C3D8A">
        <w:rPr>
          <w:rFonts w:ascii="宋体" w:hAnsi="宋体"/>
          <w:color w:val="000000" w:themeColor="text1"/>
          <w:sz w:val="24"/>
        </w:rPr>
        <w:t>问题，实际背后</w:t>
      </w:r>
      <w:r w:rsidRPr="005C3D8A">
        <w:rPr>
          <w:rFonts w:ascii="宋体" w:hAnsi="宋体" w:hint="eastAsia"/>
          <w:color w:val="000000" w:themeColor="text1"/>
          <w:sz w:val="24"/>
        </w:rPr>
        <w:t>仍然</w:t>
      </w:r>
      <w:r w:rsidRPr="005C3D8A">
        <w:rPr>
          <w:rFonts w:ascii="宋体" w:hAnsi="宋体"/>
          <w:color w:val="000000" w:themeColor="text1"/>
          <w:sz w:val="24"/>
        </w:rPr>
        <w:t>是教育硕士研究生到底培养什么人才的</w:t>
      </w:r>
      <w:r w:rsidRPr="005C3D8A">
        <w:rPr>
          <w:rFonts w:ascii="宋体" w:hAnsi="宋体" w:hint="eastAsia"/>
          <w:color w:val="000000" w:themeColor="text1"/>
          <w:sz w:val="24"/>
        </w:rPr>
        <w:t>问题</w:t>
      </w:r>
      <w:r w:rsidRPr="005C3D8A">
        <w:rPr>
          <w:rFonts w:ascii="宋体" w:hAnsi="宋体"/>
          <w:color w:val="000000" w:themeColor="text1"/>
          <w:sz w:val="24"/>
        </w:rPr>
        <w:t>。</w:t>
      </w:r>
      <w:r w:rsidRPr="005C3D8A">
        <w:rPr>
          <w:rFonts w:ascii="宋体" w:hAnsi="宋体" w:hint="eastAsia"/>
          <w:color w:val="000000" w:themeColor="text1"/>
          <w:sz w:val="24"/>
        </w:rPr>
        <w:t>汇总修改意见后</w:t>
      </w:r>
      <w:r w:rsidRPr="005C3D8A">
        <w:rPr>
          <w:rFonts w:ascii="宋体" w:hAnsi="宋体"/>
          <w:color w:val="000000" w:themeColor="text1"/>
          <w:sz w:val="24"/>
        </w:rPr>
        <w:t>，</w:t>
      </w:r>
      <w:r w:rsidRPr="005C3D8A">
        <w:rPr>
          <w:rFonts w:ascii="宋体" w:hAnsi="宋体" w:hint="eastAsia"/>
          <w:color w:val="000000" w:themeColor="text1"/>
          <w:sz w:val="24"/>
        </w:rPr>
        <w:t>在教育部会议上进行了汇报。</w:t>
      </w:r>
    </w:p>
    <w:p w:rsidR="003A2CD5" w:rsidRPr="005C3D8A" w:rsidRDefault="003A2CD5" w:rsidP="003A2CD5">
      <w:pPr>
        <w:spacing w:line="400" w:lineRule="exact"/>
        <w:ind w:firstLineChars="200" w:firstLine="480"/>
        <w:rPr>
          <w:rFonts w:ascii="宋体" w:hAnsi="宋体"/>
          <w:color w:val="000000" w:themeColor="text1"/>
          <w:sz w:val="24"/>
        </w:rPr>
      </w:pPr>
      <w:r w:rsidRPr="005C3D8A">
        <w:rPr>
          <w:rFonts w:ascii="宋体" w:hAnsi="宋体" w:hint="eastAsia"/>
          <w:color w:val="000000" w:themeColor="text1"/>
          <w:sz w:val="24"/>
        </w:rPr>
        <w:t>2019年9月30日，根据国家五部门关于开展清理“唯论文、唯职称、唯学历、唯奖项”专项行动的通知”和《博士硕士学位授权审核办法》的要求，国务院学位办发来“关于对修订《学位授权审核申请基本条件》征询意见的函”（学位办便字20190906号），提出本次修订工作指导性意见为不对申请基本条件作大的改动，只对部分内容进行微调，修订主要集中在特定人才称号、发表文章要求、</w:t>
      </w:r>
      <w:r w:rsidRPr="005C3D8A">
        <w:rPr>
          <w:rFonts w:ascii="宋体" w:hAnsi="宋体" w:hint="eastAsia"/>
          <w:color w:val="000000" w:themeColor="text1"/>
          <w:sz w:val="24"/>
        </w:rPr>
        <w:lastRenderedPageBreak/>
        <w:t>与相关一级学科脱钩和对高校反映较为集中的少数问题四个方面进行修改。我委通过微信群布置全体委员参与修改讨论，已按照时间要求于10月28日将</w:t>
      </w:r>
      <w:r w:rsidRPr="005C3D8A">
        <w:rPr>
          <w:rFonts w:ascii="宋体" w:hAnsi="宋体"/>
          <w:color w:val="000000" w:themeColor="text1"/>
          <w:sz w:val="24"/>
        </w:rPr>
        <w:t>修改反馈</w:t>
      </w:r>
      <w:r w:rsidRPr="005C3D8A">
        <w:rPr>
          <w:rFonts w:ascii="宋体" w:hAnsi="宋体" w:hint="eastAsia"/>
          <w:color w:val="000000" w:themeColor="text1"/>
          <w:sz w:val="24"/>
        </w:rPr>
        <w:t>报告上报学位办。</w:t>
      </w:r>
    </w:p>
    <w:p w:rsidR="003A2CD5" w:rsidRPr="005C3D8A" w:rsidRDefault="003A2CD5" w:rsidP="003A2CD5">
      <w:pPr>
        <w:spacing w:line="400" w:lineRule="exact"/>
        <w:ind w:firstLineChars="200" w:firstLine="480"/>
        <w:rPr>
          <w:rFonts w:ascii="宋体" w:hAnsi="宋体"/>
          <w:color w:val="000000" w:themeColor="text1"/>
          <w:sz w:val="24"/>
        </w:rPr>
      </w:pPr>
      <w:r w:rsidRPr="005C3D8A">
        <w:rPr>
          <w:rFonts w:ascii="宋体" w:hAnsi="宋体"/>
          <w:color w:val="000000" w:themeColor="text1"/>
          <w:sz w:val="24"/>
        </w:rPr>
        <w:t>2019</w:t>
      </w:r>
      <w:r w:rsidRPr="005C3D8A">
        <w:rPr>
          <w:rFonts w:ascii="宋体" w:hAnsi="宋体" w:hint="eastAsia"/>
          <w:color w:val="000000" w:themeColor="text1"/>
          <w:sz w:val="24"/>
        </w:rPr>
        <w:t>年10月14日，</w:t>
      </w:r>
      <w:r w:rsidRPr="005C3D8A">
        <w:rPr>
          <w:rFonts w:ascii="宋体" w:hAnsi="宋体"/>
          <w:color w:val="000000" w:themeColor="text1"/>
          <w:sz w:val="24"/>
        </w:rPr>
        <w:t>教育部学位中心关于案例入库</w:t>
      </w:r>
      <w:r w:rsidRPr="005C3D8A">
        <w:rPr>
          <w:rFonts w:ascii="宋体" w:hAnsi="宋体" w:hint="eastAsia"/>
          <w:color w:val="000000" w:themeColor="text1"/>
          <w:sz w:val="24"/>
        </w:rPr>
        <w:t>机制</w:t>
      </w:r>
      <w:r w:rsidRPr="005C3D8A">
        <w:rPr>
          <w:rFonts w:ascii="宋体" w:hAnsi="宋体"/>
          <w:color w:val="000000" w:themeColor="text1"/>
          <w:sz w:val="24"/>
        </w:rPr>
        <w:t>调整，</w:t>
      </w:r>
      <w:r w:rsidRPr="005C3D8A">
        <w:rPr>
          <w:rFonts w:ascii="宋体" w:hAnsi="宋体" w:hint="eastAsia"/>
          <w:color w:val="000000" w:themeColor="text1"/>
          <w:sz w:val="24"/>
        </w:rPr>
        <w:t>学位</w:t>
      </w:r>
      <w:r w:rsidRPr="005C3D8A">
        <w:rPr>
          <w:rFonts w:ascii="宋体" w:hAnsi="宋体"/>
          <w:color w:val="000000" w:themeColor="text1"/>
          <w:sz w:val="24"/>
        </w:rPr>
        <w:t>中心</w:t>
      </w:r>
      <w:r w:rsidRPr="005C3D8A">
        <w:rPr>
          <w:rFonts w:ascii="宋体" w:hAnsi="宋体" w:hint="eastAsia"/>
          <w:color w:val="000000" w:themeColor="text1"/>
          <w:sz w:val="24"/>
        </w:rPr>
        <w:t>与我委</w:t>
      </w:r>
      <w:r w:rsidRPr="005C3D8A">
        <w:rPr>
          <w:rFonts w:ascii="宋体" w:hAnsi="宋体"/>
          <w:color w:val="000000" w:themeColor="text1"/>
          <w:sz w:val="24"/>
        </w:rPr>
        <w:t>协商，</w:t>
      </w:r>
      <w:r w:rsidRPr="005C3D8A">
        <w:rPr>
          <w:rFonts w:ascii="宋体" w:hAnsi="宋体" w:hint="eastAsia"/>
          <w:color w:val="000000" w:themeColor="text1"/>
          <w:sz w:val="24"/>
        </w:rPr>
        <w:t>统一清退</w:t>
      </w:r>
      <w:r w:rsidRPr="005C3D8A">
        <w:rPr>
          <w:rFonts w:ascii="宋体" w:hAnsi="宋体"/>
          <w:color w:val="000000" w:themeColor="text1"/>
          <w:sz w:val="24"/>
        </w:rPr>
        <w:t>目前积压在案例中心待评审的案例，待学位中心</w:t>
      </w:r>
      <w:r w:rsidRPr="005C3D8A">
        <w:rPr>
          <w:rFonts w:ascii="宋体" w:hAnsi="宋体" w:hint="eastAsia"/>
          <w:color w:val="000000" w:themeColor="text1"/>
          <w:sz w:val="24"/>
        </w:rPr>
        <w:t>统一或</w:t>
      </w:r>
      <w:r w:rsidRPr="005C3D8A">
        <w:rPr>
          <w:rFonts w:ascii="宋体" w:hAnsi="宋体"/>
          <w:color w:val="000000" w:themeColor="text1"/>
          <w:sz w:val="24"/>
        </w:rPr>
        <w:t>继续由我委</w:t>
      </w:r>
      <w:r w:rsidRPr="005C3D8A">
        <w:rPr>
          <w:rFonts w:ascii="宋体" w:hAnsi="宋体" w:hint="eastAsia"/>
          <w:color w:val="000000" w:themeColor="text1"/>
          <w:sz w:val="24"/>
        </w:rPr>
        <w:t>组织</w:t>
      </w:r>
      <w:r w:rsidRPr="005C3D8A">
        <w:rPr>
          <w:rFonts w:ascii="宋体" w:hAnsi="宋体"/>
          <w:color w:val="000000" w:themeColor="text1"/>
          <w:sz w:val="24"/>
        </w:rPr>
        <w:t>开展案例征集</w:t>
      </w:r>
      <w:r w:rsidRPr="005C3D8A">
        <w:rPr>
          <w:rFonts w:ascii="宋体" w:hAnsi="宋体" w:hint="eastAsia"/>
          <w:color w:val="000000" w:themeColor="text1"/>
          <w:sz w:val="24"/>
        </w:rPr>
        <w:t>时</w:t>
      </w:r>
      <w:r w:rsidRPr="005C3D8A">
        <w:rPr>
          <w:rFonts w:ascii="宋体" w:hAnsi="宋体"/>
          <w:color w:val="000000" w:themeColor="text1"/>
          <w:sz w:val="24"/>
        </w:rPr>
        <w:t>再重新上传提供。</w:t>
      </w:r>
    </w:p>
    <w:p w:rsidR="003A2CD5" w:rsidRPr="005C3D8A" w:rsidRDefault="003A2CD5" w:rsidP="003A2CD5">
      <w:pPr>
        <w:spacing w:line="400" w:lineRule="exact"/>
        <w:ind w:firstLineChars="200" w:firstLine="480"/>
        <w:rPr>
          <w:rFonts w:ascii="宋体" w:hAnsi="宋体"/>
          <w:color w:val="000000" w:themeColor="text1"/>
          <w:sz w:val="24"/>
        </w:rPr>
      </w:pPr>
      <w:r w:rsidRPr="005C3D8A">
        <w:rPr>
          <w:rFonts w:ascii="宋体" w:hAnsi="宋体"/>
          <w:color w:val="000000" w:themeColor="text1"/>
          <w:sz w:val="24"/>
        </w:rPr>
        <w:t>2019</w:t>
      </w:r>
      <w:r w:rsidRPr="005C3D8A">
        <w:rPr>
          <w:rFonts w:ascii="宋体" w:hAnsi="宋体" w:hint="eastAsia"/>
          <w:color w:val="000000" w:themeColor="text1"/>
          <w:sz w:val="24"/>
        </w:rPr>
        <w:t>年10月15日</w:t>
      </w:r>
      <w:r w:rsidRPr="005C3D8A">
        <w:rPr>
          <w:rFonts w:ascii="宋体" w:hAnsi="宋体"/>
          <w:color w:val="000000" w:themeColor="text1"/>
          <w:sz w:val="24"/>
        </w:rPr>
        <w:t>，</w:t>
      </w:r>
      <w:r w:rsidRPr="005C3D8A">
        <w:rPr>
          <w:rFonts w:ascii="宋体" w:hAnsi="宋体" w:hint="eastAsia"/>
          <w:color w:val="000000" w:themeColor="text1"/>
          <w:sz w:val="24"/>
        </w:rPr>
        <w:t>通过</w:t>
      </w:r>
      <w:r w:rsidRPr="005C3D8A">
        <w:rPr>
          <w:rFonts w:ascii="宋体" w:hAnsi="宋体"/>
          <w:color w:val="000000" w:themeColor="text1"/>
          <w:sz w:val="24"/>
        </w:rPr>
        <w:t>专业学位教指</w:t>
      </w:r>
      <w:r w:rsidRPr="005C3D8A">
        <w:rPr>
          <w:rFonts w:ascii="宋体" w:hAnsi="宋体" w:hint="eastAsia"/>
          <w:color w:val="000000" w:themeColor="text1"/>
          <w:sz w:val="24"/>
        </w:rPr>
        <w:t>委</w:t>
      </w:r>
      <w:r w:rsidRPr="005C3D8A">
        <w:rPr>
          <w:rFonts w:ascii="宋体" w:hAnsi="宋体"/>
          <w:color w:val="000000" w:themeColor="text1"/>
          <w:sz w:val="24"/>
        </w:rPr>
        <w:t>秘书处工作</w:t>
      </w:r>
      <w:r w:rsidRPr="005C3D8A">
        <w:rPr>
          <w:rFonts w:ascii="宋体" w:hAnsi="宋体" w:hint="eastAsia"/>
          <w:color w:val="000000" w:themeColor="text1"/>
          <w:sz w:val="24"/>
        </w:rPr>
        <w:t>微信</w:t>
      </w:r>
      <w:r w:rsidRPr="005C3D8A">
        <w:rPr>
          <w:rFonts w:ascii="宋体" w:hAnsi="宋体"/>
          <w:color w:val="000000" w:themeColor="text1"/>
          <w:sz w:val="24"/>
        </w:rPr>
        <w:t>群，再次就</w:t>
      </w:r>
      <w:r w:rsidRPr="005C3D8A">
        <w:rPr>
          <w:rFonts w:ascii="宋体" w:hAnsi="宋体" w:hint="eastAsia"/>
          <w:color w:val="000000" w:themeColor="text1"/>
          <w:sz w:val="24"/>
        </w:rPr>
        <w:t>中国学位与研究生教育学会提高财务工作</w:t>
      </w:r>
      <w:r w:rsidRPr="005C3D8A">
        <w:rPr>
          <w:rFonts w:ascii="宋体" w:hAnsi="宋体"/>
          <w:color w:val="000000" w:themeColor="text1"/>
          <w:sz w:val="24"/>
        </w:rPr>
        <w:t>服务质量、增强财务</w:t>
      </w:r>
      <w:r w:rsidRPr="005C3D8A">
        <w:rPr>
          <w:rFonts w:ascii="宋体" w:hAnsi="宋体" w:hint="eastAsia"/>
          <w:color w:val="000000" w:themeColor="text1"/>
          <w:sz w:val="24"/>
        </w:rPr>
        <w:t>工作透明度</w:t>
      </w:r>
      <w:r w:rsidRPr="005C3D8A">
        <w:rPr>
          <w:rFonts w:ascii="宋体" w:hAnsi="宋体"/>
          <w:color w:val="000000" w:themeColor="text1"/>
          <w:sz w:val="24"/>
        </w:rPr>
        <w:t>提出改进建议</w:t>
      </w:r>
      <w:r w:rsidRPr="005C3D8A">
        <w:rPr>
          <w:rFonts w:ascii="宋体" w:hAnsi="宋体" w:hint="eastAsia"/>
          <w:color w:val="000000" w:themeColor="text1"/>
          <w:sz w:val="24"/>
        </w:rPr>
        <w:t>，</w:t>
      </w:r>
      <w:r w:rsidRPr="005C3D8A">
        <w:rPr>
          <w:rFonts w:ascii="宋体" w:hAnsi="宋体"/>
          <w:color w:val="000000" w:themeColor="text1"/>
          <w:sz w:val="24"/>
        </w:rPr>
        <w:t>引发群内讨论，并得到国务院学位委员会办公室</w:t>
      </w:r>
      <w:r w:rsidRPr="005C3D8A">
        <w:rPr>
          <w:rFonts w:ascii="宋体" w:hAnsi="宋体" w:hint="eastAsia"/>
          <w:color w:val="000000" w:themeColor="text1"/>
          <w:sz w:val="24"/>
        </w:rPr>
        <w:t>有关部处</w:t>
      </w:r>
      <w:r w:rsidRPr="005C3D8A">
        <w:rPr>
          <w:rFonts w:ascii="宋体" w:hAnsi="宋体"/>
          <w:color w:val="000000" w:themeColor="text1"/>
          <w:sz w:val="24"/>
        </w:rPr>
        <w:t>的重视</w:t>
      </w:r>
      <w:r w:rsidRPr="005C3D8A">
        <w:rPr>
          <w:rFonts w:ascii="宋体" w:hAnsi="宋体" w:hint="eastAsia"/>
          <w:color w:val="000000" w:themeColor="text1"/>
          <w:sz w:val="24"/>
        </w:rPr>
        <w:t>。2019年10月16日</w:t>
      </w:r>
      <w:r w:rsidRPr="005C3D8A">
        <w:rPr>
          <w:rFonts w:ascii="宋体" w:hAnsi="宋体"/>
          <w:color w:val="000000" w:themeColor="text1"/>
          <w:sz w:val="24"/>
        </w:rPr>
        <w:t>，</w:t>
      </w:r>
      <w:r w:rsidRPr="005C3D8A">
        <w:rPr>
          <w:rFonts w:ascii="宋体" w:hAnsi="宋体" w:hint="eastAsia"/>
          <w:color w:val="000000" w:themeColor="text1"/>
          <w:sz w:val="24"/>
        </w:rPr>
        <w:t xml:space="preserve"> 出席教育部学位中心“关于召开案例征集工作论证会”，并参与讨论</w:t>
      </w:r>
      <w:r w:rsidRPr="005C3D8A">
        <w:rPr>
          <w:rFonts w:ascii="宋体" w:hAnsi="宋体"/>
          <w:color w:val="000000" w:themeColor="text1"/>
          <w:sz w:val="24"/>
        </w:rPr>
        <w:t>。</w:t>
      </w:r>
      <w:r w:rsidRPr="005C3D8A">
        <w:rPr>
          <w:rFonts w:ascii="宋体" w:hAnsi="宋体" w:hint="eastAsia"/>
          <w:color w:val="000000" w:themeColor="text1"/>
          <w:sz w:val="24"/>
        </w:rPr>
        <w:t>会议主要内容是听取学位中心介绍案例中心改革思路；介绍2019年案例征集及优秀案例教师申报工作思路及筹备情况。本次会议释放的信息是，案例征集与评审办法工作机制将发生变化，进而我委下设的案例教学专家工作小组的职能将进行调整。秘书处于会议</w:t>
      </w:r>
      <w:r w:rsidRPr="005C3D8A">
        <w:rPr>
          <w:rFonts w:ascii="宋体" w:hAnsi="宋体"/>
          <w:color w:val="000000" w:themeColor="text1"/>
          <w:sz w:val="24"/>
        </w:rPr>
        <w:t>当天</w:t>
      </w:r>
      <w:r w:rsidRPr="005C3D8A">
        <w:rPr>
          <w:rFonts w:ascii="宋体" w:hAnsi="宋体" w:hint="eastAsia"/>
          <w:color w:val="000000" w:themeColor="text1"/>
          <w:sz w:val="24"/>
        </w:rPr>
        <w:t>第一时间</w:t>
      </w:r>
      <w:r w:rsidRPr="005C3D8A">
        <w:rPr>
          <w:rFonts w:ascii="宋体" w:hAnsi="宋体"/>
          <w:color w:val="000000" w:themeColor="text1"/>
          <w:sz w:val="24"/>
        </w:rPr>
        <w:t>，将会议内容向秘书长和</w:t>
      </w:r>
      <w:r w:rsidRPr="005C3D8A">
        <w:rPr>
          <w:rFonts w:ascii="宋体" w:hAnsi="宋体" w:hint="eastAsia"/>
          <w:color w:val="000000" w:themeColor="text1"/>
          <w:sz w:val="24"/>
        </w:rPr>
        <w:t>教学</w:t>
      </w:r>
      <w:r w:rsidRPr="005C3D8A">
        <w:rPr>
          <w:rFonts w:ascii="宋体" w:hAnsi="宋体"/>
          <w:color w:val="000000" w:themeColor="text1"/>
          <w:sz w:val="24"/>
        </w:rPr>
        <w:t>案例</w:t>
      </w:r>
      <w:r w:rsidRPr="005C3D8A">
        <w:rPr>
          <w:rFonts w:ascii="宋体" w:hAnsi="宋体" w:hint="eastAsia"/>
          <w:color w:val="000000" w:themeColor="text1"/>
          <w:sz w:val="24"/>
        </w:rPr>
        <w:t>专家工作小组负责人及</w:t>
      </w:r>
      <w:r w:rsidRPr="005C3D8A">
        <w:rPr>
          <w:rFonts w:ascii="宋体" w:hAnsi="宋体"/>
          <w:color w:val="000000" w:themeColor="text1"/>
          <w:sz w:val="24"/>
        </w:rPr>
        <w:t>全体成员进行了情况通报，要求专家小组及早研究工作职能调整，以适应专家小组今后开展工作。</w:t>
      </w:r>
    </w:p>
    <w:p w:rsidR="003A2CD5" w:rsidRPr="006E3633" w:rsidRDefault="003A2CD5" w:rsidP="003A2CD5">
      <w:pPr>
        <w:spacing w:line="400" w:lineRule="exact"/>
        <w:ind w:firstLineChars="200" w:firstLine="480"/>
        <w:rPr>
          <w:rFonts w:ascii="宋体" w:hAnsi="宋体"/>
          <w:color w:val="FF0000"/>
          <w:sz w:val="24"/>
        </w:rPr>
      </w:pPr>
      <w:r w:rsidRPr="005C3D8A">
        <w:rPr>
          <w:rFonts w:ascii="宋体" w:hAnsi="宋体" w:hint="eastAsia"/>
          <w:color w:val="000000" w:themeColor="text1"/>
          <w:sz w:val="24"/>
        </w:rPr>
        <w:t>2019年11月9日，教育部</w:t>
      </w:r>
      <w:r w:rsidRPr="005C3D8A">
        <w:rPr>
          <w:rFonts w:ascii="宋体" w:hAnsi="宋体"/>
          <w:color w:val="000000" w:themeColor="text1"/>
          <w:sz w:val="24"/>
        </w:rPr>
        <w:t>教师工作司</w:t>
      </w:r>
      <w:r w:rsidRPr="005C3D8A">
        <w:rPr>
          <w:rFonts w:ascii="宋体" w:hAnsi="宋体" w:hint="eastAsia"/>
          <w:color w:val="000000" w:themeColor="text1"/>
          <w:sz w:val="24"/>
        </w:rPr>
        <w:t>询问我委有无测</w:t>
      </w:r>
      <w:r w:rsidRPr="005C3D8A">
        <w:rPr>
          <w:rFonts w:ascii="宋体" w:hAnsi="宋体"/>
          <w:color w:val="000000" w:themeColor="text1"/>
          <w:sz w:val="24"/>
        </w:rPr>
        <w:t>算</w:t>
      </w:r>
      <w:r w:rsidRPr="005C3D8A">
        <w:rPr>
          <w:rFonts w:ascii="宋体" w:hAnsi="宋体" w:hint="eastAsia"/>
          <w:color w:val="000000" w:themeColor="text1"/>
          <w:sz w:val="24"/>
        </w:rPr>
        <w:t>按照现在的</w:t>
      </w:r>
      <w:r w:rsidRPr="005C3D8A">
        <w:rPr>
          <w:rFonts w:ascii="宋体" w:hAnsi="宋体"/>
          <w:color w:val="000000" w:themeColor="text1"/>
          <w:sz w:val="24"/>
        </w:rPr>
        <w:t>教育硕士</w:t>
      </w:r>
      <w:r w:rsidRPr="005C3D8A">
        <w:rPr>
          <w:rFonts w:ascii="宋体" w:hAnsi="宋体" w:hint="eastAsia"/>
          <w:color w:val="000000" w:themeColor="text1"/>
          <w:sz w:val="24"/>
        </w:rPr>
        <w:t>研究生</w:t>
      </w:r>
      <w:r w:rsidRPr="005C3D8A">
        <w:rPr>
          <w:rFonts w:ascii="宋体" w:hAnsi="宋体"/>
          <w:color w:val="000000" w:themeColor="text1"/>
          <w:sz w:val="24"/>
        </w:rPr>
        <w:t>培养</w:t>
      </w:r>
      <w:r w:rsidRPr="005C3D8A">
        <w:rPr>
          <w:rFonts w:ascii="宋体" w:hAnsi="宋体" w:hint="eastAsia"/>
          <w:color w:val="000000" w:themeColor="text1"/>
          <w:sz w:val="24"/>
        </w:rPr>
        <w:t>速度，</w:t>
      </w:r>
      <w:r w:rsidRPr="005C3D8A">
        <w:rPr>
          <w:rFonts w:ascii="宋体" w:hAnsi="宋体"/>
          <w:color w:val="000000" w:themeColor="text1"/>
          <w:sz w:val="24"/>
        </w:rPr>
        <w:t>到</w:t>
      </w:r>
      <w:r w:rsidRPr="005C3D8A">
        <w:rPr>
          <w:rFonts w:ascii="宋体" w:hAnsi="宋体" w:hint="eastAsia"/>
          <w:color w:val="000000" w:themeColor="text1"/>
          <w:sz w:val="24"/>
        </w:rPr>
        <w:t>2035年，中小学教师</w:t>
      </w:r>
      <w:r w:rsidRPr="005C3D8A">
        <w:rPr>
          <w:rFonts w:ascii="宋体" w:hAnsi="宋体"/>
          <w:color w:val="000000" w:themeColor="text1"/>
          <w:sz w:val="24"/>
        </w:rPr>
        <w:t>获得教育硕士</w:t>
      </w:r>
      <w:r w:rsidRPr="005C3D8A">
        <w:rPr>
          <w:rFonts w:ascii="宋体" w:hAnsi="宋体" w:hint="eastAsia"/>
          <w:color w:val="000000" w:themeColor="text1"/>
          <w:sz w:val="24"/>
        </w:rPr>
        <w:t>专业学位比例</w:t>
      </w:r>
      <w:r w:rsidRPr="005C3D8A">
        <w:rPr>
          <w:rFonts w:ascii="宋体" w:hAnsi="宋体"/>
          <w:color w:val="000000" w:themeColor="text1"/>
          <w:sz w:val="24"/>
        </w:rPr>
        <w:t>？</w:t>
      </w:r>
      <w:r w:rsidRPr="005C3D8A">
        <w:rPr>
          <w:rFonts w:ascii="宋体" w:hAnsi="宋体" w:hint="eastAsia"/>
          <w:color w:val="000000" w:themeColor="text1"/>
          <w:sz w:val="24"/>
        </w:rPr>
        <w:t>我委秘书处在</w:t>
      </w:r>
      <w:r w:rsidRPr="005C3D8A">
        <w:rPr>
          <w:rFonts w:ascii="宋体" w:hAnsi="宋体"/>
          <w:color w:val="000000" w:themeColor="text1"/>
          <w:sz w:val="24"/>
        </w:rPr>
        <w:t>简单的征求了</w:t>
      </w:r>
      <w:r w:rsidRPr="005C3D8A">
        <w:rPr>
          <w:rFonts w:ascii="宋体" w:hAnsi="宋体" w:hint="eastAsia"/>
          <w:color w:val="000000" w:themeColor="text1"/>
          <w:sz w:val="24"/>
        </w:rPr>
        <w:t>部分委员的意见后</w:t>
      </w:r>
      <w:r w:rsidRPr="005C3D8A">
        <w:rPr>
          <w:rFonts w:ascii="宋体" w:hAnsi="宋体"/>
          <w:color w:val="000000" w:themeColor="text1"/>
          <w:sz w:val="24"/>
        </w:rPr>
        <w:t>，根据历年培养规模</w:t>
      </w:r>
      <w:r w:rsidRPr="005C3D8A">
        <w:rPr>
          <w:rFonts w:ascii="宋体" w:hAnsi="宋体" w:hint="eastAsia"/>
          <w:color w:val="000000" w:themeColor="text1"/>
          <w:sz w:val="24"/>
        </w:rPr>
        <w:t>（每年3万</w:t>
      </w:r>
      <w:r w:rsidRPr="005C3D8A">
        <w:rPr>
          <w:rFonts w:ascii="宋体" w:hAnsi="宋体"/>
          <w:color w:val="000000" w:themeColor="text1"/>
          <w:sz w:val="24"/>
        </w:rPr>
        <w:t>，每年递增</w:t>
      </w:r>
      <w:r w:rsidRPr="005C3D8A">
        <w:rPr>
          <w:rFonts w:ascii="宋体" w:hAnsi="宋体" w:hint="eastAsia"/>
          <w:color w:val="000000" w:themeColor="text1"/>
          <w:sz w:val="24"/>
        </w:rPr>
        <w:t>35</w:t>
      </w:r>
      <w:r w:rsidRPr="005C3D8A">
        <w:rPr>
          <w:rFonts w:ascii="宋体" w:hAnsi="宋体"/>
          <w:color w:val="000000" w:themeColor="text1"/>
          <w:sz w:val="24"/>
        </w:rPr>
        <w:t>%</w:t>
      </w:r>
      <w:r w:rsidRPr="005C3D8A">
        <w:rPr>
          <w:rFonts w:ascii="宋体" w:hAnsi="宋体" w:hint="eastAsia"/>
          <w:color w:val="000000" w:themeColor="text1"/>
          <w:sz w:val="24"/>
        </w:rPr>
        <w:t>）</w:t>
      </w:r>
      <w:r w:rsidRPr="005C3D8A">
        <w:rPr>
          <w:rFonts w:ascii="宋体" w:hAnsi="宋体"/>
          <w:color w:val="000000" w:themeColor="text1"/>
          <w:sz w:val="24"/>
        </w:rPr>
        <w:t>、考虑到</w:t>
      </w:r>
      <w:r w:rsidRPr="005C3D8A">
        <w:rPr>
          <w:rFonts w:ascii="宋体" w:hAnsi="宋体" w:hint="eastAsia"/>
          <w:color w:val="000000" w:themeColor="text1"/>
          <w:sz w:val="24"/>
        </w:rPr>
        <w:t>每年</w:t>
      </w:r>
      <w:r w:rsidRPr="005C3D8A">
        <w:rPr>
          <w:rFonts w:ascii="宋体" w:hAnsi="宋体"/>
          <w:color w:val="000000" w:themeColor="text1"/>
          <w:sz w:val="24"/>
        </w:rPr>
        <w:t>老教师退休和新教师补充</w:t>
      </w:r>
      <w:r w:rsidRPr="005C3D8A">
        <w:rPr>
          <w:rFonts w:ascii="宋体" w:hAnsi="宋体" w:hint="eastAsia"/>
          <w:color w:val="000000" w:themeColor="text1"/>
          <w:sz w:val="24"/>
        </w:rPr>
        <w:t>下的</w:t>
      </w:r>
      <w:r w:rsidRPr="005C3D8A">
        <w:rPr>
          <w:rFonts w:ascii="宋体" w:hAnsi="宋体"/>
          <w:color w:val="000000" w:themeColor="text1"/>
          <w:sz w:val="24"/>
        </w:rPr>
        <w:t>中小学教师总量</w:t>
      </w:r>
      <w:r w:rsidRPr="005C3D8A">
        <w:rPr>
          <w:rFonts w:ascii="宋体" w:hAnsi="宋体" w:hint="eastAsia"/>
          <w:color w:val="000000" w:themeColor="text1"/>
          <w:sz w:val="24"/>
        </w:rPr>
        <w:t>等因素，</w:t>
      </w:r>
      <w:r w:rsidRPr="005C3D8A">
        <w:rPr>
          <w:rFonts w:ascii="宋体" w:hAnsi="宋体"/>
          <w:color w:val="000000" w:themeColor="text1"/>
          <w:sz w:val="24"/>
        </w:rPr>
        <w:t>提出了一个</w:t>
      </w:r>
      <w:r w:rsidRPr="005C3D8A">
        <w:rPr>
          <w:rFonts w:ascii="宋体" w:hAnsi="宋体" w:hint="eastAsia"/>
          <w:color w:val="000000" w:themeColor="text1"/>
          <w:sz w:val="24"/>
        </w:rPr>
        <w:t>7</w:t>
      </w:r>
      <w:r w:rsidRPr="005C3D8A">
        <w:rPr>
          <w:rFonts w:ascii="宋体" w:hAnsi="宋体"/>
          <w:color w:val="000000" w:themeColor="text1"/>
          <w:sz w:val="24"/>
        </w:rPr>
        <w:t>-10%的</w:t>
      </w:r>
      <w:r w:rsidRPr="005C3D8A">
        <w:rPr>
          <w:rFonts w:ascii="宋体" w:hAnsi="宋体" w:hint="eastAsia"/>
          <w:color w:val="000000" w:themeColor="text1"/>
          <w:sz w:val="24"/>
        </w:rPr>
        <w:t>参考</w:t>
      </w:r>
      <w:r w:rsidRPr="005C3D8A">
        <w:rPr>
          <w:rFonts w:ascii="宋体" w:hAnsi="宋体"/>
          <w:color w:val="000000" w:themeColor="text1"/>
          <w:sz w:val="24"/>
        </w:rPr>
        <w:t>比例</w:t>
      </w:r>
      <w:r w:rsidRPr="005C3D8A">
        <w:rPr>
          <w:rFonts w:ascii="宋体" w:hAnsi="宋体" w:hint="eastAsia"/>
          <w:color w:val="000000" w:themeColor="text1"/>
          <w:sz w:val="24"/>
        </w:rPr>
        <w:t>（获得教育硕士学位人数占</w:t>
      </w:r>
      <w:r w:rsidRPr="005C3D8A">
        <w:rPr>
          <w:rFonts w:ascii="宋体" w:hAnsi="宋体"/>
          <w:color w:val="000000" w:themeColor="text1"/>
          <w:sz w:val="24"/>
        </w:rPr>
        <w:t>全国中小学</w:t>
      </w:r>
      <w:r w:rsidRPr="005C3D8A">
        <w:rPr>
          <w:rFonts w:ascii="宋体" w:hAnsi="宋体" w:hint="eastAsia"/>
          <w:color w:val="000000" w:themeColor="text1"/>
          <w:sz w:val="24"/>
        </w:rPr>
        <w:t>总</w:t>
      </w:r>
      <w:r w:rsidRPr="005C3D8A">
        <w:rPr>
          <w:rFonts w:ascii="宋体" w:hAnsi="宋体"/>
          <w:color w:val="000000" w:themeColor="text1"/>
          <w:sz w:val="24"/>
        </w:rPr>
        <w:t>教师的比例</w:t>
      </w:r>
      <w:r w:rsidRPr="005C3D8A">
        <w:rPr>
          <w:rFonts w:ascii="宋体" w:hAnsi="宋体" w:hint="eastAsia"/>
          <w:color w:val="000000" w:themeColor="text1"/>
          <w:sz w:val="24"/>
        </w:rPr>
        <w:t>）。</w:t>
      </w:r>
    </w:p>
    <w:p w:rsidR="003A2CD5" w:rsidRPr="002D34F4" w:rsidRDefault="003A2CD5" w:rsidP="003A2CD5">
      <w:pPr>
        <w:spacing w:beforeLines="100" w:before="312" w:afterLines="100" w:after="312" w:line="400" w:lineRule="exact"/>
        <w:ind w:firstLineChars="200" w:firstLine="560"/>
        <w:rPr>
          <w:rFonts w:ascii="黑体" w:eastAsia="黑体" w:hAnsi="黑体"/>
          <w:color w:val="000000" w:themeColor="text1"/>
          <w:sz w:val="28"/>
          <w:szCs w:val="28"/>
        </w:rPr>
      </w:pPr>
      <w:r w:rsidRPr="002D34F4">
        <w:rPr>
          <w:rFonts w:ascii="黑体" w:eastAsia="黑体" w:hAnsi="黑体" w:hint="eastAsia"/>
          <w:color w:val="000000" w:themeColor="text1"/>
          <w:sz w:val="28"/>
          <w:szCs w:val="28"/>
        </w:rPr>
        <w:t>三、夯实质量保障基础，推进过程评估与专项建设</w:t>
      </w:r>
    </w:p>
    <w:p w:rsidR="003A2CD5" w:rsidRPr="002D34F4" w:rsidRDefault="003A2CD5" w:rsidP="003A2CD5">
      <w:pPr>
        <w:spacing w:beforeLines="100" w:before="312" w:afterLines="100" w:after="312" w:line="400" w:lineRule="exact"/>
        <w:ind w:firstLine="482"/>
        <w:rPr>
          <w:rFonts w:ascii="黑体" w:eastAsia="黑体" w:hAnsi="黑体" w:cs="宋体"/>
          <w:bCs/>
          <w:color w:val="000000" w:themeColor="text1"/>
          <w:kern w:val="0"/>
          <w:sz w:val="28"/>
          <w:szCs w:val="28"/>
        </w:rPr>
      </w:pPr>
      <w:r w:rsidRPr="002D34F4">
        <w:rPr>
          <w:rFonts w:ascii="黑体" w:eastAsia="黑体" w:hAnsi="黑体" w:cs="宋体" w:hint="eastAsia"/>
          <w:bCs/>
          <w:color w:val="000000" w:themeColor="text1"/>
          <w:kern w:val="0"/>
          <w:sz w:val="28"/>
          <w:szCs w:val="28"/>
        </w:rPr>
        <w:t>（一）开展专项评估后工作指导</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w:t>
      </w:r>
      <w:r w:rsidRPr="002D34F4">
        <w:rPr>
          <w:rFonts w:ascii="宋体" w:hAnsi="宋体"/>
          <w:color w:val="000000" w:themeColor="text1"/>
          <w:sz w:val="24"/>
        </w:rPr>
        <w:t>019</w:t>
      </w:r>
      <w:r w:rsidRPr="002D34F4">
        <w:rPr>
          <w:rFonts w:ascii="宋体" w:hAnsi="宋体" w:hint="eastAsia"/>
          <w:color w:val="000000" w:themeColor="text1"/>
          <w:sz w:val="24"/>
        </w:rPr>
        <w:t>年6月21、26日</w:t>
      </w:r>
      <w:r w:rsidRPr="002D34F4">
        <w:rPr>
          <w:rFonts w:ascii="宋体" w:hAnsi="宋体"/>
          <w:color w:val="000000" w:themeColor="text1"/>
          <w:sz w:val="24"/>
        </w:rPr>
        <w:t>，按照张斌贤秘书长的指示</w:t>
      </w:r>
      <w:r w:rsidRPr="002D34F4">
        <w:rPr>
          <w:rFonts w:ascii="宋体" w:hAnsi="宋体" w:hint="eastAsia"/>
          <w:color w:val="000000" w:themeColor="text1"/>
          <w:sz w:val="24"/>
        </w:rPr>
        <w:t>，</w:t>
      </w:r>
      <w:r w:rsidRPr="002D34F4">
        <w:rPr>
          <w:rFonts w:ascii="宋体" w:hAnsi="宋体"/>
          <w:color w:val="000000" w:themeColor="text1"/>
          <w:sz w:val="24"/>
        </w:rPr>
        <w:t>提醒</w:t>
      </w:r>
      <w:r w:rsidRPr="002D34F4">
        <w:rPr>
          <w:rFonts w:ascii="宋体" w:hAnsi="宋体" w:hint="eastAsia"/>
          <w:color w:val="000000" w:themeColor="text1"/>
          <w:sz w:val="24"/>
        </w:rPr>
        <w:t>2018年专项</w:t>
      </w:r>
      <w:r w:rsidRPr="002D34F4">
        <w:rPr>
          <w:rFonts w:ascii="宋体" w:hAnsi="宋体"/>
          <w:color w:val="000000" w:themeColor="text1"/>
          <w:sz w:val="24"/>
        </w:rPr>
        <w:t>评估</w:t>
      </w:r>
      <w:r w:rsidRPr="002D34F4">
        <w:rPr>
          <w:rFonts w:ascii="宋体" w:hAnsi="宋体" w:hint="eastAsia"/>
          <w:color w:val="000000" w:themeColor="text1"/>
          <w:sz w:val="24"/>
        </w:rPr>
        <w:t>亮</w:t>
      </w:r>
      <w:r w:rsidRPr="002D34F4">
        <w:rPr>
          <w:rFonts w:ascii="宋体" w:hAnsi="宋体"/>
          <w:color w:val="000000" w:themeColor="text1"/>
          <w:sz w:val="24"/>
        </w:rPr>
        <w:t>“</w:t>
      </w:r>
      <w:r w:rsidRPr="002D34F4">
        <w:rPr>
          <w:rFonts w:ascii="宋体" w:hAnsi="宋体" w:hint="eastAsia"/>
          <w:color w:val="000000" w:themeColor="text1"/>
          <w:sz w:val="24"/>
        </w:rPr>
        <w:t>黄牌</w:t>
      </w:r>
      <w:r w:rsidRPr="002D34F4">
        <w:rPr>
          <w:rFonts w:ascii="宋体" w:hAnsi="宋体"/>
          <w:color w:val="000000" w:themeColor="text1"/>
          <w:sz w:val="24"/>
        </w:rPr>
        <w:t>”</w:t>
      </w:r>
      <w:r w:rsidRPr="002D34F4">
        <w:rPr>
          <w:rFonts w:ascii="宋体" w:hAnsi="宋体" w:hint="eastAsia"/>
          <w:color w:val="000000" w:themeColor="text1"/>
          <w:sz w:val="24"/>
        </w:rPr>
        <w:t>的5所院校</w:t>
      </w:r>
      <w:r w:rsidRPr="002D34F4">
        <w:rPr>
          <w:rFonts w:ascii="宋体" w:hAnsi="宋体"/>
          <w:color w:val="000000" w:themeColor="text1"/>
          <w:sz w:val="24"/>
        </w:rPr>
        <w:t>，</w:t>
      </w:r>
      <w:r w:rsidRPr="002D34F4">
        <w:rPr>
          <w:rFonts w:ascii="宋体" w:hAnsi="宋体" w:hint="eastAsia"/>
          <w:color w:val="000000" w:themeColor="text1"/>
          <w:sz w:val="24"/>
        </w:rPr>
        <w:t>要借</w:t>
      </w:r>
      <w:r w:rsidRPr="002D34F4">
        <w:rPr>
          <w:rFonts w:ascii="宋体" w:hAnsi="宋体"/>
          <w:color w:val="000000" w:themeColor="text1"/>
          <w:sz w:val="24"/>
        </w:rPr>
        <w:t>“</w:t>
      </w:r>
      <w:r w:rsidRPr="002D34F4">
        <w:rPr>
          <w:rFonts w:ascii="宋体" w:hAnsi="宋体" w:hint="eastAsia"/>
          <w:color w:val="000000" w:themeColor="text1"/>
          <w:sz w:val="24"/>
        </w:rPr>
        <w:t>限期整改</w:t>
      </w:r>
      <w:r w:rsidRPr="002D34F4">
        <w:rPr>
          <w:rFonts w:ascii="宋体" w:hAnsi="宋体"/>
          <w:color w:val="000000" w:themeColor="text1"/>
          <w:sz w:val="24"/>
        </w:rPr>
        <w:t>”</w:t>
      </w:r>
      <w:r w:rsidRPr="002D34F4">
        <w:rPr>
          <w:rFonts w:ascii="宋体" w:hAnsi="宋体" w:hint="eastAsia"/>
          <w:color w:val="000000" w:themeColor="text1"/>
          <w:sz w:val="24"/>
        </w:rPr>
        <w:t>之机</w:t>
      </w:r>
      <w:r w:rsidRPr="002D34F4">
        <w:rPr>
          <w:rFonts w:ascii="宋体" w:hAnsi="宋体"/>
          <w:color w:val="000000" w:themeColor="text1"/>
          <w:sz w:val="24"/>
        </w:rPr>
        <w:t>，</w:t>
      </w:r>
      <w:r w:rsidRPr="002D34F4">
        <w:rPr>
          <w:rFonts w:ascii="宋体" w:hAnsi="宋体" w:hint="eastAsia"/>
          <w:color w:val="000000" w:themeColor="text1"/>
          <w:sz w:val="24"/>
        </w:rPr>
        <w:t>站在学校学科发展规划的高度考虑</w:t>
      </w:r>
      <w:r w:rsidRPr="002D34F4">
        <w:rPr>
          <w:rFonts w:ascii="宋体" w:hAnsi="宋体"/>
          <w:color w:val="000000" w:themeColor="text1"/>
          <w:sz w:val="24"/>
        </w:rPr>
        <w:t>该学位点的建设工作</w:t>
      </w:r>
      <w:r w:rsidRPr="002D34F4">
        <w:rPr>
          <w:rFonts w:ascii="宋体" w:hAnsi="宋体" w:hint="eastAsia"/>
          <w:color w:val="000000" w:themeColor="text1"/>
          <w:sz w:val="24"/>
        </w:rPr>
        <w:t>，学校定位清晰，要在</w:t>
      </w:r>
      <w:r w:rsidRPr="002D34F4">
        <w:rPr>
          <w:rFonts w:ascii="宋体" w:hAnsi="宋体"/>
          <w:color w:val="000000" w:themeColor="text1"/>
          <w:sz w:val="24"/>
        </w:rPr>
        <w:t>明确继续开展教育硕士专业学位</w:t>
      </w:r>
      <w:r w:rsidRPr="002D34F4">
        <w:rPr>
          <w:rFonts w:ascii="宋体" w:hAnsi="宋体" w:hint="eastAsia"/>
          <w:color w:val="000000" w:themeColor="text1"/>
          <w:sz w:val="24"/>
        </w:rPr>
        <w:t>研究生教育</w:t>
      </w:r>
      <w:r w:rsidRPr="002D34F4">
        <w:rPr>
          <w:rFonts w:ascii="宋体" w:hAnsi="宋体"/>
          <w:color w:val="000000" w:themeColor="text1"/>
          <w:sz w:val="24"/>
        </w:rPr>
        <w:t>的基础上，</w:t>
      </w:r>
      <w:r w:rsidRPr="002D34F4">
        <w:rPr>
          <w:rFonts w:ascii="宋体" w:hAnsi="宋体" w:hint="eastAsia"/>
          <w:color w:val="000000" w:themeColor="text1"/>
          <w:sz w:val="24"/>
        </w:rPr>
        <w:t>高度重视评估“限期整改”工作，做好评估整改方案，坚定信心举全校之力，全力推进整改工作，争取评估复审合格。我委</w:t>
      </w:r>
      <w:r w:rsidRPr="002D34F4">
        <w:rPr>
          <w:rFonts w:ascii="宋体" w:hAnsi="宋体"/>
          <w:color w:val="000000" w:themeColor="text1"/>
          <w:sz w:val="24"/>
        </w:rPr>
        <w:t>秘书处建议其它</w:t>
      </w:r>
      <w:r w:rsidRPr="002D34F4">
        <w:rPr>
          <w:rFonts w:ascii="宋体" w:hAnsi="宋体" w:hint="eastAsia"/>
          <w:color w:val="000000" w:themeColor="text1"/>
          <w:sz w:val="24"/>
        </w:rPr>
        <w:t>3所院校</w:t>
      </w:r>
      <w:r w:rsidRPr="002D34F4">
        <w:rPr>
          <w:rFonts w:ascii="宋体" w:hAnsi="宋体"/>
          <w:color w:val="000000" w:themeColor="text1"/>
          <w:sz w:val="24"/>
        </w:rPr>
        <w:t>向天津大学</w:t>
      </w:r>
      <w:r w:rsidRPr="002D34F4">
        <w:rPr>
          <w:rFonts w:ascii="宋体" w:hAnsi="宋体" w:hint="eastAsia"/>
          <w:color w:val="000000" w:themeColor="text1"/>
          <w:sz w:val="24"/>
        </w:rPr>
        <w:t>取经如何整体设计</w:t>
      </w:r>
      <w:r w:rsidRPr="002D34F4">
        <w:rPr>
          <w:rFonts w:ascii="宋体" w:hAnsi="宋体"/>
          <w:color w:val="000000" w:themeColor="text1"/>
          <w:sz w:val="24"/>
        </w:rPr>
        <w:t>、分阶段</w:t>
      </w:r>
      <w:r w:rsidRPr="002D34F4">
        <w:rPr>
          <w:rFonts w:ascii="宋体" w:hAnsi="宋体" w:hint="eastAsia"/>
          <w:color w:val="000000" w:themeColor="text1"/>
          <w:sz w:val="24"/>
        </w:rPr>
        <w:t>推进</w:t>
      </w:r>
      <w:r w:rsidRPr="002D34F4">
        <w:rPr>
          <w:rFonts w:ascii="宋体" w:hAnsi="宋体"/>
          <w:color w:val="000000" w:themeColor="text1"/>
          <w:sz w:val="24"/>
        </w:rPr>
        <w:t>（</w:t>
      </w:r>
      <w:r w:rsidRPr="002D34F4">
        <w:rPr>
          <w:rFonts w:ascii="宋体" w:hAnsi="宋体" w:hint="eastAsia"/>
          <w:color w:val="000000" w:themeColor="text1"/>
          <w:sz w:val="24"/>
        </w:rPr>
        <w:t>整改</w:t>
      </w:r>
      <w:r w:rsidRPr="002D34F4">
        <w:rPr>
          <w:rFonts w:ascii="宋体" w:hAnsi="宋体"/>
          <w:color w:val="000000" w:themeColor="text1"/>
          <w:sz w:val="24"/>
        </w:rPr>
        <w:t>报告、中期检查、过程验收等环节）</w:t>
      </w:r>
      <w:r w:rsidRPr="002D34F4">
        <w:rPr>
          <w:rFonts w:ascii="宋体" w:hAnsi="宋体" w:hint="eastAsia"/>
          <w:color w:val="000000" w:themeColor="text1"/>
          <w:sz w:val="24"/>
        </w:rPr>
        <w:t>评估整改工作，</w:t>
      </w:r>
      <w:r w:rsidRPr="002D34F4">
        <w:rPr>
          <w:rFonts w:ascii="宋体" w:hAnsi="宋体"/>
          <w:color w:val="000000" w:themeColor="text1"/>
          <w:sz w:val="24"/>
        </w:rPr>
        <w:t>也请教一下西安理工大学</w:t>
      </w:r>
      <w:r w:rsidRPr="002D34F4">
        <w:rPr>
          <w:rFonts w:ascii="宋体" w:hAnsi="宋体" w:hint="eastAsia"/>
          <w:color w:val="000000" w:themeColor="text1"/>
          <w:sz w:val="24"/>
        </w:rPr>
        <w:t>为什么决定</w:t>
      </w:r>
      <w:r w:rsidRPr="002D34F4">
        <w:rPr>
          <w:rFonts w:ascii="宋体" w:hAnsi="宋体"/>
          <w:color w:val="000000" w:themeColor="text1"/>
          <w:sz w:val="24"/>
        </w:rPr>
        <w:t>放弃</w:t>
      </w:r>
      <w:r w:rsidRPr="002D34F4">
        <w:rPr>
          <w:rFonts w:ascii="宋体" w:hAnsi="宋体" w:hint="eastAsia"/>
          <w:color w:val="000000" w:themeColor="text1"/>
          <w:sz w:val="24"/>
        </w:rPr>
        <w:t>教育硕士专业学位授权点的做法。这期间</w:t>
      </w:r>
      <w:r w:rsidRPr="002D34F4">
        <w:rPr>
          <w:rFonts w:ascii="宋体" w:hAnsi="宋体"/>
          <w:color w:val="000000" w:themeColor="text1"/>
          <w:sz w:val="24"/>
        </w:rPr>
        <w:t>，</w:t>
      </w:r>
      <w:r w:rsidRPr="002D34F4">
        <w:rPr>
          <w:rFonts w:ascii="宋体" w:hAnsi="宋体" w:hint="eastAsia"/>
          <w:color w:val="000000" w:themeColor="text1"/>
          <w:sz w:val="24"/>
        </w:rPr>
        <w:t>中国音乐学院出现动摇，在“放弃”和“坚</w:t>
      </w:r>
      <w:r w:rsidRPr="002D34F4">
        <w:rPr>
          <w:rFonts w:ascii="宋体" w:hAnsi="宋体" w:hint="eastAsia"/>
          <w:color w:val="000000" w:themeColor="text1"/>
          <w:sz w:val="24"/>
        </w:rPr>
        <w:lastRenderedPageBreak/>
        <w:t>持”授权点之间摇摆不定，我委</w:t>
      </w:r>
      <w:r w:rsidRPr="002D34F4">
        <w:rPr>
          <w:rFonts w:ascii="宋体" w:hAnsi="宋体"/>
          <w:color w:val="000000" w:themeColor="text1"/>
          <w:sz w:val="24"/>
        </w:rPr>
        <w:t>秘书处</w:t>
      </w:r>
      <w:r w:rsidRPr="002D34F4">
        <w:rPr>
          <w:rFonts w:ascii="宋体" w:hAnsi="宋体" w:hint="eastAsia"/>
          <w:color w:val="000000" w:themeColor="text1"/>
          <w:sz w:val="24"/>
        </w:rPr>
        <w:t>发现</w:t>
      </w:r>
      <w:r w:rsidRPr="002D34F4">
        <w:rPr>
          <w:rFonts w:ascii="宋体" w:hAnsi="宋体"/>
          <w:color w:val="000000" w:themeColor="text1"/>
          <w:sz w:val="24"/>
        </w:rPr>
        <w:t>这种情况后，</w:t>
      </w:r>
      <w:r w:rsidRPr="002D34F4">
        <w:rPr>
          <w:rFonts w:ascii="宋体" w:hAnsi="宋体" w:hint="eastAsia"/>
          <w:color w:val="000000" w:themeColor="text1"/>
          <w:sz w:val="24"/>
        </w:rPr>
        <w:t>及时对</w:t>
      </w:r>
      <w:r w:rsidRPr="002D34F4">
        <w:rPr>
          <w:rFonts w:ascii="宋体" w:hAnsi="宋体"/>
          <w:color w:val="000000" w:themeColor="text1"/>
          <w:sz w:val="24"/>
        </w:rPr>
        <w:t>该校进行工作指导，明确回复我委</w:t>
      </w:r>
      <w:r w:rsidRPr="002D34F4">
        <w:rPr>
          <w:rFonts w:ascii="宋体" w:hAnsi="宋体" w:hint="eastAsia"/>
          <w:color w:val="000000" w:themeColor="text1"/>
          <w:sz w:val="24"/>
        </w:rPr>
        <w:t>不歧视任何类型的院校开展教育硕士专业学位</w:t>
      </w:r>
      <w:r w:rsidRPr="002D34F4">
        <w:rPr>
          <w:rFonts w:ascii="宋体" w:hAnsi="宋体"/>
          <w:color w:val="000000" w:themeColor="text1"/>
          <w:sz w:val="24"/>
        </w:rPr>
        <w:t>研究生教育</w:t>
      </w:r>
      <w:r w:rsidRPr="002D34F4">
        <w:rPr>
          <w:rFonts w:ascii="宋体" w:hAnsi="宋体" w:hint="eastAsia"/>
          <w:color w:val="000000" w:themeColor="text1"/>
          <w:sz w:val="24"/>
        </w:rPr>
        <w:t>，但希望评估亮</w:t>
      </w:r>
      <w:r w:rsidRPr="002D34F4">
        <w:rPr>
          <w:rFonts w:ascii="宋体" w:hAnsi="宋体"/>
          <w:color w:val="000000" w:themeColor="text1"/>
          <w:sz w:val="24"/>
        </w:rPr>
        <w:t>“</w:t>
      </w:r>
      <w:r w:rsidRPr="002D34F4">
        <w:rPr>
          <w:rFonts w:ascii="宋体" w:hAnsi="宋体" w:hint="eastAsia"/>
          <w:color w:val="000000" w:themeColor="text1"/>
          <w:sz w:val="24"/>
        </w:rPr>
        <w:t>黄牌</w:t>
      </w:r>
      <w:r w:rsidRPr="002D34F4">
        <w:rPr>
          <w:rFonts w:ascii="宋体" w:hAnsi="宋体"/>
          <w:color w:val="000000" w:themeColor="text1"/>
          <w:sz w:val="24"/>
        </w:rPr>
        <w:t>”</w:t>
      </w:r>
      <w:r w:rsidRPr="002D34F4">
        <w:rPr>
          <w:rFonts w:ascii="宋体" w:hAnsi="宋体" w:hint="eastAsia"/>
          <w:color w:val="000000" w:themeColor="text1"/>
          <w:sz w:val="24"/>
        </w:rPr>
        <w:t>院校借整改之机，考虑清楚举办教育硕士专业学位研究生教育</w:t>
      </w:r>
      <w:r w:rsidRPr="002D34F4">
        <w:rPr>
          <w:rFonts w:ascii="宋体" w:hAnsi="宋体"/>
          <w:color w:val="000000" w:themeColor="text1"/>
          <w:sz w:val="24"/>
        </w:rPr>
        <w:t>是否符合学校学科发展规划的布局。</w:t>
      </w:r>
      <w:r w:rsidRPr="002D34F4">
        <w:rPr>
          <w:rFonts w:ascii="宋体" w:hAnsi="宋体" w:hint="eastAsia"/>
          <w:color w:val="000000" w:themeColor="text1"/>
          <w:sz w:val="24"/>
        </w:rPr>
        <w:t>只有在搞清楚</w:t>
      </w:r>
      <w:r w:rsidRPr="002D34F4">
        <w:rPr>
          <w:rFonts w:ascii="宋体" w:hAnsi="宋体"/>
          <w:color w:val="000000" w:themeColor="text1"/>
          <w:sz w:val="24"/>
        </w:rPr>
        <w:t>这个基本问题的前提下，才有可能</w:t>
      </w:r>
      <w:r w:rsidRPr="002D34F4">
        <w:rPr>
          <w:rFonts w:ascii="宋体" w:hAnsi="宋体" w:hint="eastAsia"/>
          <w:color w:val="000000" w:themeColor="text1"/>
          <w:sz w:val="24"/>
        </w:rPr>
        <w:t>真正</w:t>
      </w:r>
      <w:r w:rsidRPr="002D34F4">
        <w:rPr>
          <w:rFonts w:ascii="宋体" w:hAnsi="宋体"/>
          <w:color w:val="000000" w:themeColor="text1"/>
          <w:sz w:val="24"/>
        </w:rPr>
        <w:t>做好评估整改工作</w:t>
      </w:r>
      <w:r w:rsidRPr="002D34F4">
        <w:rPr>
          <w:rFonts w:ascii="宋体" w:hAnsi="宋体" w:hint="eastAsia"/>
          <w:color w:val="000000" w:themeColor="text1"/>
          <w:sz w:val="24"/>
        </w:rPr>
        <w:t>。</w:t>
      </w:r>
    </w:p>
    <w:p w:rsidR="003A2CD5" w:rsidRPr="002D34F4" w:rsidRDefault="003A2CD5" w:rsidP="003A2CD5">
      <w:pPr>
        <w:spacing w:beforeLines="100" w:before="312" w:afterLines="100" w:after="312" w:line="400" w:lineRule="exact"/>
        <w:ind w:firstLine="482"/>
        <w:rPr>
          <w:rFonts w:ascii="黑体" w:eastAsia="黑体" w:hAnsi="黑体" w:cs="宋体"/>
          <w:bCs/>
          <w:color w:val="000000" w:themeColor="text1"/>
          <w:kern w:val="0"/>
          <w:sz w:val="28"/>
          <w:szCs w:val="28"/>
        </w:rPr>
      </w:pPr>
      <w:r w:rsidRPr="002D34F4">
        <w:rPr>
          <w:rFonts w:ascii="黑体" w:eastAsia="黑体" w:hAnsi="黑体" w:cs="宋体" w:hint="eastAsia"/>
          <w:bCs/>
          <w:color w:val="000000" w:themeColor="text1"/>
          <w:kern w:val="0"/>
          <w:sz w:val="28"/>
          <w:szCs w:val="28"/>
        </w:rPr>
        <w:t>（二）开展新增</w:t>
      </w:r>
      <w:r w:rsidRPr="002D34F4">
        <w:rPr>
          <w:rFonts w:ascii="黑体" w:eastAsia="黑体" w:hAnsi="黑体" w:cs="宋体"/>
          <w:bCs/>
          <w:color w:val="000000" w:themeColor="text1"/>
          <w:kern w:val="0"/>
          <w:sz w:val="28"/>
          <w:szCs w:val="28"/>
        </w:rPr>
        <w:t>学位授权点</w:t>
      </w:r>
      <w:r w:rsidRPr="002D34F4">
        <w:rPr>
          <w:rFonts w:ascii="黑体" w:eastAsia="黑体" w:hAnsi="黑体" w:cs="宋体" w:hint="eastAsia"/>
          <w:bCs/>
          <w:color w:val="000000" w:themeColor="text1"/>
          <w:kern w:val="0"/>
          <w:sz w:val="28"/>
          <w:szCs w:val="28"/>
        </w:rPr>
        <w:t>专家检查</w:t>
      </w:r>
      <w:r w:rsidRPr="002D34F4">
        <w:rPr>
          <w:rFonts w:ascii="黑体" w:eastAsia="黑体" w:hAnsi="黑体" w:cs="宋体"/>
          <w:bCs/>
          <w:color w:val="000000" w:themeColor="text1"/>
          <w:kern w:val="0"/>
          <w:sz w:val="28"/>
          <w:szCs w:val="28"/>
        </w:rPr>
        <w:t>活动</w:t>
      </w:r>
    </w:p>
    <w:p w:rsidR="003A2CD5" w:rsidRPr="002D34F4" w:rsidRDefault="003A2CD5" w:rsidP="003A2CD5">
      <w:pPr>
        <w:spacing w:line="400" w:lineRule="exact"/>
        <w:ind w:firstLineChars="200" w:firstLine="480"/>
        <w:rPr>
          <w:rFonts w:ascii="宋体" w:hAnsi="宋体" w:cs="宋体"/>
          <w:bCs/>
          <w:color w:val="000000" w:themeColor="text1"/>
          <w:kern w:val="0"/>
          <w:sz w:val="24"/>
        </w:rPr>
      </w:pPr>
      <w:r w:rsidRPr="002D34F4">
        <w:rPr>
          <w:rFonts w:ascii="宋体" w:hAnsi="宋体" w:cs="宋体" w:hint="eastAsia"/>
          <w:bCs/>
          <w:color w:val="000000" w:themeColor="text1"/>
          <w:kern w:val="0"/>
          <w:sz w:val="24"/>
        </w:rPr>
        <w:t>按照</w:t>
      </w:r>
      <w:r w:rsidRPr="002D34F4">
        <w:rPr>
          <w:rFonts w:ascii="宋体" w:hAnsi="宋体" w:cs="宋体"/>
          <w:bCs/>
          <w:color w:val="000000" w:themeColor="text1"/>
          <w:kern w:val="0"/>
          <w:sz w:val="24"/>
        </w:rPr>
        <w:t>《</w:t>
      </w:r>
      <w:r w:rsidRPr="002D34F4">
        <w:rPr>
          <w:rFonts w:ascii="宋体" w:hAnsi="宋体" w:cs="宋体" w:hint="eastAsia"/>
          <w:bCs/>
          <w:color w:val="000000" w:themeColor="text1"/>
          <w:kern w:val="0"/>
          <w:sz w:val="24"/>
        </w:rPr>
        <w:t>专业学位</w:t>
      </w:r>
      <w:r w:rsidRPr="002D34F4">
        <w:rPr>
          <w:rFonts w:ascii="宋体" w:hAnsi="宋体" w:cs="宋体"/>
          <w:bCs/>
          <w:color w:val="000000" w:themeColor="text1"/>
          <w:kern w:val="0"/>
          <w:sz w:val="24"/>
        </w:rPr>
        <w:t>研究生教育</w:t>
      </w:r>
      <w:r w:rsidRPr="002D34F4">
        <w:rPr>
          <w:rFonts w:ascii="宋体" w:hAnsi="宋体" w:cs="宋体" w:hint="eastAsia"/>
          <w:bCs/>
          <w:color w:val="000000" w:themeColor="text1"/>
          <w:kern w:val="0"/>
          <w:sz w:val="24"/>
        </w:rPr>
        <w:t>指导委员会</w:t>
      </w:r>
      <w:r w:rsidRPr="002D34F4">
        <w:rPr>
          <w:rFonts w:ascii="宋体" w:hAnsi="宋体" w:cs="宋体"/>
          <w:bCs/>
          <w:color w:val="000000" w:themeColor="text1"/>
          <w:kern w:val="0"/>
          <w:sz w:val="24"/>
        </w:rPr>
        <w:t>工作规程》</w:t>
      </w:r>
      <w:r w:rsidRPr="002D34F4">
        <w:rPr>
          <w:rFonts w:ascii="宋体" w:hAnsi="宋体" w:cs="宋体" w:hint="eastAsia"/>
          <w:bCs/>
          <w:color w:val="000000" w:themeColor="text1"/>
          <w:kern w:val="0"/>
          <w:sz w:val="24"/>
        </w:rPr>
        <w:t>【学位〔2017〕17号</w:t>
      </w:r>
      <w:r w:rsidRPr="002D34F4">
        <w:rPr>
          <w:rFonts w:ascii="宋体" w:hAnsi="宋体" w:cs="宋体"/>
          <w:bCs/>
          <w:color w:val="000000" w:themeColor="text1"/>
          <w:kern w:val="0"/>
          <w:sz w:val="24"/>
        </w:rPr>
        <w:t>，</w:t>
      </w:r>
      <w:r w:rsidRPr="002D34F4">
        <w:rPr>
          <w:rFonts w:ascii="宋体" w:hAnsi="宋体" w:cs="宋体" w:hint="eastAsia"/>
          <w:bCs/>
          <w:color w:val="000000" w:themeColor="text1"/>
          <w:kern w:val="0"/>
          <w:sz w:val="24"/>
        </w:rPr>
        <w:t>2017年7月</w:t>
      </w:r>
      <w:r w:rsidRPr="002D34F4">
        <w:rPr>
          <w:rFonts w:ascii="宋体" w:hAnsi="宋体" w:cs="宋体"/>
          <w:bCs/>
          <w:color w:val="000000" w:themeColor="text1"/>
          <w:kern w:val="0"/>
          <w:sz w:val="24"/>
        </w:rPr>
        <w:t>修订</w:t>
      </w:r>
      <w:r w:rsidRPr="002D34F4">
        <w:rPr>
          <w:rFonts w:ascii="宋体" w:hAnsi="宋体" w:cs="宋体" w:hint="eastAsia"/>
          <w:bCs/>
          <w:color w:val="000000" w:themeColor="text1"/>
          <w:kern w:val="0"/>
          <w:sz w:val="24"/>
        </w:rPr>
        <w:t>】有关工作要求和“工作委”制度化【此前</w:t>
      </w:r>
      <w:r w:rsidRPr="002D34F4">
        <w:rPr>
          <w:rFonts w:ascii="宋体" w:hAnsi="宋体" w:cs="宋体"/>
          <w:bCs/>
          <w:color w:val="000000" w:themeColor="text1"/>
          <w:kern w:val="0"/>
          <w:sz w:val="24"/>
        </w:rPr>
        <w:t>已举办了十批</w:t>
      </w:r>
      <w:r w:rsidRPr="002D34F4">
        <w:rPr>
          <w:rFonts w:ascii="宋体" w:hAnsi="宋体" w:cs="宋体" w:hint="eastAsia"/>
          <w:bCs/>
          <w:color w:val="000000" w:themeColor="text1"/>
          <w:kern w:val="0"/>
          <w:sz w:val="24"/>
        </w:rPr>
        <w:t>、147所</w:t>
      </w:r>
      <w:r w:rsidRPr="002D34F4">
        <w:rPr>
          <w:rFonts w:ascii="宋体" w:hAnsi="宋体" w:cs="宋体"/>
          <w:bCs/>
          <w:color w:val="000000" w:themeColor="text1"/>
          <w:kern w:val="0"/>
          <w:sz w:val="24"/>
        </w:rPr>
        <w:t>院校</w:t>
      </w:r>
      <w:r w:rsidRPr="002D34F4">
        <w:rPr>
          <w:rFonts w:ascii="宋体" w:hAnsi="宋体" w:cs="宋体" w:hint="eastAsia"/>
          <w:bCs/>
          <w:color w:val="000000" w:themeColor="text1"/>
          <w:kern w:val="0"/>
          <w:sz w:val="24"/>
        </w:rPr>
        <w:t>】的工作安排，</w:t>
      </w:r>
      <w:r w:rsidRPr="002D34F4">
        <w:rPr>
          <w:rFonts w:ascii="宋体" w:hAnsi="宋体" w:cs="宋体"/>
          <w:bCs/>
          <w:color w:val="000000" w:themeColor="text1"/>
          <w:kern w:val="0"/>
          <w:sz w:val="24"/>
        </w:rPr>
        <w:t>2019年</w:t>
      </w:r>
      <w:r w:rsidRPr="002D34F4">
        <w:rPr>
          <w:rFonts w:ascii="宋体" w:hAnsi="宋体" w:cs="宋体" w:hint="eastAsia"/>
          <w:bCs/>
          <w:color w:val="000000" w:themeColor="text1"/>
          <w:kern w:val="0"/>
          <w:sz w:val="24"/>
        </w:rPr>
        <w:t>3月29</w:t>
      </w:r>
      <w:r w:rsidRPr="002D34F4">
        <w:rPr>
          <w:rFonts w:ascii="宋体" w:hAnsi="宋体" w:cs="宋体"/>
          <w:bCs/>
          <w:color w:val="000000" w:themeColor="text1"/>
          <w:kern w:val="0"/>
          <w:sz w:val="24"/>
        </w:rPr>
        <w:t>—4</w:t>
      </w:r>
      <w:r w:rsidRPr="002D34F4">
        <w:rPr>
          <w:rFonts w:ascii="宋体" w:hAnsi="宋体" w:cs="宋体" w:hint="eastAsia"/>
          <w:bCs/>
          <w:color w:val="000000" w:themeColor="text1"/>
          <w:kern w:val="0"/>
          <w:sz w:val="24"/>
        </w:rPr>
        <w:t>月27日</w:t>
      </w:r>
      <w:r w:rsidRPr="002D34F4">
        <w:rPr>
          <w:rFonts w:ascii="宋体" w:hAnsi="宋体" w:cs="宋体"/>
          <w:bCs/>
          <w:color w:val="000000" w:themeColor="text1"/>
          <w:kern w:val="0"/>
          <w:sz w:val="24"/>
        </w:rPr>
        <w:t>，受</w:t>
      </w:r>
      <w:r w:rsidRPr="002D34F4">
        <w:rPr>
          <w:rFonts w:ascii="宋体" w:hAnsi="宋体" w:cs="宋体" w:hint="eastAsia"/>
          <w:bCs/>
          <w:color w:val="000000" w:themeColor="text1"/>
          <w:kern w:val="0"/>
          <w:sz w:val="24"/>
        </w:rPr>
        <w:t>“工作委”</w:t>
      </w:r>
      <w:r w:rsidRPr="002D34F4">
        <w:rPr>
          <w:rFonts w:ascii="宋体" w:hAnsi="宋体" w:cs="宋体"/>
          <w:bCs/>
          <w:color w:val="000000" w:themeColor="text1"/>
          <w:kern w:val="0"/>
          <w:sz w:val="24"/>
        </w:rPr>
        <w:t>委托，由</w:t>
      </w:r>
      <w:r w:rsidRPr="002D34F4">
        <w:rPr>
          <w:rFonts w:ascii="宋体" w:hAnsi="宋体" w:cs="宋体" w:hint="eastAsia"/>
          <w:bCs/>
          <w:color w:val="000000" w:themeColor="text1"/>
          <w:kern w:val="0"/>
          <w:sz w:val="24"/>
        </w:rPr>
        <w:t>范国睿</w:t>
      </w:r>
      <w:r w:rsidRPr="002D34F4">
        <w:rPr>
          <w:rFonts w:ascii="宋体" w:hAnsi="宋体" w:cs="宋体"/>
          <w:bCs/>
          <w:color w:val="000000" w:themeColor="text1"/>
          <w:kern w:val="0"/>
          <w:sz w:val="24"/>
        </w:rPr>
        <w:t>副主任委员</w:t>
      </w:r>
      <w:r w:rsidRPr="002D34F4">
        <w:rPr>
          <w:rFonts w:ascii="宋体" w:hAnsi="宋体" w:cs="宋体" w:hint="eastAsia"/>
          <w:bCs/>
          <w:color w:val="000000" w:themeColor="text1"/>
          <w:kern w:val="0"/>
          <w:sz w:val="24"/>
        </w:rPr>
        <w:t>等位</w:t>
      </w:r>
      <w:r w:rsidRPr="002D34F4">
        <w:rPr>
          <w:rFonts w:ascii="宋体" w:hAnsi="宋体" w:cs="宋体"/>
          <w:bCs/>
          <w:color w:val="000000" w:themeColor="text1"/>
          <w:kern w:val="0"/>
          <w:sz w:val="24"/>
        </w:rPr>
        <w:t>教授组成的</w:t>
      </w:r>
      <w:r w:rsidRPr="002D34F4">
        <w:rPr>
          <w:rFonts w:ascii="宋体" w:hAnsi="宋体" w:cs="宋体" w:hint="eastAsia"/>
          <w:bCs/>
          <w:color w:val="000000" w:themeColor="text1"/>
          <w:kern w:val="0"/>
          <w:sz w:val="24"/>
        </w:rPr>
        <w:t>18个</w:t>
      </w:r>
      <w:r w:rsidRPr="002D34F4">
        <w:rPr>
          <w:rFonts w:ascii="宋体" w:hAnsi="宋体" w:cs="宋体"/>
          <w:bCs/>
          <w:color w:val="000000" w:themeColor="text1"/>
          <w:kern w:val="0"/>
          <w:sz w:val="24"/>
        </w:rPr>
        <w:t>专家组</w:t>
      </w:r>
      <w:r w:rsidRPr="002D34F4">
        <w:rPr>
          <w:rFonts w:ascii="宋体" w:hAnsi="宋体" w:cs="宋体" w:hint="eastAsia"/>
          <w:bCs/>
          <w:color w:val="000000" w:themeColor="text1"/>
          <w:kern w:val="0"/>
          <w:sz w:val="24"/>
        </w:rPr>
        <w:t>、</w:t>
      </w:r>
      <w:r w:rsidRPr="002D34F4">
        <w:rPr>
          <w:rFonts w:ascii="宋体" w:hAnsi="宋体" w:cs="宋体"/>
          <w:bCs/>
          <w:color w:val="000000" w:themeColor="text1"/>
          <w:kern w:val="0"/>
          <w:sz w:val="24"/>
        </w:rPr>
        <w:t>共</w:t>
      </w:r>
      <w:r w:rsidRPr="002D34F4">
        <w:rPr>
          <w:rFonts w:ascii="宋体" w:hAnsi="宋体" w:cs="宋体" w:hint="eastAsia"/>
          <w:bCs/>
          <w:color w:val="000000" w:themeColor="text1"/>
          <w:kern w:val="0"/>
          <w:sz w:val="24"/>
        </w:rPr>
        <w:t>54名专家</w:t>
      </w:r>
      <w:r w:rsidRPr="002D34F4">
        <w:rPr>
          <w:rFonts w:ascii="宋体" w:hAnsi="宋体" w:cs="宋体"/>
          <w:bCs/>
          <w:color w:val="000000" w:themeColor="text1"/>
          <w:kern w:val="0"/>
          <w:sz w:val="24"/>
        </w:rPr>
        <w:t>，</w:t>
      </w:r>
      <w:r w:rsidRPr="002D34F4">
        <w:rPr>
          <w:rFonts w:ascii="宋体" w:hAnsi="宋体" w:cs="宋体" w:hint="eastAsia"/>
          <w:bCs/>
          <w:color w:val="000000" w:themeColor="text1"/>
          <w:kern w:val="0"/>
          <w:sz w:val="24"/>
        </w:rPr>
        <w:t>分别</w:t>
      </w:r>
      <w:r w:rsidRPr="002D34F4">
        <w:rPr>
          <w:rFonts w:ascii="宋体" w:hAnsi="宋体" w:cs="宋体"/>
          <w:bCs/>
          <w:color w:val="000000" w:themeColor="text1"/>
          <w:kern w:val="0"/>
          <w:sz w:val="24"/>
        </w:rPr>
        <w:t>对</w:t>
      </w:r>
      <w:r w:rsidRPr="002D34F4">
        <w:rPr>
          <w:rFonts w:ascii="宋体" w:hAnsi="宋体" w:cs="宋体" w:hint="eastAsia"/>
          <w:bCs/>
          <w:color w:val="000000" w:themeColor="text1"/>
          <w:kern w:val="0"/>
          <w:sz w:val="24"/>
        </w:rPr>
        <w:t>天津外国语大学</w:t>
      </w:r>
      <w:r w:rsidRPr="002D34F4">
        <w:rPr>
          <w:rFonts w:ascii="宋体" w:hAnsi="宋体" w:cs="宋体"/>
          <w:bCs/>
          <w:color w:val="000000" w:themeColor="text1"/>
          <w:kern w:val="0"/>
          <w:sz w:val="24"/>
        </w:rPr>
        <w:t>、</w:t>
      </w:r>
      <w:r w:rsidRPr="002D34F4">
        <w:rPr>
          <w:rFonts w:ascii="宋体" w:hAnsi="宋体" w:cs="宋体" w:hint="eastAsia"/>
          <w:bCs/>
          <w:color w:val="000000" w:themeColor="text1"/>
          <w:kern w:val="0"/>
          <w:sz w:val="24"/>
        </w:rPr>
        <w:t>吉林体育学院等24所2018年新增教育硕士专业学位</w:t>
      </w:r>
      <w:r w:rsidRPr="002D34F4">
        <w:rPr>
          <w:rFonts w:ascii="宋体" w:hAnsi="宋体" w:cs="宋体"/>
          <w:bCs/>
          <w:color w:val="000000" w:themeColor="text1"/>
          <w:kern w:val="0"/>
          <w:sz w:val="24"/>
        </w:rPr>
        <w:t>授权</w:t>
      </w:r>
      <w:r w:rsidRPr="002D34F4">
        <w:rPr>
          <w:rFonts w:ascii="宋体" w:hAnsi="宋体" w:cs="宋体" w:hint="eastAsia"/>
          <w:bCs/>
          <w:color w:val="000000" w:themeColor="text1"/>
          <w:kern w:val="0"/>
          <w:sz w:val="24"/>
        </w:rPr>
        <w:t>点院校</w:t>
      </w:r>
      <w:r w:rsidRPr="002D34F4">
        <w:rPr>
          <w:rFonts w:ascii="宋体" w:hAnsi="宋体" w:cs="宋体"/>
          <w:bCs/>
          <w:color w:val="000000" w:themeColor="text1"/>
          <w:kern w:val="0"/>
          <w:sz w:val="24"/>
        </w:rPr>
        <w:t>教育硕士专业学位研究生培养工作进行专项检查。通过听取工作汇报，</w:t>
      </w:r>
      <w:r w:rsidRPr="002D34F4">
        <w:rPr>
          <w:rFonts w:ascii="宋体" w:hAnsi="宋体" w:cs="宋体" w:hint="eastAsia"/>
          <w:bCs/>
          <w:color w:val="000000" w:themeColor="text1"/>
          <w:kern w:val="0"/>
          <w:sz w:val="24"/>
        </w:rPr>
        <w:t>与</w:t>
      </w:r>
      <w:r w:rsidRPr="002D34F4">
        <w:rPr>
          <w:rFonts w:ascii="宋体" w:hAnsi="宋体" w:cs="宋体"/>
          <w:bCs/>
          <w:color w:val="000000" w:themeColor="text1"/>
          <w:kern w:val="0"/>
          <w:sz w:val="24"/>
        </w:rPr>
        <w:t>教师代表座谈，查阅相关文件与资料，</w:t>
      </w:r>
      <w:r w:rsidRPr="002D34F4">
        <w:rPr>
          <w:rFonts w:ascii="宋体" w:hAnsi="宋体" w:cs="宋体" w:hint="eastAsia"/>
          <w:bCs/>
          <w:color w:val="000000" w:themeColor="text1"/>
          <w:kern w:val="0"/>
          <w:sz w:val="24"/>
        </w:rPr>
        <w:t>专家组对</w:t>
      </w:r>
      <w:r w:rsidRPr="002D34F4">
        <w:rPr>
          <w:rFonts w:ascii="宋体" w:hAnsi="宋体" w:cs="宋体"/>
          <w:bCs/>
          <w:color w:val="000000" w:themeColor="text1"/>
          <w:kern w:val="0"/>
          <w:sz w:val="24"/>
        </w:rPr>
        <w:t>被检查院校</w:t>
      </w:r>
      <w:r w:rsidRPr="002D34F4">
        <w:rPr>
          <w:rFonts w:ascii="宋体" w:hAnsi="宋体" w:cs="宋体" w:hint="eastAsia"/>
          <w:bCs/>
          <w:color w:val="000000" w:themeColor="text1"/>
          <w:kern w:val="0"/>
          <w:sz w:val="24"/>
        </w:rPr>
        <w:t>教育硕士研究生培养工作进行了全面细致和深入的检查与指导。在检查工作开始前，</w:t>
      </w:r>
      <w:r w:rsidRPr="002D34F4">
        <w:rPr>
          <w:rFonts w:ascii="宋体" w:hAnsi="宋体" w:cs="宋体"/>
          <w:bCs/>
          <w:color w:val="000000" w:themeColor="text1"/>
          <w:kern w:val="0"/>
          <w:sz w:val="24"/>
        </w:rPr>
        <w:t>秘书处为专家们准备了检查工作</w:t>
      </w:r>
      <w:r w:rsidRPr="002D34F4">
        <w:rPr>
          <w:rFonts w:ascii="宋体" w:hAnsi="宋体" w:cs="宋体" w:hint="eastAsia"/>
          <w:bCs/>
          <w:color w:val="000000" w:themeColor="text1"/>
          <w:kern w:val="0"/>
          <w:sz w:val="24"/>
        </w:rPr>
        <w:t>“</w:t>
      </w:r>
      <w:r w:rsidRPr="002D34F4">
        <w:rPr>
          <w:rFonts w:ascii="宋体" w:hAnsi="宋体" w:cs="宋体"/>
          <w:bCs/>
          <w:color w:val="000000" w:themeColor="text1"/>
          <w:kern w:val="0"/>
          <w:sz w:val="24"/>
        </w:rPr>
        <w:t>资料包</w:t>
      </w:r>
      <w:r w:rsidRPr="002D34F4">
        <w:rPr>
          <w:rFonts w:ascii="宋体" w:hAnsi="宋体" w:cs="宋体" w:hint="eastAsia"/>
          <w:bCs/>
          <w:color w:val="000000" w:themeColor="text1"/>
          <w:kern w:val="0"/>
          <w:sz w:val="24"/>
        </w:rPr>
        <w:t>”，</w:t>
      </w:r>
      <w:r w:rsidRPr="002D34F4">
        <w:rPr>
          <w:rFonts w:ascii="宋体" w:hAnsi="宋体" w:cs="宋体"/>
          <w:bCs/>
          <w:color w:val="000000" w:themeColor="text1"/>
          <w:kern w:val="0"/>
          <w:sz w:val="24"/>
        </w:rPr>
        <w:t>包括</w:t>
      </w:r>
      <w:r w:rsidRPr="002D34F4">
        <w:rPr>
          <w:rFonts w:ascii="宋体" w:hAnsi="宋体" w:cs="宋体" w:hint="eastAsia"/>
          <w:bCs/>
          <w:color w:val="000000" w:themeColor="text1"/>
          <w:kern w:val="0"/>
          <w:sz w:val="24"/>
        </w:rPr>
        <w:t>教育部和</w:t>
      </w:r>
      <w:r w:rsidRPr="002D34F4">
        <w:rPr>
          <w:rFonts w:ascii="宋体" w:hAnsi="宋体" w:cs="宋体"/>
          <w:bCs/>
          <w:color w:val="000000" w:themeColor="text1"/>
          <w:kern w:val="0"/>
          <w:sz w:val="24"/>
        </w:rPr>
        <w:t>“</w:t>
      </w:r>
      <w:r w:rsidRPr="002D34F4">
        <w:rPr>
          <w:rFonts w:ascii="宋体" w:hAnsi="宋体" w:cs="宋体" w:hint="eastAsia"/>
          <w:bCs/>
          <w:color w:val="000000" w:themeColor="text1"/>
          <w:kern w:val="0"/>
          <w:sz w:val="24"/>
        </w:rPr>
        <w:t>工作委</w:t>
      </w:r>
      <w:r w:rsidRPr="002D34F4">
        <w:rPr>
          <w:rFonts w:ascii="宋体" w:hAnsi="宋体" w:cs="宋体"/>
          <w:bCs/>
          <w:color w:val="000000" w:themeColor="text1"/>
          <w:kern w:val="0"/>
          <w:sz w:val="24"/>
        </w:rPr>
        <w:t>”</w:t>
      </w:r>
      <w:r w:rsidRPr="002D34F4">
        <w:rPr>
          <w:rFonts w:ascii="宋体" w:hAnsi="宋体" w:cs="宋体" w:hint="eastAsia"/>
          <w:bCs/>
          <w:color w:val="000000" w:themeColor="text1"/>
          <w:kern w:val="0"/>
          <w:sz w:val="24"/>
        </w:rPr>
        <w:t>文件，被检查院校</w:t>
      </w:r>
      <w:r w:rsidRPr="002D34F4">
        <w:rPr>
          <w:rFonts w:ascii="宋体" w:hAnsi="宋体" w:cs="宋体"/>
          <w:bCs/>
          <w:color w:val="000000" w:themeColor="text1"/>
          <w:kern w:val="0"/>
          <w:sz w:val="24"/>
        </w:rPr>
        <w:t>学科基础情况</w:t>
      </w:r>
      <w:r w:rsidRPr="002D34F4">
        <w:rPr>
          <w:rFonts w:ascii="宋体" w:hAnsi="宋体" w:cs="宋体" w:hint="eastAsia"/>
          <w:bCs/>
          <w:color w:val="000000" w:themeColor="text1"/>
          <w:kern w:val="0"/>
          <w:sz w:val="24"/>
        </w:rPr>
        <w:t>、</w:t>
      </w:r>
      <w:r w:rsidRPr="002D34F4">
        <w:rPr>
          <w:rFonts w:ascii="宋体" w:hAnsi="宋体" w:cs="宋体"/>
          <w:bCs/>
          <w:color w:val="000000" w:themeColor="text1"/>
          <w:kern w:val="0"/>
          <w:sz w:val="24"/>
        </w:rPr>
        <w:t>培养方案、申请授权</w:t>
      </w:r>
      <w:r w:rsidRPr="002D34F4">
        <w:rPr>
          <w:rFonts w:ascii="宋体" w:hAnsi="宋体" w:cs="宋体" w:hint="eastAsia"/>
          <w:bCs/>
          <w:color w:val="000000" w:themeColor="text1"/>
          <w:kern w:val="0"/>
          <w:sz w:val="24"/>
        </w:rPr>
        <w:t>点</w:t>
      </w:r>
      <w:r w:rsidRPr="002D34F4">
        <w:rPr>
          <w:rFonts w:ascii="宋体" w:hAnsi="宋体" w:cs="宋体"/>
          <w:bCs/>
          <w:color w:val="000000" w:themeColor="text1"/>
          <w:kern w:val="0"/>
          <w:sz w:val="24"/>
        </w:rPr>
        <w:t>报告和前期已经开展工作情况材料、以前检查工作</w:t>
      </w:r>
      <w:r w:rsidRPr="002D34F4">
        <w:rPr>
          <w:rFonts w:ascii="宋体" w:hAnsi="宋体" w:cs="宋体" w:hint="eastAsia"/>
          <w:bCs/>
          <w:color w:val="000000" w:themeColor="text1"/>
          <w:kern w:val="0"/>
          <w:sz w:val="24"/>
        </w:rPr>
        <w:t>报告</w:t>
      </w:r>
      <w:r w:rsidRPr="002D34F4">
        <w:rPr>
          <w:rFonts w:ascii="宋体" w:hAnsi="宋体" w:cs="宋体"/>
          <w:bCs/>
          <w:color w:val="000000" w:themeColor="text1"/>
          <w:kern w:val="0"/>
          <w:sz w:val="24"/>
        </w:rPr>
        <w:t>等；</w:t>
      </w:r>
      <w:r w:rsidRPr="002D34F4">
        <w:rPr>
          <w:rFonts w:ascii="宋体" w:hAnsi="宋体" w:cs="宋体" w:hint="eastAsia"/>
          <w:bCs/>
          <w:color w:val="000000" w:themeColor="text1"/>
          <w:kern w:val="0"/>
          <w:sz w:val="24"/>
        </w:rPr>
        <w:t>在检查开始前</w:t>
      </w:r>
      <w:r w:rsidRPr="002D34F4">
        <w:rPr>
          <w:rFonts w:ascii="宋体" w:hAnsi="宋体" w:cs="宋体"/>
          <w:bCs/>
          <w:color w:val="000000" w:themeColor="text1"/>
          <w:kern w:val="0"/>
          <w:sz w:val="24"/>
        </w:rPr>
        <w:t>，</w:t>
      </w:r>
      <w:r w:rsidRPr="002D34F4">
        <w:rPr>
          <w:rFonts w:ascii="宋体" w:hAnsi="宋体" w:cs="宋体" w:hint="eastAsia"/>
          <w:bCs/>
          <w:color w:val="000000" w:themeColor="text1"/>
          <w:kern w:val="0"/>
          <w:sz w:val="24"/>
        </w:rPr>
        <w:t>秘书长</w:t>
      </w:r>
      <w:r w:rsidRPr="002D34F4">
        <w:rPr>
          <w:rFonts w:ascii="宋体" w:hAnsi="宋体" w:cs="宋体"/>
          <w:bCs/>
          <w:color w:val="000000" w:themeColor="text1"/>
          <w:kern w:val="0"/>
          <w:sz w:val="24"/>
        </w:rPr>
        <w:t>及时</w:t>
      </w:r>
      <w:r w:rsidRPr="002D34F4">
        <w:rPr>
          <w:rFonts w:ascii="宋体" w:hAnsi="宋体" w:cs="宋体" w:hint="eastAsia"/>
          <w:bCs/>
          <w:color w:val="000000" w:themeColor="text1"/>
          <w:kern w:val="0"/>
          <w:sz w:val="24"/>
        </w:rPr>
        <w:t>给予要点提醒及</w:t>
      </w:r>
      <w:r w:rsidRPr="002D34F4">
        <w:rPr>
          <w:rFonts w:ascii="宋体" w:hAnsi="宋体" w:cs="宋体"/>
          <w:bCs/>
          <w:color w:val="000000" w:themeColor="text1"/>
          <w:kern w:val="0"/>
          <w:sz w:val="24"/>
        </w:rPr>
        <w:t>应该注意和重点要检查的工作</w:t>
      </w:r>
      <w:r w:rsidRPr="002D34F4">
        <w:rPr>
          <w:rFonts w:ascii="宋体" w:hAnsi="宋体" w:cs="宋体" w:hint="eastAsia"/>
          <w:bCs/>
          <w:color w:val="000000" w:themeColor="text1"/>
          <w:kern w:val="0"/>
          <w:sz w:val="24"/>
        </w:rPr>
        <w:t>，并建议</w:t>
      </w:r>
      <w:r w:rsidRPr="002D34F4">
        <w:rPr>
          <w:rFonts w:ascii="宋体" w:hAnsi="宋体" w:cs="宋体"/>
          <w:bCs/>
          <w:color w:val="000000" w:themeColor="text1"/>
          <w:kern w:val="0"/>
          <w:sz w:val="24"/>
        </w:rPr>
        <w:t>要求被检查院校提供申请授权点</w:t>
      </w:r>
      <w:r w:rsidRPr="002D34F4">
        <w:rPr>
          <w:rFonts w:ascii="宋体" w:hAnsi="宋体" w:cs="宋体" w:hint="eastAsia"/>
          <w:bCs/>
          <w:color w:val="000000" w:themeColor="text1"/>
          <w:kern w:val="0"/>
          <w:sz w:val="24"/>
        </w:rPr>
        <w:t>时上报</w:t>
      </w:r>
      <w:r w:rsidRPr="002D34F4">
        <w:rPr>
          <w:rFonts w:ascii="宋体" w:hAnsi="宋体" w:cs="宋体"/>
          <w:bCs/>
          <w:color w:val="000000" w:themeColor="text1"/>
          <w:kern w:val="0"/>
          <w:sz w:val="24"/>
        </w:rPr>
        <w:t>的简况表</w:t>
      </w:r>
      <w:r w:rsidRPr="002D34F4">
        <w:rPr>
          <w:rFonts w:ascii="宋体" w:hAnsi="宋体" w:cs="宋体" w:hint="eastAsia"/>
          <w:bCs/>
          <w:color w:val="000000" w:themeColor="text1"/>
          <w:kern w:val="0"/>
          <w:sz w:val="24"/>
        </w:rPr>
        <w:t>，</w:t>
      </w:r>
      <w:r w:rsidRPr="002D34F4">
        <w:rPr>
          <w:rFonts w:ascii="宋体" w:hAnsi="宋体" w:cs="宋体"/>
          <w:bCs/>
          <w:color w:val="000000" w:themeColor="text1"/>
          <w:kern w:val="0"/>
          <w:sz w:val="24"/>
        </w:rPr>
        <w:t>以便专家提前了解院</w:t>
      </w:r>
      <w:r w:rsidRPr="002D34F4">
        <w:rPr>
          <w:rFonts w:ascii="宋体" w:hAnsi="宋体" w:cs="宋体" w:hint="eastAsia"/>
          <w:bCs/>
          <w:color w:val="000000" w:themeColor="text1"/>
          <w:kern w:val="0"/>
          <w:sz w:val="24"/>
        </w:rPr>
        <w:t>校</w:t>
      </w:r>
      <w:r w:rsidRPr="002D34F4">
        <w:rPr>
          <w:rFonts w:ascii="宋体" w:hAnsi="宋体" w:cs="宋体"/>
          <w:bCs/>
          <w:color w:val="000000" w:themeColor="text1"/>
          <w:kern w:val="0"/>
          <w:sz w:val="24"/>
        </w:rPr>
        <w:t>申请时的基本</w:t>
      </w:r>
      <w:r w:rsidRPr="002D34F4">
        <w:rPr>
          <w:rFonts w:ascii="宋体" w:hAnsi="宋体" w:cs="宋体" w:hint="eastAsia"/>
          <w:bCs/>
          <w:color w:val="000000" w:themeColor="text1"/>
          <w:kern w:val="0"/>
          <w:sz w:val="24"/>
        </w:rPr>
        <w:t>办学</w:t>
      </w:r>
      <w:r w:rsidRPr="002D34F4">
        <w:rPr>
          <w:rFonts w:ascii="宋体" w:hAnsi="宋体" w:cs="宋体"/>
          <w:bCs/>
          <w:color w:val="000000" w:themeColor="text1"/>
          <w:kern w:val="0"/>
          <w:sz w:val="24"/>
        </w:rPr>
        <w:t>条件</w:t>
      </w:r>
      <w:r w:rsidRPr="002D34F4">
        <w:rPr>
          <w:rFonts w:ascii="宋体" w:hAnsi="宋体" w:cs="宋体" w:hint="eastAsia"/>
          <w:bCs/>
          <w:color w:val="000000" w:themeColor="text1"/>
          <w:kern w:val="0"/>
          <w:sz w:val="24"/>
        </w:rPr>
        <w:t>；同时</w:t>
      </w:r>
      <w:r w:rsidRPr="002D34F4">
        <w:rPr>
          <w:rFonts w:ascii="宋体" w:hAnsi="宋体" w:cs="宋体"/>
          <w:bCs/>
          <w:color w:val="000000" w:themeColor="text1"/>
          <w:kern w:val="0"/>
          <w:sz w:val="24"/>
        </w:rPr>
        <w:t>，检查过程中</w:t>
      </w:r>
      <w:r w:rsidRPr="002D34F4">
        <w:rPr>
          <w:rFonts w:ascii="宋体" w:hAnsi="宋体" w:cs="宋体" w:hint="eastAsia"/>
          <w:bCs/>
          <w:color w:val="000000" w:themeColor="text1"/>
          <w:kern w:val="0"/>
          <w:sz w:val="24"/>
        </w:rPr>
        <w:t>，各检查小组相互之间互相交流</w:t>
      </w:r>
      <w:r w:rsidRPr="002D34F4">
        <w:rPr>
          <w:rFonts w:ascii="宋体" w:hAnsi="宋体" w:cs="宋体"/>
          <w:bCs/>
          <w:color w:val="000000" w:themeColor="text1"/>
          <w:kern w:val="0"/>
          <w:sz w:val="24"/>
        </w:rPr>
        <w:t>、相互提醒</w:t>
      </w:r>
      <w:r w:rsidRPr="002D34F4">
        <w:rPr>
          <w:rFonts w:ascii="宋体" w:hAnsi="宋体" w:cs="宋体" w:hint="eastAsia"/>
          <w:bCs/>
          <w:color w:val="000000" w:themeColor="text1"/>
          <w:kern w:val="0"/>
          <w:sz w:val="24"/>
        </w:rPr>
        <w:t>，相当于大家“集体备课”，</w:t>
      </w:r>
      <w:r w:rsidRPr="002D34F4">
        <w:rPr>
          <w:rFonts w:ascii="宋体" w:hAnsi="宋体" w:cs="宋体"/>
          <w:bCs/>
          <w:color w:val="000000" w:themeColor="text1"/>
          <w:kern w:val="0"/>
          <w:sz w:val="24"/>
        </w:rPr>
        <w:t>群策群力共同指导院校教育硕士研究生培养工作的开展。</w:t>
      </w:r>
    </w:p>
    <w:p w:rsidR="003A2CD5" w:rsidRPr="002D34F4" w:rsidRDefault="003A2CD5" w:rsidP="003A2CD5">
      <w:pPr>
        <w:spacing w:line="400" w:lineRule="exact"/>
        <w:ind w:firstLineChars="200" w:firstLine="480"/>
        <w:rPr>
          <w:rFonts w:ascii="宋体" w:hAnsi="宋体" w:cs="宋体"/>
          <w:bCs/>
          <w:color w:val="000000" w:themeColor="text1"/>
          <w:kern w:val="0"/>
          <w:sz w:val="24"/>
        </w:rPr>
      </w:pPr>
      <w:r w:rsidRPr="002D34F4">
        <w:rPr>
          <w:rFonts w:ascii="宋体" w:hAnsi="宋体" w:cs="宋体" w:hint="eastAsia"/>
          <w:bCs/>
          <w:color w:val="000000" w:themeColor="text1"/>
          <w:kern w:val="0"/>
          <w:sz w:val="24"/>
        </w:rPr>
        <w:t>201</w:t>
      </w:r>
      <w:r w:rsidRPr="002D34F4">
        <w:rPr>
          <w:rFonts w:ascii="宋体" w:hAnsi="宋体" w:cs="宋体"/>
          <w:bCs/>
          <w:color w:val="000000" w:themeColor="text1"/>
          <w:kern w:val="0"/>
          <w:sz w:val="24"/>
        </w:rPr>
        <w:t>9</w:t>
      </w:r>
      <w:r w:rsidRPr="002D34F4">
        <w:rPr>
          <w:rFonts w:ascii="宋体" w:hAnsi="宋体" w:cs="宋体" w:hint="eastAsia"/>
          <w:bCs/>
          <w:color w:val="000000" w:themeColor="text1"/>
          <w:kern w:val="0"/>
          <w:sz w:val="24"/>
        </w:rPr>
        <w:t>年</w:t>
      </w:r>
      <w:r w:rsidRPr="002D34F4">
        <w:rPr>
          <w:rFonts w:ascii="宋体" w:hAnsi="宋体" w:cs="宋体"/>
          <w:bCs/>
          <w:color w:val="000000" w:themeColor="text1"/>
          <w:kern w:val="0"/>
          <w:sz w:val="24"/>
        </w:rPr>
        <w:t>4</w:t>
      </w:r>
      <w:r w:rsidRPr="002D34F4">
        <w:rPr>
          <w:rFonts w:ascii="宋体" w:hAnsi="宋体" w:cs="宋体" w:hint="eastAsia"/>
          <w:bCs/>
          <w:color w:val="000000" w:themeColor="text1"/>
          <w:kern w:val="0"/>
          <w:sz w:val="24"/>
        </w:rPr>
        <w:t>月12</w:t>
      </w:r>
      <w:r w:rsidRPr="002D34F4">
        <w:rPr>
          <w:rFonts w:ascii="宋体" w:hAnsi="宋体" w:cs="宋体"/>
          <w:bCs/>
          <w:color w:val="000000" w:themeColor="text1"/>
          <w:kern w:val="0"/>
          <w:sz w:val="24"/>
        </w:rPr>
        <w:t>—23</w:t>
      </w:r>
      <w:r w:rsidRPr="002D34F4">
        <w:rPr>
          <w:rFonts w:ascii="宋体" w:hAnsi="宋体" w:cs="宋体" w:hint="eastAsia"/>
          <w:bCs/>
          <w:color w:val="000000" w:themeColor="text1"/>
          <w:kern w:val="0"/>
          <w:sz w:val="24"/>
        </w:rPr>
        <w:t>日</w:t>
      </w:r>
      <w:r w:rsidRPr="002D34F4">
        <w:rPr>
          <w:rFonts w:ascii="宋体" w:hAnsi="宋体" w:cs="宋体"/>
          <w:bCs/>
          <w:color w:val="000000" w:themeColor="text1"/>
          <w:kern w:val="0"/>
          <w:sz w:val="24"/>
        </w:rPr>
        <w:t>，</w:t>
      </w:r>
      <w:r w:rsidRPr="002D34F4">
        <w:rPr>
          <w:rFonts w:ascii="宋体" w:hAnsi="宋体" w:cs="宋体" w:hint="eastAsia"/>
          <w:bCs/>
          <w:color w:val="000000" w:themeColor="text1"/>
          <w:kern w:val="0"/>
          <w:sz w:val="24"/>
        </w:rPr>
        <w:t>专家检查工作随时</w:t>
      </w:r>
      <w:r w:rsidRPr="002D34F4">
        <w:rPr>
          <w:rFonts w:ascii="宋体" w:hAnsi="宋体" w:cs="宋体"/>
          <w:bCs/>
          <w:color w:val="000000" w:themeColor="text1"/>
          <w:kern w:val="0"/>
          <w:sz w:val="24"/>
        </w:rPr>
        <w:t>进行“</w:t>
      </w:r>
      <w:r w:rsidRPr="002D34F4">
        <w:rPr>
          <w:rFonts w:ascii="宋体" w:hAnsi="宋体" w:cs="宋体" w:hint="eastAsia"/>
          <w:bCs/>
          <w:color w:val="000000" w:themeColor="text1"/>
          <w:kern w:val="0"/>
          <w:sz w:val="24"/>
        </w:rPr>
        <w:t>动态管理</w:t>
      </w:r>
      <w:r w:rsidRPr="002D34F4">
        <w:rPr>
          <w:rFonts w:ascii="宋体" w:hAnsi="宋体" w:cs="宋体"/>
          <w:bCs/>
          <w:color w:val="000000" w:themeColor="text1"/>
          <w:kern w:val="0"/>
          <w:sz w:val="24"/>
        </w:rPr>
        <w:t>”</w:t>
      </w:r>
      <w:r w:rsidRPr="002D34F4">
        <w:rPr>
          <w:rFonts w:ascii="宋体" w:hAnsi="宋体" w:cs="宋体" w:hint="eastAsia"/>
          <w:bCs/>
          <w:color w:val="000000" w:themeColor="text1"/>
          <w:kern w:val="0"/>
          <w:sz w:val="24"/>
        </w:rPr>
        <w:t>，</w:t>
      </w:r>
      <w:r w:rsidRPr="002D34F4">
        <w:rPr>
          <w:rFonts w:ascii="宋体" w:hAnsi="宋体" w:cs="宋体"/>
          <w:bCs/>
          <w:color w:val="000000" w:themeColor="text1"/>
          <w:kern w:val="0"/>
          <w:sz w:val="24"/>
        </w:rPr>
        <w:t>对专家检查总结报告</w:t>
      </w:r>
      <w:r w:rsidRPr="002D34F4">
        <w:rPr>
          <w:rFonts w:ascii="宋体" w:hAnsi="宋体" w:cs="宋体" w:hint="eastAsia"/>
          <w:bCs/>
          <w:color w:val="000000" w:themeColor="text1"/>
          <w:kern w:val="0"/>
          <w:sz w:val="24"/>
        </w:rPr>
        <w:t>不断提出明确要求。</w:t>
      </w:r>
    </w:p>
    <w:p w:rsidR="003A2CD5" w:rsidRPr="002D34F4" w:rsidRDefault="003A2CD5" w:rsidP="003A2CD5">
      <w:pPr>
        <w:spacing w:line="400" w:lineRule="exact"/>
        <w:ind w:firstLineChars="200" w:firstLine="480"/>
        <w:rPr>
          <w:rFonts w:ascii="宋体" w:hAnsi="宋体" w:cs="宋体"/>
          <w:bCs/>
          <w:color w:val="000000" w:themeColor="text1"/>
          <w:kern w:val="0"/>
          <w:sz w:val="24"/>
        </w:rPr>
      </w:pPr>
      <w:r w:rsidRPr="002D34F4">
        <w:rPr>
          <w:rFonts w:ascii="宋体" w:hAnsi="宋体" w:cs="宋体" w:hint="eastAsia"/>
          <w:bCs/>
          <w:color w:val="000000" w:themeColor="text1"/>
          <w:kern w:val="0"/>
          <w:sz w:val="24"/>
        </w:rPr>
        <w:t>201</w:t>
      </w:r>
      <w:r w:rsidRPr="002D34F4">
        <w:rPr>
          <w:rFonts w:ascii="宋体" w:hAnsi="宋体" w:cs="宋体"/>
          <w:bCs/>
          <w:color w:val="000000" w:themeColor="text1"/>
          <w:kern w:val="0"/>
          <w:sz w:val="24"/>
        </w:rPr>
        <w:t>9</w:t>
      </w:r>
      <w:r w:rsidRPr="002D34F4">
        <w:rPr>
          <w:rFonts w:ascii="宋体" w:hAnsi="宋体" w:cs="宋体" w:hint="eastAsia"/>
          <w:bCs/>
          <w:color w:val="000000" w:themeColor="text1"/>
          <w:kern w:val="0"/>
          <w:sz w:val="24"/>
        </w:rPr>
        <w:t>年5月6日</w:t>
      </w:r>
      <w:r w:rsidRPr="002D34F4">
        <w:rPr>
          <w:rFonts w:ascii="宋体" w:hAnsi="宋体" w:cs="宋体"/>
          <w:bCs/>
          <w:color w:val="000000" w:themeColor="text1"/>
          <w:kern w:val="0"/>
          <w:sz w:val="24"/>
        </w:rPr>
        <w:t>，</w:t>
      </w:r>
      <w:r w:rsidRPr="002D34F4">
        <w:rPr>
          <w:rFonts w:ascii="宋体" w:hAnsi="宋体" w:cs="宋体" w:hint="eastAsia"/>
          <w:bCs/>
          <w:color w:val="000000" w:themeColor="text1"/>
          <w:kern w:val="0"/>
          <w:sz w:val="24"/>
        </w:rPr>
        <w:t>“工作委”秘书处在</w:t>
      </w:r>
      <w:r w:rsidRPr="002D34F4">
        <w:rPr>
          <w:rFonts w:ascii="宋体" w:hAnsi="宋体" w:cs="宋体"/>
          <w:bCs/>
          <w:color w:val="000000" w:themeColor="text1"/>
          <w:kern w:val="0"/>
          <w:sz w:val="24"/>
        </w:rPr>
        <w:t>专家检查工作</w:t>
      </w:r>
      <w:r w:rsidRPr="002D34F4">
        <w:rPr>
          <w:rFonts w:ascii="宋体" w:hAnsi="宋体" w:cs="宋体" w:hint="eastAsia"/>
          <w:bCs/>
          <w:color w:val="000000" w:themeColor="text1"/>
          <w:kern w:val="0"/>
          <w:sz w:val="24"/>
        </w:rPr>
        <w:t>总体已结束</w:t>
      </w:r>
      <w:r w:rsidRPr="002D34F4">
        <w:rPr>
          <w:rFonts w:ascii="宋体" w:hAnsi="宋体" w:cs="宋体"/>
          <w:bCs/>
          <w:color w:val="000000" w:themeColor="text1"/>
          <w:kern w:val="0"/>
          <w:sz w:val="24"/>
        </w:rPr>
        <w:t>的情况下，</w:t>
      </w:r>
      <w:r w:rsidRPr="002D34F4">
        <w:rPr>
          <w:rFonts w:ascii="宋体" w:hAnsi="宋体" w:cs="宋体" w:hint="eastAsia"/>
          <w:bCs/>
          <w:color w:val="000000" w:themeColor="text1"/>
          <w:kern w:val="0"/>
          <w:sz w:val="24"/>
        </w:rPr>
        <w:t>在</w:t>
      </w:r>
      <w:r w:rsidRPr="002D34F4">
        <w:rPr>
          <w:rFonts w:ascii="宋体" w:hAnsi="宋体" w:cs="宋体"/>
          <w:bCs/>
          <w:color w:val="000000" w:themeColor="text1"/>
          <w:kern w:val="0"/>
          <w:sz w:val="24"/>
        </w:rPr>
        <w:t>群内通过举例</w:t>
      </w:r>
      <w:r w:rsidRPr="002D34F4">
        <w:rPr>
          <w:rFonts w:ascii="宋体" w:hAnsi="宋体" w:cs="宋体" w:hint="eastAsia"/>
          <w:bCs/>
          <w:color w:val="000000" w:themeColor="text1"/>
          <w:kern w:val="0"/>
          <w:sz w:val="24"/>
        </w:rPr>
        <w:t>检查期间</w:t>
      </w:r>
      <w:r w:rsidRPr="002D34F4">
        <w:rPr>
          <w:rFonts w:ascii="宋体" w:hAnsi="宋体" w:cs="宋体"/>
          <w:bCs/>
          <w:color w:val="000000" w:themeColor="text1"/>
          <w:kern w:val="0"/>
          <w:sz w:val="24"/>
        </w:rPr>
        <w:t>不同时间</w:t>
      </w:r>
      <w:r w:rsidRPr="002D34F4">
        <w:rPr>
          <w:rFonts w:ascii="宋体" w:hAnsi="宋体" w:cs="宋体" w:hint="eastAsia"/>
          <w:bCs/>
          <w:color w:val="000000" w:themeColor="text1"/>
          <w:kern w:val="0"/>
          <w:sz w:val="24"/>
        </w:rPr>
        <w:t>已完成检查任务组提供</w:t>
      </w:r>
      <w:r w:rsidRPr="002D34F4">
        <w:rPr>
          <w:rFonts w:ascii="宋体" w:hAnsi="宋体" w:cs="宋体"/>
          <w:bCs/>
          <w:color w:val="000000" w:themeColor="text1"/>
          <w:kern w:val="0"/>
          <w:sz w:val="24"/>
        </w:rPr>
        <w:t>的检查报告，</w:t>
      </w:r>
      <w:r w:rsidRPr="002D34F4">
        <w:rPr>
          <w:rFonts w:ascii="宋体" w:hAnsi="宋体" w:cs="宋体" w:hint="eastAsia"/>
          <w:bCs/>
          <w:color w:val="000000" w:themeColor="text1"/>
          <w:kern w:val="0"/>
          <w:sz w:val="24"/>
        </w:rPr>
        <w:t>对</w:t>
      </w:r>
      <w:r w:rsidRPr="002D34F4">
        <w:rPr>
          <w:rFonts w:ascii="宋体" w:hAnsi="宋体" w:cs="宋体"/>
          <w:bCs/>
          <w:color w:val="000000" w:themeColor="text1"/>
          <w:kern w:val="0"/>
          <w:sz w:val="24"/>
        </w:rPr>
        <w:t>各组检查报告进行总结，目的是便于检查后相互</w:t>
      </w:r>
      <w:r w:rsidRPr="002D34F4">
        <w:rPr>
          <w:rFonts w:ascii="宋体" w:hAnsi="宋体" w:cs="宋体" w:hint="eastAsia"/>
          <w:bCs/>
          <w:color w:val="000000" w:themeColor="text1"/>
          <w:kern w:val="0"/>
          <w:sz w:val="24"/>
        </w:rPr>
        <w:t>再</w:t>
      </w:r>
      <w:r w:rsidRPr="002D34F4">
        <w:rPr>
          <w:rFonts w:ascii="宋体" w:hAnsi="宋体" w:cs="宋体"/>
          <w:bCs/>
          <w:color w:val="000000" w:themeColor="text1"/>
          <w:kern w:val="0"/>
          <w:sz w:val="24"/>
        </w:rPr>
        <w:t>学习</w:t>
      </w:r>
      <w:r w:rsidRPr="002D34F4">
        <w:rPr>
          <w:rFonts w:ascii="宋体" w:hAnsi="宋体" w:cs="宋体" w:hint="eastAsia"/>
          <w:bCs/>
          <w:color w:val="000000" w:themeColor="text1"/>
          <w:kern w:val="0"/>
          <w:sz w:val="24"/>
        </w:rPr>
        <w:t>，</w:t>
      </w:r>
      <w:r w:rsidRPr="002D34F4">
        <w:rPr>
          <w:rFonts w:ascii="宋体" w:hAnsi="宋体" w:cs="宋体"/>
          <w:bCs/>
          <w:color w:val="000000" w:themeColor="text1"/>
          <w:kern w:val="0"/>
          <w:sz w:val="24"/>
        </w:rPr>
        <w:t>为今后该项工作的开展</w:t>
      </w:r>
      <w:r w:rsidRPr="002D34F4">
        <w:rPr>
          <w:rFonts w:ascii="宋体" w:hAnsi="宋体" w:cs="宋体" w:hint="eastAsia"/>
          <w:bCs/>
          <w:color w:val="000000" w:themeColor="text1"/>
          <w:kern w:val="0"/>
          <w:sz w:val="24"/>
        </w:rPr>
        <w:t>树立典型</w:t>
      </w:r>
      <w:r w:rsidRPr="002D34F4">
        <w:rPr>
          <w:rFonts w:ascii="宋体" w:hAnsi="宋体" w:cs="宋体"/>
          <w:bCs/>
          <w:color w:val="000000" w:themeColor="text1"/>
          <w:kern w:val="0"/>
          <w:sz w:val="24"/>
        </w:rPr>
        <w:t>与规范。</w:t>
      </w:r>
    </w:p>
    <w:p w:rsidR="003A2CD5" w:rsidRPr="002D34F4" w:rsidRDefault="003A2CD5" w:rsidP="003A2CD5">
      <w:pPr>
        <w:spacing w:line="400" w:lineRule="exact"/>
        <w:ind w:firstLineChars="200" w:firstLine="480"/>
        <w:rPr>
          <w:rFonts w:ascii="宋体" w:hAnsi="宋体" w:cs="宋体"/>
          <w:bCs/>
          <w:color w:val="000000" w:themeColor="text1"/>
          <w:kern w:val="0"/>
          <w:sz w:val="24"/>
        </w:rPr>
      </w:pPr>
      <w:r w:rsidRPr="002D34F4">
        <w:rPr>
          <w:rFonts w:ascii="宋体" w:hAnsi="宋体" w:cs="宋体" w:hint="eastAsia"/>
          <w:bCs/>
          <w:color w:val="000000" w:themeColor="text1"/>
          <w:kern w:val="0"/>
          <w:sz w:val="24"/>
        </w:rPr>
        <w:t>2019年5月8日,发布全国教育硕士专业学位新增院校专家检查总结会议通知。这是继2018年10月开展教育硕士专业学位新增授权点院校入门培训活动（相当于</w:t>
      </w:r>
      <w:r w:rsidRPr="002D34F4">
        <w:rPr>
          <w:rFonts w:ascii="宋体" w:hAnsi="宋体" w:cs="宋体"/>
          <w:bCs/>
          <w:color w:val="000000" w:themeColor="text1"/>
          <w:kern w:val="0"/>
          <w:sz w:val="24"/>
        </w:rPr>
        <w:t>“</w:t>
      </w:r>
      <w:r w:rsidRPr="002D34F4">
        <w:rPr>
          <w:rFonts w:ascii="宋体" w:hAnsi="宋体" w:cs="宋体" w:hint="eastAsia"/>
          <w:bCs/>
          <w:color w:val="000000" w:themeColor="text1"/>
          <w:kern w:val="0"/>
          <w:sz w:val="24"/>
        </w:rPr>
        <w:t>通识教育</w:t>
      </w:r>
      <w:r w:rsidRPr="002D34F4">
        <w:rPr>
          <w:rFonts w:ascii="宋体" w:hAnsi="宋体" w:cs="宋体"/>
          <w:bCs/>
          <w:color w:val="000000" w:themeColor="text1"/>
          <w:kern w:val="0"/>
          <w:sz w:val="24"/>
        </w:rPr>
        <w:t>”</w:t>
      </w:r>
      <w:r w:rsidRPr="002D34F4">
        <w:rPr>
          <w:rFonts w:ascii="宋体" w:hAnsi="宋体" w:cs="宋体" w:hint="eastAsia"/>
          <w:bCs/>
          <w:color w:val="000000" w:themeColor="text1"/>
          <w:kern w:val="0"/>
          <w:sz w:val="24"/>
        </w:rPr>
        <w:t>）之后，又一次专门针对新增院校尚未开始教育硕士专业学位研究生教育、通过专家检查活动发现的这些院校关于教育硕士研究生教育准备工作暴露的问题而开展的带有追踪性的把关培训活动（相当于“会诊</w:t>
      </w:r>
      <w:r w:rsidRPr="002D34F4">
        <w:rPr>
          <w:rFonts w:ascii="宋体" w:hAnsi="宋体" w:cs="宋体"/>
          <w:bCs/>
          <w:color w:val="000000" w:themeColor="text1"/>
          <w:kern w:val="0"/>
          <w:sz w:val="24"/>
        </w:rPr>
        <w:t>指导</w:t>
      </w:r>
      <w:r w:rsidRPr="002D34F4">
        <w:rPr>
          <w:rFonts w:ascii="宋体" w:hAnsi="宋体" w:cs="宋体" w:hint="eastAsia"/>
          <w:bCs/>
          <w:color w:val="000000" w:themeColor="text1"/>
          <w:kern w:val="0"/>
          <w:sz w:val="24"/>
        </w:rPr>
        <w:t>”），通过</w:t>
      </w:r>
      <w:r w:rsidRPr="002D34F4">
        <w:rPr>
          <w:rFonts w:ascii="宋体" w:hAnsi="宋体" w:cs="宋体"/>
          <w:bCs/>
          <w:color w:val="000000" w:themeColor="text1"/>
          <w:kern w:val="0"/>
          <w:sz w:val="24"/>
        </w:rPr>
        <w:t>抓好</w:t>
      </w:r>
      <w:r w:rsidRPr="002D34F4">
        <w:rPr>
          <w:rFonts w:ascii="宋体" w:hAnsi="宋体" w:cs="宋体" w:hint="eastAsia"/>
          <w:bCs/>
          <w:color w:val="000000" w:themeColor="text1"/>
          <w:kern w:val="0"/>
          <w:sz w:val="24"/>
        </w:rPr>
        <w:t>院校</w:t>
      </w:r>
      <w:r w:rsidRPr="002D34F4">
        <w:rPr>
          <w:rFonts w:ascii="宋体" w:hAnsi="宋体" w:cs="宋体"/>
          <w:bCs/>
          <w:color w:val="000000" w:themeColor="text1"/>
          <w:kern w:val="0"/>
          <w:sz w:val="24"/>
        </w:rPr>
        <w:t>教育硕士研究生教育</w:t>
      </w:r>
      <w:r w:rsidRPr="002D34F4">
        <w:rPr>
          <w:rFonts w:ascii="宋体" w:hAnsi="宋体" w:cs="宋体" w:hint="eastAsia"/>
          <w:bCs/>
          <w:color w:val="000000" w:themeColor="text1"/>
          <w:kern w:val="0"/>
          <w:sz w:val="24"/>
        </w:rPr>
        <w:t>的</w:t>
      </w:r>
      <w:r w:rsidRPr="002D34F4">
        <w:rPr>
          <w:rFonts w:ascii="宋体" w:hAnsi="宋体" w:cs="宋体"/>
          <w:bCs/>
          <w:color w:val="000000" w:themeColor="text1"/>
          <w:kern w:val="0"/>
          <w:sz w:val="24"/>
        </w:rPr>
        <w:t>前两</w:t>
      </w:r>
      <w:r w:rsidRPr="002D34F4">
        <w:rPr>
          <w:rFonts w:ascii="宋体" w:hAnsi="宋体" w:cs="宋体" w:hint="eastAsia"/>
          <w:bCs/>
          <w:color w:val="000000" w:themeColor="text1"/>
          <w:kern w:val="0"/>
          <w:sz w:val="24"/>
        </w:rPr>
        <w:t>步，后续</w:t>
      </w:r>
      <w:r w:rsidRPr="002D34F4">
        <w:rPr>
          <w:rFonts w:ascii="宋体" w:hAnsi="宋体" w:cs="宋体"/>
          <w:bCs/>
          <w:color w:val="000000" w:themeColor="text1"/>
          <w:kern w:val="0"/>
          <w:sz w:val="24"/>
        </w:rPr>
        <w:t>还会通过</w:t>
      </w:r>
      <w:r w:rsidRPr="002D34F4">
        <w:rPr>
          <w:rFonts w:ascii="宋体" w:hAnsi="宋体" w:cs="宋体" w:hint="eastAsia"/>
          <w:bCs/>
          <w:color w:val="000000" w:themeColor="text1"/>
          <w:kern w:val="0"/>
          <w:sz w:val="24"/>
        </w:rPr>
        <w:t>把关论文</w:t>
      </w:r>
      <w:r w:rsidRPr="002D34F4">
        <w:rPr>
          <w:rFonts w:ascii="宋体" w:hAnsi="宋体" w:cs="宋体"/>
          <w:bCs/>
          <w:color w:val="000000" w:themeColor="text1"/>
          <w:kern w:val="0"/>
          <w:sz w:val="24"/>
        </w:rPr>
        <w:t>选题</w:t>
      </w:r>
      <w:r w:rsidRPr="002D34F4">
        <w:rPr>
          <w:rFonts w:ascii="宋体" w:hAnsi="宋体" w:cs="宋体" w:hint="eastAsia"/>
          <w:bCs/>
          <w:color w:val="000000" w:themeColor="text1"/>
          <w:kern w:val="0"/>
          <w:sz w:val="24"/>
        </w:rPr>
        <w:t>、接受教育部委托</w:t>
      </w:r>
      <w:r w:rsidRPr="002D34F4">
        <w:rPr>
          <w:rFonts w:ascii="宋体" w:hAnsi="宋体" w:cs="宋体"/>
          <w:bCs/>
          <w:color w:val="000000" w:themeColor="text1"/>
          <w:kern w:val="0"/>
          <w:sz w:val="24"/>
        </w:rPr>
        <w:t>进行</w:t>
      </w:r>
      <w:r w:rsidRPr="002D34F4">
        <w:rPr>
          <w:rFonts w:ascii="宋体" w:hAnsi="宋体" w:cs="宋体" w:hint="eastAsia"/>
          <w:bCs/>
          <w:color w:val="000000" w:themeColor="text1"/>
          <w:kern w:val="0"/>
          <w:sz w:val="24"/>
        </w:rPr>
        <w:t>专项评估</w:t>
      </w:r>
      <w:r w:rsidRPr="002D34F4">
        <w:rPr>
          <w:rFonts w:ascii="宋体" w:hAnsi="宋体" w:cs="宋体"/>
          <w:bCs/>
          <w:color w:val="000000" w:themeColor="text1"/>
          <w:kern w:val="0"/>
          <w:sz w:val="24"/>
        </w:rPr>
        <w:t>等</w:t>
      </w:r>
      <w:r w:rsidRPr="002D34F4">
        <w:rPr>
          <w:rFonts w:ascii="宋体" w:hAnsi="宋体" w:cs="宋体" w:hint="eastAsia"/>
          <w:bCs/>
          <w:color w:val="000000" w:themeColor="text1"/>
          <w:kern w:val="0"/>
          <w:sz w:val="24"/>
        </w:rPr>
        <w:t>工作，达到全过程保证培养质量的目的。</w:t>
      </w:r>
      <w:r w:rsidRPr="002D34F4">
        <w:rPr>
          <w:rFonts w:ascii="宋体" w:hAnsi="宋体" w:cs="宋体"/>
          <w:bCs/>
          <w:color w:val="000000" w:themeColor="text1"/>
          <w:kern w:val="0"/>
          <w:sz w:val="24"/>
        </w:rPr>
        <w:t>为了保证院</w:t>
      </w:r>
      <w:r w:rsidRPr="002D34F4">
        <w:rPr>
          <w:rFonts w:ascii="宋体" w:hAnsi="宋体" w:cs="宋体"/>
          <w:bCs/>
          <w:color w:val="000000" w:themeColor="text1"/>
          <w:kern w:val="0"/>
          <w:sz w:val="24"/>
        </w:rPr>
        <w:lastRenderedPageBreak/>
        <w:t>校参会，2019</w:t>
      </w:r>
      <w:r w:rsidRPr="002D34F4">
        <w:rPr>
          <w:rFonts w:ascii="宋体" w:hAnsi="宋体" w:cs="宋体" w:hint="eastAsia"/>
          <w:bCs/>
          <w:color w:val="000000" w:themeColor="text1"/>
          <w:kern w:val="0"/>
          <w:sz w:val="24"/>
        </w:rPr>
        <w:t>年5月10日</w:t>
      </w:r>
      <w:r w:rsidRPr="002D34F4">
        <w:rPr>
          <w:rFonts w:ascii="宋体" w:hAnsi="宋体" w:cs="宋体"/>
          <w:bCs/>
          <w:color w:val="000000" w:themeColor="text1"/>
          <w:kern w:val="0"/>
          <w:sz w:val="24"/>
        </w:rPr>
        <w:t>，秘书处通过微信群宣传</w:t>
      </w:r>
      <w:r w:rsidRPr="002D34F4">
        <w:rPr>
          <w:rFonts w:ascii="宋体" w:hAnsi="宋体" w:cs="宋体" w:hint="eastAsia"/>
          <w:bCs/>
          <w:color w:val="000000" w:themeColor="text1"/>
          <w:kern w:val="0"/>
          <w:sz w:val="24"/>
        </w:rPr>
        <w:t>总结会议的目的与意义</w:t>
      </w:r>
      <w:r w:rsidRPr="002D34F4">
        <w:rPr>
          <w:rFonts w:ascii="宋体" w:hAnsi="宋体" w:cs="宋体"/>
          <w:bCs/>
          <w:color w:val="000000" w:themeColor="text1"/>
          <w:kern w:val="0"/>
          <w:sz w:val="24"/>
        </w:rPr>
        <w:t>，以此</w:t>
      </w:r>
      <w:r w:rsidRPr="002D34F4">
        <w:rPr>
          <w:rFonts w:ascii="宋体" w:hAnsi="宋体" w:cs="宋体" w:hint="eastAsia"/>
          <w:bCs/>
          <w:color w:val="000000" w:themeColor="text1"/>
          <w:kern w:val="0"/>
          <w:sz w:val="24"/>
        </w:rPr>
        <w:t>要求院校正确认识</w:t>
      </w:r>
      <w:r w:rsidRPr="002D34F4">
        <w:rPr>
          <w:rFonts w:ascii="宋体" w:hAnsi="宋体" w:cs="宋体"/>
          <w:bCs/>
          <w:color w:val="000000" w:themeColor="text1"/>
          <w:kern w:val="0"/>
          <w:sz w:val="24"/>
        </w:rPr>
        <w:t>，达到动员两个方面积极性</w:t>
      </w:r>
      <w:r w:rsidRPr="002D34F4">
        <w:rPr>
          <w:rFonts w:ascii="宋体" w:hAnsi="宋体" w:cs="宋体" w:hint="eastAsia"/>
          <w:bCs/>
          <w:color w:val="000000" w:themeColor="text1"/>
          <w:kern w:val="0"/>
          <w:sz w:val="24"/>
        </w:rPr>
        <w:t>的目的</w:t>
      </w:r>
      <w:r w:rsidRPr="002D34F4">
        <w:rPr>
          <w:rFonts w:ascii="宋体" w:hAnsi="宋体" w:cs="宋体"/>
          <w:bCs/>
          <w:color w:val="000000" w:themeColor="text1"/>
          <w:kern w:val="0"/>
          <w:sz w:val="24"/>
        </w:rPr>
        <w:t>。</w:t>
      </w:r>
    </w:p>
    <w:p w:rsidR="003A2CD5" w:rsidRPr="002D34F4" w:rsidRDefault="003A2CD5" w:rsidP="003A2CD5">
      <w:pPr>
        <w:pStyle w:val="Default"/>
        <w:spacing w:line="400" w:lineRule="exact"/>
        <w:ind w:firstLineChars="200" w:firstLine="480"/>
        <w:rPr>
          <w:rFonts w:hAnsi="宋体"/>
          <w:bCs/>
          <w:color w:val="000000" w:themeColor="text1"/>
        </w:rPr>
      </w:pPr>
      <w:r w:rsidRPr="002D34F4">
        <w:rPr>
          <w:rFonts w:hAnsi="宋体" w:hint="eastAsia"/>
          <w:bCs/>
          <w:color w:val="000000" w:themeColor="text1"/>
        </w:rPr>
        <w:t>2019</w:t>
      </w:r>
      <w:r w:rsidRPr="002D34F4">
        <w:rPr>
          <w:rFonts w:hAnsi="宋体" w:hint="eastAsia"/>
          <w:bCs/>
          <w:color w:val="000000" w:themeColor="text1"/>
        </w:rPr>
        <w:t>年</w:t>
      </w:r>
      <w:r w:rsidRPr="002D34F4">
        <w:rPr>
          <w:rFonts w:hAnsi="宋体" w:hint="eastAsia"/>
          <w:bCs/>
          <w:color w:val="000000" w:themeColor="text1"/>
        </w:rPr>
        <w:t>6</w:t>
      </w:r>
      <w:r w:rsidRPr="002D34F4">
        <w:rPr>
          <w:rFonts w:hAnsi="宋体" w:hint="eastAsia"/>
          <w:bCs/>
          <w:color w:val="000000" w:themeColor="text1"/>
        </w:rPr>
        <w:t>月</w:t>
      </w:r>
      <w:r w:rsidRPr="002D34F4">
        <w:rPr>
          <w:rFonts w:hAnsi="宋体" w:hint="eastAsia"/>
          <w:bCs/>
          <w:color w:val="000000" w:themeColor="text1"/>
        </w:rPr>
        <w:t>4</w:t>
      </w:r>
      <w:r w:rsidRPr="002D34F4">
        <w:rPr>
          <w:rFonts w:hAnsi="宋体"/>
          <w:bCs/>
          <w:color w:val="000000" w:themeColor="text1"/>
        </w:rPr>
        <w:t>—</w:t>
      </w:r>
      <w:r w:rsidRPr="002D34F4">
        <w:rPr>
          <w:rFonts w:hAnsi="宋体"/>
          <w:bCs/>
          <w:color w:val="000000" w:themeColor="text1"/>
        </w:rPr>
        <w:t>6</w:t>
      </w:r>
      <w:r w:rsidRPr="002D34F4">
        <w:rPr>
          <w:rFonts w:hAnsi="宋体" w:hint="eastAsia"/>
          <w:bCs/>
          <w:color w:val="000000" w:themeColor="text1"/>
        </w:rPr>
        <w:t>日</w:t>
      </w:r>
      <w:r w:rsidRPr="002D34F4">
        <w:rPr>
          <w:rFonts w:hAnsi="宋体"/>
          <w:bCs/>
          <w:color w:val="000000" w:themeColor="text1"/>
        </w:rPr>
        <w:t>，</w:t>
      </w:r>
      <w:r w:rsidRPr="002D34F4">
        <w:rPr>
          <w:rFonts w:hAnsi="宋体" w:hint="eastAsia"/>
          <w:bCs/>
          <w:color w:val="000000" w:themeColor="text1"/>
        </w:rPr>
        <w:t>新增教育硕士专业学位授权点院校</w:t>
      </w:r>
      <w:r w:rsidRPr="002D34F4">
        <w:rPr>
          <w:rFonts w:hAnsi="宋体"/>
          <w:bCs/>
          <w:color w:val="000000" w:themeColor="text1"/>
        </w:rPr>
        <w:t>专家检查工作总结会</w:t>
      </w:r>
      <w:r w:rsidRPr="002D34F4">
        <w:rPr>
          <w:rFonts w:hAnsi="宋体" w:hint="eastAsia"/>
          <w:bCs/>
          <w:color w:val="000000" w:themeColor="text1"/>
        </w:rPr>
        <w:t>在</w:t>
      </w:r>
      <w:r w:rsidRPr="002D34F4">
        <w:rPr>
          <w:rFonts w:hAnsi="宋体"/>
          <w:bCs/>
          <w:color w:val="000000" w:themeColor="text1"/>
        </w:rPr>
        <w:t>贵州省都匀市召开。我委钟秉林</w:t>
      </w:r>
      <w:r w:rsidRPr="002D34F4">
        <w:rPr>
          <w:rFonts w:hAnsi="宋体" w:hint="eastAsia"/>
          <w:bCs/>
          <w:color w:val="000000" w:themeColor="text1"/>
        </w:rPr>
        <w:t>主任委员</w:t>
      </w:r>
      <w:r w:rsidRPr="002D34F4">
        <w:rPr>
          <w:rFonts w:hAnsi="宋体"/>
          <w:bCs/>
          <w:color w:val="000000" w:themeColor="text1"/>
        </w:rPr>
        <w:t>，张斌贤、吴刚</w:t>
      </w:r>
      <w:r w:rsidRPr="002D34F4">
        <w:rPr>
          <w:rFonts w:hAnsi="宋体" w:hint="eastAsia"/>
          <w:bCs/>
          <w:color w:val="000000" w:themeColor="text1"/>
        </w:rPr>
        <w:t>正、副秘书长出席会议</w:t>
      </w:r>
      <w:r w:rsidRPr="002D34F4">
        <w:rPr>
          <w:rFonts w:hAnsi="宋体"/>
          <w:bCs/>
          <w:color w:val="000000" w:themeColor="text1"/>
        </w:rPr>
        <w:t>。全国</w:t>
      </w:r>
      <w:r w:rsidRPr="002D34F4">
        <w:rPr>
          <w:rFonts w:hAnsi="宋体" w:hint="eastAsia"/>
          <w:bCs/>
          <w:color w:val="000000" w:themeColor="text1"/>
        </w:rPr>
        <w:t>25</w:t>
      </w:r>
      <w:r w:rsidRPr="002D34F4">
        <w:rPr>
          <w:rFonts w:hAnsi="宋体" w:hint="eastAsia"/>
          <w:bCs/>
          <w:color w:val="000000" w:themeColor="text1"/>
        </w:rPr>
        <w:t>所</w:t>
      </w:r>
      <w:r w:rsidRPr="002D34F4">
        <w:rPr>
          <w:rFonts w:hAnsi="宋体" w:hint="eastAsia"/>
          <w:bCs/>
          <w:color w:val="000000" w:themeColor="text1"/>
        </w:rPr>
        <w:t>2018</w:t>
      </w:r>
      <w:r w:rsidRPr="002D34F4">
        <w:rPr>
          <w:rFonts w:hAnsi="宋体" w:hint="eastAsia"/>
          <w:bCs/>
          <w:color w:val="000000" w:themeColor="text1"/>
        </w:rPr>
        <w:t>年新增教育硕士专业学位授权点院校近</w:t>
      </w:r>
      <w:r w:rsidRPr="002D34F4">
        <w:rPr>
          <w:rFonts w:hAnsi="宋体" w:hint="eastAsia"/>
          <w:bCs/>
          <w:color w:val="000000" w:themeColor="text1"/>
        </w:rPr>
        <w:t>130</w:t>
      </w:r>
      <w:r w:rsidRPr="002D34F4">
        <w:rPr>
          <w:rFonts w:hAnsi="宋体" w:hint="eastAsia"/>
          <w:bCs/>
          <w:color w:val="000000" w:themeColor="text1"/>
        </w:rPr>
        <w:t>名代表</w:t>
      </w:r>
      <w:r w:rsidRPr="002D34F4">
        <w:rPr>
          <w:rFonts w:hAnsi="宋体"/>
          <w:bCs/>
          <w:color w:val="000000" w:themeColor="text1"/>
        </w:rPr>
        <w:t>参加了会议，其中有</w:t>
      </w:r>
      <w:r w:rsidRPr="002D34F4">
        <w:rPr>
          <w:rFonts w:hAnsi="宋体" w:hint="eastAsia"/>
          <w:bCs/>
          <w:color w:val="000000" w:themeColor="text1"/>
        </w:rPr>
        <w:t>20</w:t>
      </w:r>
      <w:r w:rsidRPr="002D34F4">
        <w:rPr>
          <w:rFonts w:hAnsi="宋体" w:hint="eastAsia"/>
          <w:bCs/>
          <w:color w:val="000000" w:themeColor="text1"/>
        </w:rPr>
        <w:t>所院校由</w:t>
      </w:r>
      <w:r w:rsidRPr="002D34F4">
        <w:rPr>
          <w:rFonts w:hAnsi="宋体"/>
          <w:bCs/>
          <w:color w:val="000000" w:themeColor="text1"/>
        </w:rPr>
        <w:t>校级领导亲自带队出席了会议</w:t>
      </w:r>
      <w:r w:rsidRPr="002D34F4">
        <w:rPr>
          <w:rFonts w:hAnsi="宋体" w:hint="eastAsia"/>
          <w:bCs/>
          <w:color w:val="000000" w:themeColor="text1"/>
        </w:rPr>
        <w:t>。会议既有从宏观层面介绍我国</w:t>
      </w:r>
      <w:r w:rsidRPr="002D34F4">
        <w:rPr>
          <w:rFonts w:hAnsi="宋体"/>
          <w:bCs/>
          <w:color w:val="000000" w:themeColor="text1"/>
        </w:rPr>
        <w:t>研究生教育与学位授权点建设</w:t>
      </w:r>
      <w:r w:rsidRPr="002D34F4">
        <w:rPr>
          <w:rFonts w:hAnsi="宋体" w:hint="eastAsia"/>
          <w:bCs/>
          <w:color w:val="000000" w:themeColor="text1"/>
        </w:rPr>
        <w:t>的情况的报告</w:t>
      </w:r>
      <w:r w:rsidRPr="002D34F4">
        <w:rPr>
          <w:rFonts w:hAnsi="宋体"/>
          <w:bCs/>
          <w:color w:val="000000" w:themeColor="text1"/>
        </w:rPr>
        <w:t>，</w:t>
      </w:r>
      <w:r w:rsidRPr="002D34F4">
        <w:rPr>
          <w:rFonts w:hAnsi="宋体" w:hint="eastAsia"/>
          <w:bCs/>
          <w:color w:val="000000" w:themeColor="text1"/>
        </w:rPr>
        <w:t>也</w:t>
      </w:r>
      <w:r w:rsidRPr="002D34F4">
        <w:rPr>
          <w:rFonts w:hAnsi="宋体"/>
          <w:bCs/>
          <w:color w:val="000000" w:themeColor="text1"/>
        </w:rPr>
        <w:t>有中观层面教育硕士专业学位</w:t>
      </w:r>
      <w:r w:rsidRPr="002D34F4">
        <w:rPr>
          <w:rFonts w:hAnsi="宋体" w:hint="eastAsia"/>
          <w:bCs/>
          <w:color w:val="000000" w:themeColor="text1"/>
        </w:rPr>
        <w:t>研究生教育</w:t>
      </w:r>
      <w:r w:rsidRPr="002D34F4">
        <w:rPr>
          <w:rFonts w:hAnsi="宋体"/>
          <w:bCs/>
          <w:color w:val="000000" w:themeColor="text1"/>
        </w:rPr>
        <w:t>专项评估</w:t>
      </w:r>
      <w:r w:rsidRPr="002D34F4">
        <w:rPr>
          <w:rFonts w:hAnsi="宋体" w:hint="eastAsia"/>
          <w:bCs/>
          <w:color w:val="000000" w:themeColor="text1"/>
        </w:rPr>
        <w:t>指标体系解读的报告</w:t>
      </w:r>
      <w:r w:rsidRPr="002D34F4">
        <w:rPr>
          <w:rFonts w:hAnsi="宋体"/>
          <w:bCs/>
          <w:color w:val="000000" w:themeColor="text1"/>
        </w:rPr>
        <w:t>，还有微观层面关于如何开展</w:t>
      </w:r>
      <w:r w:rsidRPr="002D34F4">
        <w:rPr>
          <w:rFonts w:hAnsi="宋体" w:hint="eastAsia"/>
          <w:bCs/>
          <w:color w:val="000000" w:themeColor="text1"/>
        </w:rPr>
        <w:t>教育硕士</w:t>
      </w:r>
      <w:r w:rsidRPr="002D34F4">
        <w:rPr>
          <w:rFonts w:hAnsi="宋体"/>
          <w:bCs/>
          <w:color w:val="000000" w:themeColor="text1"/>
        </w:rPr>
        <w:t>专业学位案例教学的</w:t>
      </w:r>
      <w:r w:rsidRPr="002D34F4">
        <w:rPr>
          <w:rFonts w:hAnsi="宋体" w:hint="eastAsia"/>
          <w:bCs/>
          <w:color w:val="000000" w:themeColor="text1"/>
        </w:rPr>
        <w:t>辅导</w:t>
      </w:r>
      <w:r w:rsidRPr="002D34F4">
        <w:rPr>
          <w:rFonts w:hAnsi="宋体"/>
          <w:bCs/>
          <w:color w:val="000000" w:themeColor="text1"/>
        </w:rPr>
        <w:t>报告</w:t>
      </w:r>
      <w:r w:rsidRPr="002D34F4">
        <w:rPr>
          <w:rFonts w:hAnsi="宋体" w:hint="eastAsia"/>
          <w:bCs/>
          <w:color w:val="000000" w:themeColor="text1"/>
        </w:rPr>
        <w:t>；</w:t>
      </w:r>
      <w:r w:rsidRPr="002D34F4">
        <w:rPr>
          <w:rFonts w:hAnsi="宋体"/>
          <w:bCs/>
          <w:color w:val="000000" w:themeColor="text1"/>
        </w:rPr>
        <w:t>会议还安排了老院校如何开展教育硕士研究生教育的经验介绍，也</w:t>
      </w:r>
      <w:r w:rsidRPr="002D34F4">
        <w:rPr>
          <w:rFonts w:hAnsi="宋体" w:hint="eastAsia"/>
          <w:bCs/>
          <w:color w:val="000000" w:themeColor="text1"/>
        </w:rPr>
        <w:t>选择了部分</w:t>
      </w:r>
      <w:r w:rsidRPr="002D34F4">
        <w:rPr>
          <w:rFonts w:hAnsi="宋体"/>
          <w:bCs/>
          <w:color w:val="000000" w:themeColor="text1"/>
        </w:rPr>
        <w:t>新增院校针对</w:t>
      </w:r>
      <w:r w:rsidRPr="002D34F4">
        <w:rPr>
          <w:rFonts w:hAnsi="宋体" w:hint="eastAsia"/>
          <w:bCs/>
          <w:color w:val="000000" w:themeColor="text1"/>
        </w:rPr>
        <w:t>专家</w:t>
      </w:r>
      <w:r w:rsidRPr="002D34F4">
        <w:rPr>
          <w:rFonts w:hAnsi="宋体"/>
          <w:bCs/>
          <w:color w:val="000000" w:themeColor="text1"/>
        </w:rPr>
        <w:t>检查</w:t>
      </w:r>
      <w:r w:rsidRPr="002D34F4">
        <w:rPr>
          <w:rFonts w:hAnsi="宋体" w:hint="eastAsia"/>
          <w:bCs/>
          <w:color w:val="000000" w:themeColor="text1"/>
        </w:rPr>
        <w:t>反馈意见各校所做的整改工作的报告。</w:t>
      </w:r>
      <w:r w:rsidRPr="002D34F4">
        <w:rPr>
          <w:rFonts w:hAnsi="宋体"/>
          <w:bCs/>
          <w:color w:val="000000" w:themeColor="text1"/>
        </w:rPr>
        <w:t>院校</w:t>
      </w:r>
      <w:r w:rsidRPr="002D34F4">
        <w:rPr>
          <w:rFonts w:hAnsi="宋体" w:hint="eastAsia"/>
          <w:bCs/>
          <w:color w:val="000000" w:themeColor="text1"/>
        </w:rPr>
        <w:t>成分肯定了教指委的工作</w:t>
      </w:r>
      <w:r w:rsidRPr="002D34F4">
        <w:rPr>
          <w:rFonts w:hAnsi="宋体"/>
          <w:bCs/>
          <w:color w:val="000000" w:themeColor="text1"/>
        </w:rPr>
        <w:t>，认为教指委</w:t>
      </w:r>
      <w:r w:rsidRPr="002D34F4">
        <w:rPr>
          <w:rFonts w:hAnsi="宋体" w:hint="eastAsia"/>
          <w:bCs/>
          <w:color w:val="000000" w:themeColor="text1"/>
        </w:rPr>
        <w:t>工作有担当</w:t>
      </w:r>
      <w:r w:rsidRPr="002D34F4">
        <w:rPr>
          <w:rFonts w:hAnsi="宋体"/>
          <w:bCs/>
          <w:color w:val="000000" w:themeColor="text1"/>
        </w:rPr>
        <w:t>，工作开展有成效</w:t>
      </w:r>
      <w:r w:rsidRPr="002D34F4">
        <w:rPr>
          <w:rFonts w:hAnsi="宋体" w:hint="eastAsia"/>
          <w:bCs/>
          <w:color w:val="000000" w:themeColor="text1"/>
        </w:rPr>
        <w:t>。开展的</w:t>
      </w:r>
      <w:r w:rsidRPr="002D34F4">
        <w:rPr>
          <w:rFonts w:hAnsi="宋体"/>
          <w:bCs/>
          <w:color w:val="000000" w:themeColor="text1"/>
        </w:rPr>
        <w:t>专家检查工作恰逢其时，解决或推进了将要开展的教育硕士培养中的诸多问题</w:t>
      </w:r>
      <w:r w:rsidRPr="002D34F4">
        <w:rPr>
          <w:rFonts w:hAnsi="宋体" w:hint="eastAsia"/>
          <w:bCs/>
          <w:color w:val="000000" w:themeColor="text1"/>
        </w:rPr>
        <w:t>。认为</w:t>
      </w:r>
      <w:r w:rsidRPr="002D34F4">
        <w:rPr>
          <w:rFonts w:hAnsi="宋体"/>
          <w:bCs/>
          <w:color w:val="000000" w:themeColor="text1"/>
        </w:rPr>
        <w:t>“</w:t>
      </w:r>
      <w:r w:rsidRPr="002D34F4">
        <w:rPr>
          <w:rFonts w:hAnsi="宋体" w:hint="eastAsia"/>
          <w:bCs/>
          <w:color w:val="000000" w:themeColor="text1"/>
        </w:rPr>
        <w:t>检查</w:t>
      </w:r>
      <w:r w:rsidRPr="002D34F4">
        <w:rPr>
          <w:rFonts w:hAnsi="宋体"/>
          <w:bCs/>
          <w:color w:val="000000" w:themeColor="text1"/>
        </w:rPr>
        <w:t>-</w:t>
      </w:r>
      <w:r w:rsidRPr="002D34F4">
        <w:rPr>
          <w:rFonts w:hAnsi="宋体"/>
          <w:bCs/>
          <w:color w:val="000000" w:themeColor="text1"/>
        </w:rPr>
        <w:t>反馈</w:t>
      </w:r>
      <w:r w:rsidRPr="002D34F4">
        <w:rPr>
          <w:rFonts w:hAnsi="宋体" w:hint="eastAsia"/>
          <w:bCs/>
          <w:color w:val="000000" w:themeColor="text1"/>
        </w:rPr>
        <w:t>-</w:t>
      </w:r>
      <w:r w:rsidRPr="002D34F4">
        <w:rPr>
          <w:rFonts w:hAnsi="宋体"/>
          <w:bCs/>
          <w:color w:val="000000" w:themeColor="text1"/>
        </w:rPr>
        <w:t>总结”</w:t>
      </w:r>
      <w:r w:rsidRPr="002D34F4">
        <w:rPr>
          <w:rFonts w:hAnsi="宋体" w:hint="eastAsia"/>
          <w:bCs/>
          <w:color w:val="000000" w:themeColor="text1"/>
        </w:rPr>
        <w:t>工作机制</w:t>
      </w:r>
      <w:r w:rsidRPr="002D34F4">
        <w:rPr>
          <w:rFonts w:hAnsi="宋体"/>
          <w:bCs/>
          <w:color w:val="000000" w:themeColor="text1"/>
        </w:rPr>
        <w:t>，使院校对“</w:t>
      </w:r>
      <w:r w:rsidRPr="002D34F4">
        <w:rPr>
          <w:rFonts w:hAnsi="宋体" w:hint="eastAsia"/>
          <w:bCs/>
          <w:color w:val="000000" w:themeColor="text1"/>
        </w:rPr>
        <w:t>什么是</w:t>
      </w:r>
      <w:r w:rsidRPr="002D34F4">
        <w:rPr>
          <w:rFonts w:hAnsi="宋体"/>
          <w:bCs/>
          <w:color w:val="000000" w:themeColor="text1"/>
        </w:rPr>
        <w:t>教育教学</w:t>
      </w:r>
      <w:r w:rsidRPr="002D34F4">
        <w:rPr>
          <w:rFonts w:hAnsi="宋体" w:hint="eastAsia"/>
          <w:bCs/>
          <w:color w:val="000000" w:themeColor="text1"/>
        </w:rPr>
        <w:t>管理</w:t>
      </w:r>
      <w:r w:rsidRPr="002D34F4">
        <w:rPr>
          <w:rFonts w:hAnsi="宋体"/>
          <w:bCs/>
          <w:color w:val="000000" w:themeColor="text1"/>
        </w:rPr>
        <w:t>常规、</w:t>
      </w:r>
      <w:r w:rsidRPr="002D34F4">
        <w:rPr>
          <w:rFonts w:hAnsi="宋体" w:hint="eastAsia"/>
          <w:bCs/>
          <w:color w:val="000000" w:themeColor="text1"/>
        </w:rPr>
        <w:t>怎样</w:t>
      </w:r>
      <w:r w:rsidRPr="002D34F4">
        <w:rPr>
          <w:rFonts w:hAnsi="宋体"/>
          <w:bCs/>
          <w:color w:val="000000" w:themeColor="text1"/>
        </w:rPr>
        <w:t>开展常规、教学常规</w:t>
      </w:r>
      <w:r w:rsidRPr="002D34F4">
        <w:rPr>
          <w:rFonts w:hAnsi="宋体" w:hint="eastAsia"/>
          <w:bCs/>
          <w:color w:val="000000" w:themeColor="text1"/>
        </w:rPr>
        <w:t>开展</w:t>
      </w:r>
      <w:r w:rsidRPr="002D34F4">
        <w:rPr>
          <w:rFonts w:hAnsi="宋体"/>
          <w:bCs/>
          <w:color w:val="000000" w:themeColor="text1"/>
        </w:rPr>
        <w:t>的</w:t>
      </w:r>
      <w:r w:rsidRPr="002D34F4">
        <w:rPr>
          <w:rFonts w:hAnsi="宋体" w:hint="eastAsia"/>
          <w:bCs/>
          <w:color w:val="000000" w:themeColor="text1"/>
        </w:rPr>
        <w:t>怎么样等系列</w:t>
      </w:r>
      <w:r w:rsidRPr="002D34F4">
        <w:rPr>
          <w:rFonts w:hAnsi="宋体"/>
          <w:bCs/>
          <w:color w:val="000000" w:themeColor="text1"/>
        </w:rPr>
        <w:t>问题</w:t>
      </w:r>
      <w:r w:rsidRPr="002D34F4">
        <w:rPr>
          <w:rFonts w:hAnsi="宋体" w:hint="eastAsia"/>
          <w:bCs/>
          <w:color w:val="000000" w:themeColor="text1"/>
        </w:rPr>
        <w:t>”</w:t>
      </w:r>
      <w:r w:rsidRPr="002D34F4">
        <w:rPr>
          <w:rFonts w:hAnsi="宋体"/>
          <w:bCs/>
          <w:color w:val="000000" w:themeColor="text1"/>
        </w:rPr>
        <w:t>有了进一步思考</w:t>
      </w:r>
      <w:r w:rsidRPr="002D34F4">
        <w:rPr>
          <w:rFonts w:hAnsi="宋体" w:hint="eastAsia"/>
          <w:bCs/>
          <w:color w:val="000000" w:themeColor="text1"/>
        </w:rPr>
        <w:t>；代表们高度赞扬了本次会议</w:t>
      </w:r>
      <w:r w:rsidRPr="002D34F4">
        <w:rPr>
          <w:rFonts w:hAnsi="宋体"/>
          <w:bCs/>
          <w:color w:val="000000" w:themeColor="text1"/>
        </w:rPr>
        <w:t>，认为</w:t>
      </w:r>
      <w:r w:rsidRPr="002D34F4">
        <w:rPr>
          <w:rFonts w:hAnsi="宋体" w:hint="eastAsia"/>
          <w:bCs/>
          <w:color w:val="000000" w:themeColor="text1"/>
        </w:rPr>
        <w:t>它</w:t>
      </w:r>
      <w:r w:rsidRPr="002D34F4">
        <w:rPr>
          <w:rFonts w:hAnsi="宋体"/>
          <w:bCs/>
          <w:color w:val="000000" w:themeColor="text1"/>
        </w:rPr>
        <w:t>对</w:t>
      </w:r>
      <w:r w:rsidRPr="002D34F4">
        <w:rPr>
          <w:rFonts w:hAnsi="宋体" w:hint="eastAsia"/>
          <w:bCs/>
          <w:color w:val="000000" w:themeColor="text1"/>
        </w:rPr>
        <w:t>新增院校马上将要开展的</w:t>
      </w:r>
      <w:r w:rsidRPr="002D34F4">
        <w:rPr>
          <w:rFonts w:hAnsi="宋体"/>
          <w:bCs/>
          <w:color w:val="000000" w:themeColor="text1"/>
        </w:rPr>
        <w:t>教育硕士研究生</w:t>
      </w:r>
      <w:r w:rsidRPr="002D34F4">
        <w:rPr>
          <w:rFonts w:hAnsi="宋体" w:hint="eastAsia"/>
          <w:bCs/>
          <w:color w:val="000000" w:themeColor="text1"/>
        </w:rPr>
        <w:t>教育</w:t>
      </w:r>
      <w:r w:rsidRPr="002D34F4">
        <w:rPr>
          <w:rFonts w:hAnsi="宋体"/>
          <w:bCs/>
          <w:color w:val="000000" w:themeColor="text1"/>
        </w:rPr>
        <w:t>工作</w:t>
      </w:r>
      <w:r w:rsidRPr="002D34F4">
        <w:rPr>
          <w:rFonts w:hAnsi="宋体" w:hint="eastAsia"/>
          <w:bCs/>
          <w:color w:val="000000" w:themeColor="text1"/>
        </w:rPr>
        <w:t>指明了方向</w:t>
      </w:r>
      <w:r w:rsidRPr="002D34F4">
        <w:rPr>
          <w:rFonts w:hAnsi="宋体"/>
          <w:bCs/>
          <w:color w:val="000000" w:themeColor="text1"/>
        </w:rPr>
        <w:t>，明确了基本</w:t>
      </w:r>
      <w:r w:rsidRPr="002D34F4">
        <w:rPr>
          <w:rFonts w:hAnsi="宋体" w:hint="eastAsia"/>
          <w:bCs/>
          <w:color w:val="000000" w:themeColor="text1"/>
        </w:rPr>
        <w:t>要求</w:t>
      </w:r>
      <w:r w:rsidRPr="002D34F4">
        <w:rPr>
          <w:rFonts w:hAnsi="宋体"/>
          <w:bCs/>
          <w:color w:val="000000" w:themeColor="text1"/>
        </w:rPr>
        <w:t>和</w:t>
      </w:r>
      <w:r w:rsidRPr="002D34F4">
        <w:rPr>
          <w:rFonts w:hAnsi="宋体" w:hint="eastAsia"/>
          <w:bCs/>
          <w:color w:val="000000" w:themeColor="text1"/>
        </w:rPr>
        <w:t>规格标准。</w:t>
      </w:r>
    </w:p>
    <w:p w:rsidR="003A2CD5" w:rsidRPr="002D34F4" w:rsidRDefault="003A2CD5" w:rsidP="003A2CD5">
      <w:pPr>
        <w:pStyle w:val="Default"/>
        <w:spacing w:line="400" w:lineRule="exact"/>
        <w:ind w:firstLineChars="200" w:firstLine="480"/>
        <w:rPr>
          <w:rFonts w:hAnsi="宋体"/>
          <w:bCs/>
          <w:color w:val="000000" w:themeColor="text1"/>
        </w:rPr>
      </w:pPr>
      <w:r w:rsidRPr="002D34F4">
        <w:rPr>
          <w:rFonts w:hAnsi="宋体" w:hint="eastAsia"/>
          <w:bCs/>
          <w:color w:val="000000" w:themeColor="text1"/>
        </w:rPr>
        <w:t>2019</w:t>
      </w:r>
      <w:r w:rsidRPr="002D34F4">
        <w:rPr>
          <w:rFonts w:hAnsi="宋体" w:hint="eastAsia"/>
          <w:bCs/>
          <w:color w:val="000000" w:themeColor="text1"/>
        </w:rPr>
        <w:t>年</w:t>
      </w:r>
      <w:r w:rsidRPr="002D34F4">
        <w:rPr>
          <w:rFonts w:hAnsi="宋体" w:hint="eastAsia"/>
          <w:bCs/>
          <w:color w:val="000000" w:themeColor="text1"/>
        </w:rPr>
        <w:t>6</w:t>
      </w:r>
      <w:r w:rsidRPr="002D34F4">
        <w:rPr>
          <w:rFonts w:hAnsi="宋体" w:hint="eastAsia"/>
          <w:bCs/>
          <w:color w:val="000000" w:themeColor="text1"/>
        </w:rPr>
        <w:t>月</w:t>
      </w:r>
      <w:r w:rsidRPr="002D34F4">
        <w:rPr>
          <w:rFonts w:hAnsi="宋体" w:hint="eastAsia"/>
          <w:bCs/>
          <w:color w:val="000000" w:themeColor="text1"/>
        </w:rPr>
        <w:t>14</w:t>
      </w:r>
      <w:r w:rsidRPr="002D34F4">
        <w:rPr>
          <w:rFonts w:hAnsi="宋体" w:hint="eastAsia"/>
          <w:bCs/>
          <w:color w:val="000000" w:themeColor="text1"/>
        </w:rPr>
        <w:t>日，</w:t>
      </w:r>
      <w:r w:rsidRPr="002D34F4">
        <w:rPr>
          <w:rFonts w:hAnsi="宋体"/>
          <w:bCs/>
          <w:color w:val="000000" w:themeColor="text1"/>
        </w:rPr>
        <w:t>为了更</w:t>
      </w:r>
      <w:r w:rsidRPr="002D34F4">
        <w:rPr>
          <w:rFonts w:hAnsi="宋体" w:hint="eastAsia"/>
          <w:bCs/>
          <w:color w:val="000000" w:themeColor="text1"/>
        </w:rPr>
        <w:t>全面</w:t>
      </w:r>
      <w:r w:rsidRPr="002D34F4">
        <w:rPr>
          <w:rFonts w:hAnsi="宋体"/>
          <w:bCs/>
          <w:color w:val="000000" w:themeColor="text1"/>
        </w:rPr>
        <w:t>、更有针对性地总结新增院校专家检查工作</w:t>
      </w:r>
      <w:r w:rsidRPr="002D34F4">
        <w:rPr>
          <w:rFonts w:hAnsi="宋体" w:hint="eastAsia"/>
          <w:bCs/>
          <w:color w:val="000000" w:themeColor="text1"/>
        </w:rPr>
        <w:t>，</w:t>
      </w:r>
      <w:r w:rsidRPr="002D34F4">
        <w:rPr>
          <w:rFonts w:hAnsi="宋体"/>
          <w:bCs/>
          <w:color w:val="000000" w:themeColor="text1"/>
        </w:rPr>
        <w:t>我委通过</w:t>
      </w:r>
      <w:r w:rsidRPr="002D34F4">
        <w:rPr>
          <w:rFonts w:hAnsi="宋体" w:hint="eastAsia"/>
          <w:bCs/>
          <w:color w:val="000000" w:themeColor="text1"/>
        </w:rPr>
        <w:t>新增院校</w:t>
      </w:r>
      <w:r w:rsidRPr="002D34F4">
        <w:rPr>
          <w:rFonts w:hAnsi="宋体" w:hint="eastAsia"/>
          <w:bCs/>
          <w:color w:val="000000" w:themeColor="text1"/>
        </w:rPr>
        <w:t>QQ</w:t>
      </w:r>
      <w:r w:rsidRPr="002D34F4">
        <w:rPr>
          <w:rFonts w:hAnsi="宋体" w:hint="eastAsia"/>
          <w:bCs/>
          <w:color w:val="000000" w:themeColor="text1"/>
        </w:rPr>
        <w:t>群</w:t>
      </w:r>
      <w:r w:rsidRPr="002D34F4">
        <w:rPr>
          <w:rFonts w:hAnsi="宋体"/>
          <w:bCs/>
          <w:color w:val="000000" w:themeColor="text1"/>
        </w:rPr>
        <w:t>，要求被检查院校提交迎检工作总报告和附表材料，计划在全面总结的基础上</w:t>
      </w:r>
      <w:r w:rsidRPr="002D34F4">
        <w:rPr>
          <w:rFonts w:hAnsi="宋体" w:hint="eastAsia"/>
          <w:bCs/>
          <w:color w:val="000000" w:themeColor="text1"/>
        </w:rPr>
        <w:t>，</w:t>
      </w:r>
      <w:r w:rsidRPr="002D34F4">
        <w:rPr>
          <w:rFonts w:hAnsi="宋体"/>
          <w:bCs/>
          <w:color w:val="000000" w:themeColor="text1"/>
        </w:rPr>
        <w:t>形成</w:t>
      </w:r>
      <w:r w:rsidRPr="002D34F4">
        <w:rPr>
          <w:rFonts w:hAnsi="宋体" w:hint="eastAsia"/>
          <w:bCs/>
          <w:color w:val="000000" w:themeColor="text1"/>
        </w:rPr>
        <w:t>上报教育部有关司局</w:t>
      </w:r>
      <w:r w:rsidRPr="002D34F4">
        <w:rPr>
          <w:rFonts w:hAnsi="宋体"/>
          <w:bCs/>
          <w:color w:val="000000" w:themeColor="text1"/>
        </w:rPr>
        <w:t>关于</w:t>
      </w:r>
      <w:r w:rsidRPr="002D34F4">
        <w:rPr>
          <w:rFonts w:hAnsi="宋体" w:hint="eastAsia"/>
          <w:bCs/>
          <w:color w:val="000000" w:themeColor="text1"/>
        </w:rPr>
        <w:t>今后</w:t>
      </w:r>
      <w:r w:rsidRPr="002D34F4">
        <w:rPr>
          <w:rFonts w:hAnsi="宋体"/>
          <w:bCs/>
          <w:color w:val="000000" w:themeColor="text1"/>
        </w:rPr>
        <w:t>加强</w:t>
      </w:r>
      <w:r w:rsidRPr="002D34F4">
        <w:rPr>
          <w:rFonts w:hAnsi="宋体" w:hint="eastAsia"/>
          <w:bCs/>
          <w:color w:val="000000" w:themeColor="text1"/>
        </w:rPr>
        <w:t>对</w:t>
      </w:r>
      <w:r w:rsidRPr="002D34F4">
        <w:rPr>
          <w:rFonts w:hAnsi="宋体"/>
          <w:bCs/>
          <w:color w:val="000000" w:themeColor="text1"/>
        </w:rPr>
        <w:t>教育硕士新增授权点审核</w:t>
      </w:r>
      <w:r w:rsidRPr="002D34F4">
        <w:rPr>
          <w:rFonts w:hAnsi="宋体" w:hint="eastAsia"/>
          <w:bCs/>
          <w:color w:val="000000" w:themeColor="text1"/>
        </w:rPr>
        <w:t>工作的</w:t>
      </w:r>
      <w:r w:rsidRPr="002D34F4">
        <w:rPr>
          <w:rFonts w:hAnsi="宋体"/>
          <w:bCs/>
          <w:color w:val="000000" w:themeColor="text1"/>
        </w:rPr>
        <w:t>建议报告。</w:t>
      </w:r>
    </w:p>
    <w:p w:rsidR="003A2CD5" w:rsidRPr="005C3D8A" w:rsidRDefault="003A2CD5" w:rsidP="003A2CD5">
      <w:pPr>
        <w:spacing w:beforeLines="100" w:before="312" w:afterLines="100" w:after="312" w:line="400" w:lineRule="exact"/>
        <w:ind w:firstLine="482"/>
        <w:rPr>
          <w:rFonts w:ascii="黑体" w:eastAsia="黑体" w:hAnsi="黑体" w:cs="宋体"/>
          <w:bCs/>
          <w:color w:val="000000" w:themeColor="text1"/>
          <w:kern w:val="0"/>
          <w:sz w:val="28"/>
          <w:szCs w:val="28"/>
        </w:rPr>
      </w:pPr>
      <w:r w:rsidRPr="005C3D8A">
        <w:rPr>
          <w:rFonts w:ascii="黑体" w:eastAsia="黑体" w:hAnsi="黑体" w:cs="宋体" w:hint="eastAsia"/>
          <w:bCs/>
          <w:color w:val="000000" w:themeColor="text1"/>
          <w:kern w:val="0"/>
          <w:sz w:val="28"/>
          <w:szCs w:val="28"/>
        </w:rPr>
        <w:t>（三）重视职教专硕试点  积极研究</w:t>
      </w:r>
      <w:r w:rsidRPr="005C3D8A">
        <w:rPr>
          <w:rFonts w:ascii="黑体" w:eastAsia="黑体" w:hAnsi="黑体" w:cs="宋体"/>
          <w:bCs/>
          <w:color w:val="000000" w:themeColor="text1"/>
          <w:kern w:val="0"/>
          <w:sz w:val="28"/>
          <w:szCs w:val="28"/>
        </w:rPr>
        <w:t>和</w:t>
      </w:r>
      <w:r w:rsidRPr="005C3D8A">
        <w:rPr>
          <w:rFonts w:ascii="黑体" w:eastAsia="黑体" w:hAnsi="黑体" w:cs="宋体" w:hint="eastAsia"/>
          <w:bCs/>
          <w:color w:val="000000" w:themeColor="text1"/>
          <w:kern w:val="0"/>
          <w:sz w:val="28"/>
          <w:szCs w:val="28"/>
        </w:rPr>
        <w:t>开展有关</w:t>
      </w:r>
      <w:r w:rsidRPr="005C3D8A">
        <w:rPr>
          <w:rFonts w:ascii="黑体" w:eastAsia="黑体" w:hAnsi="黑体" w:cs="宋体"/>
          <w:bCs/>
          <w:color w:val="000000" w:themeColor="text1"/>
          <w:kern w:val="0"/>
          <w:sz w:val="28"/>
          <w:szCs w:val="28"/>
        </w:rPr>
        <w:t>工作</w:t>
      </w:r>
    </w:p>
    <w:p w:rsidR="003A2CD5" w:rsidRPr="002D34F4" w:rsidRDefault="003A2CD5" w:rsidP="003A2CD5">
      <w:pPr>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为了加强教育硕士</w:t>
      </w:r>
      <w:r w:rsidRPr="002D34F4">
        <w:rPr>
          <w:rFonts w:ascii="宋体" w:hAnsi="宋体"/>
          <w:color w:val="000000" w:themeColor="text1"/>
          <w:sz w:val="24"/>
        </w:rPr>
        <w:t>专业学位职教领域</w:t>
      </w:r>
      <w:r w:rsidRPr="002D34F4">
        <w:rPr>
          <w:rFonts w:ascii="宋体" w:hAnsi="宋体" w:hint="eastAsia"/>
          <w:color w:val="000000" w:themeColor="text1"/>
          <w:sz w:val="24"/>
        </w:rPr>
        <w:t>研究生教育研究</w:t>
      </w:r>
      <w:r w:rsidRPr="002D34F4">
        <w:rPr>
          <w:rFonts w:ascii="宋体" w:hAnsi="宋体"/>
          <w:color w:val="000000" w:themeColor="text1"/>
          <w:sz w:val="24"/>
        </w:rPr>
        <w:t>，</w:t>
      </w:r>
      <w:r w:rsidRPr="002D34F4">
        <w:rPr>
          <w:rFonts w:ascii="宋体" w:hAnsi="宋体" w:hint="eastAsia"/>
          <w:color w:val="000000" w:themeColor="text1"/>
          <w:sz w:val="24"/>
        </w:rPr>
        <w:t>职教小组张建荣</w:t>
      </w:r>
      <w:r w:rsidRPr="002D34F4">
        <w:rPr>
          <w:rFonts w:ascii="宋体" w:hAnsi="宋体"/>
          <w:color w:val="000000" w:themeColor="text1"/>
          <w:sz w:val="24"/>
        </w:rPr>
        <w:t>副组长</w:t>
      </w:r>
      <w:r w:rsidRPr="002D34F4">
        <w:rPr>
          <w:rFonts w:ascii="宋体" w:hAnsi="宋体" w:hint="eastAsia"/>
          <w:color w:val="000000" w:themeColor="text1"/>
          <w:sz w:val="24"/>
        </w:rPr>
        <w:t>2019年1月7日提交了</w:t>
      </w:r>
      <w:r w:rsidRPr="002D34F4">
        <w:rPr>
          <w:rFonts w:ascii="宋体" w:hAnsi="宋体"/>
          <w:color w:val="000000" w:themeColor="text1"/>
          <w:sz w:val="24"/>
        </w:rPr>
        <w:t>课题指南，供开展课题立项研究工作参考；</w:t>
      </w:r>
    </w:p>
    <w:p w:rsidR="003A2CD5" w:rsidRPr="002D34F4" w:rsidRDefault="003A2CD5" w:rsidP="003A2CD5">
      <w:pPr>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为研究职教小组</w:t>
      </w:r>
      <w:r w:rsidRPr="002D34F4">
        <w:rPr>
          <w:rFonts w:ascii="宋体" w:hAnsi="宋体"/>
          <w:color w:val="000000" w:themeColor="text1"/>
          <w:sz w:val="24"/>
        </w:rPr>
        <w:t>201</w:t>
      </w:r>
      <w:r w:rsidRPr="002D34F4">
        <w:rPr>
          <w:rFonts w:ascii="宋体" w:hAnsi="宋体" w:hint="eastAsia"/>
          <w:color w:val="000000" w:themeColor="text1"/>
          <w:sz w:val="24"/>
        </w:rPr>
        <w:t>9</w:t>
      </w:r>
      <w:r w:rsidRPr="002D34F4">
        <w:rPr>
          <w:rFonts w:ascii="宋体" w:hAnsi="宋体"/>
          <w:color w:val="000000" w:themeColor="text1"/>
          <w:sz w:val="24"/>
        </w:rPr>
        <w:t>年</w:t>
      </w:r>
      <w:r w:rsidRPr="002D34F4">
        <w:rPr>
          <w:rFonts w:ascii="宋体" w:hAnsi="宋体" w:hint="eastAsia"/>
          <w:color w:val="000000" w:themeColor="text1"/>
          <w:sz w:val="24"/>
        </w:rPr>
        <w:t>工作，3</w:t>
      </w:r>
      <w:r w:rsidRPr="002D34F4">
        <w:rPr>
          <w:rFonts w:ascii="宋体" w:hAnsi="宋体"/>
          <w:color w:val="000000" w:themeColor="text1"/>
          <w:sz w:val="24"/>
        </w:rPr>
        <w:t>月</w:t>
      </w:r>
      <w:r w:rsidRPr="002D34F4">
        <w:rPr>
          <w:rFonts w:ascii="宋体" w:hAnsi="宋体" w:hint="eastAsia"/>
          <w:color w:val="000000" w:themeColor="text1"/>
          <w:sz w:val="24"/>
        </w:rPr>
        <w:t>1</w:t>
      </w:r>
      <w:r w:rsidRPr="002D34F4">
        <w:rPr>
          <w:rFonts w:ascii="宋体" w:hAnsi="宋体"/>
          <w:color w:val="000000" w:themeColor="text1"/>
          <w:sz w:val="24"/>
        </w:rPr>
        <w:t>—3</w:t>
      </w:r>
      <w:r w:rsidRPr="002D34F4">
        <w:rPr>
          <w:rFonts w:ascii="宋体" w:hAnsi="宋体" w:hint="eastAsia"/>
          <w:color w:val="000000" w:themeColor="text1"/>
          <w:sz w:val="24"/>
        </w:rPr>
        <w:t>日，该小组负责人扩大工作会议在曲阜师范大学召开。出席会议的有工作委秘书长张斌贤，职教小组组长楼世洲</w:t>
      </w:r>
      <w:r w:rsidRPr="002D34F4">
        <w:rPr>
          <w:rFonts w:ascii="宋体" w:hAnsi="宋体"/>
          <w:color w:val="000000" w:themeColor="text1"/>
          <w:sz w:val="24"/>
        </w:rPr>
        <w:t>、孟庆国</w:t>
      </w:r>
      <w:r w:rsidRPr="002D34F4">
        <w:rPr>
          <w:rFonts w:ascii="宋体" w:hAnsi="宋体" w:hint="eastAsia"/>
          <w:color w:val="000000" w:themeColor="text1"/>
          <w:sz w:val="24"/>
        </w:rPr>
        <w:t>委员，汤生玲</w:t>
      </w:r>
      <w:r w:rsidRPr="002D34F4">
        <w:rPr>
          <w:rFonts w:ascii="宋体" w:hAnsi="宋体"/>
          <w:color w:val="000000" w:themeColor="text1"/>
          <w:sz w:val="24"/>
        </w:rPr>
        <w:t>、彭德举委员，</w:t>
      </w:r>
      <w:r w:rsidRPr="002D34F4">
        <w:rPr>
          <w:rFonts w:ascii="宋体" w:hAnsi="宋体" w:hint="eastAsia"/>
          <w:color w:val="000000" w:themeColor="text1"/>
          <w:sz w:val="24"/>
        </w:rPr>
        <w:t>张建荣</w:t>
      </w:r>
      <w:r w:rsidRPr="002D34F4">
        <w:rPr>
          <w:rFonts w:ascii="宋体" w:hAnsi="宋体"/>
          <w:color w:val="000000" w:themeColor="text1"/>
          <w:sz w:val="24"/>
        </w:rPr>
        <w:t>、</w:t>
      </w:r>
      <w:r w:rsidRPr="002D34F4">
        <w:rPr>
          <w:rFonts w:ascii="宋体" w:hAnsi="宋体" w:hint="eastAsia"/>
          <w:color w:val="000000" w:themeColor="text1"/>
          <w:sz w:val="24"/>
        </w:rPr>
        <w:t>邱飞岳、刘志文副组长和成员和震、</w:t>
      </w:r>
      <w:r w:rsidRPr="002D34F4">
        <w:rPr>
          <w:rFonts w:ascii="宋体" w:hAnsi="宋体"/>
          <w:color w:val="000000" w:themeColor="text1"/>
          <w:sz w:val="24"/>
        </w:rPr>
        <w:t>刁哲军</w:t>
      </w:r>
      <w:r w:rsidRPr="002D34F4">
        <w:rPr>
          <w:rFonts w:ascii="宋体" w:hAnsi="宋体" w:hint="eastAsia"/>
          <w:color w:val="000000" w:themeColor="text1"/>
          <w:sz w:val="24"/>
        </w:rPr>
        <w:t>教授，</w:t>
      </w:r>
      <w:r w:rsidRPr="002D34F4">
        <w:rPr>
          <w:rFonts w:ascii="宋体" w:hAnsi="宋体"/>
          <w:color w:val="000000" w:themeColor="text1"/>
          <w:sz w:val="24"/>
        </w:rPr>
        <w:t>天津职业技术师范大学</w:t>
      </w:r>
      <w:r w:rsidRPr="002D34F4">
        <w:rPr>
          <w:rFonts w:ascii="宋体" w:hAnsi="宋体" w:hint="eastAsia"/>
          <w:color w:val="000000" w:themeColor="text1"/>
          <w:sz w:val="24"/>
        </w:rPr>
        <w:t>职教学院曹晔院长以及秘书处工作人员共12人出席了会议。</w:t>
      </w:r>
    </w:p>
    <w:p w:rsidR="003A2CD5" w:rsidRPr="002D34F4" w:rsidRDefault="003A2CD5" w:rsidP="003A2CD5">
      <w:pPr>
        <w:widowControl/>
        <w:spacing w:line="400" w:lineRule="exact"/>
        <w:ind w:firstLineChars="200" w:firstLine="480"/>
        <w:rPr>
          <w:rFonts w:ascii="宋体" w:hAnsi="宋体" w:cs="仿宋"/>
          <w:color w:val="000000" w:themeColor="text1"/>
          <w:sz w:val="24"/>
        </w:rPr>
      </w:pPr>
      <w:r w:rsidRPr="002D34F4">
        <w:rPr>
          <w:rFonts w:ascii="宋体" w:hAnsi="宋体" w:cs="仿宋" w:hint="eastAsia"/>
          <w:color w:val="000000" w:themeColor="text1"/>
          <w:sz w:val="24"/>
        </w:rPr>
        <w:t>2019年4月7</w:t>
      </w:r>
      <w:r w:rsidRPr="002D34F4">
        <w:rPr>
          <w:rFonts w:ascii="宋体" w:hAnsi="宋体" w:cs="仿宋"/>
          <w:color w:val="000000" w:themeColor="text1"/>
          <w:sz w:val="24"/>
        </w:rPr>
        <w:t>—8</w:t>
      </w:r>
      <w:r w:rsidRPr="002D34F4">
        <w:rPr>
          <w:rFonts w:ascii="宋体" w:hAnsi="宋体" w:cs="仿宋" w:hint="eastAsia"/>
          <w:color w:val="000000" w:themeColor="text1"/>
          <w:sz w:val="24"/>
        </w:rPr>
        <w:t>日</w:t>
      </w:r>
      <w:r w:rsidRPr="002D34F4">
        <w:rPr>
          <w:rFonts w:ascii="宋体" w:hAnsi="宋体" w:cs="仿宋"/>
          <w:color w:val="000000" w:themeColor="text1"/>
          <w:sz w:val="24"/>
        </w:rPr>
        <w:t>，</w:t>
      </w:r>
      <w:r w:rsidRPr="002D34F4">
        <w:rPr>
          <w:rFonts w:ascii="宋体" w:hAnsi="宋体" w:cs="仿宋" w:hint="eastAsia"/>
          <w:color w:val="000000" w:themeColor="text1"/>
          <w:sz w:val="24"/>
        </w:rPr>
        <w:t>组织职教小组部分专家评审职教领域教育硕士研究生学位论文，按照秘书长指示，根据职教学位论文抽检情况，委托李梦卿教授起草“关于进一步规范职教教育硕士学位论文选题的通知”【教指委发（2019）06号】，该项工作刘志文教授概括了关于论文选题的“三项纪律、六项注意”，奠定了通知的核心内容；张建荣、邱飞岳、汤生玲等对通知修改提出了宝贵的意见，这是</w:t>
      </w:r>
      <w:r w:rsidRPr="002D34F4">
        <w:rPr>
          <w:rFonts w:ascii="宋体" w:hAnsi="宋体" w:cs="仿宋" w:hint="eastAsia"/>
          <w:color w:val="000000" w:themeColor="text1"/>
          <w:sz w:val="24"/>
        </w:rPr>
        <w:lastRenderedPageBreak/>
        <w:t>团队高效开展工作的典范；五位专家（刘志文、李梦卿、和震、张建荣、邱飞岳教授</w:t>
      </w:r>
      <w:r w:rsidRPr="002D34F4">
        <w:rPr>
          <w:rFonts w:ascii="宋体" w:hAnsi="宋体" w:cs="仿宋"/>
          <w:color w:val="000000" w:themeColor="text1"/>
          <w:sz w:val="24"/>
        </w:rPr>
        <w:t>）</w:t>
      </w:r>
      <w:r w:rsidRPr="002D34F4">
        <w:rPr>
          <w:rFonts w:ascii="宋体" w:hAnsi="宋体" w:cs="仿宋" w:hint="eastAsia"/>
          <w:color w:val="000000" w:themeColor="text1"/>
          <w:sz w:val="24"/>
        </w:rPr>
        <w:t>审核了25所已上传学位论文院校的337篇论文，有问题论文</w:t>
      </w:r>
      <w:r w:rsidRPr="002D34F4">
        <w:rPr>
          <w:rFonts w:ascii="宋体" w:hAnsi="宋体" w:cs="仿宋"/>
          <w:color w:val="000000" w:themeColor="text1"/>
          <w:sz w:val="24"/>
        </w:rPr>
        <w:t>占</w:t>
      </w:r>
      <w:r w:rsidRPr="002D34F4">
        <w:rPr>
          <w:rFonts w:ascii="宋体" w:hAnsi="宋体" w:cs="仿宋" w:hint="eastAsia"/>
          <w:color w:val="000000" w:themeColor="text1"/>
          <w:sz w:val="24"/>
        </w:rPr>
        <w:t>33.5</w:t>
      </w:r>
      <w:r w:rsidRPr="002D34F4">
        <w:rPr>
          <w:rFonts w:ascii="宋体" w:hAnsi="宋体" w:cs="仿宋"/>
          <w:color w:val="000000" w:themeColor="text1"/>
          <w:sz w:val="24"/>
        </w:rPr>
        <w:t>%；</w:t>
      </w:r>
      <w:r w:rsidRPr="002D34F4">
        <w:rPr>
          <w:rFonts w:ascii="宋体" w:hAnsi="宋体" w:cs="仿宋" w:hint="eastAsia"/>
          <w:color w:val="000000" w:themeColor="text1"/>
          <w:sz w:val="24"/>
        </w:rPr>
        <w:t>同时还审查了25所院校的580篇论文开题题目，</w:t>
      </w:r>
      <w:r w:rsidRPr="002D34F4">
        <w:rPr>
          <w:rFonts w:ascii="宋体" w:hAnsi="宋体" w:cs="仿宋"/>
          <w:color w:val="000000" w:themeColor="text1"/>
          <w:sz w:val="24"/>
        </w:rPr>
        <w:t>有问题论文占</w:t>
      </w:r>
      <w:r w:rsidRPr="002D34F4">
        <w:rPr>
          <w:rFonts w:ascii="宋体" w:hAnsi="宋体" w:cs="仿宋" w:hint="eastAsia"/>
          <w:color w:val="000000" w:themeColor="text1"/>
          <w:sz w:val="24"/>
        </w:rPr>
        <w:t>25.3</w:t>
      </w:r>
      <w:r w:rsidRPr="002D34F4">
        <w:rPr>
          <w:rFonts w:ascii="宋体" w:hAnsi="宋体" w:cs="仿宋"/>
          <w:color w:val="000000" w:themeColor="text1"/>
          <w:sz w:val="24"/>
        </w:rPr>
        <w:t>%</w:t>
      </w:r>
      <w:r w:rsidRPr="002D34F4">
        <w:rPr>
          <w:rFonts w:ascii="宋体" w:hAnsi="宋体" w:cs="仿宋" w:hint="eastAsia"/>
          <w:color w:val="000000" w:themeColor="text1"/>
          <w:sz w:val="24"/>
        </w:rPr>
        <w:t>。通过下发</w:t>
      </w:r>
      <w:r w:rsidRPr="002D34F4">
        <w:rPr>
          <w:rFonts w:ascii="宋体" w:hAnsi="宋体" w:cs="仿宋"/>
          <w:color w:val="000000" w:themeColor="text1"/>
          <w:sz w:val="24"/>
        </w:rPr>
        <w:t>《</w:t>
      </w:r>
      <w:r w:rsidRPr="002D34F4">
        <w:rPr>
          <w:rFonts w:ascii="宋体" w:hAnsi="宋体" w:cs="仿宋" w:hint="eastAsia"/>
          <w:color w:val="000000" w:themeColor="text1"/>
          <w:sz w:val="24"/>
        </w:rPr>
        <w:t>关于规范职教领域教育硕士学位论文选题的通知</w:t>
      </w:r>
      <w:r w:rsidRPr="002D34F4">
        <w:rPr>
          <w:rFonts w:ascii="宋体" w:hAnsi="宋体" w:cs="仿宋"/>
          <w:color w:val="000000" w:themeColor="text1"/>
          <w:sz w:val="24"/>
        </w:rPr>
        <w:t>》</w:t>
      </w:r>
      <w:r w:rsidRPr="002D34F4">
        <w:rPr>
          <w:rFonts w:ascii="宋体" w:hAnsi="宋体" w:cs="仿宋" w:hint="eastAsia"/>
          <w:color w:val="000000" w:themeColor="text1"/>
          <w:sz w:val="24"/>
        </w:rPr>
        <w:t>，</w:t>
      </w:r>
      <w:r w:rsidRPr="002D34F4">
        <w:rPr>
          <w:rFonts w:ascii="宋体" w:hAnsi="宋体" w:cs="仿宋"/>
          <w:color w:val="000000" w:themeColor="text1"/>
          <w:sz w:val="24"/>
        </w:rPr>
        <w:t>旨在</w:t>
      </w:r>
      <w:r w:rsidRPr="002D34F4">
        <w:rPr>
          <w:rFonts w:ascii="宋体" w:hAnsi="宋体" w:cs="仿宋" w:hint="eastAsia"/>
          <w:color w:val="000000" w:themeColor="text1"/>
          <w:sz w:val="24"/>
        </w:rPr>
        <w:t>保证从2019年开始严格论文选题工作的质量把关。同时向院校提供隐去学校和学生信息的有问题的学位论文题目</w:t>
      </w:r>
      <w:r>
        <w:rPr>
          <w:rFonts w:ascii="宋体" w:hAnsi="宋体" w:cs="仿宋" w:hint="eastAsia"/>
          <w:color w:val="000000" w:themeColor="text1"/>
          <w:sz w:val="24"/>
        </w:rPr>
        <w:t>，</w:t>
      </w:r>
      <w:r>
        <w:rPr>
          <w:rFonts w:ascii="宋体" w:hAnsi="宋体" w:cs="仿宋"/>
          <w:color w:val="000000" w:themeColor="text1"/>
          <w:sz w:val="24"/>
        </w:rPr>
        <w:t>供院校具体掌握标准参考</w:t>
      </w:r>
      <w:r w:rsidRPr="002D34F4">
        <w:rPr>
          <w:rFonts w:ascii="宋体" w:hAnsi="宋体" w:cs="仿宋" w:hint="eastAsia"/>
          <w:color w:val="000000" w:themeColor="text1"/>
          <w:sz w:val="24"/>
        </w:rPr>
        <w:t>。4月18、21、23和6月8日</w:t>
      </w:r>
      <w:r w:rsidRPr="002D34F4">
        <w:rPr>
          <w:rFonts w:ascii="宋体" w:hAnsi="宋体" w:cs="仿宋"/>
          <w:color w:val="000000" w:themeColor="text1"/>
          <w:sz w:val="24"/>
        </w:rPr>
        <w:t>，秘书处</w:t>
      </w:r>
      <w:r w:rsidRPr="002D34F4">
        <w:rPr>
          <w:rFonts w:ascii="宋体" w:hAnsi="宋体" w:cs="仿宋" w:hint="eastAsia"/>
          <w:color w:val="000000" w:themeColor="text1"/>
          <w:sz w:val="24"/>
        </w:rPr>
        <w:t>四次</w:t>
      </w:r>
      <w:r w:rsidRPr="002D34F4">
        <w:rPr>
          <w:rFonts w:ascii="宋体" w:hAnsi="宋体" w:cs="仿宋"/>
          <w:color w:val="000000" w:themeColor="text1"/>
          <w:sz w:val="24"/>
        </w:rPr>
        <w:t>通过</w:t>
      </w:r>
      <w:r w:rsidRPr="002D34F4">
        <w:rPr>
          <w:rFonts w:ascii="宋体" w:hAnsi="宋体" w:cs="仿宋" w:hint="eastAsia"/>
          <w:color w:val="000000" w:themeColor="text1"/>
          <w:sz w:val="24"/>
        </w:rPr>
        <w:t>QQ群提醒院校要认真对待此项工作，</w:t>
      </w:r>
      <w:r w:rsidRPr="002D34F4">
        <w:rPr>
          <w:rFonts w:ascii="宋体" w:hAnsi="宋体" w:cs="仿宋"/>
          <w:color w:val="000000" w:themeColor="text1"/>
          <w:sz w:val="24"/>
        </w:rPr>
        <w:t>严格按照《</w:t>
      </w:r>
      <w:r w:rsidRPr="002D34F4">
        <w:rPr>
          <w:rFonts w:ascii="宋体" w:hAnsi="宋体" w:cs="仿宋" w:hint="eastAsia"/>
          <w:color w:val="000000" w:themeColor="text1"/>
          <w:sz w:val="24"/>
        </w:rPr>
        <w:t>通知</w:t>
      </w:r>
      <w:r w:rsidRPr="002D34F4">
        <w:rPr>
          <w:rFonts w:ascii="宋体" w:hAnsi="宋体" w:cs="仿宋"/>
          <w:color w:val="000000" w:themeColor="text1"/>
          <w:sz w:val="24"/>
        </w:rPr>
        <w:t>》</w:t>
      </w:r>
      <w:r w:rsidRPr="002D34F4">
        <w:rPr>
          <w:rFonts w:ascii="宋体" w:hAnsi="宋体" w:cs="仿宋" w:hint="eastAsia"/>
          <w:color w:val="000000" w:themeColor="text1"/>
          <w:sz w:val="24"/>
        </w:rPr>
        <w:t>要求</w:t>
      </w:r>
      <w:r w:rsidRPr="002D34F4">
        <w:rPr>
          <w:rFonts w:ascii="宋体" w:hAnsi="宋体" w:cs="仿宋"/>
          <w:color w:val="000000" w:themeColor="text1"/>
          <w:sz w:val="24"/>
        </w:rPr>
        <w:t>，规范论文选题工作。</w:t>
      </w:r>
    </w:p>
    <w:p w:rsidR="003A2CD5" w:rsidRPr="002D34F4" w:rsidRDefault="003A2CD5" w:rsidP="003A2CD5">
      <w:pPr>
        <w:widowControl/>
        <w:spacing w:line="400" w:lineRule="exact"/>
        <w:ind w:firstLineChars="200" w:firstLine="480"/>
        <w:rPr>
          <w:rFonts w:ascii="宋体" w:hAnsi="宋体" w:cs="仿宋"/>
          <w:color w:val="000000" w:themeColor="text1"/>
          <w:sz w:val="24"/>
        </w:rPr>
      </w:pPr>
      <w:r w:rsidRPr="002D34F4">
        <w:rPr>
          <w:rFonts w:ascii="宋体" w:hAnsi="宋体" w:cs="仿宋" w:hint="eastAsia"/>
          <w:color w:val="000000" w:themeColor="text1"/>
          <w:sz w:val="24"/>
        </w:rPr>
        <w:t>2019年4月8日</w:t>
      </w:r>
      <w:r w:rsidRPr="002D34F4">
        <w:rPr>
          <w:rFonts w:ascii="宋体" w:hAnsi="宋体" w:cs="仿宋"/>
          <w:color w:val="000000" w:themeColor="text1"/>
          <w:sz w:val="24"/>
        </w:rPr>
        <w:t>，</w:t>
      </w:r>
      <w:r w:rsidRPr="002D34F4">
        <w:rPr>
          <w:rFonts w:ascii="宋体" w:hAnsi="宋体" w:cs="仿宋" w:hint="eastAsia"/>
          <w:color w:val="000000" w:themeColor="text1"/>
          <w:sz w:val="24"/>
        </w:rPr>
        <w:t>职教领域教育硕士研究生培养院校培养方案电邮给北京师范大学和震教授，委托其开展论文质量分析研究。</w:t>
      </w:r>
    </w:p>
    <w:p w:rsidR="003A2CD5" w:rsidRPr="002D34F4" w:rsidRDefault="003A2CD5" w:rsidP="003A2CD5">
      <w:pPr>
        <w:spacing w:line="400" w:lineRule="exact"/>
        <w:ind w:firstLineChars="200" w:firstLine="480"/>
        <w:rPr>
          <w:rFonts w:ascii="宋体" w:hAnsi="宋体" w:cs="仿宋"/>
          <w:color w:val="000000" w:themeColor="text1"/>
          <w:sz w:val="24"/>
        </w:rPr>
      </w:pPr>
      <w:r w:rsidRPr="002D34F4">
        <w:rPr>
          <w:rFonts w:ascii="宋体" w:hAnsi="宋体" w:hint="eastAsia"/>
          <w:color w:val="000000" w:themeColor="text1"/>
          <w:sz w:val="24"/>
        </w:rPr>
        <w:t>为了贯彻落实《中共中央国务院关于全面深化新时代教师队伍建设改革的意见》、</w:t>
      </w:r>
      <w:r w:rsidRPr="002D34F4">
        <w:rPr>
          <w:rFonts w:ascii="宋体" w:hAnsi="宋体"/>
          <w:color w:val="000000" w:themeColor="text1"/>
          <w:sz w:val="24"/>
        </w:rPr>
        <w:t>《</w:t>
      </w:r>
      <w:r w:rsidRPr="002D34F4">
        <w:rPr>
          <w:rFonts w:ascii="宋体" w:hAnsi="宋体" w:hint="eastAsia"/>
          <w:color w:val="000000" w:themeColor="text1"/>
          <w:sz w:val="24"/>
        </w:rPr>
        <w:t>国家职业教育改革</w:t>
      </w:r>
      <w:r w:rsidRPr="002D34F4">
        <w:rPr>
          <w:rFonts w:ascii="宋体" w:hAnsi="宋体"/>
          <w:color w:val="000000" w:themeColor="text1"/>
          <w:sz w:val="24"/>
        </w:rPr>
        <w:t>实施方案》</w:t>
      </w:r>
      <w:r w:rsidRPr="002D34F4">
        <w:rPr>
          <w:rFonts w:ascii="宋体" w:hAnsi="宋体" w:hint="eastAsia"/>
          <w:color w:val="000000" w:themeColor="text1"/>
          <w:sz w:val="24"/>
        </w:rPr>
        <w:t>和全国教育大会精神，提升教育硕士（职业技术教育领域）专业学位研究生（以下简称“职教专硕”）的培养质量，增强职教专硕研究生的理论和实践研究能力，促进职教专硕研究生的学术交流，首届全国教育硕士（职业技术教育领域）论坛于2019年4月9</w:t>
      </w:r>
      <w:r w:rsidRPr="002D34F4">
        <w:rPr>
          <w:rFonts w:ascii="宋体" w:hAnsi="宋体"/>
          <w:color w:val="000000" w:themeColor="text1"/>
          <w:sz w:val="24"/>
        </w:rPr>
        <w:t>—11</w:t>
      </w:r>
      <w:r w:rsidRPr="002D34F4">
        <w:rPr>
          <w:rFonts w:ascii="宋体" w:hAnsi="宋体" w:hint="eastAsia"/>
          <w:color w:val="000000" w:themeColor="text1"/>
          <w:sz w:val="24"/>
        </w:rPr>
        <w:t>日在</w:t>
      </w:r>
      <w:r w:rsidRPr="002D34F4">
        <w:rPr>
          <w:rFonts w:ascii="宋体" w:hAnsi="宋体" w:cs="仿宋" w:hint="eastAsia"/>
          <w:color w:val="000000" w:themeColor="text1"/>
          <w:sz w:val="24"/>
        </w:rPr>
        <w:t>在</w:t>
      </w:r>
      <w:r w:rsidRPr="002D34F4">
        <w:rPr>
          <w:rFonts w:ascii="宋体" w:hAnsi="宋体" w:cs="仿宋"/>
          <w:color w:val="000000" w:themeColor="text1"/>
          <w:sz w:val="24"/>
        </w:rPr>
        <w:t>广西南宁市明园新都酒店举行，论坛</w:t>
      </w:r>
      <w:r w:rsidRPr="002D34F4">
        <w:rPr>
          <w:rFonts w:ascii="宋体" w:hAnsi="宋体" w:cs="仿宋" w:hint="eastAsia"/>
          <w:color w:val="000000" w:themeColor="text1"/>
          <w:sz w:val="24"/>
        </w:rPr>
        <w:t>由</w:t>
      </w:r>
      <w:r w:rsidRPr="002D34F4">
        <w:rPr>
          <w:rFonts w:ascii="宋体" w:hAnsi="宋体" w:cs="仿宋"/>
          <w:color w:val="000000" w:themeColor="text1"/>
          <w:sz w:val="24"/>
        </w:rPr>
        <w:t>南宁</w:t>
      </w:r>
      <w:r w:rsidRPr="002D34F4">
        <w:rPr>
          <w:rFonts w:ascii="宋体" w:hAnsi="宋体" w:cs="仿宋" w:hint="eastAsia"/>
          <w:color w:val="000000" w:themeColor="text1"/>
          <w:sz w:val="24"/>
        </w:rPr>
        <w:t>师范</w:t>
      </w:r>
      <w:r w:rsidRPr="002D34F4">
        <w:rPr>
          <w:rFonts w:ascii="宋体" w:hAnsi="宋体" w:cs="仿宋"/>
          <w:color w:val="000000" w:themeColor="text1"/>
          <w:sz w:val="24"/>
        </w:rPr>
        <w:t>大学承办</w:t>
      </w:r>
      <w:r w:rsidRPr="002D34F4">
        <w:rPr>
          <w:rFonts w:ascii="宋体" w:hAnsi="宋体" w:cs="仿宋" w:hint="eastAsia"/>
          <w:color w:val="000000" w:themeColor="text1"/>
          <w:sz w:val="24"/>
        </w:rPr>
        <w:t>，</w:t>
      </w:r>
      <w:r w:rsidRPr="002D34F4">
        <w:rPr>
          <w:rFonts w:ascii="宋体" w:hAnsi="宋体" w:cs="仿宋"/>
          <w:color w:val="000000" w:themeColor="text1"/>
          <w:sz w:val="24"/>
        </w:rPr>
        <w:t>来自全国</w:t>
      </w:r>
      <w:r w:rsidRPr="002D34F4">
        <w:rPr>
          <w:rFonts w:ascii="宋体" w:hAnsi="宋体" w:cs="仿宋" w:hint="eastAsia"/>
          <w:color w:val="000000" w:themeColor="text1"/>
          <w:sz w:val="24"/>
        </w:rPr>
        <w:t>43所</w:t>
      </w:r>
      <w:r w:rsidRPr="002D34F4">
        <w:rPr>
          <w:rFonts w:ascii="宋体" w:hAnsi="宋体" w:cs="仿宋"/>
          <w:color w:val="000000" w:themeColor="text1"/>
          <w:sz w:val="24"/>
        </w:rPr>
        <w:t>教育硕士（</w:t>
      </w:r>
      <w:r w:rsidRPr="002D34F4">
        <w:rPr>
          <w:rFonts w:ascii="宋体" w:hAnsi="宋体" w:cs="仿宋" w:hint="eastAsia"/>
          <w:color w:val="000000" w:themeColor="text1"/>
          <w:sz w:val="24"/>
        </w:rPr>
        <w:t>职业技术教育领域</w:t>
      </w:r>
      <w:r w:rsidRPr="002D34F4">
        <w:rPr>
          <w:rFonts w:ascii="宋体" w:hAnsi="宋体" w:cs="仿宋"/>
          <w:color w:val="000000" w:themeColor="text1"/>
          <w:sz w:val="24"/>
        </w:rPr>
        <w:t>）</w:t>
      </w:r>
      <w:r w:rsidRPr="002D34F4">
        <w:rPr>
          <w:rFonts w:ascii="宋体" w:hAnsi="宋体" w:cs="仿宋" w:hint="eastAsia"/>
          <w:color w:val="000000" w:themeColor="text1"/>
          <w:sz w:val="24"/>
        </w:rPr>
        <w:t>研究生培养院校的200余名</w:t>
      </w:r>
      <w:r w:rsidRPr="002D34F4">
        <w:rPr>
          <w:rFonts w:ascii="宋体" w:hAnsi="宋体" w:cs="仿宋"/>
          <w:color w:val="000000" w:themeColor="text1"/>
          <w:sz w:val="24"/>
        </w:rPr>
        <w:t>师生出席了论坛活动。</w:t>
      </w:r>
    </w:p>
    <w:p w:rsidR="003A2CD5" w:rsidRDefault="003A2CD5" w:rsidP="003A2CD5">
      <w:pPr>
        <w:widowControl/>
        <w:spacing w:line="400" w:lineRule="exact"/>
        <w:ind w:firstLineChars="200" w:firstLine="480"/>
        <w:rPr>
          <w:rFonts w:ascii="宋体" w:hAnsi="宋体" w:cs="仿宋"/>
          <w:color w:val="000000" w:themeColor="text1"/>
          <w:sz w:val="24"/>
        </w:rPr>
      </w:pPr>
      <w:r w:rsidRPr="002D34F4">
        <w:rPr>
          <w:rFonts w:ascii="宋体" w:hAnsi="宋体" w:cs="仿宋" w:hint="eastAsia"/>
          <w:color w:val="000000" w:themeColor="text1"/>
          <w:sz w:val="24"/>
        </w:rPr>
        <w:t>2019年</w:t>
      </w:r>
      <w:r w:rsidRPr="002D34F4">
        <w:rPr>
          <w:rFonts w:ascii="宋体" w:hAnsi="宋体" w:cs="仿宋"/>
          <w:color w:val="000000" w:themeColor="text1"/>
          <w:sz w:val="24"/>
        </w:rPr>
        <w:t>4</w:t>
      </w:r>
      <w:r w:rsidRPr="002D34F4">
        <w:rPr>
          <w:rFonts w:ascii="宋体" w:hAnsi="宋体" w:cs="仿宋" w:hint="eastAsia"/>
          <w:color w:val="000000" w:themeColor="text1"/>
          <w:sz w:val="24"/>
        </w:rPr>
        <w:t>月</w:t>
      </w:r>
      <w:r w:rsidRPr="002D34F4">
        <w:rPr>
          <w:rFonts w:ascii="宋体" w:hAnsi="宋体" w:cs="仿宋"/>
          <w:color w:val="000000" w:themeColor="text1"/>
          <w:sz w:val="24"/>
        </w:rPr>
        <w:t>23</w:t>
      </w:r>
      <w:r w:rsidRPr="002D34F4">
        <w:rPr>
          <w:rFonts w:ascii="宋体" w:hAnsi="宋体" w:cs="仿宋" w:hint="eastAsia"/>
          <w:color w:val="000000" w:themeColor="text1"/>
          <w:sz w:val="24"/>
        </w:rPr>
        <w:t>日</w:t>
      </w:r>
      <w:r w:rsidRPr="002D34F4">
        <w:rPr>
          <w:rFonts w:ascii="宋体" w:hAnsi="宋体" w:cs="仿宋"/>
          <w:color w:val="000000" w:themeColor="text1"/>
          <w:sz w:val="24"/>
        </w:rPr>
        <w:t>，</w:t>
      </w:r>
      <w:r w:rsidRPr="002D34F4">
        <w:rPr>
          <w:rFonts w:ascii="宋体" w:hAnsi="宋体" w:cs="仿宋" w:hint="eastAsia"/>
          <w:color w:val="000000" w:themeColor="text1"/>
          <w:sz w:val="24"/>
        </w:rPr>
        <w:t>为了</w:t>
      </w:r>
      <w:r w:rsidRPr="002D34F4">
        <w:rPr>
          <w:rFonts w:ascii="宋体" w:hAnsi="宋体" w:cs="仿宋"/>
          <w:color w:val="000000" w:themeColor="text1"/>
          <w:sz w:val="24"/>
        </w:rPr>
        <w:t>贯彻教指委下发的</w:t>
      </w:r>
      <w:r w:rsidRPr="002D34F4">
        <w:rPr>
          <w:rFonts w:ascii="宋体" w:hAnsi="宋体" w:cs="仿宋" w:hint="eastAsia"/>
          <w:color w:val="000000" w:themeColor="text1"/>
          <w:sz w:val="24"/>
        </w:rPr>
        <w:t>“关于</w:t>
      </w:r>
      <w:r w:rsidRPr="002D34F4">
        <w:rPr>
          <w:rFonts w:ascii="宋体" w:hAnsi="宋体" w:cs="仿宋"/>
          <w:color w:val="000000" w:themeColor="text1"/>
          <w:sz w:val="24"/>
        </w:rPr>
        <w:t>进一步规范</w:t>
      </w:r>
      <w:r w:rsidRPr="002D34F4">
        <w:rPr>
          <w:rFonts w:ascii="宋体" w:hAnsi="宋体" w:cs="仿宋" w:hint="eastAsia"/>
          <w:color w:val="000000" w:themeColor="text1"/>
          <w:sz w:val="24"/>
        </w:rPr>
        <w:t>职教教育硕士学位论文选题的</w:t>
      </w:r>
      <w:r w:rsidRPr="002D34F4">
        <w:rPr>
          <w:rFonts w:ascii="宋体" w:hAnsi="宋体" w:cs="仿宋"/>
          <w:color w:val="000000" w:themeColor="text1"/>
          <w:sz w:val="24"/>
        </w:rPr>
        <w:t>紧急</w:t>
      </w:r>
      <w:r w:rsidRPr="002D34F4">
        <w:rPr>
          <w:rFonts w:ascii="宋体" w:hAnsi="宋体" w:cs="仿宋" w:hint="eastAsia"/>
          <w:color w:val="000000" w:themeColor="text1"/>
          <w:sz w:val="24"/>
        </w:rPr>
        <w:t>通知”精神</w:t>
      </w:r>
      <w:r w:rsidRPr="002D34F4">
        <w:rPr>
          <w:rFonts w:ascii="宋体" w:hAnsi="宋体" w:cs="仿宋"/>
          <w:color w:val="000000" w:themeColor="text1"/>
          <w:sz w:val="24"/>
        </w:rPr>
        <w:t>，秘书处通过教育硕士</w:t>
      </w:r>
      <w:r w:rsidRPr="002D34F4">
        <w:rPr>
          <w:rFonts w:ascii="宋体" w:hAnsi="宋体" w:cs="仿宋" w:hint="eastAsia"/>
          <w:color w:val="000000" w:themeColor="text1"/>
          <w:sz w:val="24"/>
        </w:rPr>
        <w:t>QQ群要求</w:t>
      </w:r>
      <w:r w:rsidRPr="002D34F4">
        <w:rPr>
          <w:rFonts w:ascii="宋体" w:hAnsi="宋体" w:cs="仿宋"/>
          <w:color w:val="000000" w:themeColor="text1"/>
          <w:sz w:val="24"/>
        </w:rPr>
        <w:t>院校一定要按照</w:t>
      </w:r>
      <w:r w:rsidRPr="002D34F4">
        <w:rPr>
          <w:rFonts w:ascii="宋体" w:hAnsi="宋体" w:cs="仿宋" w:hint="eastAsia"/>
          <w:color w:val="000000" w:themeColor="text1"/>
          <w:sz w:val="24"/>
        </w:rPr>
        <w:t>《通知》要求</w:t>
      </w:r>
      <w:r w:rsidRPr="002D34F4">
        <w:rPr>
          <w:rFonts w:ascii="宋体" w:hAnsi="宋体" w:cs="仿宋"/>
          <w:color w:val="000000" w:themeColor="text1"/>
          <w:sz w:val="24"/>
        </w:rPr>
        <w:t>执行</w:t>
      </w:r>
      <w:r w:rsidRPr="002D34F4">
        <w:rPr>
          <w:rFonts w:ascii="宋体" w:hAnsi="宋体" w:cs="仿宋" w:hint="eastAsia"/>
          <w:color w:val="000000" w:themeColor="text1"/>
          <w:sz w:val="24"/>
        </w:rPr>
        <w:t>，强调院校要自律</w:t>
      </w:r>
      <w:r w:rsidRPr="002D34F4">
        <w:rPr>
          <w:rFonts w:ascii="宋体" w:hAnsi="宋体" w:cs="仿宋"/>
          <w:color w:val="000000" w:themeColor="text1"/>
          <w:sz w:val="24"/>
        </w:rPr>
        <w:t>、</w:t>
      </w:r>
      <w:r w:rsidRPr="002D34F4">
        <w:rPr>
          <w:rFonts w:ascii="宋体" w:hAnsi="宋体" w:cs="仿宋" w:hint="eastAsia"/>
          <w:color w:val="000000" w:themeColor="text1"/>
          <w:sz w:val="24"/>
        </w:rPr>
        <w:t>负责</w:t>
      </w:r>
      <w:r w:rsidRPr="002D34F4">
        <w:rPr>
          <w:rFonts w:ascii="宋体" w:hAnsi="宋体" w:cs="仿宋"/>
          <w:color w:val="000000" w:themeColor="text1"/>
          <w:sz w:val="24"/>
        </w:rPr>
        <w:t>和</w:t>
      </w:r>
      <w:r w:rsidRPr="002D34F4">
        <w:rPr>
          <w:rFonts w:ascii="宋体" w:hAnsi="宋体" w:cs="仿宋" w:hint="eastAsia"/>
          <w:color w:val="000000" w:themeColor="text1"/>
          <w:sz w:val="24"/>
        </w:rPr>
        <w:t>担当；</w:t>
      </w:r>
      <w:r w:rsidRPr="002D34F4">
        <w:rPr>
          <w:rFonts w:ascii="宋体" w:hAnsi="宋体" w:cs="仿宋"/>
          <w:color w:val="000000" w:themeColor="text1"/>
          <w:sz w:val="24"/>
        </w:rPr>
        <w:t>通过职教</w:t>
      </w:r>
      <w:r w:rsidRPr="002D34F4">
        <w:rPr>
          <w:rFonts w:ascii="宋体" w:hAnsi="宋体" w:cs="仿宋" w:hint="eastAsia"/>
          <w:color w:val="000000" w:themeColor="text1"/>
          <w:sz w:val="24"/>
        </w:rPr>
        <w:t>硕士</w:t>
      </w:r>
      <w:r w:rsidRPr="002D34F4">
        <w:rPr>
          <w:rFonts w:ascii="宋体" w:hAnsi="宋体" w:cs="仿宋"/>
          <w:color w:val="000000" w:themeColor="text1"/>
          <w:sz w:val="24"/>
        </w:rPr>
        <w:t>专家小组</w:t>
      </w:r>
      <w:r w:rsidRPr="002D34F4">
        <w:rPr>
          <w:rFonts w:ascii="宋体" w:hAnsi="宋体" w:cs="仿宋" w:hint="eastAsia"/>
          <w:color w:val="000000" w:themeColor="text1"/>
          <w:sz w:val="24"/>
        </w:rPr>
        <w:t>微信群</w:t>
      </w:r>
      <w:r w:rsidRPr="002D34F4">
        <w:rPr>
          <w:rFonts w:ascii="宋体" w:hAnsi="宋体" w:cs="仿宋"/>
          <w:color w:val="000000" w:themeColor="text1"/>
          <w:sz w:val="24"/>
        </w:rPr>
        <w:t>，强调统一思想，坚持底线，</w:t>
      </w:r>
      <w:r w:rsidRPr="002D34F4">
        <w:rPr>
          <w:rFonts w:ascii="宋体" w:hAnsi="宋体" w:cs="仿宋" w:hint="eastAsia"/>
          <w:color w:val="000000" w:themeColor="text1"/>
          <w:sz w:val="24"/>
        </w:rPr>
        <w:t>针对职教论文选题规范坚持原则不松口。</w:t>
      </w:r>
    </w:p>
    <w:p w:rsidR="003A2CD5" w:rsidRPr="002D34F4" w:rsidRDefault="003A2CD5" w:rsidP="003A2CD5">
      <w:pPr>
        <w:widowControl/>
        <w:spacing w:line="400" w:lineRule="exact"/>
        <w:ind w:firstLineChars="200" w:firstLine="480"/>
        <w:jc w:val="left"/>
        <w:rPr>
          <w:rFonts w:ascii="宋体" w:hAnsi="宋体" w:cs="仿宋"/>
          <w:color w:val="000000" w:themeColor="text1"/>
          <w:sz w:val="24"/>
        </w:rPr>
      </w:pPr>
      <w:r w:rsidRPr="002D34F4">
        <w:rPr>
          <w:rFonts w:ascii="宋体" w:hAnsi="宋体" w:cs="仿宋" w:hint="eastAsia"/>
          <w:color w:val="000000" w:themeColor="text1"/>
          <w:sz w:val="24"/>
        </w:rPr>
        <w:t>2019年4月29日,面向专家下发职教领域教育硕士论文抽检通知,确定对27所院校上报的301篇学位论文进行抽检分析研究，为今后进一步规范该领域研究生学位论文写作提供支撑，也是落实“关于进一步规范职教教育硕士学位论文选题的通知”文件的重要举措。</w:t>
      </w:r>
    </w:p>
    <w:p w:rsidR="003A2CD5" w:rsidRDefault="003A2CD5" w:rsidP="003A2CD5">
      <w:pPr>
        <w:widowControl/>
        <w:spacing w:line="400" w:lineRule="exact"/>
        <w:ind w:firstLineChars="200" w:firstLine="480"/>
        <w:jc w:val="left"/>
        <w:rPr>
          <w:rFonts w:ascii="宋体" w:hAnsi="宋体" w:cs="仿宋"/>
          <w:color w:val="000000" w:themeColor="text1"/>
          <w:sz w:val="24"/>
        </w:rPr>
      </w:pPr>
      <w:r w:rsidRPr="002D34F4">
        <w:rPr>
          <w:rFonts w:ascii="宋体" w:hAnsi="宋体" w:cs="仿宋" w:hint="eastAsia"/>
          <w:color w:val="000000" w:themeColor="text1"/>
          <w:sz w:val="24"/>
        </w:rPr>
        <w:t>2019年6月1日</w:t>
      </w:r>
      <w:r w:rsidRPr="002D34F4">
        <w:rPr>
          <w:rFonts w:ascii="宋体" w:hAnsi="宋体" w:cs="仿宋"/>
          <w:color w:val="000000" w:themeColor="text1"/>
          <w:sz w:val="24"/>
        </w:rPr>
        <w:t>，</w:t>
      </w:r>
      <w:r w:rsidRPr="002D34F4">
        <w:rPr>
          <w:rFonts w:ascii="宋体" w:hAnsi="宋体" w:cs="仿宋" w:hint="eastAsia"/>
          <w:color w:val="000000" w:themeColor="text1"/>
          <w:sz w:val="24"/>
        </w:rPr>
        <w:t>关于教育硕士（职业技术教育领域）专业学位教学技能大赛举办问题，教指委有关领导与职教小组领导反复研究和讨论，根据目前实际情况与形势，做出暂缓举办的决定。</w:t>
      </w:r>
    </w:p>
    <w:p w:rsidR="003A2CD5" w:rsidRPr="007906CD" w:rsidRDefault="003A2CD5" w:rsidP="003A2CD5">
      <w:pPr>
        <w:spacing w:line="400" w:lineRule="exact"/>
        <w:ind w:firstLineChars="200" w:firstLine="480"/>
        <w:rPr>
          <w:rFonts w:ascii="宋体" w:hAnsi="宋体"/>
          <w:color w:val="000000" w:themeColor="text1"/>
          <w:sz w:val="24"/>
        </w:rPr>
      </w:pPr>
      <w:r w:rsidRPr="007906CD">
        <w:rPr>
          <w:rFonts w:ascii="宋体" w:hAnsi="宋体" w:hint="eastAsia"/>
          <w:color w:val="000000" w:themeColor="text1"/>
          <w:sz w:val="24"/>
        </w:rPr>
        <w:t>2019年9月25</w:t>
      </w:r>
      <w:r w:rsidRPr="007906CD">
        <w:rPr>
          <w:rFonts w:ascii="宋体" w:hAnsi="宋体"/>
          <w:color w:val="000000" w:themeColor="text1"/>
          <w:sz w:val="24"/>
        </w:rPr>
        <w:t>—27</w:t>
      </w:r>
      <w:r w:rsidRPr="007906CD">
        <w:rPr>
          <w:rFonts w:ascii="宋体" w:hAnsi="宋体" w:hint="eastAsia"/>
          <w:color w:val="000000" w:themeColor="text1"/>
          <w:sz w:val="24"/>
        </w:rPr>
        <w:t>日</w:t>
      </w:r>
      <w:r w:rsidRPr="007906CD">
        <w:rPr>
          <w:rFonts w:ascii="宋体" w:hAnsi="宋体"/>
          <w:color w:val="000000" w:themeColor="text1"/>
          <w:sz w:val="24"/>
        </w:rPr>
        <w:t>，</w:t>
      </w:r>
      <w:r w:rsidRPr="007906CD">
        <w:rPr>
          <w:rFonts w:ascii="宋体" w:hAnsi="宋体" w:hint="eastAsia"/>
          <w:color w:val="000000" w:themeColor="text1"/>
          <w:sz w:val="24"/>
        </w:rPr>
        <w:t>职教小组</w:t>
      </w:r>
      <w:r w:rsidRPr="007906CD">
        <w:rPr>
          <w:rFonts w:ascii="宋体" w:hAnsi="宋体"/>
          <w:color w:val="000000" w:themeColor="text1"/>
          <w:sz w:val="24"/>
        </w:rPr>
        <w:t>在浙江</w:t>
      </w:r>
      <w:r w:rsidRPr="007906CD">
        <w:rPr>
          <w:rFonts w:ascii="宋体" w:hAnsi="宋体" w:hint="eastAsia"/>
          <w:color w:val="000000" w:themeColor="text1"/>
          <w:sz w:val="24"/>
        </w:rPr>
        <w:t>省</w:t>
      </w:r>
      <w:r w:rsidRPr="007906CD">
        <w:rPr>
          <w:rFonts w:ascii="宋体" w:hAnsi="宋体"/>
          <w:color w:val="000000" w:themeColor="text1"/>
          <w:sz w:val="24"/>
        </w:rPr>
        <w:t>金华</w:t>
      </w:r>
      <w:r w:rsidRPr="007906CD">
        <w:rPr>
          <w:rFonts w:ascii="宋体" w:hAnsi="宋体" w:hint="eastAsia"/>
          <w:color w:val="000000" w:themeColor="text1"/>
          <w:sz w:val="24"/>
        </w:rPr>
        <w:t>市</w:t>
      </w:r>
      <w:r w:rsidRPr="007906CD">
        <w:rPr>
          <w:rFonts w:ascii="宋体" w:hAnsi="宋体"/>
          <w:color w:val="000000" w:themeColor="text1"/>
          <w:sz w:val="24"/>
        </w:rPr>
        <w:t>浙江师范大学</w:t>
      </w:r>
      <w:r w:rsidRPr="007906CD">
        <w:rPr>
          <w:rFonts w:ascii="宋体" w:hAnsi="宋体" w:hint="eastAsia"/>
          <w:color w:val="000000" w:themeColor="text1"/>
          <w:sz w:val="24"/>
        </w:rPr>
        <w:t>召开了</w:t>
      </w:r>
      <w:r w:rsidRPr="007906CD">
        <w:rPr>
          <w:rFonts w:ascii="宋体" w:hAnsi="宋体"/>
          <w:color w:val="000000" w:themeColor="text1"/>
          <w:sz w:val="24"/>
        </w:rPr>
        <w:t>职业技术教育领域专家工作小组</w:t>
      </w:r>
      <w:r w:rsidRPr="007906CD">
        <w:rPr>
          <w:rFonts w:ascii="宋体" w:hAnsi="宋体" w:hint="eastAsia"/>
          <w:color w:val="000000" w:themeColor="text1"/>
          <w:sz w:val="24"/>
        </w:rPr>
        <w:t>专项</w:t>
      </w:r>
      <w:r w:rsidRPr="007906CD">
        <w:rPr>
          <w:rFonts w:ascii="宋体" w:hAnsi="宋体"/>
          <w:color w:val="000000" w:themeColor="text1"/>
          <w:sz w:val="24"/>
        </w:rPr>
        <w:t>工作会议</w:t>
      </w:r>
      <w:r w:rsidRPr="007906CD">
        <w:rPr>
          <w:rFonts w:ascii="宋体" w:hAnsi="宋体" w:hint="eastAsia"/>
          <w:color w:val="000000" w:themeColor="text1"/>
          <w:sz w:val="24"/>
        </w:rPr>
        <w:t>，</w:t>
      </w:r>
      <w:r w:rsidRPr="007906CD">
        <w:rPr>
          <w:rFonts w:ascii="宋体" w:hAnsi="宋体"/>
          <w:color w:val="000000" w:themeColor="text1"/>
          <w:sz w:val="24"/>
        </w:rPr>
        <w:t>会议总结</w:t>
      </w:r>
      <w:r w:rsidRPr="007906CD">
        <w:rPr>
          <w:rFonts w:ascii="宋体" w:hAnsi="宋体" w:hint="eastAsia"/>
          <w:color w:val="000000" w:themeColor="text1"/>
          <w:sz w:val="24"/>
        </w:rPr>
        <w:t>了</w:t>
      </w:r>
      <w:r w:rsidRPr="007906CD">
        <w:rPr>
          <w:rFonts w:ascii="宋体" w:hAnsi="宋体"/>
          <w:color w:val="000000" w:themeColor="text1"/>
          <w:sz w:val="24"/>
        </w:rPr>
        <w:t>教育硕士（</w:t>
      </w:r>
      <w:r w:rsidRPr="007906CD">
        <w:rPr>
          <w:rFonts w:ascii="宋体" w:hAnsi="宋体" w:hint="eastAsia"/>
          <w:color w:val="000000" w:themeColor="text1"/>
          <w:sz w:val="24"/>
        </w:rPr>
        <w:t>职业技术教育领域</w:t>
      </w:r>
      <w:r w:rsidRPr="007906CD">
        <w:rPr>
          <w:rFonts w:ascii="宋体" w:hAnsi="宋体"/>
          <w:color w:val="000000" w:themeColor="text1"/>
          <w:sz w:val="24"/>
        </w:rPr>
        <w:t>）</w:t>
      </w:r>
      <w:r w:rsidRPr="007906CD">
        <w:rPr>
          <w:rFonts w:ascii="宋体" w:hAnsi="宋体" w:hint="eastAsia"/>
          <w:color w:val="000000" w:themeColor="text1"/>
          <w:sz w:val="24"/>
        </w:rPr>
        <w:t>专业学位论文</w:t>
      </w:r>
      <w:r w:rsidRPr="007906CD">
        <w:rPr>
          <w:rFonts w:ascii="宋体" w:hAnsi="宋体"/>
          <w:color w:val="000000" w:themeColor="text1"/>
          <w:sz w:val="24"/>
        </w:rPr>
        <w:t>抽检</w:t>
      </w:r>
      <w:r w:rsidRPr="007906CD">
        <w:rPr>
          <w:rFonts w:ascii="宋体" w:hAnsi="宋体" w:hint="eastAsia"/>
          <w:color w:val="000000" w:themeColor="text1"/>
          <w:sz w:val="24"/>
        </w:rPr>
        <w:t>的</w:t>
      </w:r>
      <w:r w:rsidRPr="007906CD">
        <w:rPr>
          <w:rFonts w:ascii="宋体" w:hAnsi="宋体"/>
          <w:color w:val="000000" w:themeColor="text1"/>
          <w:sz w:val="24"/>
        </w:rPr>
        <w:t>情况，讨论</w:t>
      </w:r>
      <w:r w:rsidRPr="007906CD">
        <w:rPr>
          <w:rFonts w:ascii="宋体" w:hAnsi="宋体" w:hint="eastAsia"/>
          <w:color w:val="000000" w:themeColor="text1"/>
          <w:sz w:val="24"/>
        </w:rPr>
        <w:t>了其</w:t>
      </w:r>
      <w:r w:rsidRPr="007906CD">
        <w:rPr>
          <w:rFonts w:ascii="宋体" w:hAnsi="宋体"/>
          <w:color w:val="000000" w:themeColor="text1"/>
          <w:sz w:val="24"/>
        </w:rPr>
        <w:t>基本规范，研究</w:t>
      </w:r>
      <w:r w:rsidRPr="007906CD">
        <w:rPr>
          <w:rFonts w:ascii="宋体" w:hAnsi="宋体" w:hint="eastAsia"/>
          <w:color w:val="000000" w:themeColor="text1"/>
          <w:sz w:val="24"/>
        </w:rPr>
        <w:t>了</w:t>
      </w:r>
      <w:r w:rsidRPr="007906CD">
        <w:rPr>
          <w:rFonts w:ascii="宋体" w:hAnsi="宋体"/>
          <w:color w:val="000000" w:themeColor="text1"/>
          <w:sz w:val="24"/>
        </w:rPr>
        <w:t>该小组今后工作计划。为了保证会议</w:t>
      </w:r>
      <w:r w:rsidRPr="007906CD">
        <w:rPr>
          <w:rFonts w:ascii="宋体" w:hAnsi="宋体" w:hint="eastAsia"/>
          <w:color w:val="000000" w:themeColor="text1"/>
          <w:sz w:val="24"/>
        </w:rPr>
        <w:t>高效</w:t>
      </w:r>
      <w:r w:rsidRPr="007906CD">
        <w:rPr>
          <w:rFonts w:ascii="宋体" w:hAnsi="宋体"/>
          <w:color w:val="000000" w:themeColor="text1"/>
          <w:sz w:val="24"/>
        </w:rPr>
        <w:t>、</w:t>
      </w:r>
      <w:r w:rsidRPr="007906CD">
        <w:rPr>
          <w:rFonts w:ascii="宋体" w:hAnsi="宋体" w:hint="eastAsia"/>
          <w:color w:val="000000" w:themeColor="text1"/>
          <w:sz w:val="24"/>
        </w:rPr>
        <w:t>高质量的开展</w:t>
      </w:r>
      <w:r w:rsidRPr="007906CD">
        <w:rPr>
          <w:rFonts w:ascii="宋体" w:hAnsi="宋体"/>
          <w:color w:val="000000" w:themeColor="text1"/>
          <w:sz w:val="24"/>
        </w:rPr>
        <w:t>，秘书处于</w:t>
      </w:r>
      <w:r w:rsidRPr="007906CD">
        <w:rPr>
          <w:rFonts w:ascii="宋体" w:hAnsi="宋体" w:hint="eastAsia"/>
          <w:color w:val="000000" w:themeColor="text1"/>
          <w:sz w:val="24"/>
        </w:rPr>
        <w:t>2019年9月24日</w:t>
      </w:r>
      <w:r w:rsidRPr="007906CD">
        <w:rPr>
          <w:rFonts w:ascii="宋体" w:hAnsi="宋体"/>
          <w:color w:val="000000" w:themeColor="text1"/>
          <w:sz w:val="24"/>
        </w:rPr>
        <w:t>，</w:t>
      </w:r>
      <w:r w:rsidRPr="007906CD">
        <w:rPr>
          <w:rFonts w:ascii="宋体" w:hAnsi="宋体" w:hint="eastAsia"/>
          <w:color w:val="000000" w:themeColor="text1"/>
          <w:sz w:val="24"/>
        </w:rPr>
        <w:t>通过教育硕士专业学位职业技术教育领域专家</w:t>
      </w:r>
      <w:r w:rsidRPr="007906CD">
        <w:rPr>
          <w:rFonts w:ascii="宋体" w:hAnsi="宋体"/>
          <w:color w:val="000000" w:themeColor="text1"/>
          <w:sz w:val="24"/>
        </w:rPr>
        <w:t>工作小组</w:t>
      </w:r>
      <w:r w:rsidRPr="007906CD">
        <w:rPr>
          <w:rFonts w:ascii="宋体" w:hAnsi="宋体" w:hint="eastAsia"/>
          <w:color w:val="000000" w:themeColor="text1"/>
          <w:sz w:val="24"/>
        </w:rPr>
        <w:t>微信群讨论职教小组金华</w:t>
      </w:r>
      <w:r w:rsidRPr="007906CD">
        <w:rPr>
          <w:rFonts w:ascii="宋体" w:hAnsi="宋体"/>
          <w:color w:val="000000" w:themeColor="text1"/>
          <w:sz w:val="24"/>
        </w:rPr>
        <w:t>专项工作会议议程和今后职教小组工作</w:t>
      </w:r>
      <w:r w:rsidRPr="007906CD">
        <w:rPr>
          <w:rFonts w:ascii="宋体" w:hAnsi="宋体" w:hint="eastAsia"/>
          <w:color w:val="000000" w:themeColor="text1"/>
          <w:sz w:val="24"/>
        </w:rPr>
        <w:t>计划</w:t>
      </w:r>
      <w:r w:rsidRPr="007906CD">
        <w:rPr>
          <w:rFonts w:ascii="宋体" w:hAnsi="宋体"/>
          <w:color w:val="000000" w:themeColor="text1"/>
          <w:sz w:val="24"/>
        </w:rPr>
        <w:t>。</w:t>
      </w:r>
      <w:r w:rsidRPr="007906CD">
        <w:rPr>
          <w:rFonts w:ascii="宋体" w:hAnsi="宋体" w:hint="eastAsia"/>
          <w:color w:val="000000" w:themeColor="text1"/>
          <w:sz w:val="24"/>
        </w:rPr>
        <w:t>会前一天当晚</w:t>
      </w:r>
      <w:r w:rsidRPr="007906CD">
        <w:rPr>
          <w:rFonts w:ascii="宋体" w:hAnsi="宋体"/>
          <w:color w:val="000000" w:themeColor="text1"/>
          <w:sz w:val="24"/>
        </w:rPr>
        <w:t>，还专门召开负责人</w:t>
      </w:r>
      <w:r w:rsidRPr="007906CD">
        <w:rPr>
          <w:rFonts w:ascii="宋体" w:hAnsi="宋体" w:hint="eastAsia"/>
          <w:color w:val="000000" w:themeColor="text1"/>
          <w:sz w:val="24"/>
        </w:rPr>
        <w:t>碰头会</w:t>
      </w:r>
      <w:r w:rsidRPr="007906CD">
        <w:rPr>
          <w:rFonts w:ascii="宋体" w:hAnsi="宋体"/>
          <w:color w:val="000000" w:themeColor="text1"/>
          <w:sz w:val="24"/>
        </w:rPr>
        <w:t>，</w:t>
      </w:r>
      <w:r w:rsidRPr="007906CD">
        <w:rPr>
          <w:rFonts w:ascii="宋体" w:hAnsi="宋体"/>
          <w:color w:val="000000" w:themeColor="text1"/>
          <w:sz w:val="24"/>
        </w:rPr>
        <w:lastRenderedPageBreak/>
        <w:t>明确各自分工和会议内容。秘书处采取会前热身的</w:t>
      </w:r>
      <w:r w:rsidRPr="007906CD">
        <w:rPr>
          <w:rFonts w:ascii="宋体" w:hAnsi="宋体" w:hint="eastAsia"/>
          <w:color w:val="000000" w:themeColor="text1"/>
          <w:sz w:val="24"/>
        </w:rPr>
        <w:t>创新</w:t>
      </w:r>
      <w:r w:rsidRPr="007906CD">
        <w:rPr>
          <w:rFonts w:ascii="宋体" w:hAnsi="宋体"/>
          <w:color w:val="000000" w:themeColor="text1"/>
          <w:sz w:val="24"/>
        </w:rPr>
        <w:t>工作方式</w:t>
      </w:r>
      <w:r w:rsidRPr="007906CD">
        <w:rPr>
          <w:rFonts w:ascii="宋体" w:hAnsi="宋体" w:hint="eastAsia"/>
          <w:color w:val="000000" w:themeColor="text1"/>
          <w:sz w:val="24"/>
        </w:rPr>
        <w:t>，</w:t>
      </w:r>
      <w:r w:rsidRPr="007906CD">
        <w:rPr>
          <w:rFonts w:ascii="宋体" w:hAnsi="宋体"/>
          <w:color w:val="000000" w:themeColor="text1"/>
          <w:sz w:val="24"/>
        </w:rPr>
        <w:t>通过提出参考意见要求专家会前思考，以保证会议的高效、高质量开展。</w:t>
      </w:r>
    </w:p>
    <w:p w:rsidR="003A2CD5" w:rsidRPr="007906CD" w:rsidRDefault="003A2CD5" w:rsidP="003A2CD5">
      <w:pPr>
        <w:spacing w:line="400" w:lineRule="exact"/>
        <w:ind w:firstLineChars="200" w:firstLine="480"/>
        <w:rPr>
          <w:rFonts w:ascii="宋体" w:hAnsi="宋体"/>
          <w:color w:val="000000" w:themeColor="text1"/>
          <w:sz w:val="24"/>
        </w:rPr>
      </w:pPr>
      <w:r w:rsidRPr="007906CD">
        <w:rPr>
          <w:rFonts w:ascii="宋体" w:hAnsi="宋体"/>
          <w:color w:val="000000" w:themeColor="text1"/>
          <w:sz w:val="24"/>
        </w:rPr>
        <w:t>2019</w:t>
      </w:r>
      <w:r w:rsidRPr="007906CD">
        <w:rPr>
          <w:rFonts w:ascii="宋体" w:hAnsi="宋体" w:hint="eastAsia"/>
          <w:color w:val="000000" w:themeColor="text1"/>
          <w:sz w:val="24"/>
        </w:rPr>
        <w:t>年</w:t>
      </w:r>
      <w:r w:rsidRPr="007906CD">
        <w:rPr>
          <w:rFonts w:ascii="宋体" w:hAnsi="宋体"/>
          <w:color w:val="000000" w:themeColor="text1"/>
          <w:sz w:val="24"/>
        </w:rPr>
        <w:t>9</w:t>
      </w:r>
      <w:r w:rsidRPr="007906CD">
        <w:rPr>
          <w:rFonts w:ascii="宋体" w:hAnsi="宋体" w:hint="eastAsia"/>
          <w:color w:val="000000" w:themeColor="text1"/>
          <w:sz w:val="24"/>
        </w:rPr>
        <w:t>月28日</w:t>
      </w:r>
      <w:r w:rsidRPr="007906CD">
        <w:rPr>
          <w:rFonts w:ascii="宋体" w:hAnsi="宋体"/>
          <w:color w:val="000000" w:themeColor="text1"/>
          <w:sz w:val="24"/>
        </w:rPr>
        <w:t>，</w:t>
      </w:r>
      <w:r w:rsidRPr="007906CD">
        <w:rPr>
          <w:rFonts w:ascii="宋体" w:hAnsi="宋体" w:hint="eastAsia"/>
          <w:color w:val="000000" w:themeColor="text1"/>
          <w:sz w:val="24"/>
        </w:rPr>
        <w:t>教育硕士</w:t>
      </w:r>
      <w:r w:rsidRPr="007906CD">
        <w:rPr>
          <w:rFonts w:ascii="宋体" w:hAnsi="宋体"/>
          <w:color w:val="000000" w:themeColor="text1"/>
          <w:sz w:val="24"/>
        </w:rPr>
        <w:t>专业学位</w:t>
      </w:r>
      <w:r w:rsidRPr="007906CD">
        <w:rPr>
          <w:rFonts w:ascii="宋体" w:hAnsi="宋体" w:hint="eastAsia"/>
          <w:color w:val="000000" w:themeColor="text1"/>
          <w:sz w:val="24"/>
        </w:rPr>
        <w:t>职教小组</w:t>
      </w:r>
      <w:r w:rsidRPr="007906CD">
        <w:rPr>
          <w:rFonts w:ascii="宋体" w:hAnsi="宋体"/>
          <w:color w:val="000000" w:themeColor="text1"/>
          <w:sz w:val="24"/>
        </w:rPr>
        <w:t>金华会议</w:t>
      </w:r>
      <w:r w:rsidRPr="007906CD">
        <w:rPr>
          <w:rFonts w:ascii="宋体" w:hAnsi="宋体" w:hint="eastAsia"/>
          <w:color w:val="000000" w:themeColor="text1"/>
          <w:sz w:val="24"/>
        </w:rPr>
        <w:t>结束后第二天</w:t>
      </w:r>
      <w:r w:rsidRPr="007906CD">
        <w:rPr>
          <w:rFonts w:ascii="宋体" w:hAnsi="宋体"/>
          <w:color w:val="000000" w:themeColor="text1"/>
          <w:sz w:val="24"/>
        </w:rPr>
        <w:t>，秘书处</w:t>
      </w:r>
      <w:r w:rsidRPr="007906CD">
        <w:rPr>
          <w:rFonts w:ascii="宋体" w:hAnsi="宋体" w:hint="eastAsia"/>
          <w:color w:val="000000" w:themeColor="text1"/>
          <w:sz w:val="24"/>
        </w:rPr>
        <w:t>通过</w:t>
      </w:r>
      <w:r w:rsidRPr="007906CD">
        <w:rPr>
          <w:rFonts w:ascii="宋体" w:hAnsi="宋体"/>
          <w:color w:val="000000" w:themeColor="text1"/>
          <w:sz w:val="24"/>
        </w:rPr>
        <w:t>微信群</w:t>
      </w:r>
      <w:r w:rsidRPr="007906CD">
        <w:rPr>
          <w:rFonts w:ascii="宋体" w:hAnsi="宋体" w:hint="eastAsia"/>
          <w:color w:val="000000" w:themeColor="text1"/>
          <w:sz w:val="24"/>
        </w:rPr>
        <w:t>征求</w:t>
      </w:r>
      <w:r w:rsidRPr="007906CD">
        <w:rPr>
          <w:rFonts w:ascii="宋体" w:hAnsi="宋体"/>
          <w:color w:val="000000" w:themeColor="text1"/>
          <w:sz w:val="24"/>
        </w:rPr>
        <w:t>本次会议纪要</w:t>
      </w:r>
      <w:r w:rsidRPr="007906CD">
        <w:rPr>
          <w:rFonts w:ascii="宋体" w:hAnsi="宋体" w:hint="eastAsia"/>
          <w:color w:val="000000" w:themeColor="text1"/>
          <w:sz w:val="24"/>
        </w:rPr>
        <w:t>意见</w:t>
      </w:r>
      <w:r w:rsidRPr="007906CD">
        <w:rPr>
          <w:rFonts w:ascii="宋体" w:hAnsi="宋体"/>
          <w:color w:val="000000" w:themeColor="text1"/>
          <w:sz w:val="24"/>
        </w:rPr>
        <w:t>，</w:t>
      </w:r>
      <w:r w:rsidRPr="007906CD">
        <w:rPr>
          <w:rFonts w:ascii="宋体" w:hAnsi="宋体" w:hint="eastAsia"/>
          <w:color w:val="000000" w:themeColor="text1"/>
          <w:sz w:val="24"/>
        </w:rPr>
        <w:t>在接收</w:t>
      </w:r>
      <w:r w:rsidRPr="007906CD">
        <w:rPr>
          <w:rFonts w:ascii="宋体" w:hAnsi="宋体"/>
          <w:color w:val="000000" w:themeColor="text1"/>
          <w:sz w:val="24"/>
        </w:rPr>
        <w:t>大家反馈意见的同时，</w:t>
      </w:r>
      <w:r w:rsidRPr="007906CD">
        <w:rPr>
          <w:rFonts w:ascii="宋体" w:hAnsi="宋体" w:hint="eastAsia"/>
          <w:color w:val="000000" w:themeColor="text1"/>
          <w:sz w:val="24"/>
        </w:rPr>
        <w:t>群内专家围绕论文选题到底</w:t>
      </w:r>
      <w:r w:rsidRPr="007906CD">
        <w:rPr>
          <w:rFonts w:ascii="宋体" w:hAnsi="宋体"/>
          <w:color w:val="000000" w:themeColor="text1"/>
          <w:sz w:val="24"/>
        </w:rPr>
        <w:t>应该</w:t>
      </w:r>
      <w:r w:rsidRPr="007906CD">
        <w:rPr>
          <w:rFonts w:ascii="宋体" w:hAnsi="宋体" w:hint="eastAsia"/>
          <w:color w:val="000000" w:themeColor="text1"/>
          <w:sz w:val="24"/>
        </w:rPr>
        <w:t>聚焦在</w:t>
      </w:r>
      <w:r w:rsidRPr="007906CD">
        <w:rPr>
          <w:rFonts w:ascii="宋体" w:hAnsi="宋体"/>
          <w:color w:val="000000" w:themeColor="text1"/>
          <w:sz w:val="24"/>
        </w:rPr>
        <w:t>中职教育这个大范围</w:t>
      </w:r>
      <w:r w:rsidRPr="007906CD">
        <w:rPr>
          <w:rFonts w:ascii="宋体" w:hAnsi="宋体" w:hint="eastAsia"/>
          <w:color w:val="000000" w:themeColor="text1"/>
          <w:sz w:val="24"/>
        </w:rPr>
        <w:t>还是在</w:t>
      </w:r>
      <w:r w:rsidRPr="007906CD">
        <w:rPr>
          <w:rFonts w:ascii="宋体" w:hAnsi="宋体"/>
          <w:color w:val="000000" w:themeColor="text1"/>
          <w:sz w:val="24"/>
        </w:rPr>
        <w:t>职业技术教育</w:t>
      </w:r>
      <w:r w:rsidRPr="007906CD">
        <w:rPr>
          <w:rFonts w:ascii="宋体" w:hAnsi="宋体" w:hint="eastAsia"/>
          <w:color w:val="000000" w:themeColor="text1"/>
          <w:sz w:val="24"/>
        </w:rPr>
        <w:t>领域</w:t>
      </w:r>
      <w:r w:rsidRPr="007906CD">
        <w:rPr>
          <w:rFonts w:ascii="宋体" w:hAnsi="宋体"/>
          <w:color w:val="000000" w:themeColor="text1"/>
          <w:sz w:val="24"/>
        </w:rPr>
        <w:t>下的各个方向</w:t>
      </w:r>
      <w:r w:rsidRPr="007906CD">
        <w:rPr>
          <w:rFonts w:ascii="宋体" w:hAnsi="宋体" w:hint="eastAsia"/>
          <w:color w:val="000000" w:themeColor="text1"/>
          <w:sz w:val="24"/>
        </w:rPr>
        <w:t>，进一步</w:t>
      </w:r>
      <w:r w:rsidRPr="007906CD">
        <w:rPr>
          <w:rFonts w:ascii="宋体" w:hAnsi="宋体"/>
          <w:color w:val="000000" w:themeColor="text1"/>
          <w:sz w:val="24"/>
        </w:rPr>
        <w:t>引申</w:t>
      </w:r>
      <w:r w:rsidRPr="007906CD">
        <w:rPr>
          <w:rFonts w:ascii="宋体" w:hAnsi="宋体" w:hint="eastAsia"/>
          <w:color w:val="000000" w:themeColor="text1"/>
          <w:sz w:val="24"/>
        </w:rPr>
        <w:t>到</w:t>
      </w:r>
      <w:r w:rsidRPr="007906CD">
        <w:rPr>
          <w:rFonts w:ascii="宋体" w:hAnsi="宋体"/>
          <w:color w:val="000000" w:themeColor="text1"/>
          <w:sz w:val="24"/>
        </w:rPr>
        <w:t>职教领域教育硕士研究生到底应该培养什么能力</w:t>
      </w:r>
      <w:r w:rsidRPr="007906CD">
        <w:rPr>
          <w:rFonts w:ascii="宋体" w:hAnsi="宋体" w:hint="eastAsia"/>
          <w:color w:val="000000" w:themeColor="text1"/>
          <w:sz w:val="24"/>
        </w:rPr>
        <w:t>展开了</w:t>
      </w:r>
      <w:r w:rsidRPr="007906CD">
        <w:rPr>
          <w:rFonts w:ascii="宋体" w:hAnsi="宋体"/>
          <w:color w:val="000000" w:themeColor="text1"/>
          <w:sz w:val="24"/>
        </w:rPr>
        <w:t>会后的</w:t>
      </w:r>
      <w:r w:rsidRPr="007906CD">
        <w:rPr>
          <w:rFonts w:ascii="宋体" w:hAnsi="宋体" w:hint="eastAsia"/>
          <w:color w:val="000000" w:themeColor="text1"/>
          <w:sz w:val="24"/>
        </w:rPr>
        <w:t>讨论。</w:t>
      </w:r>
      <w:r w:rsidRPr="007906CD">
        <w:rPr>
          <w:rFonts w:ascii="宋体" w:hAnsi="宋体"/>
          <w:color w:val="000000" w:themeColor="text1"/>
          <w:sz w:val="24"/>
        </w:rPr>
        <w:t>从而一个</w:t>
      </w:r>
      <w:r w:rsidRPr="007906CD">
        <w:rPr>
          <w:rFonts w:ascii="宋体" w:hAnsi="宋体" w:hint="eastAsia"/>
          <w:color w:val="000000" w:themeColor="text1"/>
          <w:sz w:val="24"/>
        </w:rPr>
        <w:t>会议</w:t>
      </w:r>
      <w:r w:rsidRPr="007906CD">
        <w:rPr>
          <w:rFonts w:ascii="宋体" w:hAnsi="宋体"/>
          <w:color w:val="000000" w:themeColor="text1"/>
          <w:sz w:val="24"/>
        </w:rPr>
        <w:t>，</w:t>
      </w:r>
      <w:r w:rsidRPr="007906CD">
        <w:rPr>
          <w:rFonts w:ascii="宋体" w:hAnsi="宋体" w:hint="eastAsia"/>
          <w:color w:val="000000" w:themeColor="text1"/>
          <w:sz w:val="24"/>
        </w:rPr>
        <w:t>会前有</w:t>
      </w:r>
      <w:r w:rsidRPr="007906CD">
        <w:rPr>
          <w:rFonts w:ascii="宋体" w:hAnsi="宋体"/>
          <w:color w:val="000000" w:themeColor="text1"/>
          <w:sz w:val="24"/>
        </w:rPr>
        <w:t>“</w:t>
      </w:r>
      <w:r w:rsidRPr="007906CD">
        <w:rPr>
          <w:rFonts w:ascii="宋体" w:hAnsi="宋体" w:hint="eastAsia"/>
          <w:color w:val="000000" w:themeColor="text1"/>
          <w:sz w:val="24"/>
        </w:rPr>
        <w:t>热身</w:t>
      </w:r>
      <w:r w:rsidRPr="007906CD">
        <w:rPr>
          <w:rFonts w:ascii="宋体" w:hAnsi="宋体"/>
          <w:color w:val="000000" w:themeColor="text1"/>
          <w:sz w:val="24"/>
        </w:rPr>
        <w:t>”</w:t>
      </w:r>
      <w:r w:rsidRPr="007906CD">
        <w:rPr>
          <w:rFonts w:ascii="宋体" w:hAnsi="宋体" w:hint="eastAsia"/>
          <w:color w:val="000000" w:themeColor="text1"/>
          <w:sz w:val="24"/>
        </w:rPr>
        <w:t>，会后还</w:t>
      </w:r>
      <w:r w:rsidRPr="007906CD">
        <w:rPr>
          <w:rFonts w:ascii="宋体" w:hAnsi="宋体"/>
          <w:color w:val="000000" w:themeColor="text1"/>
          <w:sz w:val="24"/>
        </w:rPr>
        <w:t>有</w:t>
      </w:r>
      <w:r w:rsidRPr="007906CD">
        <w:rPr>
          <w:rFonts w:ascii="宋体" w:hAnsi="宋体" w:hint="eastAsia"/>
          <w:color w:val="000000" w:themeColor="text1"/>
          <w:sz w:val="24"/>
        </w:rPr>
        <w:t>进一步交流</w:t>
      </w:r>
      <w:r w:rsidRPr="007906CD">
        <w:rPr>
          <w:rFonts w:ascii="宋体" w:hAnsi="宋体"/>
          <w:color w:val="000000" w:themeColor="text1"/>
          <w:sz w:val="24"/>
        </w:rPr>
        <w:t>，</w:t>
      </w:r>
      <w:r w:rsidRPr="007906CD">
        <w:rPr>
          <w:rFonts w:ascii="宋体" w:hAnsi="宋体" w:hint="eastAsia"/>
          <w:color w:val="000000" w:themeColor="text1"/>
          <w:sz w:val="24"/>
        </w:rPr>
        <w:t>会议达到了双倍的效果。</w:t>
      </w:r>
    </w:p>
    <w:p w:rsidR="003A2CD5" w:rsidRPr="007906CD" w:rsidRDefault="003A2CD5" w:rsidP="003A2CD5">
      <w:pPr>
        <w:spacing w:line="400" w:lineRule="exact"/>
        <w:ind w:firstLineChars="200" w:firstLine="480"/>
        <w:rPr>
          <w:rFonts w:ascii="宋体" w:hAnsi="宋体"/>
          <w:color w:val="000000" w:themeColor="text1"/>
          <w:sz w:val="24"/>
        </w:rPr>
      </w:pPr>
      <w:r w:rsidRPr="007906CD">
        <w:rPr>
          <w:rFonts w:ascii="宋体" w:hAnsi="宋体" w:hint="eastAsia"/>
          <w:color w:val="000000" w:themeColor="text1"/>
          <w:sz w:val="24"/>
        </w:rPr>
        <w:t>2019年10月18日</w:t>
      </w:r>
      <w:r w:rsidRPr="007906CD">
        <w:rPr>
          <w:rFonts w:ascii="宋体" w:hAnsi="宋体"/>
          <w:color w:val="000000" w:themeColor="text1"/>
          <w:sz w:val="24"/>
        </w:rPr>
        <w:t>，秘书处通过在教育硕士</w:t>
      </w:r>
      <w:r w:rsidRPr="007906CD">
        <w:rPr>
          <w:rFonts w:ascii="宋体" w:hAnsi="宋体" w:hint="eastAsia"/>
          <w:color w:val="000000" w:themeColor="text1"/>
          <w:sz w:val="24"/>
        </w:rPr>
        <w:t>QQ群</w:t>
      </w:r>
      <w:r w:rsidRPr="007906CD">
        <w:rPr>
          <w:rFonts w:ascii="宋体" w:hAnsi="宋体"/>
          <w:color w:val="000000" w:themeColor="text1"/>
          <w:sz w:val="24"/>
        </w:rPr>
        <w:t>开设工作专场的方式</w:t>
      </w:r>
      <w:r w:rsidRPr="007906CD">
        <w:rPr>
          <w:rFonts w:ascii="宋体" w:hAnsi="宋体" w:hint="eastAsia"/>
          <w:color w:val="000000" w:themeColor="text1"/>
          <w:sz w:val="24"/>
        </w:rPr>
        <w:t>（特色做法）</w:t>
      </w:r>
      <w:r w:rsidRPr="007906CD">
        <w:rPr>
          <w:rFonts w:ascii="宋体" w:hAnsi="宋体"/>
          <w:color w:val="000000" w:themeColor="text1"/>
          <w:sz w:val="24"/>
        </w:rPr>
        <w:t>，对</w:t>
      </w:r>
      <w:r w:rsidRPr="007906CD">
        <w:rPr>
          <w:rFonts w:ascii="宋体" w:hAnsi="宋体" w:hint="eastAsia"/>
          <w:color w:val="000000" w:themeColor="text1"/>
          <w:sz w:val="24"/>
        </w:rPr>
        <w:t>11月</w:t>
      </w:r>
      <w:r w:rsidRPr="007906CD">
        <w:rPr>
          <w:rFonts w:ascii="宋体" w:hAnsi="宋体"/>
          <w:color w:val="000000" w:themeColor="text1"/>
          <w:sz w:val="24"/>
        </w:rPr>
        <w:t>底即将召开的职教领域教育硕士论文抽检工作总结会进行会前动员，介绍会议主要内容，对院校需要提交的会议交流材料进行具体解读，以保证会议的质量。</w:t>
      </w:r>
    </w:p>
    <w:p w:rsidR="003A2CD5" w:rsidRPr="007906CD" w:rsidRDefault="003A2CD5" w:rsidP="003A2CD5">
      <w:pPr>
        <w:spacing w:line="400" w:lineRule="exact"/>
        <w:ind w:firstLineChars="200" w:firstLine="480"/>
        <w:rPr>
          <w:rFonts w:ascii="宋体" w:hAnsi="宋体"/>
          <w:color w:val="000000" w:themeColor="text1"/>
          <w:sz w:val="24"/>
        </w:rPr>
      </w:pPr>
      <w:r w:rsidRPr="007906CD">
        <w:rPr>
          <w:rFonts w:ascii="宋体" w:hAnsi="宋体" w:hint="eastAsia"/>
          <w:color w:val="000000" w:themeColor="text1"/>
          <w:sz w:val="24"/>
        </w:rPr>
        <w:t>2019年10月21日，秘书处转发教育部、国家发改委、财政部、人力资源社会保障部四部委关于印发《深化新时代职业教育“双师型”教师队伍建设改革实施方案》【教师〔2019〕6号，2019年8月30日签发】文件，提供职教专家小组全体成员和各招收职教领域教育硕士研究生培养院校了解国家关于职业技术教育人才培养的宏观政策情况参考。</w:t>
      </w:r>
    </w:p>
    <w:p w:rsidR="003A2CD5" w:rsidRPr="007906CD" w:rsidRDefault="003A2CD5" w:rsidP="003A2CD5">
      <w:pPr>
        <w:spacing w:line="400" w:lineRule="exact"/>
        <w:ind w:firstLineChars="200" w:firstLine="480"/>
        <w:rPr>
          <w:rFonts w:ascii="宋体" w:hAnsi="宋体"/>
          <w:color w:val="000000" w:themeColor="text1"/>
          <w:sz w:val="24"/>
        </w:rPr>
      </w:pPr>
      <w:r w:rsidRPr="007906CD">
        <w:rPr>
          <w:rFonts w:ascii="宋体" w:hAnsi="宋体"/>
          <w:color w:val="000000" w:themeColor="text1"/>
          <w:sz w:val="24"/>
        </w:rPr>
        <w:t>2019</w:t>
      </w:r>
      <w:r w:rsidRPr="007906CD">
        <w:rPr>
          <w:rFonts w:ascii="宋体" w:hAnsi="宋体" w:hint="eastAsia"/>
          <w:color w:val="000000" w:themeColor="text1"/>
          <w:sz w:val="24"/>
        </w:rPr>
        <w:t>年10月23日</w:t>
      </w:r>
      <w:r w:rsidRPr="007906CD">
        <w:rPr>
          <w:rFonts w:ascii="宋体" w:hAnsi="宋体"/>
          <w:color w:val="000000" w:themeColor="text1"/>
          <w:sz w:val="24"/>
        </w:rPr>
        <w:t>，</w:t>
      </w:r>
      <w:r w:rsidRPr="007906CD">
        <w:rPr>
          <w:rFonts w:ascii="宋体" w:hAnsi="宋体" w:hint="eastAsia"/>
          <w:color w:val="000000" w:themeColor="text1"/>
          <w:sz w:val="24"/>
        </w:rPr>
        <w:t>秘书处</w:t>
      </w:r>
      <w:r w:rsidRPr="007906CD">
        <w:rPr>
          <w:rFonts w:ascii="宋体" w:hAnsi="宋体"/>
          <w:color w:val="000000" w:themeColor="text1"/>
          <w:sz w:val="24"/>
        </w:rPr>
        <w:t>汇总院校</w:t>
      </w:r>
      <w:r w:rsidRPr="007906CD">
        <w:rPr>
          <w:rFonts w:ascii="宋体" w:hAnsi="宋体" w:hint="eastAsia"/>
          <w:color w:val="000000" w:themeColor="text1"/>
          <w:sz w:val="24"/>
        </w:rPr>
        <w:t>上报的2020年</w:t>
      </w:r>
      <w:r w:rsidRPr="007906CD">
        <w:rPr>
          <w:rFonts w:ascii="宋体" w:hAnsi="宋体"/>
          <w:color w:val="000000" w:themeColor="text1"/>
          <w:sz w:val="24"/>
        </w:rPr>
        <w:t>职业技术教育领域</w:t>
      </w:r>
      <w:r w:rsidRPr="007906CD">
        <w:rPr>
          <w:rFonts w:ascii="宋体" w:hAnsi="宋体" w:hint="eastAsia"/>
          <w:color w:val="000000" w:themeColor="text1"/>
          <w:sz w:val="24"/>
        </w:rPr>
        <w:t>拟招生方向情况，</w:t>
      </w:r>
      <w:r w:rsidRPr="007906CD">
        <w:rPr>
          <w:rFonts w:ascii="宋体" w:hAnsi="宋体"/>
          <w:color w:val="000000" w:themeColor="text1"/>
          <w:sz w:val="24"/>
        </w:rPr>
        <w:t>根据情况，提炼</w:t>
      </w:r>
      <w:r w:rsidRPr="007906CD">
        <w:rPr>
          <w:rFonts w:ascii="宋体" w:hAnsi="宋体" w:hint="eastAsia"/>
          <w:color w:val="000000" w:themeColor="text1"/>
          <w:sz w:val="24"/>
        </w:rPr>
        <w:t>并提出</w:t>
      </w:r>
      <w:r w:rsidRPr="007906CD">
        <w:rPr>
          <w:rFonts w:ascii="宋体" w:hAnsi="宋体"/>
          <w:color w:val="000000" w:themeColor="text1"/>
          <w:sz w:val="24"/>
        </w:rPr>
        <w:t>该领域教育硕士研究生培养</w:t>
      </w:r>
      <w:r w:rsidRPr="007906CD">
        <w:rPr>
          <w:rFonts w:ascii="宋体" w:hAnsi="宋体" w:hint="eastAsia"/>
          <w:color w:val="000000" w:themeColor="text1"/>
          <w:sz w:val="24"/>
        </w:rPr>
        <w:t>在</w:t>
      </w:r>
      <w:r w:rsidRPr="007906CD">
        <w:rPr>
          <w:rFonts w:ascii="宋体" w:hAnsi="宋体"/>
          <w:color w:val="000000" w:themeColor="text1"/>
          <w:sz w:val="24"/>
        </w:rPr>
        <w:t>招生方向、培养模式等方面</w:t>
      </w:r>
      <w:r w:rsidRPr="007906CD">
        <w:rPr>
          <w:rFonts w:ascii="宋体" w:hAnsi="宋体" w:hint="eastAsia"/>
          <w:color w:val="000000" w:themeColor="text1"/>
          <w:sz w:val="24"/>
        </w:rPr>
        <w:t>可能存在的问题</w:t>
      </w:r>
      <w:r w:rsidRPr="007906CD">
        <w:rPr>
          <w:rFonts w:ascii="宋体" w:hAnsi="宋体"/>
          <w:color w:val="000000" w:themeColor="text1"/>
          <w:sz w:val="24"/>
        </w:rPr>
        <w:t>，</w:t>
      </w:r>
      <w:r w:rsidRPr="007906CD">
        <w:rPr>
          <w:rFonts w:ascii="宋体" w:hAnsi="宋体" w:hint="eastAsia"/>
          <w:color w:val="000000" w:themeColor="text1"/>
          <w:sz w:val="24"/>
        </w:rPr>
        <w:t>通过</w:t>
      </w:r>
      <w:r w:rsidRPr="007906CD">
        <w:rPr>
          <w:rFonts w:ascii="宋体" w:hAnsi="宋体"/>
          <w:color w:val="000000" w:themeColor="text1"/>
          <w:sz w:val="24"/>
        </w:rPr>
        <w:t>微信群发布，期待引发专家思考</w:t>
      </w:r>
      <w:r w:rsidRPr="007906CD">
        <w:rPr>
          <w:rFonts w:ascii="宋体" w:hAnsi="宋体" w:hint="eastAsia"/>
          <w:color w:val="000000" w:themeColor="text1"/>
          <w:sz w:val="24"/>
        </w:rPr>
        <w:t>和研究工作。该情况发布后，职教小组孟庆国组长提醒，作为一项纪律，要求大家暂且不要借用提供的数据在学术文章上发表，也不要外传，它是作为我们工作小组内部掌握的情况；二是需要继续强调“不忘初心，牢记使命”；三是要求院校今后确定招生方向，一定要进行实际需求调研，招生方向应该仅仅围绕国家急需设置。</w:t>
      </w:r>
    </w:p>
    <w:p w:rsidR="003A2CD5" w:rsidRDefault="003A2CD5" w:rsidP="003A2CD5">
      <w:pPr>
        <w:spacing w:line="400" w:lineRule="exact"/>
        <w:ind w:firstLineChars="200" w:firstLine="480"/>
        <w:rPr>
          <w:rFonts w:ascii="宋体" w:hAnsi="宋体"/>
          <w:color w:val="000000" w:themeColor="text1"/>
          <w:sz w:val="24"/>
        </w:rPr>
      </w:pPr>
      <w:r w:rsidRPr="007906CD">
        <w:rPr>
          <w:rFonts w:ascii="宋体" w:hAnsi="宋体" w:hint="eastAsia"/>
          <w:color w:val="000000" w:themeColor="text1"/>
          <w:sz w:val="24"/>
        </w:rPr>
        <w:t>2019年11月12日</w:t>
      </w:r>
      <w:r w:rsidRPr="007906CD">
        <w:rPr>
          <w:rFonts w:ascii="宋体" w:hAnsi="宋体"/>
          <w:color w:val="000000" w:themeColor="text1"/>
          <w:sz w:val="24"/>
        </w:rPr>
        <w:t>，</w:t>
      </w:r>
      <w:r w:rsidRPr="007906CD">
        <w:rPr>
          <w:rFonts w:ascii="宋体" w:hAnsi="宋体" w:hint="eastAsia"/>
          <w:color w:val="000000" w:themeColor="text1"/>
          <w:sz w:val="24"/>
        </w:rPr>
        <w:t>为了保证全国教育硕士</w:t>
      </w:r>
      <w:r w:rsidRPr="007906CD">
        <w:rPr>
          <w:rFonts w:ascii="宋体" w:hAnsi="宋体"/>
          <w:color w:val="000000" w:themeColor="text1"/>
          <w:sz w:val="24"/>
        </w:rPr>
        <w:t>（</w:t>
      </w:r>
      <w:r w:rsidRPr="007906CD">
        <w:rPr>
          <w:rFonts w:ascii="宋体" w:hAnsi="宋体" w:hint="eastAsia"/>
          <w:color w:val="000000" w:themeColor="text1"/>
          <w:sz w:val="24"/>
        </w:rPr>
        <w:t>职业技术教育领域</w:t>
      </w:r>
      <w:r w:rsidRPr="007906CD">
        <w:rPr>
          <w:rFonts w:ascii="宋体" w:hAnsi="宋体"/>
          <w:color w:val="000000" w:themeColor="text1"/>
          <w:sz w:val="24"/>
        </w:rPr>
        <w:t>）</w:t>
      </w:r>
      <w:r w:rsidRPr="007906CD">
        <w:rPr>
          <w:rFonts w:ascii="宋体" w:hAnsi="宋体" w:hint="eastAsia"/>
          <w:color w:val="000000" w:themeColor="text1"/>
          <w:sz w:val="24"/>
        </w:rPr>
        <w:t>专业学位</w:t>
      </w:r>
      <w:r w:rsidRPr="007906CD">
        <w:rPr>
          <w:rFonts w:ascii="宋体" w:hAnsi="宋体"/>
          <w:color w:val="000000" w:themeColor="text1"/>
          <w:sz w:val="24"/>
        </w:rPr>
        <w:t>论文抽检工作总结会的质量</w:t>
      </w:r>
      <w:r w:rsidRPr="007906CD">
        <w:rPr>
          <w:rFonts w:ascii="宋体" w:hAnsi="宋体" w:hint="eastAsia"/>
          <w:color w:val="000000" w:themeColor="text1"/>
          <w:sz w:val="24"/>
        </w:rPr>
        <w:t>，</w:t>
      </w:r>
      <w:r w:rsidRPr="007906CD">
        <w:rPr>
          <w:rFonts w:ascii="宋体" w:hAnsi="宋体"/>
          <w:color w:val="000000" w:themeColor="text1"/>
          <w:sz w:val="24"/>
        </w:rPr>
        <w:t>秘书处在会前逐个落实会议报告内容和会议资料整理工作。反复与</w:t>
      </w:r>
      <w:r w:rsidRPr="007906CD">
        <w:rPr>
          <w:rFonts w:ascii="宋体" w:hAnsi="宋体" w:hint="eastAsia"/>
          <w:color w:val="000000" w:themeColor="text1"/>
          <w:sz w:val="24"/>
        </w:rPr>
        <w:t>代表</w:t>
      </w:r>
      <w:r w:rsidRPr="007906CD">
        <w:rPr>
          <w:rFonts w:ascii="宋体" w:hAnsi="宋体"/>
          <w:color w:val="000000" w:themeColor="text1"/>
          <w:sz w:val="24"/>
        </w:rPr>
        <w:t>我委在会议上做发言和讲话的委员或专家小组成员</w:t>
      </w:r>
      <w:r w:rsidRPr="007906CD">
        <w:rPr>
          <w:rFonts w:ascii="宋体" w:hAnsi="宋体" w:hint="eastAsia"/>
          <w:color w:val="000000" w:themeColor="text1"/>
          <w:sz w:val="24"/>
        </w:rPr>
        <w:t>（会前</w:t>
      </w:r>
      <w:r w:rsidRPr="007906CD">
        <w:rPr>
          <w:rFonts w:ascii="宋体" w:hAnsi="宋体"/>
          <w:color w:val="000000" w:themeColor="text1"/>
          <w:sz w:val="24"/>
        </w:rPr>
        <w:t>将要发言的内容发给职教小组负责人</w:t>
      </w:r>
      <w:r w:rsidRPr="007906CD">
        <w:rPr>
          <w:rFonts w:ascii="宋体" w:hAnsi="宋体" w:hint="eastAsia"/>
          <w:color w:val="000000" w:themeColor="text1"/>
          <w:sz w:val="24"/>
        </w:rPr>
        <w:t>讨论</w:t>
      </w:r>
      <w:r w:rsidRPr="007906CD">
        <w:rPr>
          <w:rFonts w:ascii="宋体" w:hAnsi="宋体"/>
          <w:color w:val="000000" w:themeColor="text1"/>
          <w:sz w:val="24"/>
        </w:rPr>
        <w:t>，看需要明确强调什么</w:t>
      </w:r>
      <w:r w:rsidRPr="007906CD">
        <w:rPr>
          <w:rFonts w:ascii="宋体" w:hAnsi="宋体" w:hint="eastAsia"/>
          <w:color w:val="000000" w:themeColor="text1"/>
          <w:sz w:val="24"/>
        </w:rPr>
        <w:t>内容）</w:t>
      </w:r>
      <w:r w:rsidRPr="007906CD">
        <w:rPr>
          <w:rFonts w:ascii="宋体" w:hAnsi="宋体"/>
          <w:color w:val="000000" w:themeColor="text1"/>
          <w:sz w:val="24"/>
        </w:rPr>
        <w:t>，</w:t>
      </w:r>
      <w:r w:rsidRPr="007906CD">
        <w:rPr>
          <w:rFonts w:ascii="宋体" w:hAnsi="宋体" w:hint="eastAsia"/>
          <w:color w:val="000000" w:themeColor="text1"/>
          <w:sz w:val="24"/>
        </w:rPr>
        <w:t>强调该领域</w:t>
      </w:r>
      <w:r w:rsidRPr="007906CD">
        <w:rPr>
          <w:rFonts w:ascii="宋体" w:hAnsi="宋体"/>
          <w:color w:val="000000" w:themeColor="text1"/>
          <w:sz w:val="24"/>
        </w:rPr>
        <w:t>教育硕士人才培养</w:t>
      </w:r>
      <w:r w:rsidRPr="007906CD">
        <w:rPr>
          <w:rFonts w:ascii="宋体" w:hAnsi="宋体" w:hint="eastAsia"/>
          <w:color w:val="000000" w:themeColor="text1"/>
          <w:sz w:val="24"/>
        </w:rPr>
        <w:t>目标</w:t>
      </w:r>
      <w:r w:rsidRPr="007906CD">
        <w:rPr>
          <w:rFonts w:ascii="宋体" w:hAnsi="宋体"/>
          <w:color w:val="000000" w:themeColor="text1"/>
          <w:sz w:val="24"/>
        </w:rPr>
        <w:t>、领域下方向设置基本要求、</w:t>
      </w:r>
      <w:r w:rsidRPr="007906CD">
        <w:rPr>
          <w:rFonts w:ascii="宋体" w:hAnsi="宋体" w:hint="eastAsia"/>
          <w:color w:val="000000" w:themeColor="text1"/>
          <w:sz w:val="24"/>
        </w:rPr>
        <w:t>面向中职学校培养师资的方向</w:t>
      </w:r>
      <w:r w:rsidRPr="007906CD">
        <w:rPr>
          <w:rFonts w:ascii="宋体" w:hAnsi="宋体"/>
          <w:color w:val="000000" w:themeColor="text1"/>
          <w:sz w:val="24"/>
        </w:rPr>
        <w:t>内涵</w:t>
      </w:r>
      <w:r w:rsidRPr="007906CD">
        <w:rPr>
          <w:rFonts w:ascii="宋体" w:hAnsi="宋体" w:hint="eastAsia"/>
          <w:color w:val="000000" w:themeColor="text1"/>
          <w:sz w:val="24"/>
        </w:rPr>
        <w:t>等内容</w:t>
      </w:r>
      <w:r w:rsidRPr="007906CD">
        <w:rPr>
          <w:rFonts w:ascii="宋体" w:hAnsi="宋体"/>
          <w:color w:val="000000" w:themeColor="text1"/>
          <w:sz w:val="24"/>
        </w:rPr>
        <w:t>与要求，要求院校要进行职教领域师资</w:t>
      </w:r>
      <w:r w:rsidRPr="007906CD">
        <w:rPr>
          <w:rFonts w:ascii="宋体" w:hAnsi="宋体" w:hint="eastAsia"/>
          <w:color w:val="000000" w:themeColor="text1"/>
          <w:sz w:val="24"/>
        </w:rPr>
        <w:t>、领域下</w:t>
      </w:r>
      <w:r w:rsidRPr="007906CD">
        <w:rPr>
          <w:rFonts w:ascii="宋体" w:hAnsi="宋体"/>
          <w:color w:val="000000" w:themeColor="text1"/>
          <w:sz w:val="24"/>
        </w:rPr>
        <w:t>方向设置调研，</w:t>
      </w:r>
      <w:r w:rsidRPr="007906CD">
        <w:rPr>
          <w:rFonts w:ascii="宋体" w:hAnsi="宋体" w:hint="eastAsia"/>
          <w:color w:val="000000" w:themeColor="text1"/>
          <w:sz w:val="24"/>
        </w:rPr>
        <w:t>要充分</w:t>
      </w:r>
      <w:r w:rsidRPr="007906CD">
        <w:rPr>
          <w:rFonts w:ascii="宋体" w:hAnsi="宋体"/>
          <w:color w:val="000000" w:themeColor="text1"/>
          <w:sz w:val="24"/>
        </w:rPr>
        <w:t>分析各校</w:t>
      </w:r>
      <w:r w:rsidRPr="007906CD">
        <w:rPr>
          <w:rFonts w:ascii="宋体" w:hAnsi="宋体" w:hint="eastAsia"/>
          <w:color w:val="000000" w:themeColor="text1"/>
          <w:sz w:val="24"/>
        </w:rPr>
        <w:t>举办</w:t>
      </w:r>
      <w:r w:rsidRPr="007906CD">
        <w:rPr>
          <w:rFonts w:ascii="宋体" w:hAnsi="宋体"/>
          <w:color w:val="000000" w:themeColor="text1"/>
          <w:sz w:val="24"/>
        </w:rPr>
        <w:t>该领域</w:t>
      </w:r>
      <w:r w:rsidRPr="007906CD">
        <w:rPr>
          <w:rFonts w:ascii="宋体" w:hAnsi="宋体" w:hint="eastAsia"/>
          <w:color w:val="000000" w:themeColor="text1"/>
          <w:sz w:val="24"/>
        </w:rPr>
        <w:t>教育硕士的办学条件，</w:t>
      </w:r>
      <w:r w:rsidRPr="007906CD">
        <w:rPr>
          <w:rFonts w:ascii="宋体" w:hAnsi="宋体"/>
          <w:color w:val="000000" w:themeColor="text1"/>
          <w:sz w:val="24"/>
        </w:rPr>
        <w:t>要注意回避与教育硕士其它领域、其它类型专业学位培养趋同的问题，</w:t>
      </w:r>
      <w:r w:rsidRPr="007906CD">
        <w:rPr>
          <w:rFonts w:ascii="宋体" w:hAnsi="宋体" w:hint="eastAsia"/>
          <w:color w:val="000000" w:themeColor="text1"/>
          <w:sz w:val="24"/>
        </w:rPr>
        <w:t>不能够</w:t>
      </w:r>
      <w:r w:rsidRPr="007906CD">
        <w:rPr>
          <w:rFonts w:ascii="宋体" w:hAnsi="宋体"/>
          <w:color w:val="000000" w:themeColor="text1"/>
          <w:sz w:val="24"/>
        </w:rPr>
        <w:t>“</w:t>
      </w:r>
      <w:r w:rsidRPr="007906CD">
        <w:rPr>
          <w:rFonts w:ascii="宋体" w:hAnsi="宋体" w:hint="eastAsia"/>
          <w:color w:val="000000" w:themeColor="text1"/>
          <w:sz w:val="24"/>
        </w:rPr>
        <w:t>拼凑</w:t>
      </w:r>
      <w:r w:rsidRPr="007906CD">
        <w:rPr>
          <w:rFonts w:ascii="宋体" w:hAnsi="宋体"/>
          <w:color w:val="000000" w:themeColor="text1"/>
          <w:sz w:val="24"/>
        </w:rPr>
        <w:t>”</w:t>
      </w:r>
      <w:r w:rsidRPr="007906CD">
        <w:rPr>
          <w:rFonts w:ascii="宋体" w:hAnsi="宋体" w:hint="eastAsia"/>
          <w:color w:val="000000" w:themeColor="text1"/>
          <w:sz w:val="24"/>
        </w:rPr>
        <w:t>专业</w:t>
      </w:r>
      <w:r w:rsidRPr="007906CD">
        <w:rPr>
          <w:rFonts w:ascii="宋体" w:hAnsi="宋体"/>
          <w:color w:val="000000" w:themeColor="text1"/>
          <w:sz w:val="24"/>
        </w:rPr>
        <w:t>开设方向，也不可以根据学生</w:t>
      </w:r>
      <w:r w:rsidRPr="007906CD">
        <w:rPr>
          <w:rFonts w:ascii="宋体" w:hAnsi="宋体" w:hint="eastAsia"/>
          <w:color w:val="000000" w:themeColor="text1"/>
          <w:sz w:val="24"/>
        </w:rPr>
        <w:t>生源复杂性</w:t>
      </w:r>
      <w:r w:rsidRPr="007906CD">
        <w:rPr>
          <w:rFonts w:ascii="宋体" w:hAnsi="宋体"/>
          <w:color w:val="000000" w:themeColor="text1"/>
          <w:sz w:val="24"/>
        </w:rPr>
        <w:t>、前置专业</w:t>
      </w:r>
      <w:r w:rsidRPr="007906CD">
        <w:rPr>
          <w:rFonts w:ascii="宋体" w:hAnsi="宋体" w:hint="eastAsia"/>
          <w:color w:val="000000" w:themeColor="text1"/>
          <w:sz w:val="24"/>
        </w:rPr>
        <w:t>跨度大</w:t>
      </w:r>
      <w:r w:rsidRPr="007906CD">
        <w:rPr>
          <w:rFonts w:ascii="宋体" w:hAnsi="宋体"/>
          <w:color w:val="000000" w:themeColor="text1"/>
          <w:sz w:val="24"/>
        </w:rPr>
        <w:t>而</w:t>
      </w:r>
      <w:r w:rsidRPr="007906CD">
        <w:rPr>
          <w:rFonts w:ascii="宋体" w:hAnsi="宋体" w:hint="eastAsia"/>
          <w:color w:val="000000" w:themeColor="text1"/>
          <w:sz w:val="24"/>
        </w:rPr>
        <w:t>适应</w:t>
      </w:r>
      <w:r w:rsidRPr="007906CD">
        <w:rPr>
          <w:rFonts w:ascii="宋体" w:hAnsi="宋体"/>
          <w:color w:val="000000" w:themeColor="text1"/>
          <w:sz w:val="24"/>
        </w:rPr>
        <w:t>学生的实际情况</w:t>
      </w:r>
      <w:r w:rsidRPr="007906CD">
        <w:rPr>
          <w:rFonts w:ascii="宋体" w:hAnsi="宋体" w:hint="eastAsia"/>
          <w:color w:val="000000" w:themeColor="text1"/>
          <w:sz w:val="24"/>
        </w:rPr>
        <w:t>开设课程</w:t>
      </w:r>
      <w:r w:rsidRPr="007906CD">
        <w:rPr>
          <w:rFonts w:ascii="宋体" w:hAnsi="宋体"/>
          <w:color w:val="000000" w:themeColor="text1"/>
          <w:sz w:val="24"/>
        </w:rPr>
        <w:t>、“</w:t>
      </w:r>
      <w:r w:rsidRPr="007906CD">
        <w:rPr>
          <w:rFonts w:ascii="宋体" w:hAnsi="宋体" w:hint="eastAsia"/>
          <w:color w:val="000000" w:themeColor="text1"/>
          <w:sz w:val="24"/>
        </w:rPr>
        <w:t>拼凑</w:t>
      </w:r>
      <w:r w:rsidRPr="007906CD">
        <w:rPr>
          <w:rFonts w:ascii="宋体" w:hAnsi="宋体"/>
          <w:color w:val="000000" w:themeColor="text1"/>
          <w:sz w:val="24"/>
        </w:rPr>
        <w:t>”</w:t>
      </w:r>
      <w:r w:rsidRPr="007906CD">
        <w:rPr>
          <w:rFonts w:ascii="宋体" w:hAnsi="宋体" w:hint="eastAsia"/>
          <w:color w:val="000000" w:themeColor="text1"/>
          <w:sz w:val="24"/>
        </w:rPr>
        <w:t>培养。</w:t>
      </w:r>
      <w:r w:rsidRPr="007906CD">
        <w:rPr>
          <w:rFonts w:ascii="宋体" w:hAnsi="宋体"/>
          <w:color w:val="000000" w:themeColor="text1"/>
          <w:sz w:val="24"/>
        </w:rPr>
        <w:t>强调</w:t>
      </w:r>
      <w:r w:rsidRPr="007906CD">
        <w:rPr>
          <w:rFonts w:ascii="宋体" w:hAnsi="宋体" w:hint="eastAsia"/>
          <w:color w:val="000000" w:themeColor="text1"/>
          <w:sz w:val="24"/>
        </w:rPr>
        <w:t>“不忘初心</w:t>
      </w:r>
      <w:r w:rsidRPr="007906CD">
        <w:rPr>
          <w:rFonts w:ascii="宋体" w:hAnsi="宋体"/>
          <w:color w:val="000000" w:themeColor="text1"/>
          <w:sz w:val="24"/>
        </w:rPr>
        <w:t>，牢记使命与责任</w:t>
      </w:r>
      <w:r w:rsidRPr="007906CD">
        <w:rPr>
          <w:rFonts w:ascii="宋体" w:hAnsi="宋体" w:hint="eastAsia"/>
          <w:color w:val="000000" w:themeColor="text1"/>
          <w:sz w:val="24"/>
        </w:rPr>
        <w:t>”，</w:t>
      </w:r>
      <w:r w:rsidRPr="007906CD">
        <w:rPr>
          <w:rFonts w:ascii="宋体" w:hAnsi="宋体"/>
          <w:color w:val="000000" w:themeColor="text1"/>
          <w:sz w:val="24"/>
        </w:rPr>
        <w:t>把好录取关、</w:t>
      </w:r>
      <w:r w:rsidRPr="007906CD">
        <w:rPr>
          <w:rFonts w:ascii="宋体" w:hAnsi="宋体" w:hint="eastAsia"/>
          <w:color w:val="000000" w:themeColor="text1"/>
          <w:sz w:val="24"/>
        </w:rPr>
        <w:t>课程关</w:t>
      </w:r>
      <w:r w:rsidRPr="007906CD">
        <w:rPr>
          <w:rFonts w:ascii="宋体" w:hAnsi="宋体"/>
          <w:color w:val="000000" w:themeColor="text1"/>
          <w:sz w:val="24"/>
        </w:rPr>
        <w:t>、实践教</w:t>
      </w:r>
      <w:r w:rsidRPr="007906CD">
        <w:rPr>
          <w:rFonts w:ascii="宋体" w:hAnsi="宋体"/>
          <w:color w:val="000000" w:themeColor="text1"/>
          <w:sz w:val="24"/>
        </w:rPr>
        <w:lastRenderedPageBreak/>
        <w:t>学</w:t>
      </w:r>
      <w:r w:rsidRPr="007906CD">
        <w:rPr>
          <w:rFonts w:ascii="宋体" w:hAnsi="宋体" w:hint="eastAsia"/>
          <w:color w:val="000000" w:themeColor="text1"/>
          <w:sz w:val="24"/>
        </w:rPr>
        <w:t>关和</w:t>
      </w:r>
      <w:r w:rsidRPr="007906CD">
        <w:rPr>
          <w:rFonts w:ascii="宋体" w:hAnsi="宋体"/>
          <w:color w:val="000000" w:themeColor="text1"/>
          <w:sz w:val="24"/>
        </w:rPr>
        <w:t>学位论文</w:t>
      </w:r>
      <w:r w:rsidRPr="007906CD">
        <w:rPr>
          <w:rFonts w:ascii="宋体" w:hAnsi="宋体" w:hint="eastAsia"/>
          <w:color w:val="000000" w:themeColor="text1"/>
          <w:sz w:val="24"/>
        </w:rPr>
        <w:t>关。</w:t>
      </w:r>
    </w:p>
    <w:p w:rsidR="003A2CD5" w:rsidRPr="007906CD" w:rsidRDefault="003A2CD5" w:rsidP="003A2CD5">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2</w:t>
      </w:r>
      <w:r>
        <w:rPr>
          <w:rFonts w:ascii="宋体" w:hAnsi="宋体"/>
          <w:color w:val="000000" w:themeColor="text1"/>
          <w:sz w:val="24"/>
        </w:rPr>
        <w:t>019</w:t>
      </w:r>
      <w:r>
        <w:rPr>
          <w:rFonts w:ascii="宋体" w:hAnsi="宋体" w:hint="eastAsia"/>
          <w:color w:val="000000" w:themeColor="text1"/>
          <w:sz w:val="24"/>
        </w:rPr>
        <w:t>年11月28</w:t>
      </w:r>
      <w:r>
        <w:rPr>
          <w:rFonts w:ascii="宋体" w:hAnsi="宋体"/>
          <w:color w:val="000000" w:themeColor="text1"/>
          <w:sz w:val="24"/>
        </w:rPr>
        <w:t>—30</w:t>
      </w:r>
      <w:r>
        <w:rPr>
          <w:rFonts w:ascii="宋体" w:hAnsi="宋体" w:hint="eastAsia"/>
          <w:color w:val="000000" w:themeColor="text1"/>
          <w:sz w:val="24"/>
        </w:rPr>
        <w:t>日</w:t>
      </w:r>
      <w:r>
        <w:rPr>
          <w:rFonts w:ascii="宋体" w:hAnsi="宋体"/>
          <w:color w:val="000000" w:themeColor="text1"/>
          <w:sz w:val="24"/>
        </w:rPr>
        <w:t>在</w:t>
      </w:r>
      <w:r>
        <w:rPr>
          <w:rFonts w:ascii="宋体" w:hAnsi="宋体" w:hint="eastAsia"/>
          <w:color w:val="000000" w:themeColor="text1"/>
          <w:sz w:val="24"/>
        </w:rPr>
        <w:t>河南省新乡市</w:t>
      </w:r>
      <w:r>
        <w:rPr>
          <w:rFonts w:ascii="宋体" w:hAnsi="宋体"/>
          <w:color w:val="000000" w:themeColor="text1"/>
          <w:sz w:val="24"/>
        </w:rPr>
        <w:t>开展全国教育硕士（</w:t>
      </w:r>
      <w:r>
        <w:rPr>
          <w:rFonts w:ascii="宋体" w:hAnsi="宋体" w:hint="eastAsia"/>
          <w:color w:val="000000" w:themeColor="text1"/>
          <w:sz w:val="24"/>
        </w:rPr>
        <w:t>职教领域</w:t>
      </w:r>
      <w:r>
        <w:rPr>
          <w:rFonts w:ascii="宋体" w:hAnsi="宋体"/>
          <w:color w:val="000000" w:themeColor="text1"/>
          <w:sz w:val="24"/>
        </w:rPr>
        <w:t>）</w:t>
      </w:r>
      <w:r>
        <w:rPr>
          <w:rFonts w:ascii="宋体" w:hAnsi="宋体" w:hint="eastAsia"/>
          <w:color w:val="000000" w:themeColor="text1"/>
          <w:sz w:val="24"/>
        </w:rPr>
        <w:t>专业学位</w:t>
      </w:r>
      <w:r>
        <w:rPr>
          <w:rFonts w:ascii="宋体" w:hAnsi="宋体"/>
          <w:color w:val="000000" w:themeColor="text1"/>
          <w:sz w:val="24"/>
        </w:rPr>
        <w:t>论文抽检工作总结会</w:t>
      </w:r>
      <w:r w:rsidRPr="00BE0BEF">
        <w:rPr>
          <w:rFonts w:ascii="宋体" w:hAnsi="宋体"/>
          <w:color w:val="FF0000"/>
          <w:sz w:val="24"/>
        </w:rPr>
        <w:t>（</w:t>
      </w:r>
      <w:r w:rsidRPr="00BE0BEF">
        <w:rPr>
          <w:rFonts w:ascii="宋体" w:hAnsi="宋体" w:hint="eastAsia"/>
          <w:color w:val="FF0000"/>
          <w:sz w:val="24"/>
        </w:rPr>
        <w:t>活动尚未开展</w:t>
      </w:r>
      <w:r w:rsidRPr="00BE0BEF">
        <w:rPr>
          <w:rFonts w:ascii="宋体" w:hAnsi="宋体"/>
          <w:color w:val="FF0000"/>
          <w:sz w:val="24"/>
        </w:rPr>
        <w:t>，</w:t>
      </w:r>
      <w:r w:rsidRPr="00BE0BEF">
        <w:rPr>
          <w:rFonts w:ascii="宋体" w:hAnsi="宋体" w:hint="eastAsia"/>
          <w:color w:val="FF0000"/>
          <w:sz w:val="24"/>
        </w:rPr>
        <w:t>待</w:t>
      </w:r>
      <w:r w:rsidRPr="00BE0BEF">
        <w:rPr>
          <w:rFonts w:ascii="宋体" w:hAnsi="宋体"/>
          <w:color w:val="FF0000"/>
          <w:sz w:val="24"/>
        </w:rPr>
        <w:t>后补充）</w:t>
      </w:r>
      <w:r w:rsidRPr="00BE0BEF">
        <w:rPr>
          <w:rFonts w:ascii="宋体" w:hAnsi="宋体" w:hint="eastAsia"/>
          <w:color w:val="FF0000"/>
          <w:sz w:val="24"/>
        </w:rPr>
        <w:t>。</w:t>
      </w:r>
    </w:p>
    <w:p w:rsidR="003A2CD5" w:rsidRPr="002D34F4" w:rsidRDefault="003A2CD5" w:rsidP="003A2CD5">
      <w:pPr>
        <w:spacing w:beforeLines="100" w:before="312" w:afterLines="100" w:after="312" w:line="400" w:lineRule="exact"/>
        <w:ind w:firstLineChars="200" w:firstLine="560"/>
        <w:rPr>
          <w:rFonts w:ascii="黑体" w:eastAsia="黑体" w:hAnsi="黑体"/>
          <w:color w:val="000000" w:themeColor="text1"/>
          <w:sz w:val="28"/>
          <w:szCs w:val="28"/>
        </w:rPr>
      </w:pPr>
      <w:r w:rsidRPr="002D34F4">
        <w:rPr>
          <w:rFonts w:ascii="黑体" w:eastAsia="黑体" w:hAnsi="黑体" w:hint="eastAsia"/>
          <w:color w:val="000000" w:themeColor="text1"/>
          <w:sz w:val="28"/>
          <w:szCs w:val="28"/>
        </w:rPr>
        <w:t>（四）分领域、</w:t>
      </w:r>
      <w:r w:rsidRPr="002D34F4">
        <w:rPr>
          <w:rFonts w:ascii="黑体" w:eastAsia="黑体" w:hAnsi="黑体"/>
          <w:color w:val="000000" w:themeColor="text1"/>
          <w:sz w:val="28"/>
          <w:szCs w:val="28"/>
        </w:rPr>
        <w:t>分专题</w:t>
      </w:r>
      <w:r w:rsidRPr="002D34F4">
        <w:rPr>
          <w:rFonts w:ascii="黑体" w:eastAsia="黑体" w:hAnsi="黑体" w:hint="eastAsia"/>
          <w:color w:val="000000" w:themeColor="text1"/>
          <w:sz w:val="28"/>
          <w:szCs w:val="28"/>
        </w:rPr>
        <w:t>开展</w:t>
      </w:r>
      <w:r w:rsidRPr="002D34F4">
        <w:rPr>
          <w:rFonts w:ascii="黑体" w:eastAsia="黑体" w:hAnsi="黑体"/>
          <w:color w:val="000000" w:themeColor="text1"/>
          <w:sz w:val="28"/>
          <w:szCs w:val="28"/>
        </w:rPr>
        <w:t>导师培训</w:t>
      </w:r>
    </w:p>
    <w:p w:rsidR="003A2CD5" w:rsidRPr="002D34F4" w:rsidRDefault="003A2CD5" w:rsidP="003A2CD5">
      <w:pPr>
        <w:widowControl/>
        <w:spacing w:line="400" w:lineRule="exact"/>
        <w:ind w:firstLineChars="200" w:firstLine="480"/>
        <w:rPr>
          <w:rFonts w:ascii="宋体" w:hAnsi="宋体"/>
          <w:color w:val="000000" w:themeColor="text1"/>
          <w:kern w:val="0"/>
          <w:sz w:val="24"/>
        </w:rPr>
      </w:pPr>
      <w:r w:rsidRPr="002D34F4">
        <w:rPr>
          <w:rFonts w:ascii="宋体" w:hAnsi="宋体" w:hint="eastAsia"/>
          <w:color w:val="000000" w:themeColor="text1"/>
          <w:kern w:val="0"/>
          <w:sz w:val="24"/>
        </w:rPr>
        <w:t>2019年3月26日—28日，全国</w:t>
      </w:r>
      <w:r w:rsidRPr="002D34F4">
        <w:rPr>
          <w:rFonts w:ascii="宋体" w:hAnsi="宋体"/>
          <w:color w:val="000000" w:themeColor="text1"/>
          <w:kern w:val="0"/>
          <w:sz w:val="24"/>
        </w:rPr>
        <w:t>教育硕士专业学位小学教育领域学位论文指导工作研讨会</w:t>
      </w:r>
      <w:r w:rsidRPr="002D34F4">
        <w:rPr>
          <w:rFonts w:ascii="宋体" w:hAnsi="宋体" w:hint="eastAsia"/>
          <w:color w:val="000000" w:themeColor="text1"/>
          <w:kern w:val="0"/>
          <w:sz w:val="24"/>
        </w:rPr>
        <w:t>在杭州师范大学召开。“工作委”副秘书长吴刚教授、杭州师范大学副校长陈永富、教育学院领导和部分师生出席开幕式。来自全国各地的60多所</w:t>
      </w:r>
      <w:r w:rsidRPr="002D34F4">
        <w:rPr>
          <w:rFonts w:ascii="宋体" w:hAnsi="宋体"/>
          <w:color w:val="000000" w:themeColor="text1"/>
          <w:kern w:val="0"/>
          <w:sz w:val="24"/>
        </w:rPr>
        <w:t>教育硕士研究生</w:t>
      </w:r>
      <w:r w:rsidRPr="002D34F4">
        <w:rPr>
          <w:rFonts w:ascii="宋体" w:hAnsi="宋体" w:hint="eastAsia"/>
          <w:color w:val="000000" w:themeColor="text1"/>
          <w:kern w:val="0"/>
          <w:sz w:val="24"/>
        </w:rPr>
        <w:t>培养院校的导师组负责人、专业负责人以及学科带头人共计150人参会。此次会议旨在帮助教育硕士研究生培养院校及时了解和掌握新的教育硕专业学位论文标准，提高教育硕士研究生导师论文指导水平，探讨更好地发挥教育硕士研究生导师作用的途径与方法。</w:t>
      </w:r>
    </w:p>
    <w:p w:rsidR="003A2CD5" w:rsidRDefault="003A2CD5" w:rsidP="003A2CD5">
      <w:pPr>
        <w:spacing w:line="400" w:lineRule="exact"/>
        <w:ind w:firstLineChars="200" w:firstLine="480"/>
        <w:rPr>
          <w:rFonts w:ascii="宋体" w:hAnsi="宋体"/>
          <w:color w:val="000000" w:themeColor="text1"/>
          <w:kern w:val="0"/>
          <w:sz w:val="24"/>
        </w:rPr>
      </w:pPr>
      <w:r w:rsidRPr="002D34F4">
        <w:rPr>
          <w:rFonts w:ascii="宋体" w:hAnsi="宋体" w:hint="eastAsia"/>
          <w:color w:val="000000" w:themeColor="text1"/>
          <w:kern w:val="0"/>
          <w:sz w:val="24"/>
        </w:rPr>
        <w:t>2019年7月11</w:t>
      </w:r>
      <w:r w:rsidRPr="002D34F4">
        <w:rPr>
          <w:rFonts w:ascii="宋体" w:hAnsi="宋体"/>
          <w:color w:val="000000" w:themeColor="text1"/>
          <w:kern w:val="0"/>
          <w:sz w:val="24"/>
        </w:rPr>
        <w:t>—13</w:t>
      </w:r>
      <w:r w:rsidRPr="002D34F4">
        <w:rPr>
          <w:rFonts w:ascii="宋体" w:hAnsi="宋体" w:hint="eastAsia"/>
          <w:color w:val="000000" w:themeColor="text1"/>
          <w:kern w:val="0"/>
          <w:sz w:val="24"/>
        </w:rPr>
        <w:t>日</w:t>
      </w:r>
      <w:r w:rsidRPr="002D34F4">
        <w:rPr>
          <w:rFonts w:ascii="宋体" w:hAnsi="宋体"/>
          <w:color w:val="000000" w:themeColor="text1"/>
          <w:kern w:val="0"/>
          <w:sz w:val="24"/>
        </w:rPr>
        <w:t>，我委</w:t>
      </w:r>
      <w:r w:rsidRPr="002D34F4">
        <w:rPr>
          <w:rFonts w:ascii="宋体" w:hAnsi="宋体" w:hint="eastAsia"/>
          <w:color w:val="000000" w:themeColor="text1"/>
          <w:kern w:val="0"/>
          <w:sz w:val="24"/>
        </w:rPr>
        <w:t>在烟台市召开全国教育硕士研究生培养院校</w:t>
      </w:r>
      <w:r w:rsidRPr="002D34F4">
        <w:rPr>
          <w:rFonts w:ascii="宋体" w:hAnsi="宋体"/>
          <w:color w:val="000000" w:themeColor="text1"/>
          <w:kern w:val="0"/>
          <w:sz w:val="24"/>
        </w:rPr>
        <w:t>专项培训</w:t>
      </w:r>
      <w:r w:rsidRPr="002D34F4">
        <w:rPr>
          <w:rFonts w:ascii="宋体" w:hAnsi="宋体" w:hint="eastAsia"/>
          <w:color w:val="000000" w:themeColor="text1"/>
          <w:kern w:val="0"/>
          <w:sz w:val="24"/>
        </w:rPr>
        <w:t>工作会议。全国160所教育硕士授权点院校中</w:t>
      </w:r>
      <w:r w:rsidRPr="002D34F4">
        <w:rPr>
          <w:rFonts w:ascii="宋体" w:hAnsi="宋体"/>
          <w:color w:val="000000" w:themeColor="text1"/>
          <w:kern w:val="0"/>
          <w:sz w:val="24"/>
        </w:rPr>
        <w:t>的</w:t>
      </w:r>
      <w:r w:rsidRPr="002D34F4">
        <w:rPr>
          <w:rFonts w:ascii="宋体" w:hAnsi="宋体" w:hint="eastAsia"/>
          <w:color w:val="000000" w:themeColor="text1"/>
          <w:kern w:val="0"/>
          <w:sz w:val="24"/>
        </w:rPr>
        <w:t>156所院校的5</w:t>
      </w:r>
      <w:r>
        <w:rPr>
          <w:rFonts w:ascii="宋体" w:hAnsi="宋体" w:hint="eastAsia"/>
          <w:color w:val="000000" w:themeColor="text1"/>
          <w:kern w:val="0"/>
          <w:sz w:val="24"/>
        </w:rPr>
        <w:t>68</w:t>
      </w:r>
      <w:r w:rsidRPr="002D34F4">
        <w:rPr>
          <w:rFonts w:ascii="宋体" w:hAnsi="宋体"/>
          <w:color w:val="000000" w:themeColor="text1"/>
          <w:kern w:val="0"/>
          <w:sz w:val="24"/>
        </w:rPr>
        <w:t>名代表</w:t>
      </w:r>
      <w:r>
        <w:rPr>
          <w:rFonts w:ascii="宋体" w:hAnsi="宋体" w:hint="eastAsia"/>
          <w:color w:val="000000" w:themeColor="text1"/>
          <w:kern w:val="0"/>
          <w:sz w:val="24"/>
        </w:rPr>
        <w:t>(另外还有2所</w:t>
      </w:r>
      <w:r>
        <w:rPr>
          <w:rFonts w:ascii="宋体" w:hAnsi="宋体"/>
          <w:color w:val="000000" w:themeColor="text1"/>
          <w:kern w:val="0"/>
          <w:sz w:val="24"/>
        </w:rPr>
        <w:t>非</w:t>
      </w:r>
      <w:r>
        <w:rPr>
          <w:rFonts w:ascii="宋体" w:hAnsi="宋体" w:hint="eastAsia"/>
          <w:color w:val="000000" w:themeColor="text1"/>
          <w:kern w:val="0"/>
          <w:sz w:val="24"/>
        </w:rPr>
        <w:t>培养院校，</w:t>
      </w:r>
      <w:r>
        <w:rPr>
          <w:rFonts w:ascii="宋体" w:hAnsi="宋体"/>
          <w:color w:val="000000" w:themeColor="text1"/>
          <w:kern w:val="0"/>
          <w:sz w:val="24"/>
        </w:rPr>
        <w:t>实际出席会议</w:t>
      </w:r>
      <w:r>
        <w:rPr>
          <w:rFonts w:ascii="宋体" w:hAnsi="宋体" w:hint="eastAsia"/>
          <w:color w:val="000000" w:themeColor="text1"/>
          <w:kern w:val="0"/>
          <w:sz w:val="24"/>
        </w:rPr>
        <w:t>158所院校)</w:t>
      </w:r>
      <w:r w:rsidRPr="002D34F4">
        <w:rPr>
          <w:rFonts w:ascii="宋体" w:hAnsi="宋体"/>
          <w:color w:val="000000" w:themeColor="text1"/>
          <w:kern w:val="0"/>
          <w:sz w:val="24"/>
        </w:rPr>
        <w:t>出席了会议。</w:t>
      </w:r>
      <w:r w:rsidRPr="005C3D8A">
        <w:rPr>
          <w:rFonts w:ascii="宋体" w:hAnsi="宋体" w:hint="eastAsia"/>
          <w:color w:val="000000" w:themeColor="text1"/>
          <w:kern w:val="0"/>
          <w:sz w:val="24"/>
        </w:rPr>
        <w:t>本次会议会前不断</w:t>
      </w:r>
      <w:r w:rsidRPr="005C3D8A">
        <w:rPr>
          <w:rFonts w:ascii="宋体" w:hAnsi="宋体"/>
          <w:color w:val="000000" w:themeColor="text1"/>
          <w:kern w:val="0"/>
          <w:sz w:val="24"/>
        </w:rPr>
        <w:t>调动院校“</w:t>
      </w:r>
      <w:r w:rsidRPr="005C3D8A">
        <w:rPr>
          <w:rFonts w:ascii="宋体" w:hAnsi="宋体" w:hint="eastAsia"/>
          <w:color w:val="000000" w:themeColor="text1"/>
          <w:kern w:val="0"/>
          <w:sz w:val="24"/>
        </w:rPr>
        <w:t>会前热身</w:t>
      </w:r>
      <w:r w:rsidRPr="005C3D8A">
        <w:rPr>
          <w:rFonts w:ascii="宋体" w:hAnsi="宋体"/>
          <w:color w:val="000000" w:themeColor="text1"/>
          <w:kern w:val="0"/>
          <w:sz w:val="24"/>
        </w:rPr>
        <w:t>”</w:t>
      </w:r>
      <w:r w:rsidRPr="005C3D8A">
        <w:rPr>
          <w:rFonts w:ascii="宋体" w:hAnsi="宋体" w:hint="eastAsia"/>
          <w:color w:val="000000" w:themeColor="text1"/>
          <w:kern w:val="0"/>
          <w:sz w:val="24"/>
        </w:rPr>
        <w:t>，会议通知要求院校</w:t>
      </w:r>
      <w:r w:rsidRPr="005C3D8A">
        <w:rPr>
          <w:rFonts w:ascii="宋体" w:hAnsi="宋体"/>
          <w:color w:val="000000" w:themeColor="text1"/>
          <w:kern w:val="0"/>
          <w:sz w:val="24"/>
        </w:rPr>
        <w:t>会前撰写</w:t>
      </w:r>
      <w:r w:rsidRPr="005C3D8A">
        <w:rPr>
          <w:rFonts w:ascii="宋体" w:hAnsi="宋体" w:hint="eastAsia"/>
          <w:color w:val="000000" w:themeColor="text1"/>
          <w:kern w:val="0"/>
          <w:sz w:val="24"/>
        </w:rPr>
        <w:t>《</w:t>
      </w:r>
      <w:r w:rsidRPr="005C3D8A">
        <w:rPr>
          <w:rFonts w:ascii="宋体" w:hAnsi="宋体"/>
          <w:color w:val="000000" w:themeColor="text1"/>
          <w:kern w:val="0"/>
          <w:sz w:val="24"/>
        </w:rPr>
        <w:t>教育硕士专业学位论文基本要求</w:t>
      </w:r>
      <w:r w:rsidRPr="005C3D8A">
        <w:rPr>
          <w:rFonts w:ascii="宋体" w:hAnsi="宋体" w:hint="eastAsia"/>
          <w:color w:val="000000" w:themeColor="text1"/>
          <w:kern w:val="0"/>
          <w:sz w:val="24"/>
        </w:rPr>
        <w:t>》（以下简称《基本要求》）</w:t>
      </w:r>
      <w:r w:rsidRPr="005C3D8A">
        <w:rPr>
          <w:rFonts w:ascii="宋体" w:hAnsi="宋体"/>
          <w:color w:val="000000" w:themeColor="text1"/>
          <w:kern w:val="0"/>
          <w:sz w:val="24"/>
        </w:rPr>
        <w:t>学习体会或者指导教育硕士研究生经验介绍，</w:t>
      </w:r>
      <w:r w:rsidRPr="005C3D8A">
        <w:rPr>
          <w:rFonts w:ascii="宋体" w:hAnsi="宋体" w:hint="eastAsia"/>
          <w:color w:val="000000" w:themeColor="text1"/>
          <w:kern w:val="0"/>
          <w:sz w:val="24"/>
        </w:rPr>
        <w:t>秘书处反复强调</w:t>
      </w:r>
      <w:r w:rsidRPr="005C3D8A">
        <w:rPr>
          <w:rFonts w:ascii="宋体" w:hAnsi="宋体"/>
          <w:color w:val="000000" w:themeColor="text1"/>
          <w:kern w:val="0"/>
          <w:sz w:val="24"/>
        </w:rPr>
        <w:t>院校提交这些材料的重要性，并动态统计院校完成该项任务情况</w:t>
      </w:r>
      <w:r w:rsidRPr="005C3D8A">
        <w:rPr>
          <w:rFonts w:ascii="宋体" w:hAnsi="宋体" w:hint="eastAsia"/>
          <w:color w:val="000000" w:themeColor="text1"/>
          <w:kern w:val="0"/>
          <w:sz w:val="24"/>
        </w:rPr>
        <w:t>，</w:t>
      </w:r>
      <w:r w:rsidRPr="005C3D8A">
        <w:rPr>
          <w:rFonts w:ascii="宋体" w:hAnsi="宋体"/>
          <w:color w:val="000000" w:themeColor="text1"/>
          <w:kern w:val="0"/>
          <w:sz w:val="24"/>
        </w:rPr>
        <w:t>并委托会议承办单位鲁东大学对院校提交的这两个材料进行</w:t>
      </w:r>
      <w:r w:rsidRPr="005C3D8A">
        <w:rPr>
          <w:rFonts w:ascii="宋体" w:hAnsi="宋体" w:hint="eastAsia"/>
          <w:color w:val="000000" w:themeColor="text1"/>
          <w:kern w:val="0"/>
          <w:sz w:val="24"/>
        </w:rPr>
        <w:t>综述</w:t>
      </w:r>
      <w:r w:rsidRPr="005C3D8A">
        <w:rPr>
          <w:rFonts w:ascii="宋体" w:hAnsi="宋体"/>
          <w:color w:val="000000" w:themeColor="text1"/>
          <w:kern w:val="0"/>
          <w:sz w:val="24"/>
        </w:rPr>
        <w:t>，</w:t>
      </w:r>
      <w:r w:rsidRPr="005C3D8A">
        <w:rPr>
          <w:rFonts w:ascii="宋体" w:hAnsi="宋体" w:hint="eastAsia"/>
          <w:color w:val="000000" w:themeColor="text1"/>
          <w:kern w:val="0"/>
          <w:sz w:val="24"/>
        </w:rPr>
        <w:t>形成了115所院校</w:t>
      </w:r>
      <w:r w:rsidRPr="005C3D8A">
        <w:rPr>
          <w:rFonts w:ascii="宋体" w:hAnsi="宋体"/>
          <w:color w:val="000000" w:themeColor="text1"/>
          <w:kern w:val="0"/>
          <w:sz w:val="24"/>
        </w:rPr>
        <w:t>的资料汇编</w:t>
      </w:r>
      <w:r w:rsidRPr="005C3D8A">
        <w:rPr>
          <w:rFonts w:ascii="宋体" w:hAnsi="宋体" w:hint="eastAsia"/>
          <w:color w:val="000000" w:themeColor="text1"/>
          <w:kern w:val="0"/>
          <w:sz w:val="24"/>
        </w:rPr>
        <w:t>，</w:t>
      </w:r>
      <w:r w:rsidRPr="005C3D8A">
        <w:rPr>
          <w:rFonts w:ascii="宋体" w:hAnsi="宋体"/>
          <w:color w:val="000000" w:themeColor="text1"/>
          <w:kern w:val="0"/>
          <w:sz w:val="24"/>
        </w:rPr>
        <w:t>并在会前</w:t>
      </w:r>
      <w:r w:rsidRPr="005C3D8A">
        <w:rPr>
          <w:rFonts w:ascii="宋体" w:hAnsi="宋体" w:hint="eastAsia"/>
          <w:color w:val="000000" w:themeColor="text1"/>
          <w:kern w:val="0"/>
          <w:sz w:val="24"/>
        </w:rPr>
        <w:t>通过QQ群和微信群</w:t>
      </w:r>
      <w:r w:rsidRPr="005C3D8A">
        <w:rPr>
          <w:rFonts w:ascii="宋体" w:hAnsi="宋体"/>
          <w:color w:val="000000" w:themeColor="text1"/>
          <w:kern w:val="0"/>
          <w:sz w:val="24"/>
        </w:rPr>
        <w:t>分别下发给院校和全体委员</w:t>
      </w:r>
      <w:r w:rsidRPr="005C3D8A">
        <w:rPr>
          <w:rFonts w:ascii="宋体" w:hAnsi="宋体" w:hint="eastAsia"/>
          <w:color w:val="000000" w:themeColor="text1"/>
          <w:kern w:val="0"/>
          <w:sz w:val="24"/>
        </w:rPr>
        <w:t>学习或了解情况</w:t>
      </w:r>
      <w:r w:rsidRPr="005C3D8A">
        <w:rPr>
          <w:rFonts w:ascii="宋体" w:hAnsi="宋体"/>
          <w:color w:val="000000" w:themeColor="text1"/>
          <w:kern w:val="0"/>
          <w:sz w:val="24"/>
        </w:rPr>
        <w:t>参考。</w:t>
      </w:r>
      <w:r>
        <w:rPr>
          <w:rFonts w:ascii="宋体" w:hAnsi="宋体" w:hint="eastAsia"/>
          <w:color w:val="000000" w:themeColor="text1"/>
          <w:kern w:val="0"/>
          <w:sz w:val="24"/>
        </w:rPr>
        <w:t>会议</w:t>
      </w:r>
      <w:r w:rsidRPr="002D34F4">
        <w:rPr>
          <w:rFonts w:ascii="宋体" w:hAnsi="宋体" w:hint="eastAsia"/>
          <w:color w:val="000000" w:themeColor="text1"/>
          <w:kern w:val="0"/>
          <w:sz w:val="24"/>
        </w:rPr>
        <w:t>主要围绕新下发</w:t>
      </w:r>
      <w:r w:rsidRPr="002D34F4">
        <w:rPr>
          <w:rFonts w:ascii="宋体" w:hAnsi="宋体"/>
          <w:color w:val="000000" w:themeColor="text1"/>
          <w:kern w:val="0"/>
          <w:sz w:val="24"/>
        </w:rPr>
        <w:t>的</w:t>
      </w:r>
      <w:r w:rsidRPr="002D34F4">
        <w:rPr>
          <w:rFonts w:ascii="宋体" w:hAnsi="宋体" w:hint="eastAsia"/>
          <w:color w:val="000000" w:themeColor="text1"/>
          <w:kern w:val="0"/>
          <w:sz w:val="24"/>
        </w:rPr>
        <w:t>《基本要求》进行专家解读（标准详细解读），</w:t>
      </w:r>
      <w:r w:rsidRPr="002D34F4">
        <w:rPr>
          <w:rFonts w:ascii="宋体" w:hAnsi="宋体"/>
          <w:color w:val="000000" w:themeColor="text1"/>
          <w:kern w:val="0"/>
          <w:sz w:val="24"/>
        </w:rPr>
        <w:t>邀请</w:t>
      </w:r>
      <w:r w:rsidRPr="002D34F4">
        <w:rPr>
          <w:rFonts w:ascii="宋体" w:hAnsi="宋体" w:hint="eastAsia"/>
          <w:color w:val="000000" w:themeColor="text1"/>
          <w:kern w:val="0"/>
          <w:sz w:val="24"/>
        </w:rPr>
        <w:t>四位院校</w:t>
      </w:r>
      <w:r w:rsidRPr="002D34F4">
        <w:rPr>
          <w:rFonts w:ascii="宋体" w:hAnsi="宋体"/>
          <w:color w:val="000000" w:themeColor="text1"/>
          <w:kern w:val="0"/>
          <w:sz w:val="24"/>
        </w:rPr>
        <w:t>专家</w:t>
      </w:r>
      <w:r w:rsidRPr="002D34F4">
        <w:rPr>
          <w:rFonts w:ascii="宋体" w:hAnsi="宋体" w:hint="eastAsia"/>
          <w:color w:val="000000" w:themeColor="text1"/>
          <w:kern w:val="0"/>
          <w:sz w:val="24"/>
        </w:rPr>
        <w:t>分别</w:t>
      </w:r>
      <w:r w:rsidRPr="002D34F4">
        <w:rPr>
          <w:rFonts w:ascii="宋体" w:hAnsi="宋体"/>
          <w:color w:val="000000" w:themeColor="text1"/>
          <w:kern w:val="0"/>
          <w:sz w:val="24"/>
        </w:rPr>
        <w:t>围绕教育硕士</w:t>
      </w:r>
      <w:r w:rsidRPr="002D34F4">
        <w:rPr>
          <w:rFonts w:ascii="宋体" w:hAnsi="宋体" w:hint="eastAsia"/>
          <w:color w:val="000000" w:themeColor="text1"/>
          <w:kern w:val="0"/>
          <w:sz w:val="24"/>
        </w:rPr>
        <w:t>专业学位研究生不同形式（专题研究论文</w:t>
      </w:r>
      <w:r w:rsidRPr="002D34F4">
        <w:rPr>
          <w:rFonts w:ascii="宋体" w:hAnsi="宋体"/>
          <w:color w:val="000000" w:themeColor="text1"/>
          <w:kern w:val="0"/>
          <w:sz w:val="24"/>
        </w:rPr>
        <w:t>、调查研究</w:t>
      </w:r>
      <w:r w:rsidRPr="002D34F4">
        <w:rPr>
          <w:rFonts w:ascii="宋体" w:hAnsi="宋体" w:hint="eastAsia"/>
          <w:color w:val="000000" w:themeColor="text1"/>
          <w:kern w:val="0"/>
          <w:sz w:val="24"/>
        </w:rPr>
        <w:t>报告</w:t>
      </w:r>
      <w:r w:rsidRPr="002D34F4">
        <w:rPr>
          <w:rFonts w:ascii="宋体" w:hAnsi="宋体"/>
          <w:color w:val="000000" w:themeColor="text1"/>
          <w:kern w:val="0"/>
          <w:sz w:val="24"/>
        </w:rPr>
        <w:t>、实验研究</w:t>
      </w:r>
      <w:r w:rsidRPr="002D34F4">
        <w:rPr>
          <w:rFonts w:ascii="宋体" w:hAnsi="宋体" w:hint="eastAsia"/>
          <w:color w:val="000000" w:themeColor="text1"/>
          <w:kern w:val="0"/>
          <w:sz w:val="24"/>
        </w:rPr>
        <w:t>报告</w:t>
      </w:r>
      <w:r w:rsidRPr="002D34F4">
        <w:rPr>
          <w:rFonts w:ascii="宋体" w:hAnsi="宋体"/>
          <w:color w:val="000000" w:themeColor="text1"/>
          <w:kern w:val="0"/>
          <w:sz w:val="24"/>
        </w:rPr>
        <w:t>、案例分析</w:t>
      </w:r>
      <w:r w:rsidRPr="002D34F4">
        <w:rPr>
          <w:rFonts w:ascii="宋体" w:hAnsi="宋体" w:hint="eastAsia"/>
          <w:color w:val="000000" w:themeColor="text1"/>
          <w:kern w:val="0"/>
          <w:sz w:val="24"/>
        </w:rPr>
        <w:t>报告）学位论文的撰写进行具体指导（形式与内容掌握，要求报告专家提供或个别院校推荐不同形式论文供专家进行</w:t>
      </w:r>
      <w:r w:rsidRPr="002D34F4">
        <w:rPr>
          <w:rFonts w:ascii="宋体" w:hAnsi="宋体"/>
          <w:color w:val="000000" w:themeColor="text1"/>
          <w:kern w:val="0"/>
          <w:sz w:val="24"/>
        </w:rPr>
        <w:t>范文</w:t>
      </w:r>
      <w:r w:rsidRPr="002D34F4">
        <w:rPr>
          <w:rFonts w:ascii="宋体" w:hAnsi="宋体" w:hint="eastAsia"/>
          <w:color w:val="000000" w:themeColor="text1"/>
          <w:kern w:val="0"/>
          <w:sz w:val="24"/>
        </w:rPr>
        <w:t>举例讲解;会前学习院校提交</w:t>
      </w:r>
      <w:r w:rsidRPr="002D34F4">
        <w:rPr>
          <w:rFonts w:ascii="宋体" w:hAnsi="宋体"/>
          <w:color w:val="000000" w:themeColor="text1"/>
          <w:kern w:val="0"/>
          <w:sz w:val="24"/>
        </w:rPr>
        <w:t>的交流材料，及时将院校提出的问题反馈给报告人，要求报告人在报告中作出解释与解答</w:t>
      </w:r>
      <w:r w:rsidRPr="002D34F4">
        <w:rPr>
          <w:rFonts w:ascii="宋体" w:hAnsi="宋体" w:hint="eastAsia"/>
          <w:color w:val="000000" w:themeColor="text1"/>
          <w:kern w:val="0"/>
          <w:sz w:val="24"/>
        </w:rPr>
        <w:t>，</w:t>
      </w:r>
      <w:r w:rsidRPr="005C3D8A">
        <w:rPr>
          <w:rFonts w:ascii="宋体" w:hAnsi="宋体" w:hint="eastAsia"/>
          <w:color w:val="000000" w:themeColor="text1"/>
          <w:kern w:val="0"/>
          <w:sz w:val="24"/>
        </w:rPr>
        <w:t>并将</w:t>
      </w:r>
      <w:r w:rsidRPr="005C3D8A">
        <w:rPr>
          <w:rFonts w:ascii="宋体" w:hAnsi="宋体"/>
          <w:color w:val="000000" w:themeColor="text1"/>
          <w:kern w:val="0"/>
          <w:sz w:val="24"/>
        </w:rPr>
        <w:t>整理的资料汇编</w:t>
      </w:r>
      <w:r w:rsidRPr="005C3D8A">
        <w:rPr>
          <w:rFonts w:ascii="宋体" w:hAnsi="宋体" w:hint="eastAsia"/>
          <w:color w:val="000000" w:themeColor="text1"/>
          <w:kern w:val="0"/>
          <w:sz w:val="24"/>
        </w:rPr>
        <w:t>提供给报告专家，便于专家掌握全面情况</w:t>
      </w:r>
      <w:r w:rsidRPr="005C3D8A">
        <w:rPr>
          <w:rFonts w:ascii="宋体" w:hAnsi="宋体"/>
          <w:color w:val="000000" w:themeColor="text1"/>
          <w:kern w:val="0"/>
          <w:sz w:val="24"/>
        </w:rPr>
        <w:t>，</w:t>
      </w:r>
      <w:r w:rsidRPr="002D34F4">
        <w:rPr>
          <w:rFonts w:ascii="宋体" w:hAnsi="宋体"/>
          <w:color w:val="000000" w:themeColor="text1"/>
          <w:kern w:val="0"/>
          <w:sz w:val="24"/>
        </w:rPr>
        <w:t>提高会议培训</w:t>
      </w:r>
      <w:r w:rsidRPr="002D34F4">
        <w:rPr>
          <w:rFonts w:ascii="宋体" w:hAnsi="宋体" w:hint="eastAsia"/>
          <w:color w:val="000000" w:themeColor="text1"/>
          <w:kern w:val="0"/>
          <w:sz w:val="24"/>
        </w:rPr>
        <w:t>针对和</w:t>
      </w:r>
      <w:r w:rsidRPr="002D34F4">
        <w:rPr>
          <w:rFonts w:ascii="宋体" w:hAnsi="宋体"/>
          <w:color w:val="000000" w:themeColor="text1"/>
          <w:kern w:val="0"/>
          <w:sz w:val="24"/>
        </w:rPr>
        <w:t>实效性</w:t>
      </w:r>
      <w:r w:rsidRPr="002D34F4">
        <w:rPr>
          <w:rFonts w:ascii="宋体" w:hAnsi="宋体" w:hint="eastAsia"/>
          <w:color w:val="000000" w:themeColor="text1"/>
          <w:kern w:val="0"/>
          <w:sz w:val="24"/>
        </w:rPr>
        <w:t>；</w:t>
      </w:r>
      <w:r w:rsidRPr="002D34F4">
        <w:rPr>
          <w:rFonts w:ascii="宋体" w:hAnsi="宋体"/>
          <w:color w:val="000000" w:themeColor="text1"/>
          <w:kern w:val="0"/>
          <w:sz w:val="24"/>
        </w:rPr>
        <w:t>同时</w:t>
      </w:r>
      <w:r w:rsidRPr="002D34F4">
        <w:rPr>
          <w:rFonts w:ascii="宋体" w:hAnsi="宋体" w:hint="eastAsia"/>
          <w:color w:val="000000" w:themeColor="text1"/>
          <w:kern w:val="0"/>
          <w:sz w:val="24"/>
        </w:rPr>
        <w:t>遴选了20所院校</w:t>
      </w:r>
      <w:r w:rsidRPr="002D34F4">
        <w:rPr>
          <w:rFonts w:ascii="宋体" w:hAnsi="宋体"/>
          <w:color w:val="000000" w:themeColor="text1"/>
          <w:kern w:val="0"/>
          <w:sz w:val="24"/>
        </w:rPr>
        <w:t>的交流材料，会前提供给报告人，供他们提前了解院校理解了什么、还存在什么困惑，以便全面进行工作辅导与指导</w:t>
      </w:r>
      <w:r w:rsidRPr="002D34F4">
        <w:rPr>
          <w:rFonts w:ascii="宋体" w:hAnsi="宋体" w:hint="eastAsia"/>
          <w:color w:val="000000" w:themeColor="text1"/>
          <w:kern w:val="0"/>
          <w:sz w:val="24"/>
        </w:rPr>
        <w:t>），而且</w:t>
      </w:r>
      <w:r w:rsidRPr="002D34F4">
        <w:rPr>
          <w:rFonts w:ascii="宋体" w:hAnsi="宋体"/>
          <w:color w:val="000000" w:themeColor="text1"/>
          <w:kern w:val="0"/>
          <w:sz w:val="24"/>
        </w:rPr>
        <w:t>邀请有关院校</w:t>
      </w:r>
      <w:r w:rsidRPr="002D34F4">
        <w:rPr>
          <w:rFonts w:ascii="宋体" w:hAnsi="宋体" w:hint="eastAsia"/>
          <w:color w:val="000000" w:themeColor="text1"/>
          <w:kern w:val="0"/>
          <w:sz w:val="24"/>
        </w:rPr>
        <w:t>专家（第七届</w:t>
      </w:r>
      <w:r w:rsidRPr="002D34F4">
        <w:rPr>
          <w:rFonts w:ascii="宋体" w:hAnsi="宋体"/>
          <w:color w:val="000000" w:themeColor="text1"/>
          <w:kern w:val="0"/>
          <w:sz w:val="24"/>
        </w:rPr>
        <w:t>教育硕士</w:t>
      </w:r>
      <w:r w:rsidRPr="002D34F4">
        <w:rPr>
          <w:rFonts w:ascii="宋体" w:hAnsi="宋体" w:hint="eastAsia"/>
          <w:color w:val="000000" w:themeColor="text1"/>
          <w:kern w:val="0"/>
          <w:sz w:val="24"/>
        </w:rPr>
        <w:t>优秀论文</w:t>
      </w:r>
      <w:r w:rsidRPr="002D34F4">
        <w:rPr>
          <w:rFonts w:ascii="宋体" w:hAnsi="宋体"/>
          <w:color w:val="000000" w:themeColor="text1"/>
          <w:kern w:val="0"/>
          <w:sz w:val="24"/>
        </w:rPr>
        <w:t>获得</w:t>
      </w:r>
      <w:r w:rsidRPr="002D34F4">
        <w:rPr>
          <w:rFonts w:ascii="宋体" w:hAnsi="宋体" w:hint="eastAsia"/>
          <w:color w:val="000000" w:themeColor="text1"/>
          <w:kern w:val="0"/>
          <w:sz w:val="24"/>
        </w:rPr>
        <w:t>者中</w:t>
      </w:r>
      <w:r w:rsidRPr="002D34F4">
        <w:rPr>
          <w:rFonts w:ascii="宋体" w:hAnsi="宋体"/>
          <w:color w:val="000000" w:themeColor="text1"/>
          <w:kern w:val="0"/>
          <w:sz w:val="24"/>
        </w:rPr>
        <w:t>示范论文作者的指导教师</w:t>
      </w:r>
      <w:r w:rsidRPr="002D34F4">
        <w:rPr>
          <w:rFonts w:ascii="宋体" w:hAnsi="宋体" w:hint="eastAsia"/>
          <w:color w:val="000000" w:themeColor="text1"/>
          <w:kern w:val="0"/>
          <w:sz w:val="24"/>
        </w:rPr>
        <w:t>）和中学</w:t>
      </w:r>
      <w:r w:rsidRPr="002D34F4">
        <w:rPr>
          <w:rFonts w:ascii="宋体" w:hAnsi="宋体"/>
          <w:color w:val="000000" w:themeColor="text1"/>
          <w:kern w:val="0"/>
          <w:sz w:val="24"/>
        </w:rPr>
        <w:t>特级教师</w:t>
      </w:r>
      <w:r w:rsidRPr="002D34F4">
        <w:rPr>
          <w:rFonts w:ascii="宋体" w:hAnsi="宋体" w:hint="eastAsia"/>
          <w:color w:val="000000" w:themeColor="text1"/>
          <w:kern w:val="0"/>
          <w:sz w:val="24"/>
        </w:rPr>
        <w:t>从在职和兼职</w:t>
      </w:r>
      <w:r w:rsidRPr="002D34F4">
        <w:rPr>
          <w:rFonts w:ascii="宋体" w:hAnsi="宋体"/>
          <w:color w:val="000000" w:themeColor="text1"/>
          <w:kern w:val="0"/>
          <w:sz w:val="24"/>
        </w:rPr>
        <w:t>导师两个维度</w:t>
      </w:r>
      <w:r w:rsidRPr="002D34F4">
        <w:rPr>
          <w:rFonts w:ascii="宋体" w:hAnsi="宋体" w:hint="eastAsia"/>
          <w:color w:val="000000" w:themeColor="text1"/>
          <w:kern w:val="0"/>
          <w:sz w:val="24"/>
        </w:rPr>
        <w:t>介绍指导教育硕士研究生撰写</w:t>
      </w:r>
      <w:r w:rsidRPr="002D34F4">
        <w:rPr>
          <w:rFonts w:ascii="宋体" w:hAnsi="宋体"/>
          <w:color w:val="000000" w:themeColor="text1"/>
          <w:kern w:val="0"/>
          <w:sz w:val="24"/>
        </w:rPr>
        <w:t>论文的经验</w:t>
      </w:r>
      <w:r w:rsidRPr="002D34F4">
        <w:rPr>
          <w:rFonts w:ascii="宋体" w:hAnsi="宋体" w:hint="eastAsia"/>
          <w:color w:val="000000" w:themeColor="text1"/>
          <w:kern w:val="0"/>
          <w:sz w:val="24"/>
        </w:rPr>
        <w:t>（经验介绍），</w:t>
      </w:r>
      <w:r w:rsidRPr="002D34F4">
        <w:rPr>
          <w:rFonts w:ascii="宋体" w:hAnsi="宋体"/>
          <w:color w:val="000000" w:themeColor="text1"/>
          <w:kern w:val="0"/>
          <w:sz w:val="24"/>
        </w:rPr>
        <w:t>报告中间，会议还安排了互动环节，专家答疑的同时，院校之间相互交流</w:t>
      </w:r>
      <w:r w:rsidRPr="002D34F4">
        <w:rPr>
          <w:rFonts w:ascii="宋体" w:hAnsi="宋体" w:hint="eastAsia"/>
          <w:color w:val="000000" w:themeColor="text1"/>
          <w:kern w:val="0"/>
          <w:sz w:val="24"/>
        </w:rPr>
        <w:t>，互相学习。</w:t>
      </w:r>
      <w:r w:rsidRPr="005C3D8A">
        <w:rPr>
          <w:rFonts w:ascii="宋体" w:hAnsi="宋体" w:hint="eastAsia"/>
          <w:color w:val="000000" w:themeColor="text1"/>
          <w:kern w:val="0"/>
          <w:sz w:val="24"/>
        </w:rPr>
        <w:t>本次会议</w:t>
      </w:r>
      <w:r w:rsidRPr="005C3D8A">
        <w:rPr>
          <w:rFonts w:ascii="宋体" w:hAnsi="宋体"/>
          <w:color w:val="000000" w:themeColor="text1"/>
          <w:kern w:val="0"/>
          <w:sz w:val="24"/>
        </w:rPr>
        <w:t>还有</w:t>
      </w:r>
      <w:r w:rsidRPr="005C3D8A">
        <w:rPr>
          <w:rFonts w:ascii="宋体" w:hAnsi="宋体" w:hint="eastAsia"/>
          <w:color w:val="000000" w:themeColor="text1"/>
          <w:kern w:val="0"/>
          <w:sz w:val="24"/>
        </w:rPr>
        <w:t>四</w:t>
      </w:r>
      <w:r w:rsidRPr="005C3D8A">
        <w:rPr>
          <w:rFonts w:ascii="宋体" w:hAnsi="宋体"/>
          <w:color w:val="000000" w:themeColor="text1"/>
          <w:kern w:val="0"/>
          <w:sz w:val="24"/>
        </w:rPr>
        <w:t>个特点，一是</w:t>
      </w:r>
      <w:r w:rsidRPr="005C3D8A">
        <w:rPr>
          <w:rFonts w:ascii="宋体" w:hAnsi="宋体" w:hint="eastAsia"/>
          <w:color w:val="000000" w:themeColor="text1"/>
          <w:kern w:val="0"/>
          <w:sz w:val="24"/>
        </w:rPr>
        <w:t>首创</w:t>
      </w:r>
      <w:r w:rsidRPr="005C3D8A">
        <w:rPr>
          <w:rFonts w:ascii="宋体" w:hAnsi="宋体"/>
          <w:color w:val="000000" w:themeColor="text1"/>
          <w:kern w:val="0"/>
          <w:sz w:val="24"/>
        </w:rPr>
        <w:t>会前提供</w:t>
      </w:r>
      <w:r w:rsidRPr="005C3D8A">
        <w:rPr>
          <w:rFonts w:ascii="宋体" w:hAnsi="宋体" w:hint="eastAsia"/>
          <w:color w:val="000000" w:themeColor="text1"/>
          <w:kern w:val="0"/>
          <w:sz w:val="24"/>
        </w:rPr>
        <w:t>有</w:t>
      </w:r>
      <w:r w:rsidRPr="005C3D8A">
        <w:rPr>
          <w:rFonts w:ascii="宋体" w:hAnsi="宋体"/>
          <w:color w:val="000000" w:themeColor="text1"/>
          <w:kern w:val="0"/>
          <w:sz w:val="24"/>
        </w:rPr>
        <w:t>所有上报材料</w:t>
      </w:r>
      <w:r w:rsidRPr="005C3D8A">
        <w:rPr>
          <w:rFonts w:ascii="宋体" w:hAnsi="宋体" w:hint="eastAsia"/>
          <w:color w:val="000000" w:themeColor="text1"/>
          <w:kern w:val="0"/>
          <w:sz w:val="24"/>
        </w:rPr>
        <w:t>综述</w:t>
      </w:r>
      <w:r w:rsidRPr="005C3D8A">
        <w:rPr>
          <w:rFonts w:ascii="宋体" w:hAnsi="宋体"/>
          <w:color w:val="000000" w:themeColor="text1"/>
          <w:kern w:val="0"/>
          <w:sz w:val="24"/>
        </w:rPr>
        <w:t>内容的资料汇编</w:t>
      </w:r>
      <w:r w:rsidRPr="005C3D8A">
        <w:rPr>
          <w:rFonts w:ascii="宋体" w:hAnsi="宋体" w:hint="eastAsia"/>
          <w:color w:val="000000" w:themeColor="text1"/>
          <w:kern w:val="0"/>
          <w:sz w:val="24"/>
        </w:rPr>
        <w:t>，</w:t>
      </w:r>
      <w:r w:rsidRPr="005C3D8A">
        <w:rPr>
          <w:rFonts w:ascii="宋体" w:hAnsi="宋体"/>
          <w:color w:val="000000" w:themeColor="text1"/>
          <w:kern w:val="0"/>
          <w:sz w:val="24"/>
        </w:rPr>
        <w:t>便于大家</w:t>
      </w:r>
      <w:r w:rsidRPr="005C3D8A">
        <w:rPr>
          <w:rFonts w:ascii="宋体" w:hAnsi="宋体" w:hint="eastAsia"/>
          <w:color w:val="000000" w:themeColor="text1"/>
          <w:kern w:val="0"/>
          <w:sz w:val="24"/>
        </w:rPr>
        <w:t>提前了解情况</w:t>
      </w:r>
      <w:r w:rsidRPr="005C3D8A">
        <w:rPr>
          <w:rFonts w:ascii="宋体" w:hAnsi="宋体"/>
          <w:color w:val="000000" w:themeColor="text1"/>
          <w:kern w:val="0"/>
          <w:sz w:val="24"/>
        </w:rPr>
        <w:t>，</w:t>
      </w:r>
      <w:r w:rsidRPr="005C3D8A">
        <w:rPr>
          <w:rFonts w:ascii="宋体" w:hAnsi="宋体" w:hint="eastAsia"/>
          <w:color w:val="000000" w:themeColor="text1"/>
          <w:kern w:val="0"/>
          <w:sz w:val="24"/>
        </w:rPr>
        <w:t>从而</w:t>
      </w:r>
      <w:r w:rsidRPr="005C3D8A">
        <w:rPr>
          <w:rFonts w:ascii="宋体" w:hAnsi="宋体"/>
          <w:color w:val="000000" w:themeColor="text1"/>
          <w:kern w:val="0"/>
          <w:sz w:val="24"/>
        </w:rPr>
        <w:t>弥补了</w:t>
      </w:r>
      <w:r w:rsidRPr="005C3D8A">
        <w:rPr>
          <w:rFonts w:ascii="宋体" w:hAnsi="宋体" w:hint="eastAsia"/>
          <w:color w:val="000000" w:themeColor="text1"/>
          <w:kern w:val="0"/>
          <w:sz w:val="24"/>
        </w:rPr>
        <w:t>由于</w:t>
      </w:r>
      <w:r w:rsidRPr="005C3D8A">
        <w:rPr>
          <w:rFonts w:ascii="宋体" w:hAnsi="宋体"/>
          <w:color w:val="000000" w:themeColor="text1"/>
          <w:kern w:val="0"/>
          <w:sz w:val="24"/>
        </w:rPr>
        <w:t>会议规模大</w:t>
      </w:r>
      <w:r w:rsidRPr="005C3D8A">
        <w:rPr>
          <w:rFonts w:ascii="宋体" w:hAnsi="宋体" w:hint="eastAsia"/>
          <w:color w:val="000000" w:themeColor="text1"/>
          <w:kern w:val="0"/>
          <w:sz w:val="24"/>
        </w:rPr>
        <w:t>导致</w:t>
      </w:r>
      <w:r w:rsidRPr="005C3D8A">
        <w:rPr>
          <w:rFonts w:ascii="宋体" w:hAnsi="宋体"/>
          <w:color w:val="000000" w:themeColor="text1"/>
          <w:kern w:val="0"/>
          <w:sz w:val="24"/>
        </w:rPr>
        <w:t>无法</w:t>
      </w:r>
      <w:r w:rsidRPr="005C3D8A">
        <w:rPr>
          <w:rFonts w:ascii="宋体" w:hAnsi="宋体"/>
          <w:color w:val="000000" w:themeColor="text1"/>
          <w:kern w:val="0"/>
          <w:sz w:val="24"/>
        </w:rPr>
        <w:lastRenderedPageBreak/>
        <w:t>安排分组讨论的遗憾</w:t>
      </w:r>
      <w:r w:rsidRPr="005C3D8A">
        <w:rPr>
          <w:rFonts w:ascii="宋体" w:hAnsi="宋体" w:hint="eastAsia"/>
          <w:color w:val="000000" w:themeColor="text1"/>
          <w:kern w:val="0"/>
          <w:sz w:val="24"/>
        </w:rPr>
        <w:t>；</w:t>
      </w:r>
      <w:r w:rsidRPr="005C3D8A">
        <w:rPr>
          <w:rFonts w:ascii="宋体" w:hAnsi="宋体"/>
          <w:color w:val="000000" w:themeColor="text1"/>
          <w:kern w:val="0"/>
          <w:sz w:val="24"/>
        </w:rPr>
        <w:t>二是为了节约会议时间，将教育硕士研究生联合培养示范基地的颁发牌匾仪式安排在会议闭幕</w:t>
      </w:r>
      <w:r w:rsidRPr="005C3D8A">
        <w:rPr>
          <w:rFonts w:ascii="宋体" w:hAnsi="宋体" w:hint="eastAsia"/>
          <w:color w:val="000000" w:themeColor="text1"/>
          <w:kern w:val="0"/>
          <w:sz w:val="24"/>
        </w:rPr>
        <w:t>式</w:t>
      </w:r>
      <w:r w:rsidRPr="005C3D8A">
        <w:rPr>
          <w:rFonts w:ascii="宋体" w:hAnsi="宋体"/>
          <w:color w:val="000000" w:themeColor="text1"/>
          <w:kern w:val="0"/>
          <w:sz w:val="24"/>
        </w:rPr>
        <w:t>上</w:t>
      </w:r>
      <w:r w:rsidRPr="005C3D8A">
        <w:rPr>
          <w:rFonts w:ascii="宋体" w:hAnsi="宋体" w:hint="eastAsia"/>
          <w:color w:val="000000" w:themeColor="text1"/>
          <w:kern w:val="0"/>
          <w:sz w:val="24"/>
        </w:rPr>
        <w:t>；三</w:t>
      </w:r>
      <w:r w:rsidRPr="005C3D8A">
        <w:rPr>
          <w:rFonts w:ascii="宋体" w:hAnsi="宋体"/>
          <w:color w:val="000000" w:themeColor="text1"/>
          <w:kern w:val="0"/>
          <w:sz w:val="24"/>
        </w:rPr>
        <w:t>是会议还</w:t>
      </w:r>
      <w:r w:rsidRPr="005C3D8A">
        <w:rPr>
          <w:rFonts w:ascii="宋体" w:hAnsi="宋体" w:hint="eastAsia"/>
          <w:color w:val="000000" w:themeColor="text1"/>
          <w:kern w:val="0"/>
          <w:sz w:val="24"/>
        </w:rPr>
        <w:t>推荐</w:t>
      </w:r>
      <w:r w:rsidRPr="005C3D8A">
        <w:rPr>
          <w:rFonts w:ascii="宋体" w:hAnsi="宋体"/>
          <w:color w:val="000000" w:themeColor="text1"/>
          <w:kern w:val="0"/>
          <w:sz w:val="24"/>
        </w:rPr>
        <w:t>了</w:t>
      </w:r>
      <w:r w:rsidRPr="005C3D8A">
        <w:rPr>
          <w:rFonts w:ascii="宋体" w:hAnsi="宋体" w:hint="eastAsia"/>
          <w:color w:val="000000" w:themeColor="text1"/>
          <w:kern w:val="0"/>
          <w:sz w:val="24"/>
        </w:rPr>
        <w:t>（会前已布置）2名院校</w:t>
      </w:r>
      <w:r w:rsidRPr="005C3D8A">
        <w:rPr>
          <w:rFonts w:ascii="宋体" w:hAnsi="宋体"/>
          <w:color w:val="000000" w:themeColor="text1"/>
          <w:kern w:val="0"/>
          <w:sz w:val="24"/>
        </w:rPr>
        <w:t>代表在会议闭幕式上谈了收获与体会</w:t>
      </w:r>
      <w:r w:rsidRPr="005C3D8A">
        <w:rPr>
          <w:rFonts w:ascii="宋体" w:hAnsi="宋体" w:hint="eastAsia"/>
          <w:color w:val="000000" w:themeColor="text1"/>
          <w:kern w:val="0"/>
          <w:sz w:val="24"/>
        </w:rPr>
        <w:t>（不是</w:t>
      </w:r>
      <w:r w:rsidRPr="005C3D8A">
        <w:rPr>
          <w:rFonts w:ascii="宋体" w:hAnsi="宋体"/>
          <w:color w:val="000000" w:themeColor="text1"/>
          <w:kern w:val="0"/>
          <w:sz w:val="24"/>
        </w:rPr>
        <w:t>“</w:t>
      </w:r>
      <w:r w:rsidRPr="005C3D8A">
        <w:rPr>
          <w:rFonts w:ascii="宋体" w:hAnsi="宋体" w:hint="eastAsia"/>
          <w:color w:val="000000" w:themeColor="text1"/>
          <w:kern w:val="0"/>
          <w:sz w:val="24"/>
        </w:rPr>
        <w:t>吹捧</w:t>
      </w:r>
      <w:r w:rsidRPr="005C3D8A">
        <w:rPr>
          <w:rFonts w:ascii="宋体" w:hAnsi="宋体"/>
          <w:color w:val="000000" w:themeColor="text1"/>
          <w:kern w:val="0"/>
          <w:sz w:val="24"/>
        </w:rPr>
        <w:t>”</w:t>
      </w:r>
      <w:r w:rsidRPr="005C3D8A">
        <w:rPr>
          <w:rFonts w:ascii="宋体" w:hAnsi="宋体" w:hint="eastAsia"/>
          <w:color w:val="000000" w:themeColor="text1"/>
          <w:kern w:val="0"/>
          <w:sz w:val="24"/>
        </w:rPr>
        <w:t>，</w:t>
      </w:r>
      <w:r w:rsidRPr="005C3D8A">
        <w:rPr>
          <w:rFonts w:ascii="宋体" w:hAnsi="宋体"/>
          <w:color w:val="000000" w:themeColor="text1"/>
          <w:kern w:val="0"/>
          <w:sz w:val="24"/>
        </w:rPr>
        <w:t>而是谈</w:t>
      </w:r>
      <w:r w:rsidRPr="005C3D8A">
        <w:rPr>
          <w:rFonts w:ascii="宋体" w:hAnsi="宋体" w:hint="eastAsia"/>
          <w:color w:val="000000" w:themeColor="text1"/>
          <w:kern w:val="0"/>
          <w:sz w:val="24"/>
        </w:rPr>
        <w:t>实感</w:t>
      </w:r>
      <w:r w:rsidRPr="005C3D8A">
        <w:rPr>
          <w:rFonts w:ascii="宋体" w:hAnsi="宋体"/>
          <w:color w:val="000000" w:themeColor="text1"/>
          <w:kern w:val="0"/>
          <w:sz w:val="24"/>
        </w:rPr>
        <w:t>，便于今后完善基本要求</w:t>
      </w:r>
      <w:r w:rsidRPr="005C3D8A">
        <w:rPr>
          <w:rFonts w:ascii="宋体" w:hAnsi="宋体" w:hint="eastAsia"/>
          <w:color w:val="000000" w:themeColor="text1"/>
          <w:kern w:val="0"/>
          <w:sz w:val="24"/>
        </w:rPr>
        <w:t>），</w:t>
      </w:r>
      <w:r w:rsidRPr="005C3D8A">
        <w:rPr>
          <w:rFonts w:ascii="宋体" w:hAnsi="宋体"/>
          <w:color w:val="000000" w:themeColor="text1"/>
          <w:kern w:val="0"/>
          <w:sz w:val="24"/>
        </w:rPr>
        <w:t>使得会议不是</w:t>
      </w:r>
      <w:r w:rsidRPr="005C3D8A">
        <w:rPr>
          <w:rFonts w:ascii="宋体" w:hAnsi="宋体" w:hint="eastAsia"/>
          <w:color w:val="000000" w:themeColor="text1"/>
          <w:kern w:val="0"/>
          <w:sz w:val="24"/>
        </w:rPr>
        <w:t>唱</w:t>
      </w:r>
      <w:r w:rsidRPr="005C3D8A">
        <w:rPr>
          <w:rFonts w:ascii="宋体" w:hAnsi="宋体"/>
          <w:color w:val="000000" w:themeColor="text1"/>
          <w:kern w:val="0"/>
          <w:sz w:val="24"/>
        </w:rPr>
        <w:t>“</w:t>
      </w:r>
      <w:r w:rsidRPr="005C3D8A">
        <w:rPr>
          <w:rFonts w:ascii="宋体" w:hAnsi="宋体" w:hint="eastAsia"/>
          <w:color w:val="000000" w:themeColor="text1"/>
          <w:kern w:val="0"/>
          <w:sz w:val="24"/>
        </w:rPr>
        <w:t>独角戏</w:t>
      </w:r>
      <w:r w:rsidRPr="005C3D8A">
        <w:rPr>
          <w:rFonts w:ascii="宋体" w:hAnsi="宋体"/>
          <w:color w:val="000000" w:themeColor="text1"/>
          <w:kern w:val="0"/>
          <w:sz w:val="24"/>
        </w:rPr>
        <w:t>”</w:t>
      </w:r>
      <w:r w:rsidRPr="005C3D8A">
        <w:rPr>
          <w:rFonts w:ascii="宋体" w:hAnsi="宋体" w:hint="eastAsia"/>
          <w:color w:val="000000" w:themeColor="text1"/>
          <w:kern w:val="0"/>
          <w:sz w:val="24"/>
        </w:rPr>
        <w:t>，而是演</w:t>
      </w:r>
      <w:r w:rsidRPr="005C3D8A">
        <w:rPr>
          <w:rFonts w:ascii="宋体" w:hAnsi="宋体"/>
          <w:color w:val="000000" w:themeColor="text1"/>
          <w:kern w:val="0"/>
          <w:sz w:val="24"/>
        </w:rPr>
        <w:t>“</w:t>
      </w:r>
      <w:r w:rsidRPr="005C3D8A">
        <w:rPr>
          <w:rFonts w:ascii="宋体" w:hAnsi="宋体" w:hint="eastAsia"/>
          <w:color w:val="000000" w:themeColor="text1"/>
          <w:kern w:val="0"/>
          <w:sz w:val="24"/>
        </w:rPr>
        <w:t>双簧</w:t>
      </w:r>
      <w:r w:rsidRPr="005C3D8A">
        <w:rPr>
          <w:rFonts w:ascii="宋体" w:hAnsi="宋体"/>
          <w:color w:val="000000" w:themeColor="text1"/>
          <w:kern w:val="0"/>
          <w:sz w:val="24"/>
        </w:rPr>
        <w:t>”</w:t>
      </w:r>
      <w:r w:rsidRPr="005C3D8A">
        <w:rPr>
          <w:rFonts w:ascii="宋体" w:hAnsi="宋体" w:hint="eastAsia"/>
          <w:color w:val="000000" w:themeColor="text1"/>
          <w:kern w:val="0"/>
          <w:sz w:val="24"/>
        </w:rPr>
        <w:t>，这样便于我委</w:t>
      </w:r>
      <w:r w:rsidRPr="005C3D8A">
        <w:rPr>
          <w:rFonts w:ascii="宋体" w:hAnsi="宋体"/>
          <w:color w:val="000000" w:themeColor="text1"/>
          <w:kern w:val="0"/>
          <w:sz w:val="24"/>
        </w:rPr>
        <w:t>今后</w:t>
      </w:r>
      <w:r w:rsidRPr="005C3D8A">
        <w:rPr>
          <w:rFonts w:ascii="宋体" w:hAnsi="宋体" w:hint="eastAsia"/>
          <w:color w:val="000000" w:themeColor="text1"/>
          <w:kern w:val="0"/>
          <w:sz w:val="24"/>
        </w:rPr>
        <w:t>进一步</w:t>
      </w:r>
      <w:r w:rsidRPr="005C3D8A">
        <w:rPr>
          <w:rFonts w:ascii="宋体" w:hAnsi="宋体"/>
          <w:color w:val="000000" w:themeColor="text1"/>
          <w:kern w:val="0"/>
          <w:sz w:val="24"/>
        </w:rPr>
        <w:t>提高</w:t>
      </w:r>
      <w:r w:rsidRPr="005C3D8A">
        <w:rPr>
          <w:rFonts w:ascii="宋体" w:hAnsi="宋体" w:hint="eastAsia"/>
          <w:color w:val="000000" w:themeColor="text1"/>
          <w:kern w:val="0"/>
          <w:sz w:val="24"/>
        </w:rPr>
        <w:t>会议</w:t>
      </w:r>
      <w:r w:rsidRPr="005C3D8A">
        <w:rPr>
          <w:rFonts w:ascii="宋体" w:hAnsi="宋体"/>
          <w:color w:val="000000" w:themeColor="text1"/>
          <w:kern w:val="0"/>
          <w:sz w:val="24"/>
        </w:rPr>
        <w:t>的</w:t>
      </w:r>
      <w:r w:rsidRPr="005C3D8A">
        <w:rPr>
          <w:rFonts w:ascii="宋体" w:hAnsi="宋体" w:hint="eastAsia"/>
          <w:color w:val="000000" w:themeColor="text1"/>
          <w:kern w:val="0"/>
          <w:sz w:val="24"/>
        </w:rPr>
        <w:t>实效性；</w:t>
      </w:r>
      <w:r w:rsidRPr="005C3D8A">
        <w:rPr>
          <w:rFonts w:ascii="宋体" w:hAnsi="宋体"/>
          <w:color w:val="000000" w:themeColor="text1"/>
          <w:kern w:val="0"/>
          <w:sz w:val="24"/>
        </w:rPr>
        <w:t>四是会前对会议准备工作的“</w:t>
      </w:r>
      <w:r w:rsidRPr="005C3D8A">
        <w:rPr>
          <w:rFonts w:ascii="宋体" w:hAnsi="宋体" w:hint="eastAsia"/>
          <w:color w:val="000000" w:themeColor="text1"/>
          <w:kern w:val="0"/>
          <w:sz w:val="24"/>
        </w:rPr>
        <w:t>动态管理</w:t>
      </w:r>
      <w:r w:rsidRPr="005C3D8A">
        <w:rPr>
          <w:rFonts w:ascii="宋体" w:hAnsi="宋体"/>
          <w:color w:val="000000" w:themeColor="text1"/>
          <w:kern w:val="0"/>
          <w:sz w:val="24"/>
        </w:rPr>
        <w:t>”</w:t>
      </w:r>
      <w:r w:rsidRPr="005C3D8A">
        <w:rPr>
          <w:rFonts w:ascii="宋体" w:hAnsi="宋体" w:hint="eastAsia"/>
          <w:color w:val="000000" w:themeColor="text1"/>
          <w:kern w:val="0"/>
          <w:sz w:val="24"/>
        </w:rPr>
        <w:t>，</w:t>
      </w:r>
      <w:r w:rsidRPr="005C3D8A">
        <w:rPr>
          <w:rFonts w:ascii="宋体" w:hAnsi="宋体"/>
          <w:color w:val="000000" w:themeColor="text1"/>
          <w:kern w:val="0"/>
          <w:sz w:val="24"/>
        </w:rPr>
        <w:t>包括催促院校反馈参会信息、</w:t>
      </w:r>
      <w:r w:rsidRPr="005C3D8A">
        <w:rPr>
          <w:rFonts w:ascii="宋体" w:hAnsi="宋体" w:hint="eastAsia"/>
          <w:color w:val="000000" w:themeColor="text1"/>
          <w:kern w:val="0"/>
          <w:sz w:val="24"/>
        </w:rPr>
        <w:t>撰写</w:t>
      </w:r>
      <w:r w:rsidRPr="005C3D8A">
        <w:rPr>
          <w:rFonts w:ascii="宋体" w:hAnsi="宋体"/>
          <w:color w:val="000000" w:themeColor="text1"/>
          <w:kern w:val="0"/>
          <w:sz w:val="24"/>
        </w:rPr>
        <w:t>学习心得</w:t>
      </w:r>
      <w:r w:rsidRPr="005C3D8A">
        <w:rPr>
          <w:rFonts w:ascii="宋体" w:hAnsi="宋体" w:hint="eastAsia"/>
          <w:color w:val="000000" w:themeColor="text1"/>
          <w:kern w:val="0"/>
          <w:sz w:val="24"/>
        </w:rPr>
        <w:t>；</w:t>
      </w:r>
      <w:r w:rsidRPr="005C3D8A">
        <w:rPr>
          <w:rFonts w:ascii="宋体" w:hAnsi="宋体"/>
          <w:color w:val="000000" w:themeColor="text1"/>
          <w:kern w:val="0"/>
          <w:sz w:val="24"/>
        </w:rPr>
        <w:t>临时布置对会议资料进行综述</w:t>
      </w:r>
      <w:r w:rsidRPr="005C3D8A">
        <w:rPr>
          <w:rFonts w:ascii="宋体" w:hAnsi="宋体" w:hint="eastAsia"/>
          <w:color w:val="000000" w:themeColor="text1"/>
          <w:kern w:val="0"/>
          <w:sz w:val="24"/>
        </w:rPr>
        <w:t>；</w:t>
      </w:r>
      <w:r w:rsidRPr="005C3D8A">
        <w:rPr>
          <w:rFonts w:ascii="宋体" w:hAnsi="宋体"/>
          <w:color w:val="000000" w:themeColor="text1"/>
          <w:kern w:val="0"/>
          <w:sz w:val="24"/>
        </w:rPr>
        <w:t>下发资料汇编，要求院校及时下载、会前学习；会前提醒院校，会议</w:t>
      </w:r>
      <w:r w:rsidRPr="005C3D8A">
        <w:rPr>
          <w:rFonts w:ascii="宋体" w:hAnsi="宋体" w:hint="eastAsia"/>
          <w:color w:val="000000" w:themeColor="text1"/>
          <w:kern w:val="0"/>
          <w:sz w:val="24"/>
        </w:rPr>
        <w:t>结束时</w:t>
      </w:r>
      <w:r w:rsidRPr="005C3D8A">
        <w:rPr>
          <w:rFonts w:ascii="宋体" w:hAnsi="宋体"/>
          <w:color w:val="000000" w:themeColor="text1"/>
          <w:kern w:val="0"/>
          <w:sz w:val="24"/>
        </w:rPr>
        <w:t>及时汇总</w:t>
      </w:r>
      <w:r w:rsidRPr="005C3D8A">
        <w:rPr>
          <w:rFonts w:ascii="宋体" w:hAnsi="宋体" w:hint="eastAsia"/>
          <w:color w:val="000000" w:themeColor="text1"/>
          <w:kern w:val="0"/>
          <w:sz w:val="24"/>
        </w:rPr>
        <w:t>各校代表对</w:t>
      </w:r>
      <w:r w:rsidRPr="005C3D8A">
        <w:rPr>
          <w:rFonts w:ascii="宋体" w:hAnsi="宋体"/>
          <w:color w:val="000000" w:themeColor="text1"/>
          <w:kern w:val="0"/>
          <w:sz w:val="24"/>
        </w:rPr>
        <w:t>本次培训</w:t>
      </w:r>
      <w:r w:rsidRPr="005C3D8A">
        <w:rPr>
          <w:rFonts w:ascii="宋体" w:hAnsi="宋体" w:hint="eastAsia"/>
          <w:color w:val="000000" w:themeColor="text1"/>
          <w:kern w:val="0"/>
          <w:sz w:val="24"/>
        </w:rPr>
        <w:t>的建议与意见，</w:t>
      </w:r>
      <w:r w:rsidRPr="005C3D8A">
        <w:rPr>
          <w:rFonts w:ascii="宋体" w:hAnsi="宋体"/>
          <w:color w:val="000000" w:themeColor="text1"/>
          <w:kern w:val="0"/>
          <w:sz w:val="24"/>
        </w:rPr>
        <w:t>会前不断完善会议</w:t>
      </w:r>
      <w:r w:rsidRPr="005C3D8A">
        <w:rPr>
          <w:rFonts w:ascii="宋体" w:hAnsi="宋体" w:hint="eastAsia"/>
          <w:color w:val="000000" w:themeColor="text1"/>
          <w:kern w:val="0"/>
          <w:sz w:val="24"/>
        </w:rPr>
        <w:t>内容</w:t>
      </w:r>
      <w:r w:rsidRPr="005C3D8A">
        <w:rPr>
          <w:rFonts w:ascii="宋体" w:hAnsi="宋体"/>
          <w:color w:val="000000" w:themeColor="text1"/>
          <w:kern w:val="0"/>
          <w:sz w:val="24"/>
        </w:rPr>
        <w:t>，从而保证</w:t>
      </w:r>
      <w:r w:rsidRPr="005C3D8A">
        <w:rPr>
          <w:rFonts w:ascii="宋体" w:hAnsi="宋体" w:hint="eastAsia"/>
          <w:color w:val="000000" w:themeColor="text1"/>
          <w:kern w:val="0"/>
          <w:sz w:val="24"/>
        </w:rPr>
        <w:t>了</w:t>
      </w:r>
      <w:r w:rsidRPr="005C3D8A">
        <w:rPr>
          <w:rFonts w:ascii="宋体" w:hAnsi="宋体"/>
          <w:color w:val="000000" w:themeColor="text1"/>
          <w:kern w:val="0"/>
          <w:sz w:val="24"/>
        </w:rPr>
        <w:t>会议高质量的完成，会议代表一致反映本次会议收获</w:t>
      </w:r>
      <w:r w:rsidRPr="005C3D8A">
        <w:rPr>
          <w:rFonts w:ascii="宋体" w:hAnsi="宋体" w:hint="eastAsia"/>
          <w:color w:val="000000" w:themeColor="text1"/>
          <w:kern w:val="0"/>
          <w:sz w:val="24"/>
        </w:rPr>
        <w:t>大</w:t>
      </w:r>
      <w:r w:rsidRPr="005C3D8A">
        <w:rPr>
          <w:rFonts w:ascii="宋体" w:hAnsi="宋体"/>
          <w:color w:val="000000" w:themeColor="text1"/>
          <w:kern w:val="0"/>
          <w:sz w:val="24"/>
        </w:rPr>
        <w:t>、解渴解饿解困惑，</w:t>
      </w:r>
      <w:r w:rsidRPr="005C3D8A">
        <w:rPr>
          <w:rFonts w:ascii="宋体" w:hAnsi="宋体" w:hint="eastAsia"/>
          <w:color w:val="000000" w:themeColor="text1"/>
          <w:kern w:val="0"/>
          <w:sz w:val="24"/>
        </w:rPr>
        <w:t>尤其是</w:t>
      </w:r>
      <w:r w:rsidRPr="005C3D8A">
        <w:rPr>
          <w:rFonts w:ascii="宋体" w:hAnsi="宋体"/>
          <w:color w:val="000000" w:themeColor="text1"/>
          <w:kern w:val="0"/>
          <w:sz w:val="24"/>
        </w:rPr>
        <w:t>在教育部正在</w:t>
      </w:r>
      <w:r w:rsidRPr="005C3D8A">
        <w:rPr>
          <w:rFonts w:ascii="宋体" w:hAnsi="宋体" w:hint="eastAsia"/>
          <w:color w:val="000000" w:themeColor="text1"/>
          <w:kern w:val="0"/>
          <w:sz w:val="24"/>
        </w:rPr>
        <w:t>征求</w:t>
      </w:r>
      <w:r w:rsidRPr="005C3D8A">
        <w:rPr>
          <w:rFonts w:ascii="宋体" w:hAnsi="宋体"/>
          <w:color w:val="000000" w:themeColor="text1"/>
          <w:kern w:val="0"/>
          <w:sz w:val="24"/>
        </w:rPr>
        <w:t>高校对《</w:t>
      </w:r>
      <w:r w:rsidRPr="005C3D8A">
        <w:rPr>
          <w:rFonts w:ascii="宋体" w:hAnsi="宋体" w:hint="eastAsia"/>
          <w:color w:val="000000" w:themeColor="text1"/>
          <w:kern w:val="0"/>
          <w:sz w:val="24"/>
        </w:rPr>
        <w:t>关于进一步严格规范</w:t>
      </w:r>
      <w:r w:rsidRPr="005C3D8A">
        <w:rPr>
          <w:rFonts w:ascii="宋体" w:hAnsi="宋体"/>
          <w:color w:val="000000" w:themeColor="text1"/>
          <w:kern w:val="0"/>
          <w:sz w:val="24"/>
        </w:rPr>
        <w:t>学位与研究生教育质量管理的</w:t>
      </w:r>
      <w:r w:rsidRPr="005C3D8A">
        <w:rPr>
          <w:rFonts w:ascii="宋体" w:hAnsi="宋体" w:hint="eastAsia"/>
          <w:color w:val="000000" w:themeColor="text1"/>
          <w:kern w:val="0"/>
          <w:sz w:val="24"/>
        </w:rPr>
        <w:t>若干</w:t>
      </w:r>
      <w:r w:rsidRPr="005C3D8A">
        <w:rPr>
          <w:rFonts w:ascii="宋体" w:hAnsi="宋体"/>
          <w:color w:val="000000" w:themeColor="text1"/>
          <w:kern w:val="0"/>
          <w:sz w:val="24"/>
        </w:rPr>
        <w:t>意见》</w:t>
      </w:r>
      <w:r w:rsidRPr="005C3D8A">
        <w:rPr>
          <w:rFonts w:ascii="宋体" w:hAnsi="宋体" w:hint="eastAsia"/>
          <w:color w:val="000000" w:themeColor="text1"/>
          <w:kern w:val="0"/>
          <w:sz w:val="24"/>
        </w:rPr>
        <w:t>的过程中</w:t>
      </w:r>
      <w:r w:rsidRPr="005C3D8A">
        <w:rPr>
          <w:rFonts w:ascii="宋体" w:hAnsi="宋体"/>
          <w:color w:val="000000" w:themeColor="text1"/>
          <w:kern w:val="0"/>
          <w:sz w:val="24"/>
        </w:rPr>
        <w:t>，我委及时下发</w:t>
      </w:r>
      <w:r w:rsidRPr="005C3D8A">
        <w:rPr>
          <w:rFonts w:ascii="宋体" w:hAnsi="宋体" w:hint="eastAsia"/>
          <w:color w:val="000000" w:themeColor="text1"/>
          <w:kern w:val="0"/>
          <w:sz w:val="24"/>
        </w:rPr>
        <w:t>《基本要求》，</w:t>
      </w:r>
      <w:r w:rsidRPr="005C3D8A">
        <w:rPr>
          <w:rFonts w:ascii="宋体" w:hAnsi="宋体"/>
          <w:color w:val="000000" w:themeColor="text1"/>
          <w:kern w:val="0"/>
          <w:sz w:val="24"/>
        </w:rPr>
        <w:t>为今后严把论文质量关起到了很好的</w:t>
      </w:r>
      <w:r w:rsidRPr="005C3D8A">
        <w:rPr>
          <w:rFonts w:ascii="宋体" w:hAnsi="宋体" w:hint="eastAsia"/>
          <w:color w:val="000000" w:themeColor="text1"/>
          <w:kern w:val="0"/>
          <w:sz w:val="24"/>
        </w:rPr>
        <w:t>指导</w:t>
      </w:r>
      <w:r w:rsidRPr="005C3D8A">
        <w:rPr>
          <w:rFonts w:ascii="宋体" w:hAnsi="宋体"/>
          <w:color w:val="000000" w:themeColor="text1"/>
          <w:kern w:val="0"/>
          <w:sz w:val="24"/>
        </w:rPr>
        <w:t>作用</w:t>
      </w:r>
      <w:r w:rsidRPr="005C3D8A">
        <w:rPr>
          <w:rFonts w:ascii="宋体" w:hAnsi="宋体" w:hint="eastAsia"/>
          <w:color w:val="000000" w:themeColor="text1"/>
          <w:kern w:val="0"/>
          <w:sz w:val="24"/>
        </w:rPr>
        <w:t>，</w:t>
      </w:r>
      <w:r w:rsidRPr="005C3D8A">
        <w:rPr>
          <w:rFonts w:ascii="宋体" w:hAnsi="宋体"/>
          <w:color w:val="000000" w:themeColor="text1"/>
          <w:kern w:val="0"/>
          <w:sz w:val="24"/>
        </w:rPr>
        <w:t>代表们呼吁今后多开展开类似的培训，进一步按照不同内容形式</w:t>
      </w:r>
      <w:r w:rsidRPr="005C3D8A">
        <w:rPr>
          <w:rFonts w:ascii="宋体" w:hAnsi="宋体" w:hint="eastAsia"/>
          <w:color w:val="000000" w:themeColor="text1"/>
          <w:kern w:val="0"/>
          <w:sz w:val="24"/>
        </w:rPr>
        <w:t>再</w:t>
      </w:r>
      <w:r w:rsidRPr="005C3D8A">
        <w:rPr>
          <w:rFonts w:ascii="宋体" w:hAnsi="宋体"/>
          <w:color w:val="000000" w:themeColor="text1"/>
          <w:kern w:val="0"/>
          <w:sz w:val="24"/>
        </w:rPr>
        <w:t>进一步进行指导</w:t>
      </w:r>
      <w:r w:rsidRPr="002D34F4">
        <w:rPr>
          <w:rFonts w:ascii="宋体" w:hAnsi="宋体"/>
          <w:color w:val="000000" w:themeColor="text1"/>
          <w:kern w:val="0"/>
          <w:sz w:val="24"/>
        </w:rPr>
        <w:t>。</w:t>
      </w:r>
    </w:p>
    <w:p w:rsidR="003A2CD5" w:rsidRPr="005C3D8A" w:rsidRDefault="003A2CD5" w:rsidP="003A2CD5">
      <w:pPr>
        <w:spacing w:beforeLines="100" w:before="312" w:afterLines="100" w:after="312" w:line="400" w:lineRule="exact"/>
        <w:ind w:firstLineChars="200" w:firstLine="560"/>
        <w:rPr>
          <w:rFonts w:ascii="黑体" w:eastAsia="黑体" w:hAnsi="黑体"/>
          <w:color w:val="000000" w:themeColor="text1"/>
          <w:sz w:val="28"/>
          <w:szCs w:val="28"/>
        </w:rPr>
      </w:pPr>
      <w:r w:rsidRPr="005C3D8A">
        <w:rPr>
          <w:rFonts w:ascii="黑体" w:eastAsia="黑体" w:hAnsi="黑体" w:hint="eastAsia"/>
          <w:color w:val="000000" w:themeColor="text1"/>
          <w:sz w:val="28"/>
          <w:szCs w:val="28"/>
        </w:rPr>
        <w:t>（五）开展</w:t>
      </w:r>
      <w:r w:rsidRPr="005C3D8A">
        <w:rPr>
          <w:rFonts w:ascii="黑体" w:eastAsia="黑体" w:hAnsi="黑体"/>
          <w:color w:val="000000" w:themeColor="text1"/>
          <w:sz w:val="28"/>
          <w:szCs w:val="28"/>
        </w:rPr>
        <w:t>“</w:t>
      </w:r>
      <w:r w:rsidRPr="005C3D8A">
        <w:rPr>
          <w:rFonts w:ascii="黑体" w:eastAsia="黑体" w:hAnsi="黑体" w:hint="eastAsia"/>
          <w:color w:val="000000" w:themeColor="text1"/>
          <w:sz w:val="28"/>
          <w:szCs w:val="28"/>
        </w:rPr>
        <w:t>送培训</w:t>
      </w:r>
      <w:r w:rsidRPr="005C3D8A">
        <w:rPr>
          <w:rFonts w:ascii="黑体" w:eastAsia="黑体" w:hAnsi="黑体"/>
          <w:color w:val="000000" w:themeColor="text1"/>
          <w:sz w:val="28"/>
          <w:szCs w:val="28"/>
        </w:rPr>
        <w:t>上门”</w:t>
      </w:r>
      <w:r w:rsidRPr="005C3D8A">
        <w:rPr>
          <w:rFonts w:ascii="黑体" w:eastAsia="黑体" w:hAnsi="黑体" w:hint="eastAsia"/>
          <w:color w:val="000000" w:themeColor="text1"/>
          <w:sz w:val="28"/>
          <w:szCs w:val="28"/>
        </w:rPr>
        <w:t>活动</w:t>
      </w:r>
    </w:p>
    <w:p w:rsidR="003A2CD5" w:rsidRPr="005C3D8A" w:rsidRDefault="003A2CD5" w:rsidP="003A2CD5">
      <w:pPr>
        <w:spacing w:line="400" w:lineRule="exact"/>
        <w:ind w:firstLineChars="200" w:firstLine="480"/>
        <w:rPr>
          <w:rFonts w:ascii="宋体" w:hAnsi="宋体"/>
          <w:color w:val="000000" w:themeColor="text1"/>
          <w:kern w:val="0"/>
          <w:sz w:val="24"/>
        </w:rPr>
      </w:pPr>
      <w:r w:rsidRPr="005C3D8A">
        <w:rPr>
          <w:rFonts w:ascii="宋体" w:hAnsi="宋体"/>
          <w:color w:val="000000" w:themeColor="text1"/>
          <w:kern w:val="0"/>
          <w:sz w:val="24"/>
        </w:rPr>
        <w:t>2019</w:t>
      </w:r>
      <w:r w:rsidRPr="005C3D8A">
        <w:rPr>
          <w:rFonts w:ascii="宋体" w:hAnsi="宋体" w:hint="eastAsia"/>
          <w:color w:val="000000" w:themeColor="text1"/>
          <w:kern w:val="0"/>
          <w:sz w:val="24"/>
        </w:rPr>
        <w:t>年5月，</w:t>
      </w:r>
      <w:r w:rsidRPr="005C3D8A">
        <w:rPr>
          <w:rFonts w:ascii="宋体" w:hAnsi="宋体"/>
          <w:color w:val="000000" w:themeColor="text1"/>
          <w:kern w:val="0"/>
          <w:sz w:val="24"/>
        </w:rPr>
        <w:t>我委下发了</w:t>
      </w:r>
      <w:r w:rsidRPr="005C3D8A">
        <w:rPr>
          <w:rFonts w:ascii="宋体" w:hAnsi="宋体" w:hint="eastAsia"/>
          <w:color w:val="000000" w:themeColor="text1"/>
          <w:kern w:val="0"/>
          <w:sz w:val="24"/>
        </w:rPr>
        <w:t>《教育</w:t>
      </w:r>
      <w:r w:rsidRPr="005C3D8A">
        <w:rPr>
          <w:rFonts w:ascii="宋体" w:hAnsi="宋体"/>
          <w:color w:val="000000" w:themeColor="text1"/>
          <w:kern w:val="0"/>
          <w:sz w:val="24"/>
        </w:rPr>
        <w:t>硕士专业学位论文基本要求</w:t>
      </w:r>
      <w:r w:rsidRPr="005C3D8A">
        <w:rPr>
          <w:rFonts w:ascii="宋体" w:hAnsi="宋体" w:hint="eastAsia"/>
          <w:color w:val="000000" w:themeColor="text1"/>
          <w:kern w:val="0"/>
          <w:sz w:val="24"/>
        </w:rPr>
        <w:t>》文件，</w:t>
      </w:r>
      <w:r w:rsidRPr="005C3D8A">
        <w:rPr>
          <w:rFonts w:ascii="宋体" w:hAnsi="宋体"/>
          <w:color w:val="000000" w:themeColor="text1"/>
          <w:kern w:val="0"/>
          <w:sz w:val="24"/>
        </w:rPr>
        <w:t>并于</w:t>
      </w:r>
      <w:r w:rsidRPr="005C3D8A">
        <w:rPr>
          <w:rFonts w:ascii="宋体" w:hAnsi="宋体" w:hint="eastAsia"/>
          <w:color w:val="000000" w:themeColor="text1"/>
          <w:kern w:val="0"/>
          <w:sz w:val="24"/>
        </w:rPr>
        <w:t>7月</w:t>
      </w:r>
      <w:r w:rsidRPr="005C3D8A">
        <w:rPr>
          <w:rFonts w:ascii="宋体" w:hAnsi="宋体"/>
          <w:color w:val="000000" w:themeColor="text1"/>
          <w:kern w:val="0"/>
          <w:sz w:val="24"/>
        </w:rPr>
        <w:t>在烟台</w:t>
      </w:r>
      <w:r w:rsidRPr="005C3D8A">
        <w:rPr>
          <w:rFonts w:ascii="宋体" w:hAnsi="宋体" w:hint="eastAsia"/>
          <w:color w:val="000000" w:themeColor="text1"/>
          <w:kern w:val="0"/>
          <w:sz w:val="24"/>
        </w:rPr>
        <w:t>鲁东大学</w:t>
      </w:r>
      <w:r w:rsidRPr="005C3D8A">
        <w:rPr>
          <w:rFonts w:ascii="宋体" w:hAnsi="宋体"/>
          <w:color w:val="000000" w:themeColor="text1"/>
          <w:kern w:val="0"/>
          <w:sz w:val="24"/>
        </w:rPr>
        <w:t>召开</w:t>
      </w:r>
      <w:r w:rsidRPr="005C3D8A">
        <w:rPr>
          <w:rFonts w:ascii="宋体" w:hAnsi="宋体" w:hint="eastAsia"/>
          <w:color w:val="000000" w:themeColor="text1"/>
          <w:kern w:val="0"/>
          <w:sz w:val="24"/>
        </w:rPr>
        <w:t>了该内容的院校</w:t>
      </w:r>
      <w:r w:rsidRPr="005C3D8A">
        <w:rPr>
          <w:rFonts w:ascii="宋体" w:hAnsi="宋体"/>
          <w:color w:val="000000" w:themeColor="text1"/>
          <w:kern w:val="0"/>
          <w:sz w:val="24"/>
        </w:rPr>
        <w:t>导师培训，</w:t>
      </w:r>
      <w:r w:rsidRPr="005C3D8A">
        <w:rPr>
          <w:rFonts w:ascii="宋体" w:hAnsi="宋体" w:hint="eastAsia"/>
          <w:color w:val="000000" w:themeColor="text1"/>
          <w:kern w:val="0"/>
          <w:sz w:val="24"/>
        </w:rPr>
        <w:t>随后</w:t>
      </w:r>
      <w:r w:rsidRPr="005C3D8A">
        <w:rPr>
          <w:rFonts w:ascii="宋体" w:hAnsi="宋体"/>
          <w:color w:val="000000" w:themeColor="text1"/>
          <w:kern w:val="0"/>
          <w:sz w:val="24"/>
        </w:rPr>
        <w:t>在院校之间掀起了学习该文件的热潮</w:t>
      </w:r>
      <w:r w:rsidRPr="005C3D8A">
        <w:rPr>
          <w:rFonts w:ascii="宋体" w:hAnsi="宋体" w:hint="eastAsia"/>
          <w:color w:val="000000" w:themeColor="text1"/>
          <w:kern w:val="0"/>
          <w:sz w:val="24"/>
        </w:rPr>
        <w:t>；2019年6月</w:t>
      </w:r>
      <w:r w:rsidRPr="005C3D8A">
        <w:rPr>
          <w:rFonts w:ascii="宋体" w:hAnsi="宋体"/>
          <w:color w:val="000000" w:themeColor="text1"/>
          <w:kern w:val="0"/>
          <w:sz w:val="24"/>
        </w:rPr>
        <w:t>，我委召开了新增院校专家检查工作总结</w:t>
      </w:r>
      <w:r w:rsidRPr="005C3D8A">
        <w:rPr>
          <w:rFonts w:ascii="宋体" w:hAnsi="宋体" w:hint="eastAsia"/>
          <w:color w:val="000000" w:themeColor="text1"/>
          <w:kern w:val="0"/>
          <w:sz w:val="24"/>
        </w:rPr>
        <w:t>与培训</w:t>
      </w:r>
      <w:r w:rsidRPr="005C3D8A">
        <w:rPr>
          <w:rFonts w:ascii="宋体" w:hAnsi="宋体"/>
          <w:color w:val="000000" w:themeColor="text1"/>
          <w:kern w:val="0"/>
          <w:sz w:val="24"/>
        </w:rPr>
        <w:t>会，</w:t>
      </w:r>
      <w:r w:rsidRPr="005C3D8A">
        <w:rPr>
          <w:rFonts w:ascii="宋体" w:hAnsi="宋体" w:hint="eastAsia"/>
          <w:color w:val="000000" w:themeColor="text1"/>
          <w:kern w:val="0"/>
          <w:sz w:val="24"/>
        </w:rPr>
        <w:t>会后</w:t>
      </w:r>
      <w:r w:rsidRPr="005C3D8A">
        <w:rPr>
          <w:rFonts w:ascii="宋体" w:hAnsi="宋体"/>
          <w:color w:val="000000" w:themeColor="text1"/>
          <w:kern w:val="0"/>
          <w:sz w:val="24"/>
        </w:rPr>
        <w:t>也</w:t>
      </w:r>
      <w:r w:rsidRPr="005C3D8A">
        <w:rPr>
          <w:rFonts w:ascii="宋体" w:hAnsi="宋体" w:hint="eastAsia"/>
          <w:color w:val="000000" w:themeColor="text1"/>
          <w:kern w:val="0"/>
          <w:sz w:val="24"/>
        </w:rPr>
        <w:t>引起</w:t>
      </w:r>
      <w:r w:rsidRPr="005C3D8A">
        <w:rPr>
          <w:rFonts w:ascii="宋体" w:hAnsi="宋体"/>
          <w:color w:val="000000" w:themeColor="text1"/>
          <w:kern w:val="0"/>
          <w:sz w:val="24"/>
        </w:rPr>
        <w:t>了新增院校</w:t>
      </w:r>
      <w:r w:rsidRPr="005C3D8A">
        <w:rPr>
          <w:rFonts w:ascii="宋体" w:hAnsi="宋体" w:hint="eastAsia"/>
          <w:color w:val="000000" w:themeColor="text1"/>
          <w:kern w:val="0"/>
          <w:sz w:val="24"/>
        </w:rPr>
        <w:t>学规范与实施</w:t>
      </w:r>
      <w:r w:rsidRPr="005C3D8A">
        <w:rPr>
          <w:rFonts w:ascii="宋体" w:hAnsi="宋体"/>
          <w:color w:val="000000" w:themeColor="text1"/>
          <w:kern w:val="0"/>
          <w:sz w:val="24"/>
        </w:rPr>
        <w:t>的热情。</w:t>
      </w:r>
    </w:p>
    <w:p w:rsidR="003A2CD5" w:rsidRPr="005C3D8A" w:rsidRDefault="003A2CD5" w:rsidP="003A2CD5">
      <w:pPr>
        <w:spacing w:line="400" w:lineRule="exact"/>
        <w:ind w:firstLineChars="200" w:firstLine="480"/>
        <w:rPr>
          <w:rFonts w:ascii="宋体" w:hAnsi="宋体"/>
          <w:color w:val="000000" w:themeColor="text1"/>
          <w:kern w:val="0"/>
          <w:sz w:val="24"/>
        </w:rPr>
      </w:pPr>
      <w:r w:rsidRPr="005C3D8A">
        <w:rPr>
          <w:rFonts w:ascii="宋体" w:hAnsi="宋体" w:hint="eastAsia"/>
          <w:color w:val="000000" w:themeColor="text1"/>
          <w:kern w:val="0"/>
          <w:sz w:val="24"/>
        </w:rPr>
        <w:t>2019年5</w:t>
      </w:r>
      <w:r w:rsidRPr="005C3D8A">
        <w:rPr>
          <w:rFonts w:ascii="宋体" w:hAnsi="宋体"/>
          <w:color w:val="000000" w:themeColor="text1"/>
          <w:kern w:val="0"/>
          <w:sz w:val="24"/>
        </w:rPr>
        <w:t>—12</w:t>
      </w:r>
      <w:r w:rsidRPr="005C3D8A">
        <w:rPr>
          <w:rFonts w:ascii="宋体" w:hAnsi="宋体" w:hint="eastAsia"/>
          <w:color w:val="000000" w:themeColor="text1"/>
          <w:kern w:val="0"/>
          <w:sz w:val="24"/>
        </w:rPr>
        <w:t>月</w:t>
      </w:r>
      <w:r w:rsidRPr="005C3D8A">
        <w:rPr>
          <w:rFonts w:ascii="宋体" w:hAnsi="宋体"/>
          <w:color w:val="000000" w:themeColor="text1"/>
          <w:kern w:val="0"/>
          <w:sz w:val="24"/>
        </w:rPr>
        <w:t>，我委</w:t>
      </w:r>
      <w:r w:rsidRPr="005C3D8A">
        <w:rPr>
          <w:rFonts w:ascii="宋体" w:hAnsi="宋体" w:hint="eastAsia"/>
          <w:color w:val="000000" w:themeColor="text1"/>
          <w:kern w:val="0"/>
          <w:sz w:val="24"/>
        </w:rPr>
        <w:t>根据</w:t>
      </w:r>
      <w:r w:rsidRPr="005C3D8A">
        <w:rPr>
          <w:rFonts w:ascii="宋体" w:hAnsi="宋体"/>
          <w:color w:val="000000" w:themeColor="text1"/>
          <w:kern w:val="0"/>
          <w:sz w:val="24"/>
        </w:rPr>
        <w:t>院校需求，先后</w:t>
      </w:r>
      <w:r w:rsidRPr="005C3D8A">
        <w:rPr>
          <w:rFonts w:ascii="宋体" w:hAnsi="宋体" w:hint="eastAsia"/>
          <w:color w:val="000000" w:themeColor="text1"/>
          <w:kern w:val="0"/>
          <w:sz w:val="24"/>
        </w:rPr>
        <w:t>围绕</w:t>
      </w:r>
      <w:r w:rsidRPr="005C3D8A">
        <w:rPr>
          <w:rFonts w:ascii="宋体" w:hAnsi="宋体"/>
          <w:color w:val="000000" w:themeColor="text1"/>
          <w:kern w:val="0"/>
          <w:sz w:val="24"/>
        </w:rPr>
        <w:t>教育硕士专业学位</w:t>
      </w:r>
      <w:r w:rsidRPr="005C3D8A">
        <w:rPr>
          <w:rFonts w:ascii="宋体" w:hAnsi="宋体" w:hint="eastAsia"/>
          <w:color w:val="000000" w:themeColor="text1"/>
          <w:kern w:val="0"/>
          <w:sz w:val="24"/>
        </w:rPr>
        <w:t>论文</w:t>
      </w:r>
      <w:r w:rsidRPr="005C3D8A">
        <w:rPr>
          <w:rFonts w:ascii="宋体" w:hAnsi="宋体"/>
          <w:color w:val="000000" w:themeColor="text1"/>
          <w:kern w:val="0"/>
          <w:sz w:val="24"/>
        </w:rPr>
        <w:t>基本</w:t>
      </w:r>
      <w:r w:rsidRPr="005C3D8A">
        <w:rPr>
          <w:rFonts w:ascii="宋体" w:hAnsi="宋体" w:hint="eastAsia"/>
          <w:color w:val="000000" w:themeColor="text1"/>
          <w:kern w:val="0"/>
          <w:sz w:val="24"/>
        </w:rPr>
        <w:t>要求</w:t>
      </w:r>
      <w:r w:rsidRPr="005C3D8A">
        <w:rPr>
          <w:rFonts w:ascii="宋体" w:hAnsi="宋体"/>
          <w:color w:val="000000" w:themeColor="text1"/>
          <w:kern w:val="0"/>
          <w:sz w:val="24"/>
        </w:rPr>
        <w:t>、</w:t>
      </w:r>
      <w:r w:rsidRPr="005C3D8A">
        <w:rPr>
          <w:rFonts w:ascii="宋体" w:hAnsi="宋体" w:hint="eastAsia"/>
          <w:color w:val="000000" w:themeColor="text1"/>
          <w:kern w:val="0"/>
          <w:sz w:val="24"/>
        </w:rPr>
        <w:t>教学</w:t>
      </w:r>
      <w:r w:rsidRPr="005C3D8A">
        <w:rPr>
          <w:rFonts w:ascii="宋体" w:hAnsi="宋体"/>
          <w:color w:val="000000" w:themeColor="text1"/>
          <w:kern w:val="0"/>
          <w:sz w:val="24"/>
        </w:rPr>
        <w:t>案例编写规范与</w:t>
      </w:r>
      <w:r w:rsidRPr="005C3D8A">
        <w:rPr>
          <w:rFonts w:ascii="宋体" w:hAnsi="宋体" w:hint="eastAsia"/>
          <w:color w:val="000000" w:themeColor="text1"/>
          <w:kern w:val="0"/>
          <w:sz w:val="24"/>
        </w:rPr>
        <w:t>案例教学开展</w:t>
      </w:r>
      <w:r w:rsidRPr="005C3D8A">
        <w:rPr>
          <w:rFonts w:ascii="宋体" w:hAnsi="宋体"/>
          <w:color w:val="000000" w:themeColor="text1"/>
          <w:kern w:val="0"/>
          <w:sz w:val="24"/>
        </w:rPr>
        <w:t>、实践教学基本要求与实施、教育硕士</w:t>
      </w:r>
      <w:r w:rsidRPr="005C3D8A">
        <w:rPr>
          <w:rFonts w:ascii="宋体" w:hAnsi="宋体" w:hint="eastAsia"/>
          <w:color w:val="000000" w:themeColor="text1"/>
          <w:kern w:val="0"/>
          <w:sz w:val="24"/>
        </w:rPr>
        <w:t>研究生教育应该注意的若干问题</w:t>
      </w:r>
      <w:r w:rsidRPr="005C3D8A">
        <w:rPr>
          <w:rFonts w:ascii="宋体" w:hAnsi="宋体"/>
          <w:color w:val="000000" w:themeColor="text1"/>
          <w:kern w:val="0"/>
          <w:sz w:val="24"/>
        </w:rPr>
        <w:t>等内容，选派相关内容</w:t>
      </w:r>
      <w:r w:rsidRPr="005C3D8A">
        <w:rPr>
          <w:rFonts w:ascii="宋体" w:hAnsi="宋体" w:hint="eastAsia"/>
          <w:color w:val="000000" w:themeColor="text1"/>
          <w:kern w:val="0"/>
          <w:sz w:val="24"/>
        </w:rPr>
        <w:t>报告</w:t>
      </w:r>
      <w:r w:rsidRPr="005C3D8A">
        <w:rPr>
          <w:rFonts w:ascii="宋体" w:hAnsi="宋体"/>
          <w:color w:val="000000" w:themeColor="text1"/>
          <w:kern w:val="0"/>
          <w:sz w:val="24"/>
        </w:rPr>
        <w:t>专家利用暑假、周</w:t>
      </w:r>
      <w:r w:rsidRPr="005C3D8A">
        <w:rPr>
          <w:rFonts w:ascii="宋体" w:hAnsi="宋体" w:hint="eastAsia"/>
          <w:color w:val="000000" w:themeColor="text1"/>
          <w:kern w:val="0"/>
          <w:sz w:val="24"/>
        </w:rPr>
        <w:t>末</w:t>
      </w:r>
      <w:r w:rsidRPr="005C3D8A">
        <w:rPr>
          <w:rFonts w:ascii="宋体" w:hAnsi="宋体"/>
          <w:color w:val="000000" w:themeColor="text1"/>
          <w:kern w:val="0"/>
          <w:sz w:val="24"/>
        </w:rPr>
        <w:t>或平时</w:t>
      </w:r>
      <w:r w:rsidRPr="005C3D8A">
        <w:rPr>
          <w:rFonts w:ascii="宋体" w:hAnsi="宋体" w:hint="eastAsia"/>
          <w:color w:val="000000" w:themeColor="text1"/>
          <w:kern w:val="0"/>
          <w:sz w:val="24"/>
        </w:rPr>
        <w:t>时间先后前往吉首大学</w:t>
      </w:r>
      <w:r w:rsidRPr="005C3D8A">
        <w:rPr>
          <w:rFonts w:ascii="宋体" w:hAnsi="宋体"/>
          <w:color w:val="000000" w:themeColor="text1"/>
          <w:kern w:val="0"/>
          <w:sz w:val="24"/>
        </w:rPr>
        <w:t>、黄冈师范学院、</w:t>
      </w:r>
      <w:r w:rsidRPr="005C3D8A">
        <w:rPr>
          <w:rFonts w:ascii="宋体" w:hAnsi="宋体" w:hint="eastAsia"/>
          <w:color w:val="000000" w:themeColor="text1"/>
          <w:kern w:val="0"/>
          <w:sz w:val="24"/>
        </w:rPr>
        <w:t>内蒙古</w:t>
      </w:r>
      <w:r w:rsidRPr="005C3D8A">
        <w:rPr>
          <w:rFonts w:ascii="宋体" w:hAnsi="宋体"/>
          <w:color w:val="000000" w:themeColor="text1"/>
          <w:kern w:val="0"/>
          <w:sz w:val="24"/>
        </w:rPr>
        <w:t>民族大学、赤峰学院、</w:t>
      </w:r>
      <w:r w:rsidRPr="005C3D8A">
        <w:rPr>
          <w:rFonts w:ascii="宋体" w:hAnsi="宋体" w:hint="eastAsia"/>
          <w:color w:val="000000" w:themeColor="text1"/>
          <w:kern w:val="0"/>
          <w:sz w:val="24"/>
        </w:rPr>
        <w:t>河南大学</w:t>
      </w:r>
      <w:r w:rsidRPr="005C3D8A">
        <w:rPr>
          <w:rFonts w:ascii="宋体" w:hAnsi="宋体"/>
          <w:color w:val="000000" w:themeColor="text1"/>
          <w:kern w:val="0"/>
          <w:sz w:val="24"/>
        </w:rPr>
        <w:t>、</w:t>
      </w:r>
      <w:r w:rsidRPr="005C3D8A">
        <w:rPr>
          <w:rFonts w:ascii="宋体" w:hAnsi="宋体" w:hint="eastAsia"/>
          <w:color w:val="000000" w:themeColor="text1"/>
          <w:kern w:val="0"/>
          <w:sz w:val="24"/>
        </w:rPr>
        <w:t>济南</w:t>
      </w:r>
      <w:r w:rsidRPr="005C3D8A">
        <w:rPr>
          <w:rFonts w:ascii="宋体" w:hAnsi="宋体"/>
          <w:color w:val="000000" w:themeColor="text1"/>
          <w:kern w:val="0"/>
          <w:sz w:val="24"/>
        </w:rPr>
        <w:t>大学</w:t>
      </w:r>
      <w:r w:rsidRPr="005C3D8A">
        <w:rPr>
          <w:rFonts w:ascii="宋体" w:hAnsi="宋体" w:hint="eastAsia"/>
          <w:color w:val="000000" w:themeColor="text1"/>
          <w:kern w:val="0"/>
          <w:sz w:val="24"/>
        </w:rPr>
        <w:t>、</w:t>
      </w:r>
      <w:r w:rsidRPr="005C3D8A">
        <w:rPr>
          <w:rFonts w:ascii="宋体" w:hAnsi="宋体"/>
          <w:color w:val="000000" w:themeColor="text1"/>
          <w:kern w:val="0"/>
          <w:sz w:val="24"/>
        </w:rPr>
        <w:t>临沂大学</w:t>
      </w:r>
      <w:r w:rsidRPr="005C3D8A">
        <w:rPr>
          <w:rFonts w:ascii="宋体" w:hAnsi="宋体" w:hint="eastAsia"/>
          <w:color w:val="000000" w:themeColor="text1"/>
          <w:kern w:val="0"/>
          <w:sz w:val="24"/>
        </w:rPr>
        <w:t>、</w:t>
      </w:r>
      <w:r w:rsidRPr="005C3D8A">
        <w:rPr>
          <w:rFonts w:ascii="宋体" w:hAnsi="宋体"/>
          <w:color w:val="000000" w:themeColor="text1"/>
          <w:kern w:val="0"/>
          <w:sz w:val="24"/>
        </w:rPr>
        <w:t>汕头大学、</w:t>
      </w:r>
      <w:r w:rsidRPr="005C3D8A">
        <w:rPr>
          <w:rFonts w:ascii="宋体" w:hAnsi="宋体" w:hint="eastAsia"/>
          <w:color w:val="000000" w:themeColor="text1"/>
          <w:kern w:val="0"/>
          <w:sz w:val="24"/>
        </w:rPr>
        <w:t>吉林师范大学</w:t>
      </w:r>
      <w:r w:rsidRPr="005C3D8A">
        <w:rPr>
          <w:rFonts w:ascii="宋体" w:hAnsi="宋体"/>
          <w:color w:val="000000" w:themeColor="text1"/>
          <w:kern w:val="0"/>
          <w:sz w:val="24"/>
        </w:rPr>
        <w:t>等</w:t>
      </w:r>
      <w:r w:rsidRPr="005C3D8A">
        <w:rPr>
          <w:rFonts w:ascii="宋体" w:hAnsi="宋体" w:hint="eastAsia"/>
          <w:color w:val="000000" w:themeColor="text1"/>
          <w:kern w:val="0"/>
          <w:sz w:val="24"/>
        </w:rPr>
        <w:t>10多所院校</w:t>
      </w:r>
      <w:r w:rsidRPr="005C3D8A">
        <w:rPr>
          <w:rFonts w:ascii="宋体" w:hAnsi="宋体"/>
          <w:color w:val="000000" w:themeColor="text1"/>
          <w:kern w:val="0"/>
          <w:sz w:val="24"/>
        </w:rPr>
        <w:t>实地进行培训指导</w:t>
      </w:r>
      <w:r w:rsidRPr="005C3D8A">
        <w:rPr>
          <w:rFonts w:ascii="宋体" w:hAnsi="宋体" w:hint="eastAsia"/>
          <w:color w:val="000000" w:themeColor="text1"/>
          <w:kern w:val="0"/>
          <w:sz w:val="24"/>
        </w:rPr>
        <w:t>，接受培训人员</w:t>
      </w:r>
      <w:r w:rsidRPr="005C3D8A">
        <w:rPr>
          <w:rFonts w:ascii="宋体" w:hAnsi="宋体"/>
          <w:color w:val="000000" w:themeColor="text1"/>
          <w:kern w:val="0"/>
          <w:sz w:val="24"/>
        </w:rPr>
        <w:t>3000</w:t>
      </w:r>
      <w:r w:rsidRPr="005C3D8A">
        <w:rPr>
          <w:rFonts w:ascii="宋体" w:hAnsi="宋体" w:hint="eastAsia"/>
          <w:color w:val="000000" w:themeColor="text1"/>
          <w:kern w:val="0"/>
          <w:sz w:val="24"/>
        </w:rPr>
        <w:t>余人</w:t>
      </w:r>
      <w:r w:rsidRPr="005C3D8A">
        <w:rPr>
          <w:rFonts w:ascii="宋体" w:hAnsi="宋体"/>
          <w:color w:val="000000" w:themeColor="text1"/>
          <w:kern w:val="0"/>
          <w:sz w:val="24"/>
        </w:rPr>
        <w:t>，</w:t>
      </w:r>
      <w:r w:rsidRPr="005C3D8A">
        <w:rPr>
          <w:rFonts w:ascii="宋体" w:hAnsi="宋体" w:hint="eastAsia"/>
          <w:color w:val="000000" w:themeColor="text1"/>
          <w:kern w:val="0"/>
          <w:sz w:val="24"/>
        </w:rPr>
        <w:t>收到了</w:t>
      </w:r>
      <w:r w:rsidRPr="005C3D8A">
        <w:rPr>
          <w:rFonts w:ascii="宋体" w:hAnsi="宋体"/>
          <w:color w:val="000000" w:themeColor="text1"/>
          <w:kern w:val="0"/>
          <w:sz w:val="24"/>
        </w:rPr>
        <w:t>开展培训院校的广泛欢迎。</w:t>
      </w:r>
    </w:p>
    <w:p w:rsidR="003A2CD5" w:rsidRPr="002D34F4" w:rsidRDefault="003A2CD5" w:rsidP="003A2CD5">
      <w:pPr>
        <w:spacing w:beforeLines="100" w:before="312" w:afterLines="100" w:after="312" w:line="400" w:lineRule="exact"/>
        <w:ind w:firstLineChars="200" w:firstLine="560"/>
        <w:rPr>
          <w:rFonts w:ascii="黑体" w:eastAsia="黑体" w:hAnsi="黑体"/>
          <w:color w:val="000000" w:themeColor="text1"/>
          <w:sz w:val="28"/>
          <w:szCs w:val="28"/>
        </w:rPr>
      </w:pPr>
      <w:r>
        <w:rPr>
          <w:rFonts w:ascii="黑体" w:eastAsia="黑体" w:hAnsi="黑体" w:hint="eastAsia"/>
          <w:color w:val="000000" w:themeColor="text1"/>
          <w:sz w:val="28"/>
          <w:szCs w:val="28"/>
        </w:rPr>
        <w:t>（六</w:t>
      </w:r>
      <w:r w:rsidRPr="002D34F4">
        <w:rPr>
          <w:rFonts w:ascii="黑体" w:eastAsia="黑体" w:hAnsi="黑体" w:hint="eastAsia"/>
          <w:color w:val="000000" w:themeColor="text1"/>
          <w:sz w:val="28"/>
          <w:szCs w:val="28"/>
        </w:rPr>
        <w:t>）编制教育硕士专业学位</w:t>
      </w:r>
      <w:r w:rsidRPr="002D34F4">
        <w:rPr>
          <w:rFonts w:ascii="黑体" w:eastAsia="黑体" w:hAnsi="黑体"/>
          <w:color w:val="000000" w:themeColor="text1"/>
          <w:sz w:val="28"/>
          <w:szCs w:val="28"/>
        </w:rPr>
        <w:t>研究生学位</w:t>
      </w:r>
      <w:r w:rsidRPr="002D34F4">
        <w:rPr>
          <w:rFonts w:ascii="黑体" w:eastAsia="黑体" w:hAnsi="黑体" w:hint="eastAsia"/>
          <w:color w:val="000000" w:themeColor="text1"/>
          <w:sz w:val="28"/>
          <w:szCs w:val="28"/>
        </w:rPr>
        <w:t>基础</w:t>
      </w:r>
      <w:r w:rsidRPr="002D34F4">
        <w:rPr>
          <w:rFonts w:ascii="黑体" w:eastAsia="黑体" w:hAnsi="黑体"/>
          <w:color w:val="000000" w:themeColor="text1"/>
          <w:sz w:val="28"/>
          <w:szCs w:val="28"/>
        </w:rPr>
        <w:t>课程</w:t>
      </w:r>
      <w:r w:rsidRPr="002D34F4">
        <w:rPr>
          <w:rFonts w:ascii="黑体" w:eastAsia="黑体" w:hAnsi="黑体" w:hint="eastAsia"/>
          <w:color w:val="000000" w:themeColor="text1"/>
          <w:sz w:val="28"/>
          <w:szCs w:val="28"/>
        </w:rPr>
        <w:t>教材和核心课程指南</w:t>
      </w:r>
    </w:p>
    <w:p w:rsidR="003A2CD5" w:rsidRPr="002D34F4" w:rsidRDefault="003A2CD5" w:rsidP="003A2CD5">
      <w:pPr>
        <w:spacing w:line="400" w:lineRule="exact"/>
        <w:ind w:firstLineChars="200" w:firstLine="480"/>
        <w:rPr>
          <w:rFonts w:ascii="宋体" w:hAnsi="宋体" w:cs="仿宋"/>
          <w:color w:val="000000" w:themeColor="text1"/>
          <w:sz w:val="24"/>
        </w:rPr>
      </w:pPr>
      <w:r w:rsidRPr="002D34F4">
        <w:rPr>
          <w:rFonts w:ascii="宋体" w:hAnsi="宋体" w:cs="仿宋" w:hint="eastAsia"/>
          <w:color w:val="000000" w:themeColor="text1"/>
          <w:sz w:val="24"/>
        </w:rPr>
        <w:t>2019年3月28日,“学位办”提供</w:t>
      </w:r>
      <w:r w:rsidRPr="002D34F4">
        <w:rPr>
          <w:rFonts w:ascii="宋体" w:hAnsi="宋体" w:cs="仿宋"/>
          <w:color w:val="000000" w:themeColor="text1"/>
          <w:sz w:val="24"/>
        </w:rPr>
        <w:t>《研究生核心课程指南》编写工作汇报</w:t>
      </w:r>
      <w:r w:rsidRPr="002D34F4">
        <w:rPr>
          <w:rFonts w:ascii="宋体" w:hAnsi="宋体" w:cs="仿宋" w:hint="eastAsia"/>
          <w:color w:val="000000" w:themeColor="text1"/>
          <w:sz w:val="24"/>
        </w:rPr>
        <w:t>，该汇报</w:t>
      </w:r>
      <w:r w:rsidRPr="002D34F4">
        <w:rPr>
          <w:rFonts w:ascii="宋体" w:hAnsi="宋体" w:cs="仿宋"/>
          <w:color w:val="000000" w:themeColor="text1"/>
          <w:sz w:val="24"/>
        </w:rPr>
        <w:t>介绍了该项工作到目前为止的总体进展情况，并根据已上报的其他专业学位和学科评议组的指南编写</w:t>
      </w:r>
      <w:r w:rsidRPr="002D34F4">
        <w:rPr>
          <w:rFonts w:ascii="宋体" w:hAnsi="宋体" w:cs="仿宋" w:hint="eastAsia"/>
          <w:color w:val="000000" w:themeColor="text1"/>
          <w:sz w:val="24"/>
        </w:rPr>
        <w:t>可能</w:t>
      </w:r>
      <w:r w:rsidRPr="002D34F4">
        <w:rPr>
          <w:rFonts w:ascii="宋体" w:hAnsi="宋体" w:cs="仿宋"/>
          <w:color w:val="000000" w:themeColor="text1"/>
          <w:sz w:val="24"/>
        </w:rPr>
        <w:t>存在的问题和下一步</w:t>
      </w:r>
      <w:r w:rsidRPr="002D34F4">
        <w:rPr>
          <w:rFonts w:ascii="宋体" w:hAnsi="宋体" w:cs="仿宋" w:hint="eastAsia"/>
          <w:color w:val="000000" w:themeColor="text1"/>
          <w:sz w:val="24"/>
        </w:rPr>
        <w:t>工作建进行了说明,对核心课程指南编写进行过程</w:t>
      </w:r>
      <w:r w:rsidRPr="002D34F4">
        <w:rPr>
          <w:rFonts w:ascii="宋体" w:hAnsi="宋体" w:cs="仿宋"/>
          <w:color w:val="000000" w:themeColor="text1"/>
          <w:sz w:val="24"/>
        </w:rPr>
        <w:t>管理，秘书处第一时间按照秘书长</w:t>
      </w:r>
      <w:r w:rsidRPr="002D34F4">
        <w:rPr>
          <w:rFonts w:ascii="宋体" w:hAnsi="宋体" w:cs="仿宋" w:hint="eastAsia"/>
          <w:color w:val="000000" w:themeColor="text1"/>
          <w:sz w:val="24"/>
        </w:rPr>
        <w:t>指示</w:t>
      </w:r>
      <w:r w:rsidRPr="002D34F4">
        <w:rPr>
          <w:rFonts w:ascii="宋体" w:hAnsi="宋体" w:cs="仿宋"/>
          <w:color w:val="000000" w:themeColor="text1"/>
          <w:sz w:val="24"/>
        </w:rPr>
        <w:t>，要求所有课题负责人对照该汇报，对各自负责的指南</w:t>
      </w:r>
      <w:r w:rsidRPr="002D34F4">
        <w:rPr>
          <w:rFonts w:ascii="宋体" w:hAnsi="宋体" w:cs="仿宋" w:hint="eastAsia"/>
          <w:color w:val="000000" w:themeColor="text1"/>
          <w:sz w:val="24"/>
        </w:rPr>
        <w:t>编写</w:t>
      </w:r>
      <w:r w:rsidRPr="002D34F4">
        <w:rPr>
          <w:rFonts w:ascii="宋体" w:hAnsi="宋体" w:cs="仿宋"/>
          <w:color w:val="000000" w:themeColor="text1"/>
          <w:sz w:val="24"/>
        </w:rPr>
        <w:t>进行完善和修改</w:t>
      </w:r>
      <w:r w:rsidRPr="002D34F4">
        <w:rPr>
          <w:rFonts w:ascii="宋体" w:hAnsi="宋体" w:cs="仿宋" w:hint="eastAsia"/>
          <w:color w:val="000000" w:themeColor="text1"/>
          <w:sz w:val="24"/>
        </w:rPr>
        <w:t>。</w:t>
      </w:r>
    </w:p>
    <w:p w:rsidR="003A2CD5" w:rsidRPr="002D34F4" w:rsidRDefault="003A2CD5" w:rsidP="003A2CD5">
      <w:pPr>
        <w:spacing w:line="400" w:lineRule="exact"/>
        <w:ind w:firstLineChars="200" w:firstLine="480"/>
        <w:rPr>
          <w:rFonts w:ascii="宋体" w:hAnsi="宋体" w:cs="仿宋"/>
          <w:color w:val="000000" w:themeColor="text1"/>
          <w:sz w:val="24"/>
        </w:rPr>
      </w:pPr>
      <w:r w:rsidRPr="002D34F4">
        <w:rPr>
          <w:rFonts w:ascii="宋体" w:hAnsi="宋体" w:cs="仿宋" w:hint="eastAsia"/>
          <w:color w:val="000000" w:themeColor="text1"/>
          <w:sz w:val="24"/>
        </w:rPr>
        <w:lastRenderedPageBreak/>
        <w:t>2019年4月12</w:t>
      </w:r>
      <w:r w:rsidRPr="002D34F4">
        <w:rPr>
          <w:rFonts w:ascii="宋体" w:hAnsi="宋体" w:cs="仿宋"/>
          <w:color w:val="000000" w:themeColor="text1"/>
          <w:sz w:val="24"/>
        </w:rPr>
        <w:t>—</w:t>
      </w:r>
      <w:r w:rsidRPr="002D34F4">
        <w:rPr>
          <w:rFonts w:ascii="宋体" w:hAnsi="宋体" w:cs="仿宋" w:hint="eastAsia"/>
          <w:color w:val="000000" w:themeColor="text1"/>
          <w:sz w:val="24"/>
        </w:rPr>
        <w:t>15日,“工作委”在</w:t>
      </w:r>
      <w:r w:rsidRPr="002D34F4">
        <w:rPr>
          <w:rFonts w:ascii="宋体" w:hAnsi="宋体" w:cs="仿宋"/>
          <w:color w:val="000000" w:themeColor="text1"/>
          <w:sz w:val="24"/>
        </w:rPr>
        <w:t>湘潭市湖南</w:t>
      </w:r>
      <w:r w:rsidRPr="002D34F4">
        <w:rPr>
          <w:rFonts w:ascii="宋体" w:hAnsi="宋体" w:cs="仿宋" w:hint="eastAsia"/>
          <w:color w:val="000000" w:themeColor="text1"/>
          <w:sz w:val="24"/>
        </w:rPr>
        <w:t>科技</w:t>
      </w:r>
      <w:r w:rsidRPr="002D34F4">
        <w:rPr>
          <w:rFonts w:ascii="宋体" w:hAnsi="宋体" w:cs="仿宋"/>
          <w:color w:val="000000" w:themeColor="text1"/>
          <w:sz w:val="24"/>
        </w:rPr>
        <w:t>大学</w:t>
      </w:r>
      <w:r w:rsidRPr="002D34F4">
        <w:rPr>
          <w:rFonts w:ascii="宋体" w:hAnsi="宋体" w:cs="仿宋" w:hint="eastAsia"/>
          <w:color w:val="000000" w:themeColor="text1"/>
          <w:sz w:val="24"/>
        </w:rPr>
        <w:t>召开</w:t>
      </w:r>
      <w:r w:rsidRPr="002D34F4">
        <w:rPr>
          <w:rFonts w:ascii="宋体" w:hAnsi="宋体" w:cs="仿宋"/>
          <w:color w:val="000000" w:themeColor="text1"/>
          <w:sz w:val="24"/>
        </w:rPr>
        <w:t>《</w:t>
      </w:r>
      <w:r w:rsidRPr="002D34F4">
        <w:rPr>
          <w:rFonts w:ascii="宋体" w:hAnsi="宋体" w:cs="仿宋" w:hint="eastAsia"/>
          <w:color w:val="000000" w:themeColor="text1"/>
          <w:sz w:val="24"/>
        </w:rPr>
        <w:t>教育专业学位</w:t>
      </w:r>
      <w:r w:rsidRPr="002D34F4">
        <w:rPr>
          <w:rFonts w:ascii="宋体" w:hAnsi="宋体" w:cs="仿宋"/>
          <w:color w:val="000000" w:themeColor="text1"/>
          <w:sz w:val="24"/>
        </w:rPr>
        <w:t>研究生</w:t>
      </w:r>
      <w:r w:rsidRPr="002D34F4">
        <w:rPr>
          <w:rFonts w:ascii="宋体" w:hAnsi="宋体" w:cs="仿宋" w:hint="eastAsia"/>
          <w:color w:val="000000" w:themeColor="text1"/>
          <w:sz w:val="24"/>
        </w:rPr>
        <w:t>核心课程指南</w:t>
      </w:r>
      <w:r w:rsidRPr="002D34F4">
        <w:rPr>
          <w:rFonts w:ascii="宋体" w:hAnsi="宋体" w:cs="仿宋"/>
          <w:color w:val="000000" w:themeColor="text1"/>
          <w:sz w:val="24"/>
        </w:rPr>
        <w:t>》</w:t>
      </w:r>
      <w:r w:rsidRPr="002D34F4">
        <w:rPr>
          <w:rFonts w:ascii="宋体" w:hAnsi="宋体" w:cs="仿宋" w:hint="eastAsia"/>
          <w:color w:val="000000" w:themeColor="text1"/>
          <w:sz w:val="24"/>
        </w:rPr>
        <w:t>编写</w:t>
      </w:r>
      <w:r w:rsidRPr="002D34F4">
        <w:rPr>
          <w:rFonts w:ascii="宋体" w:hAnsi="宋体" w:cs="仿宋"/>
          <w:color w:val="000000" w:themeColor="text1"/>
          <w:sz w:val="24"/>
        </w:rPr>
        <w:t>讨论会议</w:t>
      </w:r>
      <w:r w:rsidRPr="002D34F4">
        <w:rPr>
          <w:rFonts w:ascii="宋体" w:hAnsi="宋体" w:cs="仿宋" w:hint="eastAsia"/>
          <w:color w:val="000000" w:themeColor="text1"/>
          <w:sz w:val="24"/>
        </w:rPr>
        <w:t>，</w:t>
      </w:r>
      <w:r w:rsidRPr="002D34F4">
        <w:rPr>
          <w:rFonts w:ascii="宋体" w:hAnsi="宋体" w:cs="仿宋"/>
          <w:color w:val="000000" w:themeColor="text1"/>
          <w:sz w:val="24"/>
        </w:rPr>
        <w:t>进一步落实“</w:t>
      </w:r>
      <w:r w:rsidRPr="002D34F4">
        <w:rPr>
          <w:rFonts w:ascii="宋体" w:hAnsi="宋体" w:cs="仿宋" w:hint="eastAsia"/>
          <w:color w:val="000000" w:themeColor="text1"/>
          <w:sz w:val="24"/>
        </w:rPr>
        <w:t>学位办</w:t>
      </w:r>
      <w:r w:rsidRPr="002D34F4">
        <w:rPr>
          <w:rFonts w:ascii="宋体" w:hAnsi="宋体" w:cs="仿宋"/>
          <w:color w:val="000000" w:themeColor="text1"/>
          <w:sz w:val="24"/>
        </w:rPr>
        <w:t>”</w:t>
      </w:r>
      <w:r w:rsidRPr="002D34F4">
        <w:rPr>
          <w:rFonts w:ascii="宋体" w:hAnsi="宋体" w:cs="仿宋" w:hint="eastAsia"/>
          <w:color w:val="000000" w:themeColor="text1"/>
          <w:sz w:val="24"/>
        </w:rPr>
        <w:t>要求</w:t>
      </w:r>
      <w:r>
        <w:rPr>
          <w:rFonts w:ascii="宋体" w:hAnsi="宋体" w:cs="仿宋"/>
          <w:color w:val="000000" w:themeColor="text1"/>
          <w:sz w:val="24"/>
        </w:rPr>
        <w:t>，以确保按期完成上报任务</w:t>
      </w:r>
      <w:r>
        <w:rPr>
          <w:rFonts w:ascii="宋体" w:hAnsi="宋体" w:cs="仿宋" w:hint="eastAsia"/>
          <w:color w:val="000000" w:themeColor="text1"/>
          <w:sz w:val="24"/>
        </w:rPr>
        <w:t>;4月29日完成上报</w:t>
      </w:r>
      <w:r>
        <w:rPr>
          <w:rFonts w:ascii="宋体" w:hAnsi="宋体" w:cs="仿宋"/>
          <w:color w:val="000000" w:themeColor="text1"/>
          <w:sz w:val="24"/>
        </w:rPr>
        <w:t>。</w:t>
      </w:r>
    </w:p>
    <w:p w:rsidR="003A2CD5" w:rsidRPr="002D34F4" w:rsidRDefault="003A2CD5" w:rsidP="003A2CD5">
      <w:pPr>
        <w:spacing w:beforeLines="100" w:before="312" w:afterLines="100" w:after="312" w:line="400" w:lineRule="exact"/>
        <w:ind w:firstLineChars="200" w:firstLine="560"/>
        <w:rPr>
          <w:rFonts w:ascii="黑体" w:eastAsia="黑体" w:hAnsi="黑体"/>
          <w:color w:val="000000" w:themeColor="text1"/>
          <w:sz w:val="28"/>
          <w:szCs w:val="28"/>
        </w:rPr>
      </w:pPr>
      <w:r>
        <w:rPr>
          <w:rFonts w:ascii="黑体" w:eastAsia="黑体" w:hAnsi="黑体" w:hint="eastAsia"/>
          <w:color w:val="000000" w:themeColor="text1"/>
          <w:sz w:val="28"/>
          <w:szCs w:val="28"/>
        </w:rPr>
        <w:t>（七</w:t>
      </w:r>
      <w:r w:rsidRPr="002D34F4">
        <w:rPr>
          <w:rFonts w:ascii="黑体" w:eastAsia="黑体" w:hAnsi="黑体" w:hint="eastAsia"/>
          <w:color w:val="000000" w:themeColor="text1"/>
          <w:sz w:val="28"/>
          <w:szCs w:val="28"/>
        </w:rPr>
        <w:t>）开展课题</w:t>
      </w:r>
      <w:r w:rsidRPr="002D34F4">
        <w:rPr>
          <w:rFonts w:ascii="黑体" w:eastAsia="黑体" w:hAnsi="黑体"/>
          <w:color w:val="000000" w:themeColor="text1"/>
          <w:sz w:val="28"/>
          <w:szCs w:val="28"/>
        </w:rPr>
        <w:t>结题工作</w:t>
      </w:r>
      <w:r w:rsidRPr="002D34F4">
        <w:rPr>
          <w:rFonts w:ascii="黑体" w:eastAsia="黑体" w:hAnsi="黑体" w:hint="eastAsia"/>
          <w:color w:val="000000" w:themeColor="text1"/>
          <w:sz w:val="28"/>
          <w:szCs w:val="28"/>
        </w:rPr>
        <w:t xml:space="preserve">  保证工作</w:t>
      </w:r>
      <w:r w:rsidRPr="002D34F4">
        <w:rPr>
          <w:rFonts w:ascii="黑体" w:eastAsia="黑体" w:hAnsi="黑体"/>
          <w:color w:val="000000" w:themeColor="text1"/>
          <w:sz w:val="28"/>
          <w:szCs w:val="28"/>
        </w:rPr>
        <w:t>研究</w:t>
      </w:r>
      <w:r w:rsidRPr="002D34F4">
        <w:rPr>
          <w:rFonts w:ascii="黑体" w:eastAsia="黑体" w:hAnsi="黑体" w:hint="eastAsia"/>
          <w:color w:val="000000" w:themeColor="text1"/>
          <w:sz w:val="28"/>
          <w:szCs w:val="28"/>
        </w:rPr>
        <w:t>推进</w:t>
      </w:r>
    </w:p>
    <w:p w:rsidR="003A2CD5" w:rsidRPr="005C3D8A" w:rsidRDefault="003A2CD5" w:rsidP="003A2CD5">
      <w:pPr>
        <w:spacing w:line="400" w:lineRule="exact"/>
        <w:ind w:firstLineChars="200" w:firstLine="480"/>
        <w:rPr>
          <w:rFonts w:ascii="宋体" w:hAnsi="宋体" w:cs="仿宋"/>
          <w:color w:val="000000" w:themeColor="text1"/>
          <w:sz w:val="24"/>
        </w:rPr>
      </w:pPr>
      <w:r w:rsidRPr="005C3D8A">
        <w:rPr>
          <w:rFonts w:ascii="宋体" w:hAnsi="宋体" w:cs="仿宋" w:hint="eastAsia"/>
          <w:color w:val="000000" w:themeColor="text1"/>
          <w:sz w:val="24"/>
        </w:rPr>
        <w:t>2019年6月25日开始,我委</w:t>
      </w:r>
      <w:r w:rsidRPr="005C3D8A">
        <w:rPr>
          <w:rFonts w:ascii="宋体" w:hAnsi="宋体" w:cs="仿宋"/>
          <w:color w:val="000000" w:themeColor="text1"/>
          <w:sz w:val="24"/>
        </w:rPr>
        <w:t>督促</w:t>
      </w:r>
      <w:r w:rsidRPr="005C3D8A">
        <w:rPr>
          <w:rFonts w:ascii="宋体" w:hAnsi="宋体" w:cs="仿宋" w:hint="eastAsia"/>
          <w:color w:val="000000" w:themeColor="text1"/>
          <w:sz w:val="24"/>
        </w:rPr>
        <w:t>2017</w:t>
      </w:r>
      <w:r w:rsidRPr="005C3D8A">
        <w:rPr>
          <w:rFonts w:ascii="宋体" w:hAnsi="宋体" w:cs="仿宋"/>
          <w:color w:val="000000" w:themeColor="text1"/>
          <w:sz w:val="24"/>
        </w:rPr>
        <w:t>—2018</w:t>
      </w:r>
      <w:r w:rsidRPr="005C3D8A">
        <w:rPr>
          <w:rFonts w:ascii="宋体" w:hAnsi="宋体" w:cs="仿宋" w:hint="eastAsia"/>
          <w:color w:val="000000" w:themeColor="text1"/>
          <w:sz w:val="24"/>
        </w:rPr>
        <w:t>年</w:t>
      </w:r>
      <w:r w:rsidRPr="005C3D8A">
        <w:rPr>
          <w:rFonts w:ascii="宋体" w:hAnsi="宋体" w:cs="仿宋"/>
          <w:color w:val="000000" w:themeColor="text1"/>
          <w:sz w:val="24"/>
        </w:rPr>
        <w:t>立项课题</w:t>
      </w:r>
      <w:r w:rsidRPr="005C3D8A">
        <w:rPr>
          <w:rFonts w:ascii="宋体" w:hAnsi="宋体" w:cs="仿宋" w:hint="eastAsia"/>
          <w:color w:val="000000" w:themeColor="text1"/>
          <w:sz w:val="24"/>
        </w:rPr>
        <w:t>负责人</w:t>
      </w:r>
      <w:r w:rsidRPr="005C3D8A">
        <w:rPr>
          <w:rFonts w:ascii="宋体" w:hAnsi="宋体" w:cs="仿宋"/>
          <w:color w:val="000000" w:themeColor="text1"/>
          <w:sz w:val="24"/>
        </w:rPr>
        <w:t>进行有关课题的结题工作，</w:t>
      </w:r>
      <w:r w:rsidRPr="005C3D8A">
        <w:rPr>
          <w:rFonts w:ascii="宋体" w:hAnsi="宋体" w:cs="仿宋" w:hint="eastAsia"/>
          <w:color w:val="000000" w:themeColor="text1"/>
          <w:sz w:val="24"/>
        </w:rPr>
        <w:t>按照</w:t>
      </w:r>
      <w:r w:rsidRPr="005C3D8A">
        <w:rPr>
          <w:rFonts w:ascii="宋体" w:hAnsi="宋体" w:cs="仿宋"/>
          <w:color w:val="000000" w:themeColor="text1"/>
          <w:sz w:val="24"/>
        </w:rPr>
        <w:t>学会要求组织专家于</w:t>
      </w:r>
      <w:r w:rsidRPr="005C3D8A">
        <w:rPr>
          <w:rFonts w:ascii="宋体" w:hAnsi="宋体" w:cs="仿宋" w:hint="eastAsia"/>
          <w:color w:val="000000" w:themeColor="text1"/>
          <w:sz w:val="24"/>
        </w:rPr>
        <w:t>7</w:t>
      </w:r>
      <w:r w:rsidRPr="005C3D8A">
        <w:rPr>
          <w:rFonts w:ascii="宋体" w:hAnsi="宋体" w:cs="仿宋"/>
          <w:color w:val="000000" w:themeColor="text1"/>
          <w:sz w:val="24"/>
        </w:rPr>
        <w:t>—9</w:t>
      </w:r>
      <w:r w:rsidRPr="005C3D8A">
        <w:rPr>
          <w:rFonts w:ascii="宋体" w:hAnsi="宋体" w:cs="仿宋" w:hint="eastAsia"/>
          <w:color w:val="000000" w:themeColor="text1"/>
          <w:sz w:val="24"/>
        </w:rPr>
        <w:t>月</w:t>
      </w:r>
      <w:r w:rsidRPr="005C3D8A">
        <w:rPr>
          <w:rFonts w:ascii="宋体" w:hAnsi="宋体" w:cs="仿宋"/>
          <w:color w:val="000000" w:themeColor="text1"/>
          <w:sz w:val="24"/>
        </w:rPr>
        <w:t>进行</w:t>
      </w:r>
      <w:r w:rsidRPr="005C3D8A">
        <w:rPr>
          <w:rFonts w:ascii="宋体" w:hAnsi="宋体" w:cs="仿宋" w:hint="eastAsia"/>
          <w:color w:val="000000" w:themeColor="text1"/>
          <w:sz w:val="24"/>
        </w:rPr>
        <w:t>了</w:t>
      </w:r>
      <w:r w:rsidRPr="005C3D8A">
        <w:rPr>
          <w:rFonts w:ascii="宋体" w:hAnsi="宋体" w:cs="仿宋"/>
          <w:color w:val="000000" w:themeColor="text1"/>
          <w:sz w:val="24"/>
        </w:rPr>
        <w:t>课题结题</w:t>
      </w:r>
      <w:r w:rsidRPr="005C3D8A">
        <w:rPr>
          <w:rFonts w:ascii="宋体" w:hAnsi="宋体" w:cs="仿宋" w:hint="eastAsia"/>
          <w:color w:val="000000" w:themeColor="text1"/>
          <w:sz w:val="24"/>
        </w:rPr>
        <w:t>通讯</w:t>
      </w:r>
      <w:r w:rsidRPr="005C3D8A">
        <w:rPr>
          <w:rFonts w:ascii="宋体" w:hAnsi="宋体" w:cs="仿宋"/>
          <w:color w:val="000000" w:themeColor="text1"/>
          <w:sz w:val="24"/>
        </w:rPr>
        <w:t>评审</w:t>
      </w:r>
      <w:r w:rsidRPr="005C3D8A">
        <w:rPr>
          <w:rFonts w:ascii="宋体" w:hAnsi="宋体" w:cs="仿宋" w:hint="eastAsia"/>
          <w:color w:val="000000" w:themeColor="text1"/>
          <w:sz w:val="24"/>
        </w:rPr>
        <w:t>，9月18日</w:t>
      </w:r>
      <w:r w:rsidRPr="005C3D8A">
        <w:rPr>
          <w:rFonts w:ascii="宋体" w:hAnsi="宋体" w:cs="仿宋"/>
          <w:color w:val="000000" w:themeColor="text1"/>
          <w:sz w:val="24"/>
        </w:rPr>
        <w:t>上报了课题结题评审情况报告，并申请办理</w:t>
      </w:r>
      <w:r w:rsidRPr="005C3D8A">
        <w:rPr>
          <w:rFonts w:ascii="宋体" w:hAnsi="宋体" w:cs="仿宋" w:hint="eastAsia"/>
          <w:color w:val="000000" w:themeColor="text1"/>
          <w:sz w:val="24"/>
        </w:rPr>
        <w:t>完成了</w:t>
      </w:r>
      <w:r w:rsidRPr="005C3D8A">
        <w:rPr>
          <w:rFonts w:ascii="宋体" w:hAnsi="宋体" w:cs="仿宋"/>
          <w:color w:val="000000" w:themeColor="text1"/>
          <w:sz w:val="24"/>
        </w:rPr>
        <w:t>课题结题手续</w:t>
      </w:r>
      <w:r w:rsidRPr="005C3D8A">
        <w:rPr>
          <w:rFonts w:ascii="宋体" w:hAnsi="宋体" w:cs="仿宋" w:hint="eastAsia"/>
          <w:color w:val="000000" w:themeColor="text1"/>
          <w:sz w:val="24"/>
        </w:rPr>
        <w:t>，9项课题学会</w:t>
      </w:r>
      <w:r w:rsidRPr="005C3D8A">
        <w:rPr>
          <w:rFonts w:ascii="宋体" w:hAnsi="宋体" w:cs="仿宋"/>
          <w:color w:val="000000" w:themeColor="text1"/>
          <w:sz w:val="24"/>
        </w:rPr>
        <w:t>已于</w:t>
      </w:r>
      <w:r w:rsidRPr="005C3D8A">
        <w:rPr>
          <w:rFonts w:ascii="宋体" w:hAnsi="宋体" w:cs="仿宋" w:hint="eastAsia"/>
          <w:color w:val="000000" w:themeColor="text1"/>
          <w:sz w:val="24"/>
        </w:rPr>
        <w:t>10月上旬通过了课题结题评审结果的审核</w:t>
      </w:r>
      <w:r w:rsidRPr="005C3D8A">
        <w:rPr>
          <w:rFonts w:ascii="宋体" w:hAnsi="宋体" w:cs="仿宋"/>
          <w:color w:val="000000" w:themeColor="text1"/>
          <w:sz w:val="24"/>
        </w:rPr>
        <w:t>，</w:t>
      </w:r>
      <w:r w:rsidRPr="005C3D8A">
        <w:rPr>
          <w:rFonts w:ascii="宋体" w:hAnsi="宋体" w:cs="仿宋" w:hint="eastAsia"/>
          <w:color w:val="000000" w:themeColor="text1"/>
          <w:sz w:val="24"/>
        </w:rPr>
        <w:t>同意了结题</w:t>
      </w:r>
      <w:r w:rsidRPr="005C3D8A">
        <w:rPr>
          <w:rFonts w:ascii="宋体" w:hAnsi="宋体" w:cs="仿宋"/>
          <w:color w:val="000000" w:themeColor="text1"/>
          <w:sz w:val="24"/>
        </w:rPr>
        <w:t>。</w:t>
      </w:r>
    </w:p>
    <w:p w:rsidR="003A2CD5" w:rsidRPr="005C3D8A" w:rsidRDefault="003A2CD5" w:rsidP="003A2CD5">
      <w:pPr>
        <w:spacing w:beforeLines="100" w:before="312" w:afterLines="100" w:after="312" w:line="400" w:lineRule="exact"/>
        <w:ind w:firstLineChars="200" w:firstLine="560"/>
        <w:rPr>
          <w:rFonts w:ascii="黑体" w:eastAsia="黑体" w:hAnsi="黑体"/>
          <w:color w:val="000000" w:themeColor="text1"/>
          <w:sz w:val="28"/>
          <w:szCs w:val="28"/>
        </w:rPr>
      </w:pPr>
      <w:r w:rsidRPr="005C3D8A">
        <w:rPr>
          <w:rFonts w:ascii="黑体" w:eastAsia="黑体" w:hAnsi="黑体" w:hint="eastAsia"/>
          <w:color w:val="000000" w:themeColor="text1"/>
          <w:sz w:val="28"/>
          <w:szCs w:val="28"/>
        </w:rPr>
        <w:t>四、探索</w:t>
      </w:r>
      <w:r w:rsidRPr="005C3D8A">
        <w:rPr>
          <w:rFonts w:ascii="黑体" w:eastAsia="黑体" w:hAnsi="黑体"/>
          <w:color w:val="000000" w:themeColor="text1"/>
          <w:sz w:val="28"/>
          <w:szCs w:val="28"/>
        </w:rPr>
        <w:t>新机制</w:t>
      </w:r>
      <w:r w:rsidRPr="005C3D8A">
        <w:rPr>
          <w:rFonts w:ascii="黑体" w:eastAsia="黑体" w:hAnsi="黑体" w:hint="eastAsia"/>
          <w:color w:val="000000" w:themeColor="text1"/>
          <w:sz w:val="28"/>
          <w:szCs w:val="28"/>
        </w:rPr>
        <w:t>开展</w:t>
      </w:r>
      <w:r w:rsidRPr="005C3D8A">
        <w:rPr>
          <w:rFonts w:ascii="黑体" w:eastAsia="黑体" w:hAnsi="黑体"/>
          <w:color w:val="000000" w:themeColor="text1"/>
          <w:sz w:val="28"/>
          <w:szCs w:val="28"/>
        </w:rPr>
        <w:t>案例</w:t>
      </w:r>
      <w:r w:rsidRPr="005C3D8A">
        <w:rPr>
          <w:rFonts w:ascii="黑体" w:eastAsia="黑体" w:hAnsi="黑体" w:hint="eastAsia"/>
          <w:color w:val="000000" w:themeColor="text1"/>
          <w:sz w:val="28"/>
          <w:szCs w:val="28"/>
        </w:rPr>
        <w:t>征集与</w:t>
      </w:r>
      <w:r w:rsidRPr="005C3D8A">
        <w:rPr>
          <w:rFonts w:ascii="黑体" w:eastAsia="黑体" w:hAnsi="黑体"/>
          <w:color w:val="000000" w:themeColor="text1"/>
          <w:sz w:val="28"/>
          <w:szCs w:val="28"/>
        </w:rPr>
        <w:t>评审</w:t>
      </w:r>
    </w:p>
    <w:p w:rsidR="003A2CD5" w:rsidRPr="005C3D8A" w:rsidRDefault="003A2CD5" w:rsidP="003A2CD5">
      <w:pPr>
        <w:spacing w:line="400" w:lineRule="exact"/>
        <w:ind w:firstLineChars="200" w:firstLine="480"/>
        <w:rPr>
          <w:rFonts w:ascii="宋体" w:hAnsi="宋体" w:cs="仿宋"/>
          <w:color w:val="000000" w:themeColor="text1"/>
          <w:sz w:val="24"/>
        </w:rPr>
      </w:pPr>
      <w:r w:rsidRPr="005C3D8A">
        <w:rPr>
          <w:rFonts w:ascii="宋体" w:hAnsi="宋体" w:cs="仿宋" w:hint="eastAsia"/>
          <w:color w:val="000000" w:themeColor="text1"/>
          <w:sz w:val="24"/>
        </w:rPr>
        <w:t>2019年10月25日</w:t>
      </w:r>
      <w:r w:rsidRPr="005C3D8A">
        <w:rPr>
          <w:rFonts w:ascii="宋体" w:hAnsi="宋体" w:cs="仿宋"/>
          <w:color w:val="000000" w:themeColor="text1"/>
          <w:sz w:val="24"/>
        </w:rPr>
        <w:t>，</w:t>
      </w:r>
      <w:r w:rsidRPr="005C3D8A">
        <w:rPr>
          <w:rFonts w:ascii="宋体" w:hAnsi="宋体" w:cs="仿宋" w:hint="eastAsia"/>
          <w:color w:val="000000" w:themeColor="text1"/>
          <w:sz w:val="24"/>
        </w:rPr>
        <w:t>教育部学位中心与我委秘书处商量今年教育专业学位案例征集总量和初步入库数量以及如何开展该项工作。因为今年是过渡年，继续由中心和教指委合作组织案例征集工作。经与案例小组张新平副组长协商，确定征集400篇，争取评审150篇入库，计划11月上旬发出通知，征集时间截止到明年寒假前。</w:t>
      </w:r>
    </w:p>
    <w:p w:rsidR="003A2CD5" w:rsidRPr="005C3D8A" w:rsidRDefault="003A2CD5" w:rsidP="003A2CD5">
      <w:pPr>
        <w:spacing w:line="400" w:lineRule="exact"/>
        <w:ind w:firstLineChars="200" w:firstLine="480"/>
        <w:rPr>
          <w:rFonts w:ascii="宋体" w:hAnsi="宋体" w:cs="仿宋"/>
          <w:color w:val="000000" w:themeColor="text1"/>
          <w:sz w:val="24"/>
        </w:rPr>
      </w:pPr>
      <w:r w:rsidRPr="005C3D8A">
        <w:rPr>
          <w:rFonts w:ascii="宋体" w:hAnsi="宋体" w:cs="仿宋" w:hint="eastAsia"/>
          <w:color w:val="000000" w:themeColor="text1"/>
          <w:sz w:val="24"/>
        </w:rPr>
        <w:t>2019年11月9日,在教育部学位中心开始新机制下的案例征集与评审工作前，我委秘书处反复</w:t>
      </w:r>
      <w:r w:rsidRPr="005C3D8A">
        <w:rPr>
          <w:rFonts w:ascii="宋体" w:hAnsi="宋体" w:cs="仿宋"/>
          <w:color w:val="000000" w:themeColor="text1"/>
          <w:sz w:val="24"/>
        </w:rPr>
        <w:t>与学位中心就</w:t>
      </w:r>
      <w:r w:rsidRPr="005C3D8A">
        <w:rPr>
          <w:rFonts w:ascii="宋体" w:hAnsi="宋体" w:cs="仿宋" w:hint="eastAsia"/>
          <w:color w:val="000000" w:themeColor="text1"/>
          <w:sz w:val="24"/>
        </w:rPr>
        <w:t>新案例征集总量是否包括以前未评审案例和已经开始评审要求作者修改阶段的案例数量的问题，最后确定征集总量包括这两部分（85篇</w:t>
      </w:r>
      <w:r w:rsidRPr="005C3D8A">
        <w:rPr>
          <w:rFonts w:ascii="宋体" w:hAnsi="宋体" w:cs="仿宋"/>
          <w:color w:val="000000" w:themeColor="text1"/>
          <w:sz w:val="24"/>
        </w:rPr>
        <w:t>+132</w:t>
      </w:r>
      <w:r w:rsidRPr="005C3D8A">
        <w:rPr>
          <w:rFonts w:ascii="宋体" w:hAnsi="宋体" w:cs="仿宋" w:hint="eastAsia"/>
          <w:color w:val="000000" w:themeColor="text1"/>
          <w:sz w:val="24"/>
        </w:rPr>
        <w:t>篇）的案例。</w:t>
      </w:r>
    </w:p>
    <w:p w:rsidR="003A2CD5" w:rsidRPr="00120B80" w:rsidRDefault="003A2CD5" w:rsidP="003A2CD5">
      <w:pPr>
        <w:widowControl/>
        <w:spacing w:line="400" w:lineRule="exact"/>
        <w:ind w:firstLine="480"/>
        <w:rPr>
          <w:rFonts w:ascii="宋体" w:hAnsi="宋体" w:cs="仿宋"/>
          <w:color w:val="FF0000"/>
          <w:sz w:val="24"/>
        </w:rPr>
      </w:pPr>
    </w:p>
    <w:p w:rsidR="003A2CD5" w:rsidRPr="002D34F4" w:rsidRDefault="003A2CD5" w:rsidP="003A2CD5">
      <w:pPr>
        <w:spacing w:beforeLines="100" w:before="312" w:afterLines="100" w:after="312" w:line="400" w:lineRule="exact"/>
        <w:ind w:firstLineChars="200" w:firstLine="560"/>
        <w:rPr>
          <w:rFonts w:ascii="黑体" w:eastAsia="黑体" w:hAnsi="黑体"/>
          <w:color w:val="000000" w:themeColor="text1"/>
          <w:sz w:val="28"/>
          <w:szCs w:val="28"/>
        </w:rPr>
      </w:pPr>
      <w:r>
        <w:rPr>
          <w:rFonts w:ascii="黑体" w:eastAsia="黑体" w:hAnsi="黑体" w:hint="eastAsia"/>
          <w:color w:val="000000" w:themeColor="text1"/>
          <w:sz w:val="28"/>
          <w:szCs w:val="28"/>
        </w:rPr>
        <w:t>五</w:t>
      </w:r>
      <w:r w:rsidRPr="002D34F4">
        <w:rPr>
          <w:rFonts w:ascii="黑体" w:eastAsia="黑体" w:hAnsi="黑体" w:hint="eastAsia"/>
          <w:color w:val="000000" w:themeColor="text1"/>
          <w:sz w:val="28"/>
          <w:szCs w:val="28"/>
        </w:rPr>
        <w:t>、开展交流研讨  彰显</w:t>
      </w:r>
      <w:r w:rsidRPr="002D34F4">
        <w:rPr>
          <w:rFonts w:ascii="黑体" w:eastAsia="黑体" w:hAnsi="黑体"/>
          <w:color w:val="000000" w:themeColor="text1"/>
          <w:sz w:val="28"/>
          <w:szCs w:val="28"/>
        </w:rPr>
        <w:t>专业发展特色</w:t>
      </w:r>
    </w:p>
    <w:p w:rsidR="003A2CD5" w:rsidRPr="002D34F4" w:rsidRDefault="003A2CD5" w:rsidP="003A2CD5">
      <w:pPr>
        <w:spacing w:beforeLines="100" w:before="312" w:afterLines="100" w:after="312" w:line="400" w:lineRule="exact"/>
        <w:ind w:firstLineChars="200" w:firstLine="560"/>
        <w:rPr>
          <w:rFonts w:ascii="黑体" w:eastAsia="黑体" w:hAnsi="黑体"/>
          <w:color w:val="000000" w:themeColor="text1"/>
          <w:sz w:val="28"/>
          <w:szCs w:val="28"/>
        </w:rPr>
      </w:pPr>
      <w:r w:rsidRPr="002D34F4">
        <w:rPr>
          <w:rFonts w:ascii="黑体" w:eastAsia="黑体" w:hAnsi="黑体" w:hint="eastAsia"/>
          <w:color w:val="000000" w:themeColor="text1"/>
          <w:sz w:val="28"/>
          <w:szCs w:val="28"/>
        </w:rPr>
        <w:t>（一）规范教学技能大赛</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2019年4月29日，“工作委”正式发布《全国全日制教育硕士专业学位研究生教学技能大赛规程》【教指委发〔2019〕08号，</w:t>
      </w:r>
      <w:r w:rsidRPr="002D34F4">
        <w:rPr>
          <w:rFonts w:ascii="宋体" w:hAnsi="宋体"/>
          <w:color w:val="000000" w:themeColor="text1"/>
          <w:sz w:val="24"/>
        </w:rPr>
        <w:t>以下简称“</w:t>
      </w:r>
      <w:r w:rsidRPr="002D34F4">
        <w:rPr>
          <w:rFonts w:ascii="宋体" w:hAnsi="宋体" w:hint="eastAsia"/>
          <w:color w:val="000000" w:themeColor="text1"/>
          <w:sz w:val="24"/>
        </w:rPr>
        <w:t>规程</w:t>
      </w:r>
      <w:r w:rsidRPr="002D34F4">
        <w:rPr>
          <w:rFonts w:ascii="宋体" w:hAnsi="宋体"/>
          <w:color w:val="000000" w:themeColor="text1"/>
          <w:sz w:val="24"/>
        </w:rPr>
        <w:t>”</w:t>
      </w:r>
      <w:r w:rsidRPr="002D34F4">
        <w:rPr>
          <w:rFonts w:ascii="宋体" w:hAnsi="宋体" w:hint="eastAsia"/>
          <w:color w:val="000000" w:themeColor="text1"/>
          <w:sz w:val="24"/>
        </w:rPr>
        <w:t>】，它标志着全国全日制教育硕士研究生各领域教学技能大赛从申办到举办走向规范化。</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w:t>
      </w:r>
      <w:r w:rsidRPr="002D34F4">
        <w:rPr>
          <w:rFonts w:ascii="宋体" w:hAnsi="宋体"/>
          <w:color w:val="000000" w:themeColor="text1"/>
          <w:sz w:val="24"/>
        </w:rPr>
        <w:t>4</w:t>
      </w:r>
      <w:r w:rsidRPr="002D34F4">
        <w:rPr>
          <w:rFonts w:ascii="宋体" w:hAnsi="宋体" w:hint="eastAsia"/>
          <w:color w:val="000000" w:themeColor="text1"/>
          <w:sz w:val="24"/>
        </w:rPr>
        <w:t>月30日</w:t>
      </w:r>
      <w:r w:rsidRPr="002D34F4">
        <w:rPr>
          <w:rFonts w:ascii="宋体" w:hAnsi="宋体"/>
          <w:color w:val="000000" w:themeColor="text1"/>
          <w:sz w:val="24"/>
        </w:rPr>
        <w:t>，</w:t>
      </w:r>
      <w:r w:rsidRPr="002D34F4">
        <w:rPr>
          <w:rFonts w:ascii="宋体" w:hAnsi="宋体" w:hint="eastAsia"/>
          <w:color w:val="000000" w:themeColor="text1"/>
          <w:sz w:val="24"/>
        </w:rPr>
        <w:t>“工作委”下发</w:t>
      </w:r>
      <w:r w:rsidRPr="002D34F4">
        <w:rPr>
          <w:rFonts w:ascii="宋体" w:hAnsi="宋体"/>
          <w:color w:val="000000" w:themeColor="text1"/>
          <w:sz w:val="24"/>
        </w:rPr>
        <w:t>“</w:t>
      </w:r>
      <w:r w:rsidRPr="002D34F4">
        <w:rPr>
          <w:rFonts w:ascii="宋体" w:hAnsi="宋体" w:hint="eastAsia"/>
          <w:color w:val="000000" w:themeColor="text1"/>
          <w:sz w:val="24"/>
        </w:rPr>
        <w:t>关于</w:t>
      </w:r>
      <w:r w:rsidRPr="002D34F4">
        <w:rPr>
          <w:rFonts w:ascii="宋体" w:hAnsi="宋体"/>
          <w:color w:val="000000" w:themeColor="text1"/>
          <w:sz w:val="24"/>
        </w:rPr>
        <w:t>院校申请承办全国全日制教育硕士专业学位</w:t>
      </w:r>
      <w:r w:rsidRPr="002D34F4">
        <w:rPr>
          <w:rFonts w:ascii="宋体" w:hAnsi="宋体" w:hint="eastAsia"/>
          <w:color w:val="000000" w:themeColor="text1"/>
          <w:sz w:val="24"/>
        </w:rPr>
        <w:t>研究生教育</w:t>
      </w:r>
      <w:r w:rsidRPr="002D34F4">
        <w:rPr>
          <w:rFonts w:ascii="宋体" w:hAnsi="宋体"/>
          <w:color w:val="000000" w:themeColor="text1"/>
          <w:sz w:val="24"/>
        </w:rPr>
        <w:t>教学技能大赛工作的通知</w:t>
      </w:r>
      <w:r w:rsidRPr="002D34F4">
        <w:rPr>
          <w:rFonts w:ascii="宋体" w:hAnsi="宋体" w:hint="eastAsia"/>
          <w:color w:val="000000" w:themeColor="text1"/>
          <w:sz w:val="24"/>
        </w:rPr>
        <w:t>”【教育发〔2019〕06号】,正式启动规范申办教学技能大赛工作。</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按照</w:t>
      </w:r>
      <w:r w:rsidRPr="002D34F4">
        <w:rPr>
          <w:rFonts w:ascii="宋体" w:hAnsi="宋体"/>
          <w:color w:val="000000" w:themeColor="text1"/>
          <w:sz w:val="24"/>
        </w:rPr>
        <w:t>《</w:t>
      </w:r>
      <w:r w:rsidRPr="002D34F4">
        <w:rPr>
          <w:rFonts w:ascii="宋体" w:hAnsi="宋体" w:hint="eastAsia"/>
          <w:color w:val="000000" w:themeColor="text1"/>
          <w:sz w:val="24"/>
        </w:rPr>
        <w:t>规程</w:t>
      </w:r>
      <w:r w:rsidRPr="002D34F4">
        <w:rPr>
          <w:rFonts w:ascii="宋体" w:hAnsi="宋体"/>
          <w:color w:val="000000" w:themeColor="text1"/>
          <w:sz w:val="24"/>
        </w:rPr>
        <w:t>》</w:t>
      </w:r>
      <w:r w:rsidRPr="002D34F4">
        <w:rPr>
          <w:rFonts w:ascii="宋体" w:hAnsi="宋体" w:hint="eastAsia"/>
          <w:color w:val="000000" w:themeColor="text1"/>
          <w:sz w:val="24"/>
        </w:rPr>
        <w:t>，</w:t>
      </w:r>
      <w:r w:rsidRPr="002D34F4">
        <w:rPr>
          <w:rFonts w:ascii="宋体" w:hAnsi="宋体"/>
          <w:color w:val="000000" w:themeColor="text1"/>
          <w:sz w:val="24"/>
        </w:rPr>
        <w:t>我</w:t>
      </w:r>
      <w:r w:rsidRPr="002D34F4">
        <w:rPr>
          <w:rFonts w:ascii="宋体" w:hAnsi="宋体" w:hint="eastAsia"/>
          <w:color w:val="000000" w:themeColor="text1"/>
          <w:sz w:val="24"/>
        </w:rPr>
        <w:t>委</w:t>
      </w:r>
      <w:r w:rsidRPr="002D34F4">
        <w:rPr>
          <w:rFonts w:ascii="宋体" w:hAnsi="宋体"/>
          <w:color w:val="000000" w:themeColor="text1"/>
          <w:sz w:val="24"/>
        </w:rPr>
        <w:t>于</w:t>
      </w:r>
      <w:r w:rsidRPr="002D34F4">
        <w:rPr>
          <w:rFonts w:ascii="宋体" w:hAnsi="宋体" w:hint="eastAsia"/>
          <w:color w:val="000000" w:themeColor="text1"/>
          <w:sz w:val="24"/>
        </w:rPr>
        <w:t>2019年7月10</w:t>
      </w:r>
      <w:r w:rsidRPr="002D34F4">
        <w:rPr>
          <w:rFonts w:ascii="宋体" w:hAnsi="宋体"/>
          <w:color w:val="000000" w:themeColor="text1"/>
          <w:sz w:val="24"/>
        </w:rPr>
        <w:t>—12</w:t>
      </w:r>
      <w:r w:rsidRPr="002D34F4">
        <w:rPr>
          <w:rFonts w:ascii="宋体" w:hAnsi="宋体" w:hint="eastAsia"/>
          <w:color w:val="000000" w:themeColor="text1"/>
          <w:sz w:val="24"/>
        </w:rPr>
        <w:t>日</w:t>
      </w:r>
      <w:r w:rsidRPr="002D34F4">
        <w:rPr>
          <w:rFonts w:ascii="宋体" w:hAnsi="宋体"/>
          <w:color w:val="000000" w:themeColor="text1"/>
          <w:sz w:val="24"/>
        </w:rPr>
        <w:t>在烟台市召开</w:t>
      </w:r>
      <w:r w:rsidRPr="002D34F4">
        <w:rPr>
          <w:rFonts w:ascii="宋体" w:hAnsi="宋体" w:hint="eastAsia"/>
          <w:color w:val="000000" w:themeColor="text1"/>
          <w:sz w:val="24"/>
        </w:rPr>
        <w:t>全国全日制教育硕士专业学位研究生</w:t>
      </w:r>
      <w:r w:rsidRPr="002D34F4">
        <w:rPr>
          <w:rFonts w:ascii="宋体" w:hAnsi="宋体"/>
          <w:color w:val="000000" w:themeColor="text1"/>
          <w:sz w:val="24"/>
        </w:rPr>
        <w:t>教学技能大赛组委会成立</w:t>
      </w:r>
      <w:r w:rsidRPr="002D34F4">
        <w:rPr>
          <w:rFonts w:ascii="宋体" w:hAnsi="宋体" w:hint="eastAsia"/>
          <w:color w:val="000000" w:themeColor="text1"/>
          <w:sz w:val="24"/>
        </w:rPr>
        <w:t>会议。</w:t>
      </w:r>
      <w:r w:rsidRPr="002D34F4">
        <w:rPr>
          <w:rFonts w:ascii="宋体" w:hAnsi="宋体"/>
          <w:color w:val="000000" w:themeColor="text1"/>
          <w:sz w:val="24"/>
        </w:rPr>
        <w:t>本次会议</w:t>
      </w:r>
      <w:r w:rsidRPr="002D34F4">
        <w:rPr>
          <w:rFonts w:ascii="宋体" w:hAnsi="宋体" w:hint="eastAsia"/>
          <w:color w:val="000000" w:themeColor="text1"/>
          <w:sz w:val="24"/>
        </w:rPr>
        <w:t>审议</w:t>
      </w:r>
      <w:r w:rsidRPr="002D34F4">
        <w:rPr>
          <w:rFonts w:ascii="宋体" w:hAnsi="宋体"/>
          <w:color w:val="000000" w:themeColor="text1"/>
          <w:sz w:val="24"/>
        </w:rPr>
        <w:t>了</w:t>
      </w:r>
      <w:r w:rsidRPr="002D34F4">
        <w:rPr>
          <w:rFonts w:ascii="宋体" w:hAnsi="宋体" w:hint="eastAsia"/>
          <w:color w:val="000000" w:themeColor="text1"/>
          <w:sz w:val="24"/>
        </w:rPr>
        <w:t>16个领域</w:t>
      </w:r>
      <w:r w:rsidRPr="002D34F4">
        <w:rPr>
          <w:rFonts w:ascii="宋体" w:hAnsi="宋体"/>
          <w:color w:val="000000" w:themeColor="text1"/>
          <w:sz w:val="24"/>
        </w:rPr>
        <w:lastRenderedPageBreak/>
        <w:t>大赛执委会名单，</w:t>
      </w:r>
      <w:r>
        <w:rPr>
          <w:rFonts w:ascii="宋体" w:hAnsi="宋体" w:hint="eastAsia"/>
          <w:color w:val="000000" w:themeColor="text1"/>
          <w:sz w:val="24"/>
        </w:rPr>
        <w:t>为慎重起见</w:t>
      </w:r>
      <w:r>
        <w:rPr>
          <w:rFonts w:ascii="宋体" w:hAnsi="宋体"/>
          <w:color w:val="000000" w:themeColor="text1"/>
          <w:sz w:val="24"/>
        </w:rPr>
        <w:t>，</w:t>
      </w:r>
      <w:r>
        <w:rPr>
          <w:rFonts w:ascii="宋体" w:hAnsi="宋体" w:hint="eastAsia"/>
          <w:color w:val="000000" w:themeColor="text1"/>
          <w:sz w:val="24"/>
        </w:rPr>
        <w:t>决定</w:t>
      </w:r>
      <w:r>
        <w:rPr>
          <w:rFonts w:ascii="宋体" w:hAnsi="宋体"/>
          <w:color w:val="000000" w:themeColor="text1"/>
          <w:sz w:val="24"/>
        </w:rPr>
        <w:t>继续加强</w:t>
      </w:r>
      <w:r>
        <w:rPr>
          <w:rFonts w:ascii="宋体" w:hAnsi="宋体" w:hint="eastAsia"/>
          <w:color w:val="000000" w:themeColor="text1"/>
          <w:sz w:val="24"/>
        </w:rPr>
        <w:t>该项活动组织的合法性研究，决定今年暂时停止教育</w:t>
      </w:r>
      <w:r w:rsidRPr="002D34F4">
        <w:rPr>
          <w:rFonts w:ascii="宋体" w:hAnsi="宋体" w:hint="eastAsia"/>
          <w:color w:val="000000" w:themeColor="text1"/>
          <w:sz w:val="24"/>
        </w:rPr>
        <w:t>硕士研究生</w:t>
      </w:r>
      <w:r w:rsidRPr="002D34F4">
        <w:rPr>
          <w:rFonts w:ascii="宋体" w:hAnsi="宋体"/>
          <w:color w:val="000000" w:themeColor="text1"/>
          <w:sz w:val="24"/>
        </w:rPr>
        <w:t>教学技能大赛的举办</w:t>
      </w:r>
      <w:r w:rsidRPr="002D34F4">
        <w:rPr>
          <w:rFonts w:ascii="宋体" w:hAnsi="宋体" w:hint="eastAsia"/>
          <w:color w:val="000000" w:themeColor="text1"/>
          <w:sz w:val="24"/>
        </w:rPr>
        <w:t>。</w:t>
      </w:r>
    </w:p>
    <w:p w:rsidR="003A2CD5" w:rsidRPr="007906CD" w:rsidRDefault="003A2CD5" w:rsidP="003A2CD5">
      <w:pPr>
        <w:spacing w:beforeLines="100" w:before="312" w:afterLines="100" w:after="312" w:line="400" w:lineRule="exact"/>
        <w:ind w:firstLineChars="200" w:firstLine="560"/>
        <w:rPr>
          <w:rFonts w:ascii="黑体" w:eastAsia="黑体" w:hAnsi="黑体"/>
          <w:color w:val="000000" w:themeColor="text1"/>
          <w:sz w:val="28"/>
          <w:szCs w:val="28"/>
        </w:rPr>
      </w:pPr>
      <w:r w:rsidRPr="007906CD">
        <w:rPr>
          <w:rFonts w:ascii="黑体" w:eastAsia="黑体" w:hAnsi="黑体" w:hint="eastAsia"/>
          <w:color w:val="000000" w:themeColor="text1"/>
          <w:sz w:val="28"/>
          <w:szCs w:val="28"/>
        </w:rPr>
        <w:t>（二）服务特殊需求院校专项指导活动</w:t>
      </w:r>
    </w:p>
    <w:p w:rsidR="003A2CD5" w:rsidRPr="007906CD" w:rsidRDefault="003A2CD5" w:rsidP="003A2CD5">
      <w:pPr>
        <w:widowControl/>
        <w:spacing w:line="400" w:lineRule="exact"/>
        <w:ind w:firstLineChars="200" w:firstLine="480"/>
        <w:rPr>
          <w:rFonts w:ascii="宋体" w:hAnsi="宋体"/>
          <w:color w:val="000000" w:themeColor="text1"/>
          <w:sz w:val="24"/>
        </w:rPr>
      </w:pPr>
      <w:r w:rsidRPr="007906CD">
        <w:rPr>
          <w:rFonts w:ascii="宋体" w:hAnsi="宋体" w:hint="eastAsia"/>
          <w:color w:val="000000" w:themeColor="text1"/>
          <w:sz w:val="24"/>
        </w:rPr>
        <w:t>由“教指委”主办的一年一度的“服务国家特殊需求”本科院校开展教育硕士培养工作阶段最后</w:t>
      </w:r>
      <w:r w:rsidRPr="007906CD">
        <w:rPr>
          <w:rFonts w:ascii="宋体" w:hAnsi="宋体"/>
          <w:color w:val="000000" w:themeColor="text1"/>
          <w:sz w:val="24"/>
        </w:rPr>
        <w:t>一次</w:t>
      </w:r>
      <w:r w:rsidRPr="007906CD">
        <w:rPr>
          <w:rFonts w:ascii="宋体" w:hAnsi="宋体" w:hint="eastAsia"/>
          <w:color w:val="000000" w:themeColor="text1"/>
          <w:sz w:val="24"/>
        </w:rPr>
        <w:t>总结交流会议于201</w:t>
      </w:r>
      <w:r w:rsidRPr="007906CD">
        <w:rPr>
          <w:rFonts w:ascii="宋体" w:hAnsi="宋体"/>
          <w:color w:val="000000" w:themeColor="text1"/>
          <w:sz w:val="24"/>
        </w:rPr>
        <w:t>9</w:t>
      </w:r>
      <w:r w:rsidRPr="007906CD">
        <w:rPr>
          <w:rFonts w:ascii="宋体" w:hAnsi="宋体" w:hint="eastAsia"/>
          <w:color w:val="000000" w:themeColor="text1"/>
          <w:sz w:val="24"/>
        </w:rPr>
        <w:t>年12月11</w:t>
      </w:r>
      <w:r w:rsidRPr="007906CD">
        <w:rPr>
          <w:rFonts w:ascii="宋体" w:hAnsi="宋体"/>
          <w:color w:val="000000" w:themeColor="text1"/>
          <w:sz w:val="24"/>
        </w:rPr>
        <w:t>—14</w:t>
      </w:r>
      <w:r w:rsidRPr="007906CD">
        <w:rPr>
          <w:rFonts w:ascii="宋体" w:hAnsi="宋体" w:hint="eastAsia"/>
          <w:color w:val="000000" w:themeColor="text1"/>
          <w:sz w:val="24"/>
        </w:rPr>
        <w:t>日在宁夏</w:t>
      </w:r>
      <w:r w:rsidRPr="007906CD">
        <w:rPr>
          <w:rFonts w:ascii="宋体" w:hAnsi="宋体"/>
          <w:color w:val="000000" w:themeColor="text1"/>
          <w:sz w:val="24"/>
        </w:rPr>
        <w:t>自治区</w:t>
      </w:r>
      <w:r w:rsidRPr="007906CD">
        <w:rPr>
          <w:rFonts w:ascii="宋体" w:hAnsi="宋体" w:hint="eastAsia"/>
          <w:color w:val="000000" w:themeColor="text1"/>
          <w:sz w:val="24"/>
        </w:rPr>
        <w:t>固原市宁夏师范学院召开，来自7所院校的*</w:t>
      </w:r>
      <w:r w:rsidRPr="007906CD">
        <w:rPr>
          <w:rFonts w:ascii="宋体" w:hAnsi="宋体"/>
          <w:color w:val="000000" w:themeColor="text1"/>
          <w:sz w:val="24"/>
        </w:rPr>
        <w:t>**</w:t>
      </w:r>
      <w:r w:rsidRPr="007906CD">
        <w:rPr>
          <w:rFonts w:ascii="宋体" w:hAnsi="宋体" w:hint="eastAsia"/>
          <w:color w:val="000000" w:themeColor="text1"/>
          <w:sz w:val="24"/>
        </w:rPr>
        <w:t>多名代表出席了会议。会议主要围绕“服务国家特殊需求人才培养项目”试点工作进行全面总结。报告安排了论文规范</w:t>
      </w:r>
      <w:r w:rsidRPr="007906CD">
        <w:rPr>
          <w:rFonts w:ascii="宋体" w:hAnsi="宋体"/>
          <w:color w:val="000000" w:themeColor="text1"/>
          <w:sz w:val="24"/>
        </w:rPr>
        <w:t>、案例教学和</w:t>
      </w:r>
      <w:r w:rsidRPr="007906CD">
        <w:rPr>
          <w:rFonts w:ascii="宋体" w:hAnsi="宋体" w:hint="eastAsia"/>
          <w:color w:val="000000" w:themeColor="text1"/>
          <w:sz w:val="24"/>
        </w:rPr>
        <w:t>实践教学的辅导报告</w:t>
      </w:r>
      <w:r w:rsidRPr="007906CD">
        <w:rPr>
          <w:rFonts w:ascii="宋体" w:hAnsi="宋体"/>
          <w:color w:val="000000" w:themeColor="text1"/>
          <w:sz w:val="24"/>
        </w:rPr>
        <w:t>，</w:t>
      </w:r>
      <w:r w:rsidRPr="007906CD">
        <w:rPr>
          <w:rFonts w:ascii="宋体" w:hAnsi="宋体" w:hint="eastAsia"/>
          <w:color w:val="000000" w:themeColor="text1"/>
          <w:sz w:val="24"/>
        </w:rPr>
        <w:t>院校分别从试点工作各自院校的特色</w:t>
      </w:r>
      <w:r w:rsidRPr="007906CD">
        <w:rPr>
          <w:rFonts w:ascii="宋体" w:hAnsi="宋体"/>
          <w:color w:val="000000" w:themeColor="text1"/>
          <w:sz w:val="24"/>
        </w:rPr>
        <w:t>进行了大会交流</w:t>
      </w:r>
      <w:r w:rsidRPr="007906CD">
        <w:rPr>
          <w:rFonts w:ascii="宋体" w:hAnsi="宋体" w:hint="eastAsia"/>
          <w:color w:val="000000" w:themeColor="text1"/>
          <w:sz w:val="24"/>
        </w:rPr>
        <w:t>，</w:t>
      </w:r>
      <w:r w:rsidRPr="007906CD">
        <w:rPr>
          <w:rFonts w:ascii="宋体" w:hAnsi="宋体"/>
          <w:color w:val="000000" w:themeColor="text1"/>
          <w:sz w:val="24"/>
        </w:rPr>
        <w:t>会议还特别安排了院校成果展示活动</w:t>
      </w:r>
      <w:r w:rsidRPr="007906CD">
        <w:rPr>
          <w:rFonts w:ascii="宋体" w:hAnsi="宋体" w:hint="eastAsia"/>
          <w:color w:val="000000" w:themeColor="text1"/>
          <w:sz w:val="24"/>
        </w:rPr>
        <w:t>，</w:t>
      </w:r>
      <w:r w:rsidRPr="007906CD">
        <w:rPr>
          <w:rFonts w:ascii="宋体" w:hAnsi="宋体"/>
          <w:color w:val="000000" w:themeColor="text1"/>
          <w:sz w:val="24"/>
        </w:rPr>
        <w:t>从而丰富了会议内容</w:t>
      </w:r>
      <w:r w:rsidRPr="007906CD">
        <w:rPr>
          <w:rFonts w:ascii="宋体" w:hAnsi="宋体" w:hint="eastAsia"/>
          <w:color w:val="000000" w:themeColor="text1"/>
          <w:sz w:val="24"/>
        </w:rPr>
        <w:t>。本次会议，秘书处</w:t>
      </w:r>
      <w:r w:rsidRPr="007906CD">
        <w:rPr>
          <w:rFonts w:ascii="宋体" w:hAnsi="宋体"/>
          <w:color w:val="000000" w:themeColor="text1"/>
          <w:sz w:val="24"/>
        </w:rPr>
        <w:t>会前</w:t>
      </w:r>
      <w:r w:rsidRPr="007906CD">
        <w:rPr>
          <w:rFonts w:ascii="宋体" w:hAnsi="宋体" w:hint="eastAsia"/>
          <w:color w:val="000000" w:themeColor="text1"/>
          <w:sz w:val="24"/>
        </w:rPr>
        <w:t>精心设计会议主题</w:t>
      </w:r>
      <w:r w:rsidRPr="007906CD">
        <w:rPr>
          <w:rFonts w:ascii="宋体" w:hAnsi="宋体"/>
          <w:color w:val="000000" w:themeColor="text1"/>
          <w:sz w:val="24"/>
        </w:rPr>
        <w:t>和报告内容以及院校发言内容，反复</w:t>
      </w:r>
      <w:r w:rsidRPr="007906CD">
        <w:rPr>
          <w:rFonts w:ascii="宋体" w:hAnsi="宋体" w:hint="eastAsia"/>
          <w:color w:val="000000" w:themeColor="text1"/>
          <w:sz w:val="24"/>
        </w:rPr>
        <w:t>启发引导</w:t>
      </w:r>
      <w:r w:rsidRPr="007906CD">
        <w:rPr>
          <w:rFonts w:ascii="宋体" w:hAnsi="宋体"/>
          <w:color w:val="000000" w:themeColor="text1"/>
          <w:sz w:val="24"/>
        </w:rPr>
        <w:t>院校</w:t>
      </w:r>
      <w:r w:rsidRPr="007906CD">
        <w:rPr>
          <w:rFonts w:ascii="宋体" w:hAnsi="宋体" w:hint="eastAsia"/>
          <w:color w:val="000000" w:themeColor="text1"/>
          <w:sz w:val="24"/>
        </w:rPr>
        <w:t>从哪些方面进行工作总结，</w:t>
      </w:r>
      <w:r w:rsidRPr="007906CD">
        <w:rPr>
          <w:rFonts w:ascii="宋体" w:hAnsi="宋体"/>
          <w:color w:val="000000" w:themeColor="text1"/>
          <w:sz w:val="24"/>
        </w:rPr>
        <w:t>特别建议院校要总结</w:t>
      </w:r>
      <w:r w:rsidRPr="007906CD">
        <w:rPr>
          <w:rFonts w:ascii="宋体" w:hAnsi="宋体" w:hint="eastAsia"/>
          <w:color w:val="000000" w:themeColor="text1"/>
          <w:sz w:val="24"/>
        </w:rPr>
        <w:t>摆脱传统的依附</w:t>
      </w:r>
      <w:r w:rsidRPr="007906CD">
        <w:rPr>
          <w:rFonts w:ascii="宋体" w:hAnsi="宋体"/>
          <w:color w:val="000000" w:themeColor="text1"/>
          <w:sz w:val="24"/>
        </w:rPr>
        <w:t>学术性导师队伍</w:t>
      </w:r>
      <w:r w:rsidRPr="007906CD">
        <w:rPr>
          <w:rFonts w:ascii="宋体" w:hAnsi="宋体" w:hint="eastAsia"/>
          <w:color w:val="000000" w:themeColor="text1"/>
          <w:sz w:val="24"/>
        </w:rPr>
        <w:t>培养</w:t>
      </w:r>
      <w:r w:rsidRPr="007906CD">
        <w:rPr>
          <w:rFonts w:ascii="宋体" w:hAnsi="宋体"/>
          <w:color w:val="000000" w:themeColor="text1"/>
          <w:sz w:val="24"/>
        </w:rPr>
        <w:t>教育硕士研究生，而</w:t>
      </w:r>
      <w:r w:rsidRPr="007906CD">
        <w:rPr>
          <w:rFonts w:ascii="宋体" w:hAnsi="宋体" w:hint="eastAsia"/>
          <w:color w:val="000000" w:themeColor="text1"/>
          <w:sz w:val="24"/>
        </w:rPr>
        <w:t>努力探索</w:t>
      </w:r>
      <w:r w:rsidRPr="007906CD">
        <w:rPr>
          <w:rFonts w:ascii="宋体" w:hAnsi="宋体"/>
          <w:color w:val="000000" w:themeColor="text1"/>
          <w:sz w:val="24"/>
        </w:rPr>
        <w:t>建立</w:t>
      </w:r>
      <w:r w:rsidRPr="007906CD">
        <w:rPr>
          <w:rFonts w:ascii="宋体" w:hAnsi="宋体" w:hint="eastAsia"/>
          <w:color w:val="000000" w:themeColor="text1"/>
          <w:sz w:val="24"/>
        </w:rPr>
        <w:t>独立的</w:t>
      </w:r>
      <w:r w:rsidRPr="007906CD">
        <w:rPr>
          <w:rFonts w:ascii="宋体" w:hAnsi="宋体"/>
          <w:color w:val="000000" w:themeColor="text1"/>
          <w:sz w:val="24"/>
        </w:rPr>
        <w:t>专业学位教师队伍</w:t>
      </w:r>
      <w:r w:rsidRPr="007906CD">
        <w:rPr>
          <w:rFonts w:ascii="宋体" w:hAnsi="宋体" w:hint="eastAsia"/>
          <w:color w:val="000000" w:themeColor="text1"/>
          <w:sz w:val="24"/>
        </w:rPr>
        <w:t>建设的探索情况</w:t>
      </w:r>
      <w:r w:rsidRPr="007906CD">
        <w:rPr>
          <w:rFonts w:ascii="宋体" w:hAnsi="宋体"/>
          <w:color w:val="000000" w:themeColor="text1"/>
          <w:sz w:val="24"/>
        </w:rPr>
        <w:t>。</w:t>
      </w:r>
      <w:r w:rsidRPr="007906CD">
        <w:rPr>
          <w:rFonts w:ascii="宋体" w:hAnsi="宋体" w:hint="eastAsia"/>
          <w:color w:val="000000" w:themeColor="text1"/>
          <w:sz w:val="24"/>
        </w:rPr>
        <w:t>本次会议</w:t>
      </w:r>
      <w:r w:rsidRPr="007906CD">
        <w:rPr>
          <w:rFonts w:ascii="宋体" w:hAnsi="宋体"/>
          <w:color w:val="000000" w:themeColor="text1"/>
          <w:sz w:val="24"/>
        </w:rPr>
        <w:t>还要一个</w:t>
      </w:r>
      <w:r w:rsidRPr="007906CD">
        <w:rPr>
          <w:rFonts w:ascii="宋体" w:hAnsi="宋体" w:hint="eastAsia"/>
          <w:color w:val="000000" w:themeColor="text1"/>
          <w:sz w:val="24"/>
        </w:rPr>
        <w:t>重要</w:t>
      </w:r>
      <w:r w:rsidRPr="007906CD">
        <w:rPr>
          <w:rFonts w:ascii="宋体" w:hAnsi="宋体"/>
          <w:color w:val="000000" w:themeColor="text1"/>
          <w:sz w:val="24"/>
        </w:rPr>
        <w:t>的工作，就是通过总结，</w:t>
      </w:r>
      <w:r w:rsidRPr="007906CD">
        <w:rPr>
          <w:rFonts w:ascii="宋体" w:hAnsi="宋体" w:hint="eastAsia"/>
          <w:color w:val="000000" w:themeColor="text1"/>
          <w:sz w:val="24"/>
        </w:rPr>
        <w:t>鼓励</w:t>
      </w:r>
      <w:r w:rsidRPr="007906CD">
        <w:rPr>
          <w:rFonts w:ascii="宋体" w:hAnsi="宋体"/>
          <w:color w:val="000000" w:themeColor="text1"/>
          <w:sz w:val="24"/>
        </w:rPr>
        <w:t>院校树立信心</w:t>
      </w:r>
      <w:r w:rsidRPr="007906CD">
        <w:rPr>
          <w:rFonts w:ascii="宋体" w:hAnsi="宋体" w:hint="eastAsia"/>
          <w:color w:val="000000" w:themeColor="text1"/>
          <w:sz w:val="24"/>
        </w:rPr>
        <w:t>全面冲击取得</w:t>
      </w:r>
      <w:r w:rsidRPr="007906CD">
        <w:rPr>
          <w:rFonts w:ascii="宋体" w:hAnsi="宋体"/>
          <w:color w:val="000000" w:themeColor="text1"/>
          <w:sz w:val="24"/>
        </w:rPr>
        <w:t>硕士</w:t>
      </w:r>
      <w:r w:rsidRPr="007906CD">
        <w:rPr>
          <w:rFonts w:ascii="宋体" w:hAnsi="宋体" w:hint="eastAsia"/>
          <w:color w:val="000000" w:themeColor="text1"/>
          <w:sz w:val="24"/>
        </w:rPr>
        <w:t>学位</w:t>
      </w:r>
      <w:r w:rsidRPr="007906CD">
        <w:rPr>
          <w:rFonts w:ascii="宋体" w:hAnsi="宋体"/>
          <w:color w:val="000000" w:themeColor="text1"/>
          <w:sz w:val="24"/>
        </w:rPr>
        <w:t>授权</w:t>
      </w:r>
      <w:r w:rsidRPr="007906CD">
        <w:rPr>
          <w:rFonts w:ascii="宋体" w:hAnsi="宋体" w:hint="eastAsia"/>
          <w:color w:val="000000" w:themeColor="text1"/>
          <w:sz w:val="24"/>
        </w:rPr>
        <w:t>点</w:t>
      </w:r>
      <w:r w:rsidRPr="007906CD">
        <w:rPr>
          <w:rFonts w:ascii="宋体" w:hAnsi="宋体"/>
          <w:color w:val="000000" w:themeColor="text1"/>
          <w:sz w:val="24"/>
        </w:rPr>
        <w:t>。</w:t>
      </w:r>
      <w:r w:rsidRPr="007906CD">
        <w:rPr>
          <w:rFonts w:ascii="宋体" w:hAnsi="宋体" w:hint="eastAsia"/>
          <w:color w:val="000000" w:themeColor="text1"/>
          <w:sz w:val="24"/>
        </w:rPr>
        <w:t>（以上内容还需要</w:t>
      </w:r>
      <w:r w:rsidRPr="007906CD">
        <w:rPr>
          <w:rFonts w:ascii="宋体" w:hAnsi="宋体"/>
          <w:color w:val="000000" w:themeColor="text1"/>
          <w:sz w:val="24"/>
        </w:rPr>
        <w:t>固原会后补充和完善</w:t>
      </w:r>
      <w:r w:rsidRPr="007906CD">
        <w:rPr>
          <w:rFonts w:ascii="宋体" w:hAnsi="宋体" w:hint="eastAsia"/>
          <w:color w:val="000000" w:themeColor="text1"/>
          <w:sz w:val="24"/>
        </w:rPr>
        <w:t>？）</w:t>
      </w:r>
    </w:p>
    <w:p w:rsidR="003A2CD5" w:rsidRPr="007906CD" w:rsidRDefault="003A2CD5" w:rsidP="003A2CD5">
      <w:pPr>
        <w:widowControl/>
        <w:spacing w:line="400" w:lineRule="exact"/>
        <w:ind w:firstLineChars="200" w:firstLine="480"/>
        <w:rPr>
          <w:rFonts w:ascii="宋体" w:hAnsi="宋体"/>
          <w:color w:val="FF0000"/>
          <w:sz w:val="24"/>
        </w:rPr>
      </w:pPr>
      <w:r w:rsidRPr="007906CD">
        <w:rPr>
          <w:rFonts w:ascii="宋体" w:hAnsi="宋体" w:hint="eastAsia"/>
          <w:color w:val="000000" w:themeColor="text1"/>
          <w:sz w:val="24"/>
        </w:rPr>
        <w:t>2019年11月3日</w:t>
      </w:r>
      <w:r w:rsidRPr="007906CD">
        <w:rPr>
          <w:rFonts w:ascii="宋体" w:hAnsi="宋体"/>
          <w:color w:val="000000" w:themeColor="text1"/>
          <w:sz w:val="24"/>
        </w:rPr>
        <w:t>，</w:t>
      </w:r>
      <w:r w:rsidRPr="007906CD">
        <w:rPr>
          <w:rFonts w:ascii="宋体" w:hAnsi="宋体" w:hint="eastAsia"/>
          <w:color w:val="000000" w:themeColor="text1"/>
          <w:sz w:val="24"/>
        </w:rPr>
        <w:t>秘书处精心准备“服务国家特殊需求项目”院校联盟会议，反复与院校沟通会议主题与院校和专家报告内容，主要是通过本次会议（7所院校轮流承办完成一轮），旨在院校通过总结反思，探索突破；意在给院校鼓劲，树立信心，绝不放弃，继续努力，为将来这些院校实现由“需求项目”向教育硕士专业学位授权点的突破提供持续指导。</w:t>
      </w:r>
      <w:r w:rsidRPr="007906CD">
        <w:rPr>
          <w:rFonts w:ascii="宋体" w:hAnsi="宋体" w:hint="eastAsia"/>
          <w:color w:val="FF0000"/>
          <w:sz w:val="24"/>
        </w:rPr>
        <w:t>（待</w:t>
      </w:r>
      <w:r w:rsidRPr="007906CD">
        <w:rPr>
          <w:rFonts w:ascii="宋体" w:hAnsi="宋体"/>
          <w:color w:val="FF0000"/>
          <w:sz w:val="24"/>
        </w:rPr>
        <w:t>专门设立“</w:t>
      </w:r>
      <w:r w:rsidRPr="007906CD">
        <w:rPr>
          <w:rFonts w:ascii="宋体" w:hAnsi="宋体" w:hint="eastAsia"/>
          <w:color w:val="FF0000"/>
          <w:sz w:val="24"/>
        </w:rPr>
        <w:t>特需项目</w:t>
      </w:r>
      <w:r w:rsidRPr="007906CD">
        <w:rPr>
          <w:rFonts w:ascii="宋体" w:hAnsi="宋体"/>
          <w:color w:val="FF0000"/>
          <w:sz w:val="24"/>
        </w:rPr>
        <w:t>”</w:t>
      </w:r>
      <w:r w:rsidRPr="007906CD">
        <w:rPr>
          <w:rFonts w:ascii="宋体" w:hAnsi="宋体" w:hint="eastAsia"/>
          <w:color w:val="FF0000"/>
          <w:sz w:val="24"/>
        </w:rPr>
        <w:t>联盟会议</w:t>
      </w:r>
      <w:r w:rsidRPr="007906CD">
        <w:rPr>
          <w:rFonts w:ascii="宋体" w:hAnsi="宋体"/>
          <w:color w:val="FF0000"/>
          <w:sz w:val="24"/>
        </w:rPr>
        <w:t>栏目，随后补上</w:t>
      </w:r>
      <w:r w:rsidRPr="007906CD">
        <w:rPr>
          <w:rFonts w:ascii="宋体" w:hAnsi="宋体" w:hint="eastAsia"/>
          <w:color w:val="FF0000"/>
          <w:sz w:val="24"/>
        </w:rPr>
        <w:t>）。</w:t>
      </w:r>
    </w:p>
    <w:p w:rsidR="003A2CD5" w:rsidRPr="007906CD" w:rsidRDefault="003A2CD5" w:rsidP="003A2CD5">
      <w:pPr>
        <w:spacing w:beforeLines="100" w:before="312" w:afterLines="100" w:after="312" w:line="400" w:lineRule="exact"/>
        <w:ind w:firstLineChars="200" w:firstLine="560"/>
        <w:rPr>
          <w:rFonts w:ascii="黑体" w:eastAsia="黑体" w:hAnsi="黑体"/>
          <w:color w:val="000000" w:themeColor="text1"/>
          <w:sz w:val="28"/>
          <w:szCs w:val="28"/>
        </w:rPr>
      </w:pPr>
      <w:r w:rsidRPr="007906CD">
        <w:rPr>
          <w:rFonts w:ascii="黑体" w:eastAsia="黑体" w:hAnsi="黑体" w:hint="eastAsia"/>
          <w:color w:val="000000" w:themeColor="text1"/>
          <w:sz w:val="28"/>
          <w:szCs w:val="28"/>
        </w:rPr>
        <w:t>（三）民间方式，</w:t>
      </w:r>
      <w:r w:rsidRPr="007906CD">
        <w:rPr>
          <w:rFonts w:ascii="黑体" w:eastAsia="黑体" w:hAnsi="黑体"/>
          <w:color w:val="000000" w:themeColor="text1"/>
          <w:sz w:val="28"/>
          <w:szCs w:val="28"/>
        </w:rPr>
        <w:t>举办论坛</w:t>
      </w:r>
    </w:p>
    <w:p w:rsidR="003A2CD5" w:rsidRPr="007906CD" w:rsidRDefault="003A2CD5" w:rsidP="003A2CD5">
      <w:pPr>
        <w:widowControl/>
        <w:spacing w:line="400" w:lineRule="exact"/>
        <w:ind w:firstLineChars="200" w:firstLine="480"/>
        <w:rPr>
          <w:rFonts w:ascii="宋体" w:hAnsi="宋体"/>
          <w:color w:val="000000" w:themeColor="text1"/>
          <w:sz w:val="24"/>
        </w:rPr>
      </w:pPr>
      <w:r w:rsidRPr="007906CD">
        <w:rPr>
          <w:rFonts w:ascii="宋体" w:hAnsi="宋体" w:hint="eastAsia"/>
          <w:color w:val="000000" w:themeColor="text1"/>
          <w:sz w:val="24"/>
        </w:rPr>
        <w:t>2019年11月5</w:t>
      </w:r>
      <w:r w:rsidRPr="007906CD">
        <w:rPr>
          <w:rFonts w:ascii="宋体" w:hAnsi="宋体"/>
          <w:color w:val="000000" w:themeColor="text1"/>
          <w:sz w:val="24"/>
        </w:rPr>
        <w:t>—</w:t>
      </w:r>
      <w:r w:rsidRPr="007906CD">
        <w:rPr>
          <w:rFonts w:ascii="宋体" w:hAnsi="宋体" w:hint="eastAsia"/>
          <w:color w:val="000000" w:themeColor="text1"/>
          <w:sz w:val="24"/>
        </w:rPr>
        <w:t>7日</w:t>
      </w:r>
      <w:r w:rsidRPr="007906CD">
        <w:rPr>
          <w:rFonts w:ascii="宋体" w:hAnsi="宋体"/>
          <w:color w:val="000000" w:themeColor="text1"/>
          <w:sz w:val="24"/>
        </w:rPr>
        <w:t>，</w:t>
      </w:r>
      <w:r w:rsidRPr="007906CD">
        <w:rPr>
          <w:rFonts w:ascii="宋体" w:hAnsi="宋体" w:hint="eastAsia"/>
          <w:color w:val="000000" w:themeColor="text1"/>
          <w:sz w:val="24"/>
        </w:rPr>
        <w:t>沈阳阳师范大学</w:t>
      </w:r>
      <w:r w:rsidRPr="007906CD">
        <w:rPr>
          <w:rFonts w:ascii="宋体" w:hAnsi="宋体"/>
          <w:color w:val="000000" w:themeColor="text1"/>
          <w:sz w:val="24"/>
        </w:rPr>
        <w:t>和美国密苏里大学圣路易分校联合举办“</w:t>
      </w:r>
      <w:r w:rsidRPr="007906CD">
        <w:rPr>
          <w:rFonts w:ascii="宋体" w:hAnsi="宋体" w:hint="eastAsia"/>
          <w:color w:val="000000" w:themeColor="text1"/>
          <w:sz w:val="24"/>
        </w:rPr>
        <w:t>教育专业学位</w:t>
      </w:r>
      <w:r w:rsidRPr="007906CD">
        <w:rPr>
          <w:rFonts w:ascii="宋体" w:hAnsi="宋体"/>
          <w:color w:val="000000" w:themeColor="text1"/>
          <w:sz w:val="24"/>
        </w:rPr>
        <w:t>发展论坛”</w:t>
      </w:r>
      <w:r w:rsidRPr="007906CD">
        <w:rPr>
          <w:rFonts w:ascii="宋体" w:hAnsi="宋体" w:hint="eastAsia"/>
          <w:color w:val="000000" w:themeColor="text1"/>
          <w:sz w:val="24"/>
        </w:rPr>
        <w:t>。该活动是</w:t>
      </w:r>
      <w:r w:rsidRPr="007906CD">
        <w:rPr>
          <w:rFonts w:ascii="宋体" w:hAnsi="宋体"/>
          <w:color w:val="000000" w:themeColor="text1"/>
          <w:sz w:val="24"/>
        </w:rPr>
        <w:t>我国教育专业学位</w:t>
      </w:r>
      <w:r w:rsidRPr="007906CD">
        <w:rPr>
          <w:rFonts w:ascii="宋体" w:hAnsi="宋体" w:hint="eastAsia"/>
          <w:color w:val="000000" w:themeColor="text1"/>
          <w:sz w:val="24"/>
        </w:rPr>
        <w:t>从设立</w:t>
      </w:r>
      <w:r w:rsidRPr="007906CD">
        <w:rPr>
          <w:rFonts w:ascii="宋体" w:hAnsi="宋体"/>
          <w:color w:val="000000" w:themeColor="text1"/>
          <w:sz w:val="24"/>
        </w:rPr>
        <w:t>到现在，</w:t>
      </w:r>
      <w:r w:rsidRPr="007906CD">
        <w:rPr>
          <w:rFonts w:ascii="宋体" w:hAnsi="宋体" w:hint="eastAsia"/>
          <w:color w:val="000000" w:themeColor="text1"/>
          <w:sz w:val="24"/>
        </w:rPr>
        <w:t>二十三年类首次以民间方式、</w:t>
      </w:r>
      <w:r w:rsidRPr="007906CD">
        <w:rPr>
          <w:rFonts w:ascii="宋体" w:hAnsi="宋体"/>
          <w:color w:val="000000" w:themeColor="text1"/>
          <w:sz w:val="24"/>
        </w:rPr>
        <w:t>国内外高校</w:t>
      </w:r>
      <w:r w:rsidRPr="007906CD">
        <w:rPr>
          <w:rFonts w:ascii="宋体" w:hAnsi="宋体" w:hint="eastAsia"/>
          <w:color w:val="000000" w:themeColor="text1"/>
          <w:sz w:val="24"/>
        </w:rPr>
        <w:t>联合</w:t>
      </w:r>
      <w:r w:rsidRPr="007906CD">
        <w:rPr>
          <w:rFonts w:ascii="宋体" w:hAnsi="宋体"/>
          <w:color w:val="000000" w:themeColor="text1"/>
          <w:sz w:val="24"/>
        </w:rPr>
        <w:t>发起</w:t>
      </w:r>
      <w:r w:rsidRPr="007906CD">
        <w:rPr>
          <w:rFonts w:ascii="宋体" w:hAnsi="宋体" w:hint="eastAsia"/>
          <w:color w:val="000000" w:themeColor="text1"/>
          <w:sz w:val="24"/>
        </w:rPr>
        <w:t>旨在</w:t>
      </w:r>
      <w:r w:rsidRPr="007906CD">
        <w:rPr>
          <w:rFonts w:ascii="宋体" w:hAnsi="宋体"/>
          <w:color w:val="000000" w:themeColor="text1"/>
          <w:sz w:val="24"/>
        </w:rPr>
        <w:t>“</w:t>
      </w:r>
      <w:r w:rsidRPr="007906CD">
        <w:rPr>
          <w:rFonts w:ascii="宋体" w:hAnsi="宋体" w:hint="eastAsia"/>
          <w:color w:val="000000" w:themeColor="text1"/>
          <w:sz w:val="24"/>
        </w:rPr>
        <w:t>总结经验</w:t>
      </w:r>
      <w:r w:rsidRPr="007906CD">
        <w:rPr>
          <w:rFonts w:ascii="宋体" w:hAnsi="宋体"/>
          <w:color w:val="000000" w:themeColor="text1"/>
          <w:sz w:val="24"/>
        </w:rPr>
        <w:t>、交流成果、相互学习、共同提高”</w:t>
      </w:r>
      <w:r w:rsidRPr="007906CD">
        <w:rPr>
          <w:rFonts w:ascii="宋体" w:hAnsi="宋体" w:hint="eastAsia"/>
          <w:color w:val="000000" w:themeColor="text1"/>
          <w:sz w:val="24"/>
        </w:rPr>
        <w:t>为</w:t>
      </w:r>
      <w:r w:rsidRPr="007906CD">
        <w:rPr>
          <w:rFonts w:ascii="宋体" w:hAnsi="宋体"/>
          <w:color w:val="000000" w:themeColor="text1"/>
          <w:sz w:val="24"/>
        </w:rPr>
        <w:t>目</w:t>
      </w:r>
      <w:r w:rsidRPr="007906CD">
        <w:rPr>
          <w:rFonts w:ascii="宋体" w:hAnsi="宋体" w:hint="eastAsia"/>
          <w:color w:val="000000" w:themeColor="text1"/>
          <w:sz w:val="24"/>
        </w:rPr>
        <w:t>的的一次盛会，8所</w:t>
      </w:r>
      <w:r w:rsidRPr="007906CD">
        <w:rPr>
          <w:rFonts w:ascii="宋体" w:hAnsi="宋体"/>
          <w:color w:val="000000" w:themeColor="text1"/>
          <w:sz w:val="24"/>
        </w:rPr>
        <w:t>教育专业学位研究</w:t>
      </w:r>
      <w:r w:rsidRPr="007906CD">
        <w:rPr>
          <w:rFonts w:ascii="宋体" w:hAnsi="宋体" w:hint="eastAsia"/>
          <w:color w:val="000000" w:themeColor="text1"/>
          <w:sz w:val="24"/>
        </w:rPr>
        <w:t>生</w:t>
      </w:r>
      <w:r w:rsidRPr="007906CD">
        <w:rPr>
          <w:rFonts w:ascii="宋体" w:hAnsi="宋体"/>
          <w:color w:val="000000" w:themeColor="text1"/>
          <w:sz w:val="24"/>
        </w:rPr>
        <w:t>培养院校派代表出席会议并</w:t>
      </w:r>
      <w:r w:rsidRPr="007906CD">
        <w:rPr>
          <w:rFonts w:ascii="宋体" w:hAnsi="宋体" w:hint="eastAsia"/>
          <w:color w:val="000000" w:themeColor="text1"/>
          <w:sz w:val="24"/>
        </w:rPr>
        <w:t>做</w:t>
      </w:r>
      <w:r w:rsidRPr="007906CD">
        <w:rPr>
          <w:rFonts w:ascii="宋体" w:hAnsi="宋体"/>
          <w:color w:val="000000" w:themeColor="text1"/>
          <w:sz w:val="24"/>
        </w:rPr>
        <w:t>主旨</w:t>
      </w:r>
      <w:r w:rsidRPr="007906CD">
        <w:rPr>
          <w:rFonts w:ascii="宋体" w:hAnsi="宋体" w:hint="eastAsia"/>
          <w:color w:val="000000" w:themeColor="text1"/>
          <w:sz w:val="24"/>
        </w:rPr>
        <w:t>报告</w:t>
      </w:r>
      <w:r w:rsidRPr="007906CD">
        <w:rPr>
          <w:rFonts w:ascii="宋体" w:hAnsi="宋体"/>
          <w:color w:val="000000" w:themeColor="text1"/>
          <w:sz w:val="24"/>
        </w:rPr>
        <w:t>。该项活动的开展</w:t>
      </w:r>
      <w:r w:rsidRPr="007906CD">
        <w:rPr>
          <w:rFonts w:ascii="宋体" w:hAnsi="宋体" w:hint="eastAsia"/>
          <w:color w:val="000000" w:themeColor="text1"/>
          <w:sz w:val="24"/>
        </w:rPr>
        <w:t>，一方面是</w:t>
      </w:r>
      <w:r w:rsidRPr="007906CD">
        <w:rPr>
          <w:rFonts w:ascii="宋体" w:hAnsi="宋体"/>
          <w:color w:val="000000" w:themeColor="text1"/>
          <w:sz w:val="24"/>
        </w:rPr>
        <w:t>应对教育专业学位研究生教育挑战</w:t>
      </w:r>
      <w:r w:rsidRPr="007906CD">
        <w:rPr>
          <w:rFonts w:ascii="宋体" w:hAnsi="宋体" w:hint="eastAsia"/>
          <w:color w:val="000000" w:themeColor="text1"/>
          <w:sz w:val="24"/>
        </w:rPr>
        <w:t>的积极的</w:t>
      </w:r>
      <w:r w:rsidRPr="007906CD">
        <w:rPr>
          <w:rFonts w:ascii="宋体" w:hAnsi="宋体"/>
          <w:color w:val="000000" w:themeColor="text1"/>
          <w:sz w:val="24"/>
        </w:rPr>
        <w:t>姿态</w:t>
      </w:r>
      <w:r w:rsidRPr="007906CD">
        <w:rPr>
          <w:rFonts w:ascii="宋体" w:hAnsi="宋体" w:hint="eastAsia"/>
          <w:color w:val="000000" w:themeColor="text1"/>
          <w:sz w:val="24"/>
        </w:rPr>
        <w:t>，</w:t>
      </w:r>
      <w:r w:rsidRPr="007906CD">
        <w:rPr>
          <w:rFonts w:ascii="宋体" w:hAnsi="宋体"/>
          <w:color w:val="000000" w:themeColor="text1"/>
          <w:sz w:val="24"/>
        </w:rPr>
        <w:t>另一方面起到了助力教育专业学位研究生教育走向国际化</w:t>
      </w:r>
      <w:r w:rsidRPr="007906CD">
        <w:rPr>
          <w:rFonts w:ascii="宋体" w:hAnsi="宋体" w:hint="eastAsia"/>
          <w:color w:val="000000" w:themeColor="text1"/>
          <w:sz w:val="24"/>
        </w:rPr>
        <w:t>的作用。</w:t>
      </w:r>
    </w:p>
    <w:p w:rsidR="003A2CD5" w:rsidRPr="007906CD" w:rsidRDefault="003A2CD5" w:rsidP="003A2CD5">
      <w:pPr>
        <w:spacing w:beforeLines="100" w:before="312" w:afterLines="100" w:after="312" w:line="400" w:lineRule="exact"/>
        <w:ind w:firstLineChars="200" w:firstLine="560"/>
        <w:rPr>
          <w:rFonts w:ascii="黑体" w:eastAsia="黑体" w:hAnsi="黑体"/>
          <w:color w:val="000000" w:themeColor="text1"/>
          <w:sz w:val="28"/>
          <w:szCs w:val="28"/>
        </w:rPr>
      </w:pPr>
      <w:r w:rsidRPr="007906CD">
        <w:rPr>
          <w:rFonts w:ascii="黑体" w:eastAsia="黑体" w:hAnsi="黑体" w:hint="eastAsia"/>
          <w:color w:val="000000" w:themeColor="text1"/>
          <w:sz w:val="28"/>
          <w:szCs w:val="28"/>
        </w:rPr>
        <w:t>六、教育博士工作</w:t>
      </w:r>
    </w:p>
    <w:p w:rsidR="003A2CD5" w:rsidRPr="007906CD" w:rsidRDefault="003A2CD5" w:rsidP="003A2CD5">
      <w:pPr>
        <w:widowControl/>
        <w:spacing w:line="400" w:lineRule="exact"/>
        <w:ind w:firstLineChars="200" w:firstLine="480"/>
        <w:rPr>
          <w:rFonts w:ascii="宋体" w:hAnsi="宋体"/>
          <w:color w:val="000000" w:themeColor="text1"/>
          <w:sz w:val="24"/>
        </w:rPr>
      </w:pPr>
      <w:r w:rsidRPr="007906CD">
        <w:rPr>
          <w:rFonts w:ascii="宋体" w:hAnsi="宋体" w:hint="eastAsia"/>
          <w:color w:val="000000" w:themeColor="text1"/>
          <w:sz w:val="24"/>
        </w:rPr>
        <w:lastRenderedPageBreak/>
        <w:t>2019年10月25日，由辽宁师范大学发起的、由招收教育博士专业学位汉语国际教育领域研究生培养院校【应21所，实际出席14所，出席人数31人，北京大学、华中师范大学、华中科技大学、首都师范大学、浙江大学、湖南师范大学、扬州大学7所院校未参会；学校参会具体单位分布方式</w:t>
      </w:r>
      <w:r w:rsidRPr="007906CD">
        <w:rPr>
          <w:rFonts w:ascii="宋体" w:hAnsi="宋体"/>
          <w:color w:val="000000" w:themeColor="text1"/>
          <w:sz w:val="24"/>
        </w:rPr>
        <w:t>—</w:t>
      </w:r>
      <w:r w:rsidRPr="007906CD">
        <w:rPr>
          <w:rFonts w:ascii="宋体" w:hAnsi="宋体" w:hint="eastAsia"/>
          <w:color w:val="000000" w:themeColor="text1"/>
          <w:sz w:val="24"/>
        </w:rPr>
        <w:t>只有研究生院派人1所院校，</w:t>
      </w:r>
      <w:r w:rsidRPr="007906CD">
        <w:rPr>
          <w:rFonts w:ascii="宋体" w:hAnsi="宋体"/>
          <w:color w:val="000000" w:themeColor="text1"/>
          <w:sz w:val="24"/>
        </w:rPr>
        <w:t>“</w:t>
      </w:r>
      <w:r w:rsidRPr="007906CD">
        <w:rPr>
          <w:rFonts w:ascii="宋体" w:hAnsi="宋体" w:hint="eastAsia"/>
          <w:color w:val="000000" w:themeColor="text1"/>
          <w:sz w:val="24"/>
        </w:rPr>
        <w:t>双学院</w:t>
      </w:r>
      <w:r w:rsidRPr="007906CD">
        <w:rPr>
          <w:rFonts w:ascii="宋体" w:hAnsi="宋体"/>
          <w:color w:val="000000" w:themeColor="text1"/>
          <w:sz w:val="24"/>
        </w:rPr>
        <w:t>”</w:t>
      </w:r>
      <w:r w:rsidRPr="007906CD">
        <w:rPr>
          <w:rFonts w:ascii="宋体" w:hAnsi="宋体" w:hint="eastAsia"/>
          <w:color w:val="000000" w:themeColor="text1"/>
          <w:sz w:val="24"/>
        </w:rPr>
        <w:t>（教育学院和国际学院；研究生院和文学院；研究生院和国际教育学院）3所，文学院4所，汉语文化学院（国际汉学院、国际教育学院、国际文化教育学院、国际交流学院、国际文化与教育学院）6所】参与的教育博士汉语国际教育领域研究生培养工作研讨会在大连市召开。本次会议是以民间</w:t>
      </w:r>
      <w:r w:rsidRPr="007906CD">
        <w:rPr>
          <w:rFonts w:ascii="宋体" w:hAnsi="宋体"/>
          <w:color w:val="000000" w:themeColor="text1"/>
          <w:sz w:val="24"/>
        </w:rPr>
        <w:t>“</w:t>
      </w:r>
      <w:r w:rsidRPr="007906CD">
        <w:rPr>
          <w:rFonts w:ascii="宋体" w:hAnsi="宋体" w:hint="eastAsia"/>
          <w:color w:val="000000" w:themeColor="text1"/>
          <w:sz w:val="24"/>
        </w:rPr>
        <w:t>联盟院校</w:t>
      </w:r>
      <w:r w:rsidRPr="007906CD">
        <w:rPr>
          <w:rFonts w:ascii="宋体" w:hAnsi="宋体"/>
          <w:color w:val="000000" w:themeColor="text1"/>
          <w:sz w:val="24"/>
        </w:rPr>
        <w:t>”</w:t>
      </w:r>
      <w:r w:rsidRPr="007906CD">
        <w:rPr>
          <w:rFonts w:ascii="宋体" w:hAnsi="宋体" w:hint="eastAsia"/>
          <w:color w:val="000000" w:themeColor="text1"/>
          <w:sz w:val="24"/>
        </w:rPr>
        <w:t>（首次）的形式召开的、旨在交流该领域教育博士研究生培养工作的一次会议。我委副秘书长吴刚和秘书处工作人员翟东升，汉语国际教育硕士专业学位研究生教育指导委员会副主任委员、天津师范大学钟英华校长、国家汉办师资处赵燕清处长应邀出席了会议。通过会议的召开，院校之间交流了该领域教育博士研究生培养的初步体会、经验和面临问题，会议讨论的比较多的就是如何站在国家战略发展需要的高度，以开放的心态，探索教育博士专业学位下设的汉语国际教育新领域，规范办学和保证与教育博士专业学位不同领域培养目标一致性，同时兼顾新领域的人才培养特点，开展培养国家战略急需的应用型、复合型、国际化汉语国际教育高端人才的问题。</w:t>
      </w:r>
    </w:p>
    <w:p w:rsidR="003A2CD5" w:rsidRDefault="003A2CD5" w:rsidP="003A2CD5">
      <w:pPr>
        <w:widowControl/>
        <w:spacing w:line="400" w:lineRule="exact"/>
        <w:ind w:firstLineChars="200" w:firstLine="480"/>
        <w:rPr>
          <w:rFonts w:ascii="宋体" w:hAnsi="宋体"/>
          <w:color w:val="000000" w:themeColor="text1"/>
          <w:sz w:val="24"/>
        </w:rPr>
      </w:pPr>
      <w:r w:rsidRPr="007906CD">
        <w:rPr>
          <w:rFonts w:ascii="宋体" w:hAnsi="宋体" w:hint="eastAsia"/>
          <w:color w:val="000000" w:themeColor="text1"/>
          <w:sz w:val="24"/>
        </w:rPr>
        <w:t>2019年11月1日</w:t>
      </w:r>
      <w:r w:rsidRPr="007906CD">
        <w:rPr>
          <w:rFonts w:ascii="宋体" w:hAnsi="宋体"/>
          <w:color w:val="000000" w:themeColor="text1"/>
          <w:sz w:val="24"/>
        </w:rPr>
        <w:t>，</w:t>
      </w:r>
      <w:r w:rsidRPr="007906CD">
        <w:rPr>
          <w:rFonts w:ascii="宋体" w:hAnsi="宋体" w:hint="eastAsia"/>
          <w:color w:val="000000" w:themeColor="text1"/>
          <w:sz w:val="24"/>
        </w:rPr>
        <w:t>关于院校招生简章中，教育博士汉语国际教育领域研究生招生对象表述和招生初试科目设定，在调研院校实际做法的基础上，经请示张斌贤秘书长决定继续坚持我委提交教育部报告提法“从事汉语国际教育的教师”，而不是“各级各类学校的教师”的表述；初试科目原则上应与教育博士其他领域一致，由于时间关系暂不对院校“汉语国际教育理论与实践+汉语与中国文化基础（个别是“综合考试”、“中国文化传播”、“汉语与语言学理论”）”的考试科目进行调整，此情况将提交新一届教指委会议研究和讨论，该情况也通报了汉语教指委赵燕清处长。</w:t>
      </w:r>
      <w:r w:rsidRPr="007906CD">
        <w:rPr>
          <w:rFonts w:ascii="宋体" w:hAnsi="宋体"/>
          <w:color w:val="000000" w:themeColor="text1"/>
          <w:sz w:val="24"/>
        </w:rPr>
        <w:t xml:space="preserve">2019.11.1  </w:t>
      </w:r>
      <w:r w:rsidRPr="007906CD">
        <w:rPr>
          <w:rFonts w:ascii="宋体" w:hAnsi="宋体" w:hint="eastAsia"/>
          <w:color w:val="000000" w:themeColor="text1"/>
          <w:sz w:val="24"/>
        </w:rPr>
        <w:t>开展院校</w:t>
      </w:r>
      <w:r w:rsidRPr="007906CD">
        <w:rPr>
          <w:rFonts w:ascii="宋体" w:hAnsi="宋体"/>
          <w:color w:val="000000" w:themeColor="text1"/>
          <w:sz w:val="24"/>
        </w:rPr>
        <w:t>教育博士（</w:t>
      </w:r>
      <w:r w:rsidRPr="007906CD">
        <w:rPr>
          <w:rFonts w:ascii="宋体" w:hAnsi="宋体" w:hint="eastAsia"/>
          <w:color w:val="000000" w:themeColor="text1"/>
          <w:sz w:val="24"/>
        </w:rPr>
        <w:t>汉语国际教育领域</w:t>
      </w:r>
      <w:r w:rsidRPr="007906CD">
        <w:rPr>
          <w:rFonts w:ascii="宋体" w:hAnsi="宋体"/>
          <w:color w:val="000000" w:themeColor="text1"/>
          <w:sz w:val="24"/>
        </w:rPr>
        <w:t>）</w:t>
      </w:r>
      <w:r w:rsidRPr="007906CD">
        <w:rPr>
          <w:rFonts w:ascii="宋体" w:hAnsi="宋体" w:hint="eastAsia"/>
          <w:color w:val="000000" w:themeColor="text1"/>
          <w:sz w:val="24"/>
        </w:rPr>
        <w:t>专业学位</w:t>
      </w:r>
      <w:r w:rsidRPr="007906CD">
        <w:rPr>
          <w:rFonts w:ascii="宋体" w:hAnsi="宋体"/>
          <w:color w:val="000000" w:themeColor="text1"/>
          <w:sz w:val="24"/>
        </w:rPr>
        <w:t>招生</w:t>
      </w:r>
      <w:r w:rsidRPr="007906CD">
        <w:rPr>
          <w:rFonts w:ascii="宋体" w:hAnsi="宋体" w:hint="eastAsia"/>
          <w:color w:val="000000" w:themeColor="text1"/>
          <w:sz w:val="24"/>
        </w:rPr>
        <w:t>初试考试科目调研</w:t>
      </w:r>
      <w:r w:rsidRPr="007906CD">
        <w:rPr>
          <w:rFonts w:ascii="宋体" w:hAnsi="宋体"/>
          <w:color w:val="000000" w:themeColor="text1"/>
          <w:sz w:val="24"/>
        </w:rPr>
        <w:t>，并针对出现的问题，及时给予正面引导。</w:t>
      </w:r>
      <w:r w:rsidRPr="007906CD">
        <w:rPr>
          <w:rFonts w:ascii="宋体" w:hAnsi="宋体" w:hint="eastAsia"/>
          <w:color w:val="000000" w:themeColor="text1"/>
          <w:sz w:val="24"/>
        </w:rPr>
        <w:t>（待写进教育博士工作）</w:t>
      </w:r>
    </w:p>
    <w:p w:rsidR="003A2CD5" w:rsidRPr="00BE0BEF" w:rsidRDefault="003A2CD5" w:rsidP="003A2CD5">
      <w:pPr>
        <w:widowControl/>
        <w:spacing w:line="400" w:lineRule="exact"/>
        <w:ind w:firstLineChars="200" w:firstLine="480"/>
        <w:rPr>
          <w:rFonts w:ascii="宋体" w:hAnsi="宋体"/>
          <w:color w:val="FF0000"/>
          <w:sz w:val="24"/>
        </w:rPr>
      </w:pPr>
      <w:r>
        <w:rPr>
          <w:rFonts w:ascii="宋体" w:hAnsi="宋体" w:hint="eastAsia"/>
          <w:color w:val="000000" w:themeColor="text1"/>
          <w:sz w:val="24"/>
        </w:rPr>
        <w:t>2019年12月6</w:t>
      </w:r>
      <w:r>
        <w:rPr>
          <w:rFonts w:ascii="宋体" w:hAnsi="宋体"/>
          <w:color w:val="000000" w:themeColor="text1"/>
          <w:sz w:val="24"/>
        </w:rPr>
        <w:t>—8</w:t>
      </w:r>
      <w:r>
        <w:rPr>
          <w:rFonts w:ascii="宋体" w:hAnsi="宋体" w:hint="eastAsia"/>
          <w:color w:val="000000" w:themeColor="text1"/>
          <w:sz w:val="24"/>
        </w:rPr>
        <w:t>日</w:t>
      </w:r>
      <w:r>
        <w:rPr>
          <w:rFonts w:ascii="宋体" w:hAnsi="宋体"/>
          <w:color w:val="000000" w:themeColor="text1"/>
          <w:sz w:val="24"/>
        </w:rPr>
        <w:t>，第七届教育博士论坛在厦门市</w:t>
      </w:r>
      <w:r>
        <w:rPr>
          <w:rFonts w:ascii="宋体" w:hAnsi="宋体" w:hint="eastAsia"/>
          <w:color w:val="000000" w:themeColor="text1"/>
          <w:sz w:val="24"/>
        </w:rPr>
        <w:t>举办。</w:t>
      </w:r>
      <w:r w:rsidRPr="00BE0BEF">
        <w:rPr>
          <w:rFonts w:ascii="宋体" w:hAnsi="宋体"/>
          <w:color w:val="FF0000"/>
          <w:sz w:val="24"/>
        </w:rPr>
        <w:t>（</w:t>
      </w:r>
      <w:r w:rsidRPr="00BE0BEF">
        <w:rPr>
          <w:rFonts w:ascii="宋体" w:hAnsi="宋体" w:hint="eastAsia"/>
          <w:color w:val="FF0000"/>
          <w:sz w:val="24"/>
        </w:rPr>
        <w:t>活动尚未开</w:t>
      </w:r>
      <w:r w:rsidRPr="00BE0BEF">
        <w:rPr>
          <w:rFonts w:ascii="宋体" w:hAnsi="宋体"/>
          <w:color w:val="FF0000"/>
          <w:sz w:val="24"/>
        </w:rPr>
        <w:t>展，待开展后补充撰写）</w:t>
      </w:r>
    </w:p>
    <w:p w:rsidR="003A2CD5" w:rsidRDefault="003A2CD5" w:rsidP="003A2CD5">
      <w:pPr>
        <w:pStyle w:val="Aff5"/>
        <w:spacing w:beforeLines="100" w:before="312" w:afterLines="100" w:after="312" w:line="400" w:lineRule="exact"/>
        <w:ind w:firstLineChars="200" w:firstLine="560"/>
        <w:rPr>
          <w:rFonts w:ascii="黑体" w:eastAsia="黑体" w:hAnsi="黑体"/>
          <w:color w:val="000000" w:themeColor="text1"/>
          <w:sz w:val="28"/>
          <w:szCs w:val="28"/>
        </w:rPr>
      </w:pPr>
      <w:r>
        <w:rPr>
          <w:rFonts w:ascii="黑体" w:eastAsia="黑体" w:hAnsi="黑体" w:hint="eastAsia"/>
          <w:color w:val="000000" w:themeColor="text1"/>
          <w:sz w:val="28"/>
          <w:szCs w:val="28"/>
        </w:rPr>
        <w:t>七、教指委年度工作会议</w:t>
      </w:r>
    </w:p>
    <w:p w:rsidR="003A2CD5" w:rsidRPr="00BE0BEF" w:rsidRDefault="003A2CD5" w:rsidP="003A2CD5">
      <w:pPr>
        <w:spacing w:line="400" w:lineRule="exact"/>
        <w:ind w:firstLineChars="200" w:firstLine="480"/>
        <w:rPr>
          <w:rFonts w:ascii="宋体" w:hAnsi="宋体"/>
          <w:color w:val="000000" w:themeColor="text1"/>
          <w:sz w:val="24"/>
          <w:szCs w:val="24"/>
        </w:rPr>
      </w:pPr>
      <w:r w:rsidRPr="00BE0BEF">
        <w:rPr>
          <w:rFonts w:ascii="宋体" w:hAnsi="宋体"/>
          <w:color w:val="000000" w:themeColor="text1"/>
          <w:sz w:val="24"/>
          <w:szCs w:val="24"/>
        </w:rPr>
        <w:lastRenderedPageBreak/>
        <w:t>2019</w:t>
      </w:r>
      <w:r w:rsidRPr="00BE0BEF">
        <w:rPr>
          <w:rFonts w:ascii="宋体" w:hAnsi="宋体" w:hint="eastAsia"/>
          <w:color w:val="000000" w:themeColor="text1"/>
          <w:sz w:val="24"/>
          <w:szCs w:val="24"/>
        </w:rPr>
        <w:t>年12月</w:t>
      </w:r>
      <w:r w:rsidRPr="00BE0BEF">
        <w:rPr>
          <w:rFonts w:ascii="宋体" w:hAnsi="宋体"/>
          <w:color w:val="000000" w:themeColor="text1"/>
          <w:sz w:val="24"/>
          <w:szCs w:val="24"/>
        </w:rPr>
        <w:t>中下旬</w:t>
      </w:r>
      <w:r>
        <w:rPr>
          <w:rFonts w:ascii="宋体" w:hAnsi="宋体" w:hint="eastAsia"/>
          <w:color w:val="000000" w:themeColor="text1"/>
          <w:sz w:val="24"/>
        </w:rPr>
        <w:t>，第五届教指委</w:t>
      </w:r>
      <w:r>
        <w:rPr>
          <w:rFonts w:ascii="宋体" w:hAnsi="宋体"/>
          <w:color w:val="000000" w:themeColor="text1"/>
          <w:sz w:val="24"/>
        </w:rPr>
        <w:t>在北京市召开</w:t>
      </w:r>
      <w:r>
        <w:rPr>
          <w:rFonts w:ascii="宋体" w:hAnsi="宋体" w:hint="eastAsia"/>
          <w:color w:val="000000" w:themeColor="text1"/>
          <w:sz w:val="24"/>
        </w:rPr>
        <w:t>成立后的第一次工作会议</w:t>
      </w:r>
      <w:r w:rsidRPr="00BE0BEF">
        <w:rPr>
          <w:rFonts w:ascii="宋体" w:hAnsi="宋体" w:hint="eastAsia"/>
          <w:color w:val="FF0000"/>
          <w:sz w:val="24"/>
        </w:rPr>
        <w:t>（本内容有待开展后再补充）</w:t>
      </w:r>
      <w:r>
        <w:rPr>
          <w:rFonts w:ascii="宋体" w:hAnsi="宋体" w:hint="eastAsia"/>
          <w:color w:val="000000" w:themeColor="text1"/>
          <w:sz w:val="24"/>
        </w:rPr>
        <w:t>。</w:t>
      </w:r>
    </w:p>
    <w:p w:rsidR="003A2CD5" w:rsidRPr="002D34F4" w:rsidRDefault="003A2CD5" w:rsidP="003A2CD5">
      <w:pPr>
        <w:pStyle w:val="Aff5"/>
        <w:spacing w:beforeLines="100" w:before="312" w:afterLines="100" w:after="312" w:line="400" w:lineRule="exact"/>
        <w:ind w:firstLineChars="200" w:firstLine="560"/>
        <w:rPr>
          <w:rFonts w:ascii="黑体" w:eastAsia="黑体" w:hAnsi="黑体"/>
          <w:color w:val="000000" w:themeColor="text1"/>
          <w:sz w:val="28"/>
          <w:szCs w:val="28"/>
        </w:rPr>
      </w:pPr>
      <w:r>
        <w:rPr>
          <w:rFonts w:ascii="黑体" w:eastAsia="黑体" w:hAnsi="黑体" w:hint="eastAsia"/>
          <w:color w:val="000000" w:themeColor="text1"/>
          <w:sz w:val="28"/>
          <w:szCs w:val="28"/>
        </w:rPr>
        <w:t>八</w:t>
      </w:r>
      <w:r w:rsidRPr="002D34F4">
        <w:rPr>
          <w:rFonts w:ascii="黑体" w:eastAsia="黑体" w:hAnsi="黑体" w:hint="eastAsia"/>
          <w:color w:val="000000" w:themeColor="text1"/>
          <w:sz w:val="28"/>
          <w:szCs w:val="28"/>
        </w:rPr>
        <w:t>、参与学会工作</w:t>
      </w:r>
    </w:p>
    <w:p w:rsidR="003A2CD5" w:rsidRPr="002D34F4" w:rsidRDefault="003A2CD5" w:rsidP="003A2CD5">
      <w:pPr>
        <w:spacing w:line="400" w:lineRule="exact"/>
        <w:ind w:firstLine="482"/>
        <w:rPr>
          <w:rFonts w:ascii="宋体" w:hAnsi="宋体"/>
          <w:color w:val="000000" w:themeColor="text1"/>
          <w:sz w:val="24"/>
        </w:rPr>
      </w:pPr>
      <w:r w:rsidRPr="002D34F4">
        <w:rPr>
          <w:rFonts w:ascii="宋体" w:hAnsi="宋体" w:hint="eastAsia"/>
          <w:color w:val="000000" w:themeColor="text1"/>
          <w:sz w:val="24"/>
        </w:rPr>
        <w:t>201</w:t>
      </w:r>
      <w:r w:rsidRPr="002D34F4">
        <w:rPr>
          <w:rFonts w:ascii="宋体" w:hAnsi="宋体"/>
          <w:color w:val="000000" w:themeColor="text1"/>
          <w:sz w:val="24"/>
        </w:rPr>
        <w:t>9</w:t>
      </w:r>
      <w:r w:rsidRPr="002D34F4">
        <w:rPr>
          <w:rFonts w:ascii="宋体" w:hAnsi="宋体" w:hint="eastAsia"/>
          <w:color w:val="000000" w:themeColor="text1"/>
          <w:sz w:val="24"/>
        </w:rPr>
        <w:t>年1月3日，</w:t>
      </w:r>
      <w:r w:rsidRPr="002D34F4">
        <w:rPr>
          <w:rFonts w:ascii="宋体" w:hAnsi="宋体"/>
          <w:color w:val="000000" w:themeColor="text1"/>
          <w:sz w:val="24"/>
        </w:rPr>
        <w:t>学会</w:t>
      </w:r>
      <w:r w:rsidRPr="002D34F4">
        <w:rPr>
          <w:rFonts w:ascii="宋体" w:hAnsi="宋体" w:hint="eastAsia"/>
          <w:color w:val="000000" w:themeColor="text1"/>
          <w:sz w:val="24"/>
        </w:rPr>
        <w:t>正式下发要求</w:t>
      </w:r>
      <w:r w:rsidRPr="002D34F4">
        <w:rPr>
          <w:rFonts w:ascii="宋体" w:hAnsi="宋体"/>
          <w:color w:val="000000" w:themeColor="text1"/>
          <w:sz w:val="24"/>
        </w:rPr>
        <w:t>填写《</w:t>
      </w:r>
      <w:r w:rsidRPr="002D34F4">
        <w:rPr>
          <w:rFonts w:ascii="宋体" w:hAnsi="宋体" w:hint="eastAsia"/>
          <w:color w:val="000000" w:themeColor="text1"/>
          <w:sz w:val="24"/>
        </w:rPr>
        <w:t>教育部主管</w:t>
      </w:r>
      <w:r w:rsidRPr="002D34F4">
        <w:rPr>
          <w:rFonts w:ascii="宋体" w:hAnsi="宋体"/>
          <w:color w:val="000000" w:themeColor="text1"/>
          <w:sz w:val="24"/>
        </w:rPr>
        <w:t>社会团体</w:t>
      </w:r>
      <w:r w:rsidRPr="002D34F4">
        <w:rPr>
          <w:rFonts w:ascii="宋体" w:hAnsi="宋体" w:hint="eastAsia"/>
          <w:color w:val="000000" w:themeColor="text1"/>
          <w:sz w:val="24"/>
        </w:rPr>
        <w:t>2018年度</w:t>
      </w:r>
      <w:r w:rsidRPr="002D34F4">
        <w:rPr>
          <w:rFonts w:ascii="宋体" w:hAnsi="宋体"/>
          <w:color w:val="000000" w:themeColor="text1"/>
          <w:sz w:val="24"/>
        </w:rPr>
        <w:t>申请情况表》</w:t>
      </w:r>
      <w:r w:rsidRPr="002D34F4">
        <w:rPr>
          <w:rFonts w:ascii="宋体" w:hAnsi="宋体" w:hint="eastAsia"/>
          <w:color w:val="000000" w:themeColor="text1"/>
          <w:sz w:val="24"/>
        </w:rPr>
        <w:t>通知，</w:t>
      </w:r>
      <w:r w:rsidRPr="002D34F4">
        <w:rPr>
          <w:rFonts w:ascii="宋体" w:hAnsi="宋体"/>
          <w:color w:val="000000" w:themeColor="text1"/>
          <w:sz w:val="24"/>
        </w:rPr>
        <w:t>我委秘书处早于</w:t>
      </w:r>
      <w:r w:rsidRPr="002D34F4">
        <w:rPr>
          <w:rFonts w:ascii="宋体" w:hAnsi="宋体" w:hint="eastAsia"/>
          <w:color w:val="000000" w:themeColor="text1"/>
          <w:sz w:val="24"/>
        </w:rPr>
        <w:t>2018年12月29日</w:t>
      </w:r>
      <w:r w:rsidRPr="002D34F4">
        <w:rPr>
          <w:rFonts w:ascii="宋体" w:hAnsi="宋体"/>
          <w:color w:val="000000" w:themeColor="text1"/>
          <w:sz w:val="24"/>
        </w:rPr>
        <w:t>提前完成上报。</w:t>
      </w:r>
    </w:p>
    <w:p w:rsidR="003A2CD5" w:rsidRPr="002D34F4" w:rsidRDefault="003A2CD5" w:rsidP="003A2CD5">
      <w:pPr>
        <w:spacing w:line="400" w:lineRule="exact"/>
        <w:ind w:firstLine="482"/>
        <w:rPr>
          <w:rFonts w:ascii="宋体" w:hAnsi="宋体"/>
          <w:color w:val="000000" w:themeColor="text1"/>
          <w:sz w:val="24"/>
        </w:rPr>
      </w:pPr>
      <w:r w:rsidRPr="002D34F4">
        <w:rPr>
          <w:rFonts w:ascii="宋体" w:hAnsi="宋体" w:hint="eastAsia"/>
          <w:color w:val="000000" w:themeColor="text1"/>
          <w:sz w:val="24"/>
        </w:rPr>
        <w:t>2019年1月4日</w:t>
      </w:r>
      <w:r w:rsidRPr="002D34F4">
        <w:rPr>
          <w:rFonts w:ascii="宋体" w:hAnsi="宋体"/>
          <w:color w:val="000000" w:themeColor="text1"/>
          <w:sz w:val="24"/>
        </w:rPr>
        <w:t>，</w:t>
      </w:r>
      <w:r w:rsidRPr="002D34F4">
        <w:rPr>
          <w:rFonts w:ascii="宋体" w:hAnsi="宋体" w:hint="eastAsia"/>
          <w:color w:val="000000" w:themeColor="text1"/>
          <w:sz w:val="24"/>
        </w:rPr>
        <w:t>正式上报学会教育工作委经费预决算表，</w:t>
      </w:r>
      <w:r w:rsidRPr="002D34F4">
        <w:rPr>
          <w:rFonts w:ascii="宋体" w:hAnsi="宋体"/>
          <w:color w:val="000000" w:themeColor="text1"/>
          <w:sz w:val="24"/>
        </w:rPr>
        <w:t>重新上报</w:t>
      </w:r>
      <w:r w:rsidRPr="002D34F4">
        <w:rPr>
          <w:rFonts w:ascii="宋体" w:hAnsi="宋体" w:hint="eastAsia"/>
          <w:color w:val="000000" w:themeColor="text1"/>
          <w:sz w:val="24"/>
        </w:rPr>
        <w:t>2018年</w:t>
      </w:r>
      <w:r w:rsidRPr="002D34F4">
        <w:rPr>
          <w:rFonts w:ascii="宋体" w:hAnsi="宋体"/>
          <w:color w:val="000000" w:themeColor="text1"/>
          <w:sz w:val="24"/>
        </w:rPr>
        <w:t>总结和</w:t>
      </w:r>
      <w:r w:rsidRPr="002D34F4">
        <w:rPr>
          <w:rFonts w:ascii="宋体" w:hAnsi="宋体" w:hint="eastAsia"/>
          <w:color w:val="000000" w:themeColor="text1"/>
          <w:sz w:val="24"/>
        </w:rPr>
        <w:t>19年计划。</w:t>
      </w:r>
    </w:p>
    <w:p w:rsidR="003A2CD5" w:rsidRPr="002D34F4" w:rsidRDefault="003A2CD5" w:rsidP="003A2CD5">
      <w:pPr>
        <w:spacing w:line="400" w:lineRule="exact"/>
        <w:ind w:firstLine="482"/>
        <w:rPr>
          <w:rFonts w:ascii="宋体" w:hAnsi="宋体"/>
          <w:color w:val="000000" w:themeColor="text1"/>
          <w:sz w:val="24"/>
        </w:rPr>
      </w:pPr>
      <w:r w:rsidRPr="002D34F4">
        <w:rPr>
          <w:rFonts w:ascii="宋体" w:hAnsi="宋体" w:hint="eastAsia"/>
          <w:color w:val="000000" w:themeColor="text1"/>
          <w:sz w:val="24"/>
        </w:rPr>
        <w:t>2019年2月21日</w:t>
      </w:r>
      <w:r w:rsidRPr="002D34F4">
        <w:rPr>
          <w:rFonts w:ascii="宋体" w:hAnsi="宋体"/>
          <w:color w:val="000000" w:themeColor="text1"/>
          <w:sz w:val="24"/>
        </w:rPr>
        <w:t>，学会下发“</w:t>
      </w:r>
      <w:r w:rsidRPr="002D34F4">
        <w:rPr>
          <w:rFonts w:ascii="宋体" w:hAnsi="宋体" w:hint="eastAsia"/>
          <w:color w:val="000000" w:themeColor="text1"/>
          <w:sz w:val="24"/>
        </w:rPr>
        <w:t>关于向分支机构</w:t>
      </w:r>
      <w:r w:rsidRPr="002D34F4">
        <w:rPr>
          <w:rFonts w:ascii="宋体" w:hAnsi="宋体"/>
          <w:color w:val="000000" w:themeColor="text1"/>
          <w:sz w:val="24"/>
        </w:rPr>
        <w:t>征集课题指南建议的通知”</w:t>
      </w:r>
      <w:r w:rsidRPr="002D34F4">
        <w:rPr>
          <w:rFonts w:ascii="宋体" w:hAnsi="宋体" w:hint="eastAsia"/>
          <w:color w:val="000000" w:themeColor="text1"/>
          <w:sz w:val="24"/>
        </w:rPr>
        <w:t>【学会秘</w:t>
      </w:r>
      <w:r w:rsidRPr="002D34F4">
        <w:rPr>
          <w:rFonts w:ascii="宋体" w:hAnsi="宋体"/>
          <w:color w:val="000000" w:themeColor="text1"/>
          <w:sz w:val="24"/>
        </w:rPr>
        <w:t>（</w:t>
      </w:r>
      <w:r w:rsidRPr="002D34F4">
        <w:rPr>
          <w:rFonts w:ascii="宋体" w:hAnsi="宋体" w:hint="eastAsia"/>
          <w:color w:val="000000" w:themeColor="text1"/>
          <w:sz w:val="24"/>
        </w:rPr>
        <w:t>2019</w:t>
      </w:r>
      <w:r w:rsidRPr="002D34F4">
        <w:rPr>
          <w:rFonts w:ascii="宋体" w:hAnsi="宋体"/>
          <w:color w:val="000000" w:themeColor="text1"/>
          <w:sz w:val="24"/>
        </w:rPr>
        <w:t>）</w:t>
      </w:r>
      <w:r w:rsidRPr="002D34F4">
        <w:rPr>
          <w:rFonts w:ascii="宋体" w:hAnsi="宋体" w:hint="eastAsia"/>
          <w:color w:val="000000" w:themeColor="text1"/>
          <w:sz w:val="24"/>
        </w:rPr>
        <w:t>2号】，</w:t>
      </w:r>
      <w:r w:rsidRPr="002D34F4">
        <w:rPr>
          <w:rFonts w:ascii="宋体" w:hAnsi="宋体"/>
          <w:color w:val="000000" w:themeColor="text1"/>
          <w:sz w:val="24"/>
        </w:rPr>
        <w:t>我委于</w:t>
      </w:r>
      <w:r w:rsidRPr="002D34F4">
        <w:rPr>
          <w:rFonts w:ascii="宋体" w:hAnsi="宋体" w:hint="eastAsia"/>
          <w:color w:val="000000" w:themeColor="text1"/>
          <w:sz w:val="24"/>
        </w:rPr>
        <w:t>2月25日下发转发该通知</w:t>
      </w:r>
      <w:r w:rsidRPr="002D34F4">
        <w:rPr>
          <w:rFonts w:ascii="宋体" w:hAnsi="宋体"/>
          <w:color w:val="000000" w:themeColor="text1"/>
          <w:sz w:val="24"/>
        </w:rPr>
        <w:t>的通知，通过网站、</w:t>
      </w:r>
      <w:r w:rsidRPr="002D34F4">
        <w:rPr>
          <w:rFonts w:ascii="宋体" w:hAnsi="宋体" w:hint="eastAsia"/>
          <w:color w:val="000000" w:themeColor="text1"/>
          <w:sz w:val="24"/>
        </w:rPr>
        <w:t>QQ群</w:t>
      </w:r>
      <w:r w:rsidRPr="002D34F4">
        <w:rPr>
          <w:rFonts w:ascii="宋体" w:hAnsi="宋体"/>
          <w:color w:val="000000" w:themeColor="text1"/>
          <w:sz w:val="24"/>
        </w:rPr>
        <w:t>、微信群</w:t>
      </w:r>
      <w:r w:rsidRPr="002D34F4">
        <w:rPr>
          <w:rFonts w:ascii="宋体" w:hAnsi="宋体" w:hint="eastAsia"/>
          <w:color w:val="000000" w:themeColor="text1"/>
          <w:sz w:val="24"/>
        </w:rPr>
        <w:t>发布</w:t>
      </w:r>
      <w:r w:rsidRPr="002D34F4">
        <w:rPr>
          <w:rFonts w:ascii="宋体" w:hAnsi="宋体"/>
          <w:color w:val="000000" w:themeColor="text1"/>
          <w:sz w:val="24"/>
        </w:rPr>
        <w:t>该通知，面向全体委员</w:t>
      </w:r>
      <w:r w:rsidRPr="002D34F4">
        <w:rPr>
          <w:rFonts w:ascii="宋体" w:hAnsi="宋体" w:hint="eastAsia"/>
          <w:color w:val="000000" w:themeColor="text1"/>
          <w:sz w:val="24"/>
        </w:rPr>
        <w:t>和</w:t>
      </w:r>
      <w:r w:rsidRPr="002D34F4">
        <w:rPr>
          <w:rFonts w:ascii="宋体" w:hAnsi="宋体"/>
          <w:color w:val="000000" w:themeColor="text1"/>
          <w:sz w:val="24"/>
        </w:rPr>
        <w:t>院校专家征集课题指南建议</w:t>
      </w:r>
      <w:r w:rsidRPr="002D34F4">
        <w:rPr>
          <w:rFonts w:ascii="宋体" w:hAnsi="宋体" w:hint="eastAsia"/>
          <w:color w:val="000000" w:themeColor="text1"/>
          <w:sz w:val="24"/>
        </w:rPr>
        <w:t>。3月7日</w:t>
      </w:r>
      <w:r w:rsidRPr="002D34F4">
        <w:rPr>
          <w:rFonts w:ascii="宋体" w:hAnsi="宋体"/>
          <w:color w:val="000000" w:themeColor="text1"/>
          <w:sz w:val="24"/>
        </w:rPr>
        <w:t>，将征集到的</w:t>
      </w:r>
      <w:r w:rsidRPr="002D34F4">
        <w:rPr>
          <w:rFonts w:ascii="宋体" w:hAnsi="宋体" w:hint="eastAsia"/>
          <w:color w:val="000000" w:themeColor="text1"/>
          <w:sz w:val="24"/>
        </w:rPr>
        <w:t>4所院校的14个</w:t>
      </w:r>
      <w:r w:rsidRPr="002D34F4">
        <w:rPr>
          <w:rFonts w:ascii="宋体" w:hAnsi="宋体"/>
          <w:color w:val="000000" w:themeColor="text1"/>
          <w:sz w:val="24"/>
        </w:rPr>
        <w:t>课题电邮学会秘书处</w:t>
      </w:r>
      <w:r w:rsidRPr="002D34F4">
        <w:rPr>
          <w:rFonts w:ascii="宋体" w:hAnsi="宋体" w:hint="eastAsia"/>
          <w:color w:val="000000" w:themeColor="text1"/>
          <w:sz w:val="24"/>
        </w:rPr>
        <w:t>。</w:t>
      </w:r>
    </w:p>
    <w:p w:rsidR="003A2CD5" w:rsidRPr="002D34F4" w:rsidRDefault="003A2CD5" w:rsidP="003A2CD5">
      <w:pPr>
        <w:spacing w:line="400" w:lineRule="exact"/>
        <w:ind w:firstLine="482"/>
        <w:rPr>
          <w:rFonts w:ascii="宋体" w:hAnsi="宋体"/>
          <w:color w:val="000000" w:themeColor="text1"/>
          <w:sz w:val="24"/>
        </w:rPr>
      </w:pPr>
      <w:r w:rsidRPr="002D34F4">
        <w:rPr>
          <w:rFonts w:ascii="宋体" w:hAnsi="宋体" w:hint="eastAsia"/>
          <w:color w:val="000000" w:themeColor="text1"/>
          <w:sz w:val="24"/>
        </w:rPr>
        <w:t>2019年3月22日, 学会2019年</w:t>
      </w:r>
      <w:r w:rsidRPr="002D34F4">
        <w:rPr>
          <w:rFonts w:ascii="宋体" w:hAnsi="宋体"/>
          <w:color w:val="000000" w:themeColor="text1"/>
          <w:sz w:val="24"/>
        </w:rPr>
        <w:t>第一次秘书长联席会议在北京</w:t>
      </w:r>
      <w:r w:rsidRPr="002D34F4">
        <w:rPr>
          <w:rFonts w:ascii="宋体" w:hAnsi="宋体" w:hint="eastAsia"/>
          <w:color w:val="000000" w:themeColor="text1"/>
          <w:sz w:val="24"/>
        </w:rPr>
        <w:t>香山饭店</w:t>
      </w:r>
      <w:r w:rsidRPr="002D34F4">
        <w:rPr>
          <w:rFonts w:ascii="宋体" w:hAnsi="宋体"/>
          <w:color w:val="000000" w:themeColor="text1"/>
          <w:sz w:val="24"/>
        </w:rPr>
        <w:t>召开</w:t>
      </w:r>
      <w:r w:rsidRPr="002D34F4">
        <w:rPr>
          <w:rFonts w:ascii="宋体" w:hAnsi="宋体" w:hint="eastAsia"/>
          <w:color w:val="000000" w:themeColor="text1"/>
          <w:sz w:val="24"/>
        </w:rPr>
        <w:t>，</w:t>
      </w:r>
      <w:r w:rsidRPr="002D34F4">
        <w:rPr>
          <w:rFonts w:ascii="宋体" w:hAnsi="宋体"/>
          <w:color w:val="000000" w:themeColor="text1"/>
          <w:sz w:val="24"/>
        </w:rPr>
        <w:t>我委秘书处工作人员出席了会议。</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2019年4月8日，</w:t>
      </w:r>
      <w:r w:rsidRPr="002D34F4">
        <w:rPr>
          <w:rFonts w:ascii="宋体" w:hAnsi="宋体"/>
          <w:color w:val="000000" w:themeColor="text1"/>
          <w:sz w:val="24"/>
        </w:rPr>
        <w:t>学会</w:t>
      </w:r>
      <w:r w:rsidRPr="002D34F4">
        <w:rPr>
          <w:rFonts w:ascii="宋体" w:hAnsi="宋体" w:hint="eastAsia"/>
          <w:color w:val="000000" w:themeColor="text1"/>
          <w:sz w:val="24"/>
        </w:rPr>
        <w:t>下发“学术及工作交流活动报备须知”，今后分支机构开展工作进入了规范审核</w:t>
      </w:r>
      <w:r w:rsidRPr="002D34F4">
        <w:rPr>
          <w:rFonts w:ascii="宋体" w:hAnsi="宋体"/>
          <w:color w:val="000000" w:themeColor="text1"/>
          <w:sz w:val="24"/>
        </w:rPr>
        <w:t>程序</w:t>
      </w:r>
      <w:r w:rsidRPr="002D34F4">
        <w:rPr>
          <w:rFonts w:ascii="宋体" w:hAnsi="宋体" w:hint="eastAsia"/>
          <w:color w:val="000000" w:themeColor="text1"/>
          <w:sz w:val="24"/>
        </w:rPr>
        <w:t>阶段。</w:t>
      </w:r>
    </w:p>
    <w:p w:rsidR="003A2CD5"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w:t>
      </w:r>
      <w:r w:rsidRPr="002D34F4">
        <w:rPr>
          <w:rFonts w:ascii="宋体" w:hAnsi="宋体"/>
          <w:color w:val="000000" w:themeColor="text1"/>
          <w:sz w:val="24"/>
        </w:rPr>
        <w:t>4</w:t>
      </w:r>
      <w:r w:rsidRPr="002D34F4">
        <w:rPr>
          <w:rFonts w:ascii="宋体" w:hAnsi="宋体" w:hint="eastAsia"/>
          <w:color w:val="000000" w:themeColor="text1"/>
          <w:sz w:val="24"/>
        </w:rPr>
        <w:t>月16</w:t>
      </w:r>
      <w:r w:rsidRPr="002D34F4">
        <w:rPr>
          <w:rFonts w:ascii="宋体" w:hAnsi="宋体"/>
          <w:color w:val="000000" w:themeColor="text1"/>
          <w:sz w:val="24"/>
        </w:rPr>
        <w:t>—</w:t>
      </w:r>
      <w:r w:rsidRPr="002D34F4">
        <w:rPr>
          <w:rFonts w:ascii="宋体" w:hAnsi="宋体" w:hint="eastAsia"/>
          <w:color w:val="000000" w:themeColor="text1"/>
          <w:sz w:val="24"/>
        </w:rPr>
        <w:t>17日</w:t>
      </w:r>
      <w:r w:rsidRPr="002D34F4">
        <w:rPr>
          <w:rFonts w:ascii="宋体" w:hAnsi="宋体"/>
          <w:color w:val="000000" w:themeColor="text1"/>
          <w:sz w:val="24"/>
        </w:rPr>
        <w:t>，</w:t>
      </w:r>
      <w:r w:rsidRPr="002D34F4">
        <w:rPr>
          <w:rFonts w:ascii="宋体" w:hAnsi="宋体" w:hint="eastAsia"/>
          <w:color w:val="000000" w:themeColor="text1"/>
          <w:sz w:val="24"/>
        </w:rPr>
        <w:t>针对</w:t>
      </w:r>
      <w:r w:rsidRPr="002D34F4">
        <w:rPr>
          <w:rFonts w:ascii="宋体" w:hAnsi="宋体"/>
          <w:color w:val="000000" w:themeColor="text1"/>
          <w:sz w:val="24"/>
        </w:rPr>
        <w:t>学会所有活动都要报备的工作通知，我委秘书处在“</w:t>
      </w:r>
      <w:r w:rsidRPr="002D34F4">
        <w:rPr>
          <w:rFonts w:ascii="宋体" w:hAnsi="宋体" w:hint="eastAsia"/>
          <w:color w:val="000000" w:themeColor="text1"/>
          <w:sz w:val="24"/>
        </w:rPr>
        <w:t>秘书长联席会群</w:t>
      </w:r>
      <w:r w:rsidRPr="002D34F4">
        <w:rPr>
          <w:rFonts w:ascii="宋体" w:hAnsi="宋体"/>
          <w:color w:val="000000" w:themeColor="text1"/>
          <w:sz w:val="24"/>
        </w:rPr>
        <w:t>”</w:t>
      </w:r>
      <w:r w:rsidRPr="002D34F4">
        <w:rPr>
          <w:rFonts w:ascii="宋体" w:hAnsi="宋体" w:hint="eastAsia"/>
          <w:color w:val="000000" w:themeColor="text1"/>
          <w:sz w:val="24"/>
        </w:rPr>
        <w:t>和</w:t>
      </w:r>
      <w:r w:rsidRPr="002D34F4">
        <w:rPr>
          <w:rFonts w:ascii="宋体" w:hAnsi="宋体"/>
          <w:color w:val="000000" w:themeColor="text1"/>
          <w:sz w:val="24"/>
        </w:rPr>
        <w:t>“</w:t>
      </w:r>
      <w:r w:rsidRPr="002D34F4">
        <w:rPr>
          <w:rFonts w:ascii="宋体" w:hAnsi="宋体" w:hint="eastAsia"/>
          <w:color w:val="000000" w:themeColor="text1"/>
          <w:sz w:val="24"/>
        </w:rPr>
        <w:t>专业学位秘书处群</w:t>
      </w:r>
      <w:r w:rsidRPr="002D34F4">
        <w:rPr>
          <w:rFonts w:ascii="宋体" w:hAnsi="宋体"/>
          <w:color w:val="000000" w:themeColor="text1"/>
          <w:sz w:val="24"/>
        </w:rPr>
        <w:t>”</w:t>
      </w:r>
      <w:r w:rsidRPr="002D34F4">
        <w:rPr>
          <w:rFonts w:ascii="宋体" w:hAnsi="宋体" w:hint="eastAsia"/>
          <w:color w:val="000000" w:themeColor="text1"/>
          <w:sz w:val="24"/>
        </w:rPr>
        <w:t>提出</w:t>
      </w:r>
      <w:r w:rsidRPr="002D34F4">
        <w:rPr>
          <w:rFonts w:ascii="宋体" w:hAnsi="宋体"/>
          <w:color w:val="000000" w:themeColor="text1"/>
          <w:sz w:val="24"/>
        </w:rPr>
        <w:t>不同意见</w:t>
      </w:r>
      <w:r w:rsidRPr="002D34F4">
        <w:rPr>
          <w:rFonts w:ascii="宋体" w:hAnsi="宋体" w:hint="eastAsia"/>
          <w:color w:val="000000" w:themeColor="text1"/>
          <w:sz w:val="24"/>
        </w:rPr>
        <w:t>，希望</w:t>
      </w:r>
      <w:r w:rsidRPr="002D34F4">
        <w:rPr>
          <w:rFonts w:ascii="宋体" w:hAnsi="宋体"/>
          <w:color w:val="000000" w:themeColor="text1"/>
          <w:sz w:val="24"/>
        </w:rPr>
        <w:t>学位办积极解决秘书处遇到的困难，引起其它教指委热议和呼应</w:t>
      </w:r>
      <w:r w:rsidRPr="002D34F4">
        <w:rPr>
          <w:rFonts w:ascii="宋体" w:hAnsi="宋体" w:hint="eastAsia"/>
          <w:color w:val="000000" w:themeColor="text1"/>
          <w:sz w:val="24"/>
        </w:rPr>
        <w:t>。</w:t>
      </w:r>
    </w:p>
    <w:p w:rsidR="003A2CD5" w:rsidRPr="00BE0BEF" w:rsidRDefault="003A2CD5" w:rsidP="003A2CD5">
      <w:pPr>
        <w:pStyle w:val="Aff5"/>
        <w:spacing w:beforeLines="100" w:before="312" w:afterLines="100" w:after="312" w:line="400" w:lineRule="exact"/>
        <w:ind w:firstLineChars="200" w:firstLine="560"/>
        <w:rPr>
          <w:rFonts w:ascii="黑体" w:eastAsia="黑体" w:hAnsi="黑体" w:cs="Times New Roman"/>
          <w:color w:val="000000" w:themeColor="text1"/>
          <w:sz w:val="28"/>
          <w:szCs w:val="28"/>
        </w:rPr>
      </w:pPr>
      <w:r w:rsidRPr="00BE0BEF">
        <w:rPr>
          <w:rFonts w:ascii="黑体" w:eastAsia="黑体" w:hAnsi="黑体" w:cs="Times New Roman" w:hint="eastAsia"/>
          <w:color w:val="000000" w:themeColor="text1"/>
          <w:sz w:val="28"/>
          <w:szCs w:val="28"/>
        </w:rPr>
        <w:t>九</w:t>
      </w:r>
      <w:r w:rsidRPr="00BE0BEF">
        <w:rPr>
          <w:rFonts w:ascii="黑体" w:eastAsia="黑体" w:hAnsi="黑体" w:cs="Times New Roman"/>
          <w:color w:val="000000" w:themeColor="text1"/>
          <w:sz w:val="28"/>
          <w:szCs w:val="28"/>
        </w:rPr>
        <w:t>、</w:t>
      </w:r>
      <w:r w:rsidRPr="00BE0BEF">
        <w:rPr>
          <w:rFonts w:ascii="黑体" w:eastAsia="黑体" w:hAnsi="黑体" w:cs="Times New Roman" w:hint="eastAsia"/>
          <w:color w:val="000000" w:themeColor="text1"/>
          <w:sz w:val="28"/>
          <w:szCs w:val="28"/>
        </w:rPr>
        <w:t>参与</w:t>
      </w:r>
      <w:r w:rsidRPr="00BE0BEF">
        <w:rPr>
          <w:rFonts w:ascii="黑体" w:eastAsia="黑体" w:hAnsi="黑体" w:cs="Times New Roman"/>
          <w:color w:val="000000" w:themeColor="text1"/>
          <w:sz w:val="28"/>
          <w:szCs w:val="28"/>
        </w:rPr>
        <w:t>教育部</w:t>
      </w:r>
      <w:r w:rsidRPr="00BE0BEF">
        <w:rPr>
          <w:rFonts w:ascii="黑体" w:eastAsia="黑体" w:hAnsi="黑体" w:cs="Times New Roman" w:hint="eastAsia"/>
          <w:color w:val="000000" w:themeColor="text1"/>
          <w:sz w:val="28"/>
          <w:szCs w:val="28"/>
        </w:rPr>
        <w:t>有关司局工作</w:t>
      </w:r>
    </w:p>
    <w:p w:rsidR="003A2CD5" w:rsidRPr="00BE0BEF" w:rsidRDefault="003A2CD5" w:rsidP="003A2CD5">
      <w:pPr>
        <w:widowControl/>
        <w:spacing w:line="400" w:lineRule="exact"/>
        <w:ind w:firstLineChars="200" w:firstLine="480"/>
        <w:rPr>
          <w:rFonts w:ascii="宋体" w:hAnsi="宋体"/>
          <w:color w:val="000000" w:themeColor="text1"/>
          <w:sz w:val="24"/>
        </w:rPr>
      </w:pPr>
      <w:r w:rsidRPr="00BE0BEF">
        <w:rPr>
          <w:rFonts w:ascii="宋体" w:hAnsi="宋体" w:hint="eastAsia"/>
          <w:color w:val="000000" w:themeColor="text1"/>
          <w:sz w:val="24"/>
        </w:rPr>
        <w:t>2019年3月28</w:t>
      </w:r>
      <w:r w:rsidRPr="00BE0BEF">
        <w:rPr>
          <w:rFonts w:ascii="宋体" w:hAnsi="宋体"/>
          <w:color w:val="000000" w:themeColor="text1"/>
          <w:sz w:val="24"/>
        </w:rPr>
        <w:t>—29</w:t>
      </w:r>
      <w:r w:rsidRPr="00BE0BEF">
        <w:rPr>
          <w:rFonts w:ascii="宋体" w:hAnsi="宋体" w:hint="eastAsia"/>
          <w:color w:val="000000" w:themeColor="text1"/>
          <w:sz w:val="24"/>
        </w:rPr>
        <w:t>日</w:t>
      </w:r>
      <w:r w:rsidRPr="00BE0BEF">
        <w:rPr>
          <w:rFonts w:ascii="宋体" w:hAnsi="宋体"/>
          <w:color w:val="000000" w:themeColor="text1"/>
          <w:sz w:val="24"/>
        </w:rPr>
        <w:t>，按照</w:t>
      </w:r>
      <w:r w:rsidRPr="00BE0BEF">
        <w:rPr>
          <w:rFonts w:ascii="宋体" w:hAnsi="宋体" w:hint="eastAsia"/>
          <w:color w:val="000000" w:themeColor="text1"/>
          <w:sz w:val="24"/>
        </w:rPr>
        <w:t>要求</w:t>
      </w:r>
      <w:r w:rsidRPr="00BE0BEF">
        <w:rPr>
          <w:rFonts w:ascii="宋体" w:hAnsi="宋体"/>
          <w:color w:val="000000" w:themeColor="text1"/>
          <w:sz w:val="24"/>
        </w:rPr>
        <w:t>派我委领导出席</w:t>
      </w:r>
      <w:r w:rsidRPr="00BE0BEF">
        <w:rPr>
          <w:rFonts w:ascii="宋体" w:hAnsi="宋体" w:hint="eastAsia"/>
          <w:color w:val="000000" w:themeColor="text1"/>
          <w:sz w:val="24"/>
        </w:rPr>
        <w:t>国务院学位办</w:t>
      </w:r>
      <w:r w:rsidRPr="00BE0BEF">
        <w:rPr>
          <w:rFonts w:ascii="宋体" w:hAnsi="宋体"/>
          <w:color w:val="000000" w:themeColor="text1"/>
          <w:sz w:val="24"/>
        </w:rPr>
        <w:t>组织的</w:t>
      </w:r>
      <w:r w:rsidRPr="00BE0BEF">
        <w:rPr>
          <w:rFonts w:ascii="宋体" w:hAnsi="宋体" w:hint="eastAsia"/>
          <w:color w:val="000000" w:themeColor="text1"/>
          <w:sz w:val="24"/>
        </w:rPr>
        <w:t>“学位与研究生教育质量保障专题研讨班”</w:t>
      </w:r>
      <w:r w:rsidRPr="00BE0BEF">
        <w:rPr>
          <w:rFonts w:ascii="宋体" w:hAnsi="宋体"/>
          <w:color w:val="000000" w:themeColor="text1"/>
          <w:sz w:val="24"/>
        </w:rPr>
        <w:t>。</w:t>
      </w:r>
    </w:p>
    <w:p w:rsidR="003A2CD5" w:rsidRPr="00BE0BEF" w:rsidRDefault="003A2CD5" w:rsidP="003A2CD5">
      <w:pPr>
        <w:widowControl/>
        <w:spacing w:line="400" w:lineRule="exact"/>
        <w:ind w:firstLineChars="200" w:firstLine="480"/>
        <w:rPr>
          <w:rFonts w:ascii="宋体" w:hAnsi="宋体"/>
          <w:color w:val="000000" w:themeColor="text1"/>
          <w:sz w:val="24"/>
        </w:rPr>
      </w:pPr>
      <w:r w:rsidRPr="00BE0BEF">
        <w:rPr>
          <w:rFonts w:ascii="宋体" w:hAnsi="宋体" w:hint="eastAsia"/>
          <w:color w:val="000000" w:themeColor="text1"/>
          <w:sz w:val="24"/>
        </w:rPr>
        <w:t>2019年10月9日</w:t>
      </w:r>
      <w:r w:rsidRPr="00BE0BEF">
        <w:rPr>
          <w:rFonts w:ascii="宋体" w:hAnsi="宋体"/>
          <w:color w:val="000000" w:themeColor="text1"/>
          <w:sz w:val="24"/>
        </w:rPr>
        <w:t>，按照教育部学位</w:t>
      </w:r>
      <w:r w:rsidRPr="00BE0BEF">
        <w:rPr>
          <w:rFonts w:ascii="宋体" w:hAnsi="宋体" w:hint="eastAsia"/>
          <w:color w:val="000000" w:themeColor="text1"/>
          <w:sz w:val="24"/>
        </w:rPr>
        <w:t>与研究生教育发展</w:t>
      </w:r>
      <w:r w:rsidRPr="00BE0BEF">
        <w:rPr>
          <w:rFonts w:ascii="宋体" w:hAnsi="宋体"/>
          <w:color w:val="000000" w:themeColor="text1"/>
          <w:sz w:val="24"/>
        </w:rPr>
        <w:t>中心要求，布置案例已经或待入库院校通知有关作者核对银行卡等有关信息，以便学位中心后续工作的顺利开展。</w:t>
      </w:r>
    </w:p>
    <w:p w:rsidR="003A2CD5" w:rsidRPr="00BE0BEF" w:rsidRDefault="003A2CD5" w:rsidP="003A2CD5">
      <w:pPr>
        <w:widowControl/>
        <w:spacing w:line="400" w:lineRule="exact"/>
        <w:ind w:firstLineChars="200" w:firstLine="480"/>
        <w:rPr>
          <w:rFonts w:ascii="宋体" w:hAnsi="宋体"/>
          <w:color w:val="000000" w:themeColor="text1"/>
          <w:sz w:val="24"/>
        </w:rPr>
      </w:pPr>
      <w:r w:rsidRPr="00BE0BEF">
        <w:rPr>
          <w:rFonts w:ascii="宋体" w:hAnsi="宋体"/>
          <w:color w:val="000000" w:themeColor="text1"/>
          <w:sz w:val="24"/>
        </w:rPr>
        <w:lastRenderedPageBreak/>
        <w:t>2019</w:t>
      </w:r>
      <w:r w:rsidRPr="00BE0BEF">
        <w:rPr>
          <w:rFonts w:ascii="宋体" w:hAnsi="宋体" w:hint="eastAsia"/>
          <w:color w:val="000000" w:themeColor="text1"/>
          <w:sz w:val="24"/>
        </w:rPr>
        <w:t>年10月16日</w:t>
      </w:r>
      <w:r w:rsidRPr="00BE0BEF">
        <w:rPr>
          <w:rFonts w:ascii="宋体" w:hAnsi="宋体"/>
          <w:color w:val="000000" w:themeColor="text1"/>
          <w:sz w:val="24"/>
        </w:rPr>
        <w:t>，</w:t>
      </w:r>
      <w:r w:rsidRPr="00BE0BEF">
        <w:rPr>
          <w:rFonts w:ascii="宋体" w:hAnsi="宋体" w:hint="eastAsia"/>
          <w:color w:val="000000" w:themeColor="text1"/>
          <w:sz w:val="24"/>
        </w:rPr>
        <w:t>出席</w:t>
      </w:r>
      <w:r w:rsidRPr="00BE0BEF">
        <w:rPr>
          <w:rFonts w:ascii="宋体" w:hAnsi="宋体"/>
          <w:color w:val="000000" w:themeColor="text1"/>
          <w:sz w:val="24"/>
        </w:rPr>
        <w:t>教育部学位</w:t>
      </w:r>
      <w:r w:rsidRPr="00BE0BEF">
        <w:rPr>
          <w:rFonts w:ascii="宋体" w:hAnsi="宋体" w:hint="eastAsia"/>
          <w:color w:val="000000" w:themeColor="text1"/>
          <w:sz w:val="24"/>
        </w:rPr>
        <w:t>与研究生教育发展</w:t>
      </w:r>
      <w:r w:rsidRPr="00BE0BEF">
        <w:rPr>
          <w:rFonts w:ascii="宋体" w:hAnsi="宋体"/>
          <w:color w:val="000000" w:themeColor="text1"/>
          <w:sz w:val="24"/>
        </w:rPr>
        <w:t>中心</w:t>
      </w:r>
      <w:r w:rsidRPr="00BE0BEF">
        <w:rPr>
          <w:rFonts w:ascii="宋体" w:hAnsi="宋体" w:hint="eastAsia"/>
          <w:color w:val="000000" w:themeColor="text1"/>
          <w:sz w:val="24"/>
        </w:rPr>
        <w:t>“关于召开案例征集工作论证会”，并参与了会议讨论</w:t>
      </w:r>
      <w:r w:rsidRPr="00BE0BEF">
        <w:rPr>
          <w:rFonts w:ascii="宋体" w:hAnsi="宋体"/>
          <w:color w:val="000000" w:themeColor="text1"/>
          <w:sz w:val="24"/>
        </w:rPr>
        <w:t>。</w:t>
      </w:r>
      <w:r w:rsidRPr="00BE0BEF">
        <w:rPr>
          <w:rFonts w:ascii="宋体" w:hAnsi="宋体" w:hint="eastAsia"/>
          <w:color w:val="000000" w:themeColor="text1"/>
          <w:sz w:val="24"/>
        </w:rPr>
        <w:t>会议主要内容是听取学位中心介绍案例中心改革思路；介绍2019年案例征集及优秀案例教师申报工作思路及筹备情况。</w:t>
      </w:r>
    </w:p>
    <w:p w:rsidR="003A2CD5" w:rsidRPr="002D34F4" w:rsidRDefault="003A2CD5" w:rsidP="003A2CD5">
      <w:pPr>
        <w:pStyle w:val="Aff5"/>
        <w:spacing w:beforeLines="100" w:before="312" w:afterLines="100" w:after="312" w:line="400" w:lineRule="exact"/>
        <w:ind w:firstLineChars="200" w:firstLine="560"/>
        <w:rPr>
          <w:rFonts w:ascii="黑体" w:eastAsia="黑体" w:hAnsi="黑体" w:cs="Times New Roman"/>
          <w:color w:val="000000" w:themeColor="text1"/>
          <w:sz w:val="28"/>
          <w:szCs w:val="28"/>
        </w:rPr>
      </w:pPr>
      <w:r>
        <w:rPr>
          <w:rFonts w:ascii="黑体" w:eastAsia="黑体" w:hAnsi="黑体" w:cs="Times New Roman" w:hint="eastAsia"/>
          <w:color w:val="000000" w:themeColor="text1"/>
          <w:sz w:val="28"/>
          <w:szCs w:val="28"/>
        </w:rPr>
        <w:t>十</w:t>
      </w:r>
      <w:r w:rsidRPr="002D34F4">
        <w:rPr>
          <w:rFonts w:ascii="黑体" w:eastAsia="黑体" w:hAnsi="黑体" w:cs="Times New Roman"/>
          <w:color w:val="000000" w:themeColor="text1"/>
          <w:sz w:val="28"/>
          <w:szCs w:val="28"/>
        </w:rPr>
        <w:t>、</w:t>
      </w:r>
      <w:r w:rsidRPr="002D34F4">
        <w:rPr>
          <w:rFonts w:ascii="黑体" w:eastAsia="黑体" w:hAnsi="黑体" w:cs="Times New Roman" w:hint="eastAsia"/>
          <w:color w:val="000000" w:themeColor="text1"/>
          <w:sz w:val="28"/>
          <w:szCs w:val="28"/>
        </w:rPr>
        <w:t>扩大</w:t>
      </w:r>
      <w:r w:rsidRPr="002D34F4">
        <w:rPr>
          <w:rFonts w:ascii="黑体" w:eastAsia="黑体" w:hAnsi="黑体" w:cs="Times New Roman"/>
          <w:color w:val="000000" w:themeColor="text1"/>
          <w:sz w:val="28"/>
          <w:szCs w:val="28"/>
        </w:rPr>
        <w:t>交流合作</w:t>
      </w:r>
    </w:p>
    <w:p w:rsidR="003A2CD5" w:rsidRPr="002D34F4" w:rsidRDefault="003A2CD5" w:rsidP="003A2CD5">
      <w:pPr>
        <w:spacing w:line="400" w:lineRule="exact"/>
        <w:ind w:firstLine="482"/>
        <w:rPr>
          <w:rFonts w:ascii="宋体" w:hAnsi="宋体"/>
          <w:color w:val="000000" w:themeColor="text1"/>
          <w:sz w:val="24"/>
        </w:rPr>
      </w:pPr>
      <w:r w:rsidRPr="002D34F4">
        <w:rPr>
          <w:rFonts w:ascii="宋体" w:hAnsi="宋体" w:hint="eastAsia"/>
          <w:color w:val="000000" w:themeColor="text1"/>
          <w:sz w:val="24"/>
        </w:rPr>
        <w:t>2019年1月</w:t>
      </w:r>
      <w:r w:rsidRPr="002D34F4">
        <w:rPr>
          <w:rFonts w:ascii="宋体" w:hAnsi="宋体"/>
          <w:color w:val="000000" w:themeColor="text1"/>
          <w:sz w:val="24"/>
        </w:rPr>
        <w:t>1</w:t>
      </w:r>
      <w:r w:rsidRPr="002D34F4">
        <w:rPr>
          <w:rFonts w:ascii="宋体" w:hAnsi="宋体" w:hint="eastAsia"/>
          <w:color w:val="000000" w:themeColor="text1"/>
          <w:sz w:val="24"/>
        </w:rPr>
        <w:t>日</w:t>
      </w:r>
      <w:r w:rsidRPr="002D34F4">
        <w:rPr>
          <w:rFonts w:ascii="宋体" w:hAnsi="宋体"/>
          <w:color w:val="000000" w:themeColor="text1"/>
          <w:sz w:val="24"/>
        </w:rPr>
        <w:t>，</w:t>
      </w:r>
      <w:r w:rsidRPr="002D34F4">
        <w:rPr>
          <w:rFonts w:ascii="宋体" w:hAnsi="宋体" w:hint="eastAsia"/>
          <w:color w:val="000000" w:themeColor="text1"/>
          <w:sz w:val="24"/>
        </w:rPr>
        <w:t>与</w:t>
      </w:r>
      <w:r w:rsidRPr="002D34F4">
        <w:rPr>
          <w:rFonts w:ascii="宋体" w:hAnsi="宋体"/>
          <w:color w:val="000000" w:themeColor="text1"/>
          <w:sz w:val="24"/>
        </w:rPr>
        <w:t>医学教指委</w:t>
      </w:r>
      <w:r w:rsidRPr="002D34F4">
        <w:rPr>
          <w:rFonts w:ascii="宋体" w:hAnsi="宋体" w:hint="eastAsia"/>
          <w:color w:val="000000" w:themeColor="text1"/>
          <w:sz w:val="24"/>
        </w:rPr>
        <w:t>秘书处沟通交流课题立项工作。</w:t>
      </w:r>
    </w:p>
    <w:p w:rsidR="003A2CD5" w:rsidRPr="002D34F4" w:rsidRDefault="003A2CD5" w:rsidP="003A2CD5">
      <w:pPr>
        <w:spacing w:line="400" w:lineRule="exact"/>
        <w:ind w:firstLine="482"/>
        <w:rPr>
          <w:rFonts w:ascii="宋体" w:hAnsi="宋体"/>
          <w:color w:val="000000" w:themeColor="text1"/>
          <w:sz w:val="24"/>
        </w:rPr>
      </w:pPr>
      <w:r w:rsidRPr="002D34F4">
        <w:rPr>
          <w:rFonts w:ascii="宋体" w:hAnsi="宋体" w:hint="eastAsia"/>
          <w:color w:val="000000" w:themeColor="text1"/>
          <w:sz w:val="24"/>
        </w:rPr>
        <w:t>2019年3月13—15日</w:t>
      </w:r>
      <w:r w:rsidRPr="002D34F4">
        <w:rPr>
          <w:rFonts w:ascii="宋体" w:hAnsi="宋体"/>
          <w:color w:val="000000" w:themeColor="text1"/>
          <w:sz w:val="24"/>
        </w:rPr>
        <w:t>，</w:t>
      </w:r>
      <w:r w:rsidRPr="002D34F4">
        <w:rPr>
          <w:rFonts w:ascii="宋体" w:hAnsi="宋体" w:hint="eastAsia"/>
          <w:color w:val="000000" w:themeColor="text1"/>
          <w:sz w:val="24"/>
        </w:rPr>
        <w:t>为顺利开展教育博士专业学位新增设汉语国际教育领域（代码为045300）招生工作，汉语国际教育硕士专业学位研究生教育指导委员会就该委发文招生工作与我委反复进行情况沟通。</w:t>
      </w:r>
    </w:p>
    <w:p w:rsidR="003A2CD5" w:rsidRDefault="003A2CD5" w:rsidP="003A2CD5">
      <w:pPr>
        <w:spacing w:line="400" w:lineRule="exact"/>
        <w:ind w:firstLine="482"/>
        <w:rPr>
          <w:rFonts w:ascii="宋体" w:hAnsi="宋体"/>
          <w:color w:val="000000" w:themeColor="text1"/>
          <w:sz w:val="24"/>
        </w:rPr>
      </w:pPr>
      <w:r w:rsidRPr="002D34F4">
        <w:rPr>
          <w:rFonts w:ascii="宋体" w:hAnsi="宋体" w:hint="eastAsia"/>
          <w:color w:val="000000" w:themeColor="text1"/>
          <w:sz w:val="24"/>
        </w:rPr>
        <w:t>2019年4月4日  因院校反映汉语国际教育领域教育博士招生代码与教育博士招生代码不符</w:t>
      </w:r>
      <w:r w:rsidRPr="002D34F4">
        <w:rPr>
          <w:rFonts w:ascii="宋体" w:hAnsi="宋体"/>
          <w:color w:val="000000" w:themeColor="text1"/>
          <w:sz w:val="24"/>
        </w:rPr>
        <w:t>，</w:t>
      </w:r>
      <w:r w:rsidRPr="002D34F4">
        <w:rPr>
          <w:rFonts w:ascii="宋体" w:hAnsi="宋体" w:hint="eastAsia"/>
          <w:color w:val="000000" w:themeColor="text1"/>
          <w:sz w:val="24"/>
        </w:rPr>
        <w:t>我委再次</w:t>
      </w:r>
      <w:r w:rsidRPr="002D34F4">
        <w:rPr>
          <w:rFonts w:ascii="宋体" w:hAnsi="宋体"/>
          <w:color w:val="000000" w:themeColor="text1"/>
          <w:sz w:val="24"/>
        </w:rPr>
        <w:t>与汉语国际教育硕士</w:t>
      </w:r>
      <w:r w:rsidRPr="002D34F4">
        <w:rPr>
          <w:rFonts w:ascii="宋体" w:hAnsi="宋体" w:hint="eastAsia"/>
          <w:color w:val="000000" w:themeColor="text1"/>
          <w:sz w:val="24"/>
        </w:rPr>
        <w:t>教指委</w:t>
      </w:r>
      <w:r w:rsidRPr="002D34F4">
        <w:rPr>
          <w:rFonts w:ascii="宋体" w:hAnsi="宋体"/>
          <w:color w:val="000000" w:themeColor="text1"/>
          <w:sz w:val="24"/>
        </w:rPr>
        <w:t>进行沟通，表明</w:t>
      </w:r>
      <w:r w:rsidRPr="002D34F4">
        <w:rPr>
          <w:rFonts w:ascii="宋体" w:hAnsi="宋体" w:hint="eastAsia"/>
          <w:color w:val="000000" w:themeColor="text1"/>
          <w:sz w:val="24"/>
        </w:rPr>
        <w:t>我委</w:t>
      </w:r>
      <w:r w:rsidRPr="002D34F4">
        <w:rPr>
          <w:rFonts w:ascii="宋体" w:hAnsi="宋体"/>
          <w:color w:val="000000" w:themeColor="text1"/>
          <w:sz w:val="24"/>
        </w:rPr>
        <w:t>态度</w:t>
      </w:r>
      <w:r w:rsidRPr="002D34F4">
        <w:rPr>
          <w:rFonts w:ascii="宋体" w:hAnsi="宋体" w:hint="eastAsia"/>
          <w:color w:val="000000" w:themeColor="text1"/>
          <w:sz w:val="24"/>
        </w:rPr>
        <w:t>，</w:t>
      </w:r>
      <w:r w:rsidRPr="002D34F4">
        <w:rPr>
          <w:rFonts w:ascii="宋体" w:hAnsi="宋体"/>
          <w:color w:val="000000" w:themeColor="text1"/>
          <w:sz w:val="24"/>
        </w:rPr>
        <w:t>应该使用教育专业学位</w:t>
      </w:r>
      <w:r w:rsidRPr="002D34F4">
        <w:rPr>
          <w:rFonts w:ascii="宋体" w:hAnsi="宋体" w:hint="eastAsia"/>
          <w:color w:val="000000" w:themeColor="text1"/>
          <w:sz w:val="24"/>
        </w:rPr>
        <w:t>代码</w:t>
      </w:r>
      <w:r w:rsidRPr="002D34F4">
        <w:rPr>
          <w:rFonts w:ascii="宋体" w:hAnsi="宋体"/>
          <w:color w:val="000000" w:themeColor="text1"/>
          <w:sz w:val="24"/>
        </w:rPr>
        <w:t>。</w:t>
      </w:r>
    </w:p>
    <w:p w:rsidR="003A2CD5" w:rsidRPr="00BE0BEF" w:rsidRDefault="003A2CD5" w:rsidP="003A2CD5">
      <w:pPr>
        <w:spacing w:line="400" w:lineRule="exact"/>
        <w:ind w:firstLine="482"/>
        <w:rPr>
          <w:rFonts w:ascii="宋体" w:hAnsi="宋体"/>
          <w:color w:val="000000" w:themeColor="text1"/>
          <w:sz w:val="24"/>
        </w:rPr>
      </w:pPr>
      <w:r w:rsidRPr="00BE0BEF">
        <w:rPr>
          <w:rFonts w:ascii="宋体" w:hAnsi="宋体" w:hint="eastAsia"/>
          <w:color w:val="000000" w:themeColor="text1"/>
          <w:sz w:val="24"/>
        </w:rPr>
        <w:t>2019年11月5</w:t>
      </w:r>
      <w:r w:rsidRPr="00BE0BEF">
        <w:rPr>
          <w:rFonts w:ascii="宋体" w:hAnsi="宋体"/>
          <w:color w:val="000000" w:themeColor="text1"/>
          <w:sz w:val="24"/>
        </w:rPr>
        <w:t>—</w:t>
      </w:r>
      <w:r w:rsidRPr="00BE0BEF">
        <w:rPr>
          <w:rFonts w:ascii="宋体" w:hAnsi="宋体" w:hint="eastAsia"/>
          <w:color w:val="000000" w:themeColor="text1"/>
          <w:sz w:val="24"/>
        </w:rPr>
        <w:t>7日</w:t>
      </w:r>
      <w:r w:rsidRPr="00BE0BEF">
        <w:rPr>
          <w:rFonts w:ascii="宋体" w:hAnsi="宋体"/>
          <w:color w:val="000000" w:themeColor="text1"/>
          <w:sz w:val="24"/>
        </w:rPr>
        <w:t>，</w:t>
      </w:r>
      <w:r w:rsidRPr="00BE0BEF">
        <w:rPr>
          <w:rFonts w:ascii="宋体" w:hAnsi="宋体" w:hint="eastAsia"/>
          <w:color w:val="000000" w:themeColor="text1"/>
          <w:sz w:val="24"/>
        </w:rPr>
        <w:t>沈阳师范大学</w:t>
      </w:r>
      <w:r w:rsidRPr="00BE0BEF">
        <w:rPr>
          <w:rFonts w:ascii="宋体" w:hAnsi="宋体"/>
          <w:color w:val="000000" w:themeColor="text1"/>
          <w:sz w:val="24"/>
        </w:rPr>
        <w:t>和美国密苏里大学圣路易分校联合举办“</w:t>
      </w:r>
      <w:r w:rsidRPr="00BE0BEF">
        <w:rPr>
          <w:rFonts w:ascii="宋体" w:hAnsi="宋体" w:hint="eastAsia"/>
          <w:color w:val="000000" w:themeColor="text1"/>
          <w:sz w:val="24"/>
        </w:rPr>
        <w:t>教育专业学位</w:t>
      </w:r>
      <w:r w:rsidRPr="00BE0BEF">
        <w:rPr>
          <w:rFonts w:ascii="宋体" w:hAnsi="宋体"/>
          <w:color w:val="000000" w:themeColor="text1"/>
          <w:sz w:val="24"/>
        </w:rPr>
        <w:t>发展论坛”</w:t>
      </w:r>
      <w:r w:rsidRPr="00BE0BEF">
        <w:rPr>
          <w:rFonts w:ascii="宋体" w:hAnsi="宋体" w:hint="eastAsia"/>
          <w:color w:val="000000" w:themeColor="text1"/>
          <w:sz w:val="24"/>
        </w:rPr>
        <w:t>。</w:t>
      </w:r>
      <w:r w:rsidRPr="00BE0BEF">
        <w:rPr>
          <w:rFonts w:ascii="宋体" w:hAnsi="宋体"/>
          <w:color w:val="000000" w:themeColor="text1"/>
          <w:sz w:val="24"/>
        </w:rPr>
        <w:t>该活动</w:t>
      </w:r>
      <w:r w:rsidRPr="00BE0BEF">
        <w:rPr>
          <w:rFonts w:ascii="宋体" w:hAnsi="宋体" w:hint="eastAsia"/>
          <w:color w:val="000000" w:themeColor="text1"/>
          <w:sz w:val="24"/>
        </w:rPr>
        <w:t>是</w:t>
      </w:r>
      <w:r w:rsidRPr="00BE0BEF">
        <w:rPr>
          <w:rFonts w:ascii="宋体" w:hAnsi="宋体"/>
          <w:color w:val="000000" w:themeColor="text1"/>
          <w:sz w:val="24"/>
        </w:rPr>
        <w:t>我国教育专业学位</w:t>
      </w:r>
      <w:r w:rsidRPr="00BE0BEF">
        <w:rPr>
          <w:rFonts w:ascii="宋体" w:hAnsi="宋体" w:hint="eastAsia"/>
          <w:color w:val="000000" w:themeColor="text1"/>
          <w:sz w:val="24"/>
        </w:rPr>
        <w:t>从设立</w:t>
      </w:r>
      <w:r w:rsidRPr="00BE0BEF">
        <w:rPr>
          <w:rFonts w:ascii="宋体" w:hAnsi="宋体"/>
          <w:color w:val="000000" w:themeColor="text1"/>
          <w:sz w:val="24"/>
        </w:rPr>
        <w:t>到现在，</w:t>
      </w:r>
      <w:r w:rsidRPr="00BE0BEF">
        <w:rPr>
          <w:rFonts w:ascii="宋体" w:hAnsi="宋体" w:hint="eastAsia"/>
          <w:color w:val="000000" w:themeColor="text1"/>
          <w:sz w:val="24"/>
        </w:rPr>
        <w:t>二十三年类首次以民间方式、</w:t>
      </w:r>
      <w:r w:rsidRPr="00BE0BEF">
        <w:rPr>
          <w:rFonts w:ascii="宋体" w:hAnsi="宋体"/>
          <w:color w:val="000000" w:themeColor="text1"/>
          <w:sz w:val="24"/>
        </w:rPr>
        <w:t>国内外高校</w:t>
      </w:r>
      <w:r w:rsidRPr="00BE0BEF">
        <w:rPr>
          <w:rFonts w:ascii="宋体" w:hAnsi="宋体" w:hint="eastAsia"/>
          <w:color w:val="000000" w:themeColor="text1"/>
          <w:sz w:val="24"/>
        </w:rPr>
        <w:t>联合</w:t>
      </w:r>
      <w:r w:rsidRPr="00BE0BEF">
        <w:rPr>
          <w:rFonts w:ascii="宋体" w:hAnsi="宋体"/>
          <w:color w:val="000000" w:themeColor="text1"/>
          <w:sz w:val="24"/>
        </w:rPr>
        <w:t>发起</w:t>
      </w:r>
      <w:r w:rsidRPr="00BE0BEF">
        <w:rPr>
          <w:rFonts w:ascii="宋体" w:hAnsi="宋体" w:hint="eastAsia"/>
          <w:color w:val="000000" w:themeColor="text1"/>
          <w:sz w:val="24"/>
        </w:rPr>
        <w:t>旨在</w:t>
      </w:r>
      <w:r w:rsidRPr="00BE0BEF">
        <w:rPr>
          <w:rFonts w:ascii="宋体" w:hAnsi="宋体"/>
          <w:color w:val="000000" w:themeColor="text1"/>
          <w:sz w:val="24"/>
        </w:rPr>
        <w:t>“</w:t>
      </w:r>
      <w:r w:rsidRPr="00BE0BEF">
        <w:rPr>
          <w:rFonts w:ascii="宋体" w:hAnsi="宋体" w:hint="eastAsia"/>
          <w:color w:val="000000" w:themeColor="text1"/>
          <w:sz w:val="24"/>
        </w:rPr>
        <w:t>总结经验</w:t>
      </w:r>
      <w:r w:rsidRPr="00BE0BEF">
        <w:rPr>
          <w:rFonts w:ascii="宋体" w:hAnsi="宋体"/>
          <w:color w:val="000000" w:themeColor="text1"/>
          <w:sz w:val="24"/>
        </w:rPr>
        <w:t>、交流成果、相互学习、共同提高”</w:t>
      </w:r>
      <w:r w:rsidRPr="00BE0BEF">
        <w:rPr>
          <w:rFonts w:ascii="宋体" w:hAnsi="宋体" w:hint="eastAsia"/>
          <w:color w:val="000000" w:themeColor="text1"/>
          <w:sz w:val="24"/>
        </w:rPr>
        <w:t>为</w:t>
      </w:r>
      <w:r w:rsidRPr="00BE0BEF">
        <w:rPr>
          <w:rFonts w:ascii="宋体" w:hAnsi="宋体"/>
          <w:color w:val="000000" w:themeColor="text1"/>
          <w:sz w:val="24"/>
        </w:rPr>
        <w:t>目</w:t>
      </w:r>
      <w:r w:rsidRPr="00BE0BEF">
        <w:rPr>
          <w:rFonts w:ascii="宋体" w:hAnsi="宋体" w:hint="eastAsia"/>
          <w:color w:val="000000" w:themeColor="text1"/>
          <w:sz w:val="24"/>
        </w:rPr>
        <w:t>的的一次盛会。</w:t>
      </w:r>
    </w:p>
    <w:p w:rsidR="003A2CD5" w:rsidRPr="002D34F4" w:rsidRDefault="003A2CD5" w:rsidP="003A2CD5">
      <w:pPr>
        <w:pStyle w:val="Aff5"/>
        <w:spacing w:beforeLines="100" w:before="312" w:afterLines="100" w:after="312" w:line="400" w:lineRule="exact"/>
        <w:ind w:firstLineChars="200" w:firstLine="560"/>
        <w:rPr>
          <w:rFonts w:ascii="黑体" w:eastAsia="黑体" w:hAnsi="黑体"/>
          <w:color w:val="000000" w:themeColor="text1"/>
          <w:sz w:val="28"/>
          <w:szCs w:val="28"/>
        </w:rPr>
      </w:pPr>
      <w:r>
        <w:rPr>
          <w:rFonts w:ascii="黑体" w:eastAsia="黑体" w:hAnsi="黑体" w:hint="eastAsia"/>
          <w:color w:val="000000" w:themeColor="text1"/>
          <w:sz w:val="28"/>
          <w:szCs w:val="28"/>
        </w:rPr>
        <w:t>十一</w:t>
      </w:r>
      <w:r w:rsidRPr="002D34F4">
        <w:rPr>
          <w:rFonts w:ascii="黑体" w:eastAsia="黑体" w:hAnsi="黑体"/>
          <w:color w:val="000000" w:themeColor="text1"/>
          <w:sz w:val="28"/>
          <w:szCs w:val="28"/>
        </w:rPr>
        <w:t>、</w:t>
      </w:r>
      <w:r w:rsidRPr="002D34F4">
        <w:rPr>
          <w:rFonts w:ascii="黑体" w:eastAsia="黑体" w:hAnsi="黑体" w:hint="eastAsia"/>
          <w:color w:val="000000" w:themeColor="text1"/>
          <w:sz w:val="28"/>
          <w:szCs w:val="28"/>
        </w:rPr>
        <w:t>精准规范</w:t>
      </w:r>
      <w:r w:rsidRPr="002D34F4">
        <w:rPr>
          <w:rFonts w:ascii="黑体" w:eastAsia="黑体" w:hAnsi="黑体"/>
          <w:color w:val="000000" w:themeColor="text1"/>
          <w:sz w:val="28"/>
          <w:szCs w:val="28"/>
        </w:rPr>
        <w:t>开展</w:t>
      </w:r>
      <w:r w:rsidRPr="002D34F4">
        <w:rPr>
          <w:rFonts w:ascii="黑体" w:eastAsia="黑体" w:hAnsi="黑体" w:hint="eastAsia"/>
          <w:color w:val="000000" w:themeColor="text1"/>
          <w:sz w:val="28"/>
          <w:szCs w:val="28"/>
        </w:rPr>
        <w:t>常规工作</w:t>
      </w:r>
    </w:p>
    <w:p w:rsidR="003A2CD5" w:rsidRPr="002D34F4" w:rsidRDefault="003A2CD5" w:rsidP="003A2CD5">
      <w:pPr>
        <w:widowControl/>
        <w:shd w:val="clear" w:color="auto" w:fill="FFFFFF"/>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2019年1月3日</w:t>
      </w:r>
      <w:r w:rsidRPr="002D34F4">
        <w:rPr>
          <w:rFonts w:ascii="宋体" w:hAnsi="宋体"/>
          <w:color w:val="000000" w:themeColor="text1"/>
          <w:sz w:val="24"/>
        </w:rPr>
        <w:t>，</w:t>
      </w:r>
      <w:r w:rsidRPr="002D34F4">
        <w:rPr>
          <w:rFonts w:ascii="宋体" w:hAnsi="宋体" w:hint="eastAsia"/>
          <w:color w:val="000000" w:themeColor="text1"/>
          <w:sz w:val="24"/>
        </w:rPr>
        <w:t>秘书处下发</w:t>
      </w:r>
      <w:r w:rsidRPr="002D34F4">
        <w:rPr>
          <w:rFonts w:ascii="宋体" w:hAnsi="宋体"/>
          <w:color w:val="000000" w:themeColor="text1"/>
          <w:sz w:val="24"/>
        </w:rPr>
        <w:t>“</w:t>
      </w:r>
      <w:r w:rsidRPr="002D34F4">
        <w:rPr>
          <w:rFonts w:ascii="宋体" w:hAnsi="宋体" w:hint="eastAsia"/>
          <w:color w:val="000000" w:themeColor="text1"/>
          <w:sz w:val="24"/>
        </w:rPr>
        <w:t>关于院校填写教育硕士研究生有关数据统计表工作的通知</w:t>
      </w:r>
      <w:r w:rsidRPr="002D34F4">
        <w:rPr>
          <w:rFonts w:ascii="宋体" w:hAnsi="宋体"/>
          <w:color w:val="000000" w:themeColor="text1"/>
          <w:sz w:val="24"/>
        </w:rPr>
        <w:t>”</w:t>
      </w:r>
      <w:r w:rsidRPr="002D34F4">
        <w:rPr>
          <w:rFonts w:ascii="宋体" w:hAnsi="宋体" w:hint="eastAsia"/>
          <w:color w:val="000000" w:themeColor="text1"/>
          <w:sz w:val="24"/>
        </w:rPr>
        <w:t>（ 教育发便字201901号），</w:t>
      </w:r>
      <w:r w:rsidRPr="002D34F4">
        <w:rPr>
          <w:rFonts w:ascii="宋体" w:hAnsi="宋体"/>
          <w:color w:val="000000" w:themeColor="text1"/>
          <w:sz w:val="24"/>
        </w:rPr>
        <w:t>改变过去单一上报数据</w:t>
      </w:r>
      <w:r w:rsidRPr="002D34F4">
        <w:rPr>
          <w:rFonts w:ascii="宋体" w:hAnsi="宋体" w:hint="eastAsia"/>
          <w:color w:val="000000" w:themeColor="text1"/>
          <w:sz w:val="24"/>
        </w:rPr>
        <w:t>为</w:t>
      </w:r>
      <w:r w:rsidRPr="002D34F4">
        <w:rPr>
          <w:rFonts w:ascii="宋体" w:hAnsi="宋体"/>
          <w:color w:val="000000" w:themeColor="text1"/>
          <w:sz w:val="24"/>
        </w:rPr>
        <w:t>上报数据库，并将</w:t>
      </w:r>
      <w:r w:rsidRPr="002D34F4">
        <w:rPr>
          <w:rFonts w:ascii="宋体" w:hAnsi="宋体" w:hint="eastAsia"/>
          <w:color w:val="000000" w:themeColor="text1"/>
          <w:sz w:val="24"/>
        </w:rPr>
        <w:t>招生工作监督首次延伸到</w:t>
      </w:r>
      <w:r w:rsidRPr="002D34F4">
        <w:rPr>
          <w:rFonts w:ascii="宋体" w:hAnsi="宋体"/>
          <w:color w:val="000000" w:themeColor="text1"/>
          <w:sz w:val="24"/>
        </w:rPr>
        <w:t>要求上报报名库</w:t>
      </w:r>
      <w:r w:rsidRPr="002D34F4">
        <w:rPr>
          <w:rFonts w:ascii="宋体" w:hAnsi="宋体" w:hint="eastAsia"/>
          <w:color w:val="000000" w:themeColor="text1"/>
          <w:sz w:val="24"/>
        </w:rPr>
        <w:t>，</w:t>
      </w:r>
      <w:r w:rsidRPr="002D34F4">
        <w:rPr>
          <w:rFonts w:ascii="宋体" w:hAnsi="宋体"/>
          <w:color w:val="000000" w:themeColor="text1"/>
          <w:sz w:val="24"/>
        </w:rPr>
        <w:t>主要是为了</w:t>
      </w:r>
      <w:r w:rsidRPr="002D34F4">
        <w:rPr>
          <w:rFonts w:ascii="宋体" w:hAnsi="宋体" w:hint="eastAsia"/>
          <w:color w:val="000000" w:themeColor="text1"/>
          <w:sz w:val="24"/>
        </w:rPr>
        <w:t>追踪</w:t>
      </w:r>
      <w:r w:rsidRPr="002D34F4">
        <w:rPr>
          <w:rFonts w:ascii="宋体" w:hAnsi="宋体"/>
          <w:color w:val="000000" w:themeColor="text1"/>
          <w:sz w:val="24"/>
        </w:rPr>
        <w:t>了解</w:t>
      </w:r>
      <w:r w:rsidRPr="002D34F4">
        <w:rPr>
          <w:rFonts w:ascii="宋体" w:hAnsi="宋体" w:hint="eastAsia"/>
          <w:color w:val="000000" w:themeColor="text1"/>
          <w:sz w:val="24"/>
        </w:rPr>
        <w:t>，</w:t>
      </w:r>
      <w:r w:rsidRPr="002D34F4">
        <w:rPr>
          <w:rFonts w:ascii="宋体" w:hAnsi="宋体"/>
          <w:color w:val="000000" w:themeColor="text1"/>
          <w:sz w:val="24"/>
        </w:rPr>
        <w:t>“</w:t>
      </w:r>
      <w:r w:rsidRPr="002D34F4">
        <w:rPr>
          <w:rFonts w:ascii="宋体" w:hAnsi="宋体" w:hint="eastAsia"/>
          <w:color w:val="000000" w:themeColor="text1"/>
          <w:sz w:val="24"/>
        </w:rPr>
        <w:t>招生并轨</w:t>
      </w:r>
      <w:r w:rsidRPr="002D34F4">
        <w:rPr>
          <w:rFonts w:ascii="宋体" w:hAnsi="宋体"/>
          <w:color w:val="000000" w:themeColor="text1"/>
          <w:sz w:val="24"/>
        </w:rPr>
        <w:t>”</w:t>
      </w:r>
      <w:r w:rsidRPr="002D34F4">
        <w:rPr>
          <w:rFonts w:ascii="宋体" w:hAnsi="宋体" w:hint="eastAsia"/>
          <w:color w:val="000000" w:themeColor="text1"/>
          <w:sz w:val="24"/>
        </w:rPr>
        <w:t>后</w:t>
      </w:r>
      <w:r w:rsidRPr="002D34F4">
        <w:rPr>
          <w:rFonts w:ascii="宋体" w:hAnsi="宋体"/>
          <w:color w:val="000000" w:themeColor="text1"/>
          <w:sz w:val="24"/>
        </w:rPr>
        <w:t>，教育硕士专业学位研究生人才培养规格的变化情况</w:t>
      </w:r>
      <w:r w:rsidRPr="002D34F4">
        <w:rPr>
          <w:rFonts w:ascii="宋体" w:hAnsi="宋体" w:hint="eastAsia"/>
          <w:color w:val="000000" w:themeColor="text1"/>
          <w:sz w:val="24"/>
        </w:rPr>
        <w:t>。</w:t>
      </w:r>
    </w:p>
    <w:p w:rsidR="003A2CD5" w:rsidRPr="002D34F4" w:rsidRDefault="003A2CD5" w:rsidP="003A2CD5">
      <w:pPr>
        <w:widowControl/>
        <w:shd w:val="clear" w:color="auto" w:fill="FFFFFF"/>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2019年1月11日</w:t>
      </w:r>
      <w:r w:rsidRPr="002D34F4">
        <w:rPr>
          <w:rFonts w:ascii="宋体" w:hAnsi="宋体"/>
          <w:color w:val="000000" w:themeColor="text1"/>
          <w:sz w:val="24"/>
        </w:rPr>
        <w:t>，秘书处完成办公位的</w:t>
      </w:r>
      <w:r w:rsidRPr="002D34F4">
        <w:rPr>
          <w:rFonts w:ascii="宋体" w:hAnsi="宋体" w:hint="eastAsia"/>
          <w:color w:val="000000" w:themeColor="text1"/>
          <w:sz w:val="24"/>
        </w:rPr>
        <w:t>迁移</w:t>
      </w:r>
      <w:r w:rsidRPr="002D34F4">
        <w:rPr>
          <w:rFonts w:ascii="宋体" w:hAnsi="宋体"/>
          <w:color w:val="000000" w:themeColor="text1"/>
          <w:sz w:val="24"/>
        </w:rPr>
        <w:t>工作</w:t>
      </w:r>
      <w:r w:rsidRPr="002D34F4">
        <w:rPr>
          <w:rFonts w:ascii="宋体" w:hAnsi="宋体" w:hint="eastAsia"/>
          <w:color w:val="000000" w:themeColor="text1"/>
          <w:sz w:val="24"/>
        </w:rPr>
        <w:t>。</w:t>
      </w:r>
    </w:p>
    <w:p w:rsidR="003A2CD5" w:rsidRPr="002D34F4" w:rsidRDefault="003A2CD5" w:rsidP="003A2CD5">
      <w:pPr>
        <w:widowControl/>
        <w:shd w:val="clear" w:color="auto" w:fill="FFFFFF"/>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2019年1月22</w:t>
      </w:r>
      <w:r w:rsidRPr="002D34F4">
        <w:rPr>
          <w:rFonts w:ascii="宋体" w:hAnsi="宋体"/>
          <w:color w:val="000000" w:themeColor="text1"/>
          <w:sz w:val="24"/>
        </w:rPr>
        <w:t>—31</w:t>
      </w:r>
      <w:r w:rsidRPr="002D34F4">
        <w:rPr>
          <w:rFonts w:ascii="宋体" w:hAnsi="宋体" w:hint="eastAsia"/>
          <w:color w:val="000000" w:themeColor="text1"/>
          <w:sz w:val="24"/>
        </w:rPr>
        <w:t>日</w:t>
      </w:r>
      <w:r w:rsidRPr="002D34F4">
        <w:rPr>
          <w:rFonts w:ascii="宋体" w:hAnsi="宋体"/>
          <w:color w:val="000000" w:themeColor="text1"/>
          <w:sz w:val="24"/>
        </w:rPr>
        <w:t>，秘书处</w:t>
      </w:r>
      <w:r w:rsidRPr="002D34F4">
        <w:rPr>
          <w:rFonts w:ascii="宋体" w:hAnsi="宋体" w:hint="eastAsia"/>
          <w:color w:val="000000" w:themeColor="text1"/>
          <w:sz w:val="24"/>
        </w:rPr>
        <w:t>布置</w:t>
      </w:r>
      <w:r w:rsidRPr="002D34F4">
        <w:rPr>
          <w:rFonts w:ascii="宋体" w:hAnsi="宋体"/>
          <w:color w:val="000000" w:themeColor="text1"/>
          <w:sz w:val="24"/>
        </w:rPr>
        <w:t>院校</w:t>
      </w:r>
      <w:r w:rsidRPr="002D34F4">
        <w:rPr>
          <w:rFonts w:ascii="宋体" w:hAnsi="宋体" w:hint="eastAsia"/>
          <w:color w:val="000000" w:themeColor="text1"/>
          <w:sz w:val="24"/>
        </w:rPr>
        <w:t>“填写入库案例作者银行卡信息表”的</w:t>
      </w:r>
      <w:r w:rsidRPr="002D34F4">
        <w:rPr>
          <w:rFonts w:ascii="宋体" w:hAnsi="宋体"/>
          <w:color w:val="000000" w:themeColor="text1"/>
          <w:sz w:val="24"/>
        </w:rPr>
        <w:t>工作</w:t>
      </w:r>
      <w:r w:rsidRPr="002D34F4">
        <w:rPr>
          <w:rFonts w:ascii="宋体" w:hAnsi="宋体" w:hint="eastAsia"/>
          <w:color w:val="000000" w:themeColor="text1"/>
          <w:sz w:val="24"/>
        </w:rPr>
        <w:t>，以便</w:t>
      </w:r>
      <w:r w:rsidRPr="002D34F4">
        <w:rPr>
          <w:rFonts w:ascii="宋体" w:hAnsi="宋体"/>
          <w:color w:val="000000" w:themeColor="text1"/>
          <w:sz w:val="24"/>
        </w:rPr>
        <w:t>及早下发积压</w:t>
      </w:r>
      <w:r w:rsidRPr="002D34F4">
        <w:rPr>
          <w:rFonts w:ascii="宋体" w:hAnsi="宋体" w:hint="eastAsia"/>
          <w:color w:val="000000" w:themeColor="text1"/>
          <w:sz w:val="24"/>
        </w:rPr>
        <w:t>的</w:t>
      </w:r>
      <w:r w:rsidRPr="002D34F4">
        <w:rPr>
          <w:rFonts w:ascii="宋体" w:hAnsi="宋体"/>
          <w:color w:val="000000" w:themeColor="text1"/>
          <w:sz w:val="24"/>
        </w:rPr>
        <w:t>案例作者案例编写</w:t>
      </w:r>
      <w:r w:rsidRPr="002D34F4">
        <w:rPr>
          <w:rFonts w:ascii="宋体" w:hAnsi="宋体" w:hint="eastAsia"/>
          <w:color w:val="000000" w:themeColor="text1"/>
          <w:sz w:val="24"/>
        </w:rPr>
        <w:t>劳务</w:t>
      </w:r>
      <w:r w:rsidRPr="002D34F4">
        <w:rPr>
          <w:rFonts w:ascii="宋体" w:hAnsi="宋体"/>
          <w:color w:val="000000" w:themeColor="text1"/>
          <w:sz w:val="24"/>
        </w:rPr>
        <w:t>费</w:t>
      </w:r>
      <w:r w:rsidRPr="002D34F4">
        <w:rPr>
          <w:rFonts w:ascii="宋体" w:hAnsi="宋体" w:hint="eastAsia"/>
          <w:color w:val="000000" w:themeColor="text1"/>
          <w:sz w:val="24"/>
        </w:rPr>
        <w:t>。</w:t>
      </w:r>
    </w:p>
    <w:p w:rsidR="003A2CD5" w:rsidRPr="002D34F4" w:rsidRDefault="003A2CD5" w:rsidP="003A2CD5">
      <w:pPr>
        <w:widowControl/>
        <w:shd w:val="clear" w:color="auto" w:fill="FFFFFF"/>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lastRenderedPageBreak/>
        <w:t>2019年1月31日，点评了院校寒假期间(春节前)完成的两项工作(填写报名和学位数据，提供案例作者银行卡信息);公布了1月工作记事。</w:t>
      </w:r>
    </w:p>
    <w:p w:rsidR="003A2CD5" w:rsidRPr="002D34F4" w:rsidRDefault="003A2CD5" w:rsidP="003A2CD5">
      <w:pPr>
        <w:widowControl/>
        <w:shd w:val="clear" w:color="auto" w:fill="FFFFFF"/>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2月IO日，通过</w:t>
      </w:r>
      <w:r w:rsidRPr="002D34F4">
        <w:rPr>
          <w:rFonts w:ascii="宋体" w:hAnsi="宋体"/>
          <w:color w:val="000000" w:themeColor="text1"/>
          <w:sz w:val="24"/>
        </w:rPr>
        <w:t>QQ</w:t>
      </w:r>
      <w:r w:rsidRPr="002D34F4">
        <w:rPr>
          <w:rFonts w:ascii="宋体" w:hAnsi="宋体" w:hint="eastAsia"/>
          <w:color w:val="000000" w:themeColor="text1"/>
          <w:sz w:val="24"/>
        </w:rPr>
        <w:t>群告知开学初四件工作和提醒新学年开展案例大赛要依据由</w:t>
      </w:r>
      <w:r w:rsidRPr="002D34F4">
        <w:rPr>
          <w:rFonts w:ascii="宋体" w:hAnsi="宋体"/>
          <w:color w:val="000000" w:themeColor="text1"/>
          <w:sz w:val="24"/>
        </w:rPr>
        <w:t>院校申请</w:t>
      </w:r>
      <w:r w:rsidRPr="002D34F4">
        <w:rPr>
          <w:rFonts w:ascii="宋体" w:hAnsi="宋体" w:hint="eastAsia"/>
          <w:color w:val="000000" w:themeColor="text1"/>
          <w:sz w:val="24"/>
        </w:rPr>
        <w:t>，</w:t>
      </w:r>
      <w:r w:rsidRPr="002D34F4">
        <w:rPr>
          <w:rFonts w:ascii="宋体" w:hAnsi="宋体"/>
          <w:color w:val="000000" w:themeColor="text1"/>
          <w:sz w:val="24"/>
        </w:rPr>
        <w:t>报“</w:t>
      </w:r>
      <w:r w:rsidRPr="002D34F4">
        <w:rPr>
          <w:rFonts w:ascii="宋体" w:hAnsi="宋体" w:hint="eastAsia"/>
          <w:color w:val="000000" w:themeColor="text1"/>
          <w:sz w:val="24"/>
        </w:rPr>
        <w:t>工作委</w:t>
      </w:r>
      <w:r w:rsidRPr="002D34F4">
        <w:rPr>
          <w:rFonts w:ascii="宋体" w:hAnsi="宋体"/>
          <w:color w:val="000000" w:themeColor="text1"/>
          <w:sz w:val="24"/>
        </w:rPr>
        <w:t>”</w:t>
      </w:r>
      <w:r w:rsidRPr="002D34F4">
        <w:rPr>
          <w:rFonts w:ascii="宋体" w:hAnsi="宋体" w:hint="eastAsia"/>
          <w:color w:val="000000" w:themeColor="text1"/>
          <w:sz w:val="24"/>
        </w:rPr>
        <w:t>审批的</w:t>
      </w:r>
      <w:r w:rsidRPr="002D34F4">
        <w:rPr>
          <w:rFonts w:ascii="宋体" w:hAnsi="宋体"/>
          <w:color w:val="000000" w:themeColor="text1"/>
          <w:sz w:val="24"/>
        </w:rPr>
        <w:t>规程</w:t>
      </w:r>
      <w:r w:rsidRPr="002D34F4">
        <w:rPr>
          <w:rFonts w:ascii="宋体" w:hAnsi="宋体" w:hint="eastAsia"/>
          <w:color w:val="000000" w:themeColor="text1"/>
          <w:sz w:val="24"/>
        </w:rPr>
        <w:t>。</w:t>
      </w:r>
    </w:p>
    <w:p w:rsidR="003A2CD5" w:rsidRPr="002D34F4" w:rsidRDefault="003A2CD5" w:rsidP="003A2CD5">
      <w:pPr>
        <w:widowControl/>
        <w:shd w:val="clear" w:color="auto" w:fill="FFFFFF"/>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2月14日，秘书处</w:t>
      </w:r>
      <w:r w:rsidRPr="002D34F4">
        <w:rPr>
          <w:rFonts w:ascii="宋体" w:hAnsi="宋体"/>
          <w:color w:val="000000" w:themeColor="text1"/>
          <w:sz w:val="24"/>
        </w:rPr>
        <w:t>为教育硕士</w:t>
      </w:r>
      <w:r w:rsidRPr="002D34F4">
        <w:rPr>
          <w:rFonts w:ascii="宋体" w:hAnsi="宋体" w:hint="eastAsia"/>
          <w:color w:val="000000" w:themeColor="text1"/>
          <w:sz w:val="24"/>
        </w:rPr>
        <w:t>（职业技术教育领域）</w:t>
      </w:r>
      <w:r w:rsidRPr="002D34F4">
        <w:rPr>
          <w:rFonts w:ascii="宋体" w:hAnsi="宋体"/>
          <w:color w:val="000000" w:themeColor="text1"/>
          <w:sz w:val="24"/>
        </w:rPr>
        <w:t>研究生</w:t>
      </w:r>
      <w:r w:rsidRPr="002D34F4">
        <w:rPr>
          <w:rFonts w:ascii="宋体" w:hAnsi="宋体" w:hint="eastAsia"/>
          <w:color w:val="000000" w:themeColor="text1"/>
          <w:sz w:val="24"/>
        </w:rPr>
        <w:t>培养院校</w:t>
      </w:r>
      <w:r w:rsidRPr="002D34F4">
        <w:rPr>
          <w:rFonts w:ascii="宋体" w:hAnsi="宋体"/>
          <w:color w:val="000000" w:themeColor="text1"/>
          <w:sz w:val="24"/>
        </w:rPr>
        <w:t>单独</w:t>
      </w:r>
      <w:r w:rsidRPr="002D34F4">
        <w:rPr>
          <w:rFonts w:ascii="宋体" w:hAnsi="宋体" w:hint="eastAsia"/>
          <w:color w:val="000000" w:themeColor="text1"/>
          <w:sz w:val="24"/>
        </w:rPr>
        <w:t>建群，调研院校准备参加教育硕士</w:t>
      </w:r>
      <w:r w:rsidRPr="002D34F4">
        <w:rPr>
          <w:rFonts w:ascii="宋体" w:hAnsi="宋体"/>
          <w:color w:val="000000" w:themeColor="text1"/>
          <w:sz w:val="24"/>
        </w:rPr>
        <w:t>（</w:t>
      </w:r>
      <w:r w:rsidRPr="002D34F4">
        <w:rPr>
          <w:rFonts w:ascii="宋体" w:hAnsi="宋体" w:hint="eastAsia"/>
          <w:color w:val="000000" w:themeColor="text1"/>
          <w:sz w:val="24"/>
        </w:rPr>
        <w:t>职业技术教育领域</w:t>
      </w:r>
      <w:r w:rsidRPr="002D34F4">
        <w:rPr>
          <w:rFonts w:ascii="宋体" w:hAnsi="宋体"/>
          <w:color w:val="000000" w:themeColor="text1"/>
          <w:sz w:val="24"/>
        </w:rPr>
        <w:t>）</w:t>
      </w:r>
      <w:r w:rsidRPr="002D34F4">
        <w:rPr>
          <w:rFonts w:ascii="宋体" w:hAnsi="宋体" w:hint="eastAsia"/>
          <w:color w:val="000000" w:themeColor="text1"/>
          <w:sz w:val="24"/>
        </w:rPr>
        <w:t>研究生</w:t>
      </w:r>
      <w:r w:rsidRPr="002D34F4">
        <w:rPr>
          <w:rFonts w:ascii="宋体" w:hAnsi="宋体"/>
          <w:color w:val="000000" w:themeColor="text1"/>
          <w:sz w:val="24"/>
        </w:rPr>
        <w:t>教育</w:t>
      </w:r>
      <w:r w:rsidRPr="002D34F4">
        <w:rPr>
          <w:rFonts w:ascii="宋体" w:hAnsi="宋体" w:hint="eastAsia"/>
          <w:color w:val="000000" w:themeColor="text1"/>
          <w:sz w:val="24"/>
        </w:rPr>
        <w:t>论坛情况;面向全体院校调研寒假教育硕士研究生教育工作开展情况（采取“接龙”汇报方式</w:t>
      </w:r>
      <w:r w:rsidRPr="002D34F4">
        <w:rPr>
          <w:rFonts w:ascii="宋体" w:hAnsi="宋体"/>
          <w:color w:val="000000" w:themeColor="text1"/>
          <w:sz w:val="24"/>
        </w:rPr>
        <w:t>，及时了解情况，便</w:t>
      </w:r>
      <w:r w:rsidRPr="002D34F4">
        <w:rPr>
          <w:rFonts w:ascii="宋体" w:hAnsi="宋体" w:hint="eastAsia"/>
          <w:color w:val="000000" w:themeColor="text1"/>
          <w:sz w:val="24"/>
        </w:rPr>
        <w:t>于</w:t>
      </w:r>
      <w:r w:rsidRPr="002D34F4">
        <w:rPr>
          <w:rFonts w:ascii="宋体" w:hAnsi="宋体"/>
          <w:color w:val="000000" w:themeColor="text1"/>
          <w:sz w:val="24"/>
        </w:rPr>
        <w:t>对院校教育工作进行监控与指导</w:t>
      </w:r>
      <w:r w:rsidRPr="002D34F4">
        <w:rPr>
          <w:rFonts w:ascii="宋体" w:hAnsi="宋体" w:hint="eastAsia"/>
          <w:color w:val="000000" w:themeColor="text1"/>
          <w:sz w:val="24"/>
        </w:rPr>
        <w:t>）。</w:t>
      </w:r>
    </w:p>
    <w:p w:rsidR="003A2CD5" w:rsidRPr="002D34F4" w:rsidRDefault="003A2CD5" w:rsidP="003A2CD5">
      <w:pPr>
        <w:widowControl/>
        <w:shd w:val="clear" w:color="auto" w:fill="FFFFFF"/>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2月22日</w:t>
      </w:r>
      <w:r w:rsidRPr="002D34F4">
        <w:rPr>
          <w:rFonts w:ascii="宋体" w:hAnsi="宋体"/>
          <w:color w:val="000000" w:themeColor="text1"/>
          <w:sz w:val="24"/>
        </w:rPr>
        <w:t>，</w:t>
      </w:r>
      <w:r w:rsidRPr="002D34F4">
        <w:rPr>
          <w:rFonts w:ascii="宋体" w:hAnsi="宋体" w:hint="eastAsia"/>
          <w:color w:val="000000" w:themeColor="text1"/>
          <w:sz w:val="24"/>
        </w:rPr>
        <w:t>由于工作调整</w:t>
      </w:r>
      <w:r w:rsidRPr="002D34F4">
        <w:rPr>
          <w:rFonts w:ascii="宋体" w:hAnsi="宋体"/>
          <w:color w:val="000000" w:themeColor="text1"/>
          <w:sz w:val="24"/>
        </w:rPr>
        <w:t>，</w:t>
      </w:r>
      <w:r w:rsidRPr="002D34F4">
        <w:rPr>
          <w:rFonts w:ascii="宋体" w:hAnsi="宋体" w:hint="eastAsia"/>
          <w:color w:val="000000" w:themeColor="text1"/>
          <w:sz w:val="24"/>
        </w:rPr>
        <w:t>院校</w:t>
      </w:r>
      <w:r w:rsidRPr="002D34F4">
        <w:rPr>
          <w:rFonts w:ascii="宋体" w:hAnsi="宋体"/>
          <w:color w:val="000000" w:themeColor="text1"/>
          <w:sz w:val="24"/>
        </w:rPr>
        <w:t>陆续</w:t>
      </w:r>
      <w:r w:rsidRPr="002D34F4">
        <w:rPr>
          <w:rFonts w:ascii="宋体" w:hAnsi="宋体" w:hint="eastAsia"/>
          <w:color w:val="000000" w:themeColor="text1"/>
          <w:sz w:val="24"/>
        </w:rPr>
        <w:t>有人退出QQ群</w:t>
      </w:r>
      <w:r w:rsidRPr="002D34F4">
        <w:rPr>
          <w:rFonts w:ascii="宋体" w:hAnsi="宋体"/>
          <w:color w:val="000000" w:themeColor="text1"/>
          <w:sz w:val="24"/>
        </w:rPr>
        <w:t>，借此之</w:t>
      </w:r>
      <w:r w:rsidRPr="002D34F4">
        <w:rPr>
          <w:rFonts w:ascii="宋体" w:hAnsi="宋体" w:hint="eastAsia"/>
          <w:color w:val="000000" w:themeColor="text1"/>
          <w:sz w:val="24"/>
        </w:rPr>
        <w:t>机</w:t>
      </w:r>
      <w:r w:rsidRPr="002D34F4">
        <w:rPr>
          <w:rFonts w:ascii="宋体" w:hAnsi="宋体"/>
          <w:color w:val="000000" w:themeColor="text1"/>
          <w:sz w:val="24"/>
        </w:rPr>
        <w:t>，征求退群人员对秘书处</w:t>
      </w:r>
      <w:r w:rsidRPr="002D34F4">
        <w:rPr>
          <w:rFonts w:ascii="宋体" w:hAnsi="宋体" w:hint="eastAsia"/>
          <w:color w:val="000000" w:themeColor="text1"/>
          <w:sz w:val="24"/>
        </w:rPr>
        <w:t>改进</w:t>
      </w:r>
      <w:r w:rsidRPr="002D34F4">
        <w:rPr>
          <w:rFonts w:ascii="宋体" w:hAnsi="宋体"/>
          <w:color w:val="000000" w:themeColor="text1"/>
          <w:sz w:val="24"/>
        </w:rPr>
        <w:t>工作</w:t>
      </w:r>
      <w:r w:rsidRPr="002D34F4">
        <w:rPr>
          <w:rFonts w:ascii="宋体" w:hAnsi="宋体" w:hint="eastAsia"/>
          <w:color w:val="000000" w:themeColor="text1"/>
          <w:sz w:val="24"/>
        </w:rPr>
        <w:t>的建议。院校</w:t>
      </w:r>
      <w:r w:rsidRPr="002D34F4">
        <w:rPr>
          <w:rFonts w:ascii="宋体" w:hAnsi="宋体"/>
          <w:color w:val="000000" w:themeColor="text1"/>
          <w:sz w:val="24"/>
        </w:rPr>
        <w:t>反映</w:t>
      </w:r>
      <w:r w:rsidRPr="002D34F4">
        <w:rPr>
          <w:rFonts w:ascii="宋体" w:hAnsi="宋体" w:hint="eastAsia"/>
          <w:color w:val="000000" w:themeColor="text1"/>
          <w:sz w:val="24"/>
        </w:rPr>
        <w:t>从</w:t>
      </w:r>
      <w:r w:rsidRPr="002D34F4">
        <w:rPr>
          <w:rFonts w:ascii="宋体" w:hAnsi="宋体"/>
          <w:color w:val="000000" w:themeColor="text1"/>
          <w:sz w:val="24"/>
        </w:rPr>
        <w:t>横向</w:t>
      </w:r>
      <w:r w:rsidRPr="002D34F4">
        <w:rPr>
          <w:rFonts w:ascii="宋体" w:hAnsi="宋体" w:hint="eastAsia"/>
          <w:color w:val="000000" w:themeColor="text1"/>
          <w:sz w:val="24"/>
        </w:rPr>
        <w:t>进行</w:t>
      </w:r>
      <w:r w:rsidRPr="002D34F4">
        <w:rPr>
          <w:rFonts w:ascii="宋体" w:hAnsi="宋体"/>
          <w:color w:val="000000" w:themeColor="text1"/>
          <w:sz w:val="24"/>
        </w:rPr>
        <w:t>比较</w:t>
      </w:r>
      <w:r w:rsidRPr="002D34F4">
        <w:rPr>
          <w:rFonts w:ascii="宋体" w:hAnsi="宋体" w:hint="eastAsia"/>
          <w:color w:val="000000" w:themeColor="text1"/>
          <w:sz w:val="24"/>
        </w:rPr>
        <w:t>，</w:t>
      </w:r>
      <w:r w:rsidRPr="002D34F4">
        <w:rPr>
          <w:rFonts w:ascii="宋体" w:hAnsi="宋体"/>
          <w:color w:val="000000" w:themeColor="text1"/>
          <w:sz w:val="24"/>
        </w:rPr>
        <w:t>认为教育</w:t>
      </w:r>
      <w:r w:rsidRPr="002D34F4">
        <w:rPr>
          <w:rFonts w:ascii="宋体" w:hAnsi="宋体" w:hint="eastAsia"/>
          <w:color w:val="000000" w:themeColor="text1"/>
          <w:sz w:val="24"/>
        </w:rPr>
        <w:t>专业学位</w:t>
      </w:r>
      <w:r w:rsidRPr="002D34F4">
        <w:rPr>
          <w:rFonts w:ascii="宋体" w:hAnsi="宋体"/>
          <w:color w:val="000000" w:themeColor="text1"/>
          <w:sz w:val="24"/>
        </w:rPr>
        <w:t>教指委秘书处</w:t>
      </w:r>
      <w:r w:rsidRPr="002D34F4">
        <w:rPr>
          <w:rFonts w:ascii="宋体" w:hAnsi="宋体" w:hint="eastAsia"/>
          <w:color w:val="000000" w:themeColor="text1"/>
          <w:sz w:val="24"/>
        </w:rPr>
        <w:t>“工作</w:t>
      </w:r>
      <w:r w:rsidRPr="002D34F4">
        <w:rPr>
          <w:rFonts w:ascii="宋体" w:hAnsi="宋体"/>
          <w:color w:val="000000" w:themeColor="text1"/>
          <w:sz w:val="24"/>
        </w:rPr>
        <w:t>负责，工作要求细致</w:t>
      </w:r>
      <w:r w:rsidRPr="002D34F4">
        <w:rPr>
          <w:rFonts w:ascii="宋体" w:hAnsi="宋体" w:hint="eastAsia"/>
          <w:color w:val="000000" w:themeColor="text1"/>
          <w:sz w:val="24"/>
        </w:rPr>
        <w:t>、</w:t>
      </w:r>
      <w:r w:rsidRPr="002D34F4">
        <w:rPr>
          <w:rFonts w:ascii="宋体" w:hAnsi="宋体"/>
          <w:color w:val="000000" w:themeColor="text1"/>
          <w:sz w:val="24"/>
        </w:rPr>
        <w:t>时效性强</w:t>
      </w:r>
      <w:r w:rsidRPr="002D34F4">
        <w:rPr>
          <w:rFonts w:ascii="宋体" w:hAnsi="宋体" w:hint="eastAsia"/>
          <w:color w:val="000000" w:themeColor="text1"/>
          <w:sz w:val="24"/>
        </w:rPr>
        <w:t>，</w:t>
      </w:r>
      <w:r w:rsidRPr="002D34F4">
        <w:rPr>
          <w:rFonts w:ascii="宋体" w:hAnsi="宋体"/>
          <w:color w:val="000000" w:themeColor="text1"/>
          <w:sz w:val="24"/>
        </w:rPr>
        <w:t>与院校互动多</w:t>
      </w:r>
      <w:r w:rsidRPr="002D34F4">
        <w:rPr>
          <w:rFonts w:ascii="宋体" w:hAnsi="宋体" w:hint="eastAsia"/>
          <w:color w:val="000000" w:themeColor="text1"/>
          <w:sz w:val="24"/>
        </w:rPr>
        <w:t>”；另外</w:t>
      </w:r>
      <w:r w:rsidRPr="002D34F4">
        <w:rPr>
          <w:rFonts w:ascii="宋体" w:hAnsi="宋体"/>
          <w:color w:val="000000" w:themeColor="text1"/>
          <w:sz w:val="24"/>
        </w:rPr>
        <w:t>，</w:t>
      </w:r>
      <w:r w:rsidRPr="002D34F4">
        <w:rPr>
          <w:rFonts w:ascii="宋体" w:hAnsi="宋体" w:hint="eastAsia"/>
          <w:color w:val="000000" w:themeColor="text1"/>
          <w:sz w:val="24"/>
        </w:rPr>
        <w:t>在</w:t>
      </w:r>
      <w:r w:rsidRPr="002D34F4">
        <w:rPr>
          <w:rFonts w:ascii="宋体" w:hAnsi="宋体"/>
          <w:color w:val="000000" w:themeColor="text1"/>
          <w:sz w:val="24"/>
        </w:rPr>
        <w:t>QQ</w:t>
      </w:r>
      <w:r w:rsidRPr="002D34F4">
        <w:rPr>
          <w:rFonts w:ascii="宋体" w:hAnsi="宋体" w:hint="eastAsia"/>
          <w:color w:val="000000" w:themeColor="text1"/>
          <w:sz w:val="24"/>
        </w:rPr>
        <w:t>群内</w:t>
      </w:r>
      <w:r>
        <w:rPr>
          <w:rFonts w:ascii="宋体" w:hAnsi="宋体"/>
          <w:color w:val="000000" w:themeColor="text1"/>
          <w:sz w:val="24"/>
        </w:rPr>
        <w:t>建议院校提供</w:t>
      </w:r>
      <w:r>
        <w:rPr>
          <w:rFonts w:ascii="宋体" w:hAnsi="宋体" w:hint="eastAsia"/>
          <w:color w:val="000000" w:themeColor="text1"/>
          <w:sz w:val="24"/>
        </w:rPr>
        <w:t>假期</w:t>
      </w:r>
      <w:r w:rsidRPr="002D34F4">
        <w:rPr>
          <w:rFonts w:ascii="宋体" w:hAnsi="宋体"/>
          <w:color w:val="000000" w:themeColor="text1"/>
          <w:sz w:val="24"/>
        </w:rPr>
        <w:t>开展教育</w:t>
      </w:r>
      <w:r w:rsidRPr="002D34F4">
        <w:rPr>
          <w:rFonts w:ascii="宋体" w:hAnsi="宋体" w:hint="eastAsia"/>
          <w:color w:val="000000" w:themeColor="text1"/>
          <w:sz w:val="24"/>
        </w:rPr>
        <w:t>专业学位研究生</w:t>
      </w:r>
      <w:r w:rsidRPr="002D34F4">
        <w:rPr>
          <w:rFonts w:ascii="宋体" w:hAnsi="宋体"/>
          <w:color w:val="000000" w:themeColor="text1"/>
          <w:sz w:val="24"/>
        </w:rPr>
        <w:t>教育工作照片，并配</w:t>
      </w:r>
      <w:r w:rsidRPr="002D34F4">
        <w:rPr>
          <w:rFonts w:ascii="宋体" w:hAnsi="宋体" w:hint="eastAsia"/>
          <w:color w:val="000000" w:themeColor="text1"/>
          <w:sz w:val="24"/>
        </w:rPr>
        <w:t>200字文字进行</w:t>
      </w:r>
      <w:r w:rsidRPr="002D34F4">
        <w:rPr>
          <w:rFonts w:ascii="宋体" w:hAnsi="宋体"/>
          <w:color w:val="000000" w:themeColor="text1"/>
          <w:sz w:val="24"/>
        </w:rPr>
        <w:t>宣传</w:t>
      </w:r>
      <w:r w:rsidRPr="002D34F4">
        <w:rPr>
          <w:rFonts w:ascii="宋体" w:hAnsi="宋体" w:hint="eastAsia"/>
          <w:color w:val="000000" w:themeColor="text1"/>
          <w:sz w:val="24"/>
        </w:rPr>
        <w:t>，</w:t>
      </w:r>
      <w:r w:rsidRPr="002D34F4">
        <w:rPr>
          <w:rFonts w:ascii="宋体" w:hAnsi="宋体"/>
          <w:color w:val="000000" w:themeColor="text1"/>
          <w:sz w:val="24"/>
        </w:rPr>
        <w:t>秘书处</w:t>
      </w:r>
      <w:r w:rsidRPr="002D34F4">
        <w:rPr>
          <w:rFonts w:ascii="宋体" w:hAnsi="宋体" w:hint="eastAsia"/>
          <w:color w:val="000000" w:themeColor="text1"/>
          <w:sz w:val="24"/>
        </w:rPr>
        <w:t>遴选</w:t>
      </w:r>
      <w:r w:rsidRPr="002D34F4">
        <w:rPr>
          <w:rFonts w:ascii="宋体" w:hAnsi="宋体"/>
          <w:color w:val="000000" w:themeColor="text1"/>
          <w:sz w:val="24"/>
        </w:rPr>
        <w:t>有特色和效果好的在网站进行宣传报道</w:t>
      </w:r>
      <w:r w:rsidRPr="002D34F4">
        <w:rPr>
          <w:rFonts w:ascii="宋体" w:hAnsi="宋体" w:hint="eastAsia"/>
          <w:color w:val="000000" w:themeColor="text1"/>
          <w:sz w:val="24"/>
        </w:rPr>
        <w:t>，</w:t>
      </w:r>
      <w:r w:rsidRPr="002D34F4">
        <w:rPr>
          <w:rFonts w:ascii="宋体" w:hAnsi="宋体"/>
          <w:color w:val="000000" w:themeColor="text1"/>
          <w:sz w:val="24"/>
        </w:rPr>
        <w:t>以利于院校</w:t>
      </w:r>
      <w:r w:rsidRPr="002D34F4">
        <w:rPr>
          <w:rFonts w:ascii="宋体" w:hAnsi="宋体" w:hint="eastAsia"/>
          <w:color w:val="000000" w:themeColor="text1"/>
          <w:sz w:val="24"/>
        </w:rPr>
        <w:t>之间</w:t>
      </w:r>
      <w:r w:rsidRPr="002D34F4">
        <w:rPr>
          <w:rFonts w:ascii="宋体" w:hAnsi="宋体"/>
          <w:color w:val="000000" w:themeColor="text1"/>
          <w:sz w:val="24"/>
        </w:rPr>
        <w:t>相互</w:t>
      </w:r>
      <w:r w:rsidRPr="002D34F4">
        <w:rPr>
          <w:rFonts w:ascii="宋体" w:hAnsi="宋体" w:hint="eastAsia"/>
          <w:color w:val="000000" w:themeColor="text1"/>
          <w:sz w:val="24"/>
        </w:rPr>
        <w:t>交流</w:t>
      </w:r>
      <w:r w:rsidRPr="002D34F4">
        <w:rPr>
          <w:rFonts w:ascii="宋体" w:hAnsi="宋体"/>
          <w:color w:val="000000" w:themeColor="text1"/>
          <w:sz w:val="24"/>
        </w:rPr>
        <w:t>、互相学习、共同</w:t>
      </w:r>
      <w:r w:rsidRPr="002D34F4">
        <w:rPr>
          <w:rFonts w:ascii="宋体" w:hAnsi="宋体" w:hint="eastAsia"/>
          <w:color w:val="000000" w:themeColor="text1"/>
          <w:sz w:val="24"/>
        </w:rPr>
        <w:t>进步</w:t>
      </w:r>
      <w:r w:rsidRPr="002D34F4">
        <w:rPr>
          <w:rFonts w:ascii="宋体" w:hAnsi="宋体"/>
          <w:color w:val="000000" w:themeColor="text1"/>
          <w:sz w:val="24"/>
        </w:rPr>
        <w:t>。</w:t>
      </w:r>
      <w:r w:rsidRPr="002D34F4">
        <w:rPr>
          <w:rFonts w:ascii="宋体" w:hAnsi="宋体" w:hint="eastAsia"/>
          <w:color w:val="000000" w:themeColor="text1"/>
          <w:sz w:val="24"/>
        </w:rPr>
        <w:t>以上两项工作</w:t>
      </w:r>
      <w:r w:rsidRPr="002D34F4">
        <w:rPr>
          <w:rFonts w:ascii="宋体" w:hAnsi="宋体"/>
          <w:color w:val="000000" w:themeColor="text1"/>
          <w:sz w:val="24"/>
        </w:rPr>
        <w:t>，属于</w:t>
      </w:r>
      <w:r w:rsidRPr="002D34F4">
        <w:rPr>
          <w:rFonts w:ascii="宋体" w:hAnsi="宋体" w:hint="eastAsia"/>
          <w:color w:val="000000" w:themeColor="text1"/>
          <w:sz w:val="24"/>
        </w:rPr>
        <w:t>秘书处</w:t>
      </w:r>
      <w:r w:rsidRPr="002D34F4">
        <w:rPr>
          <w:rFonts w:ascii="宋体" w:hAnsi="宋体"/>
          <w:color w:val="000000" w:themeColor="text1"/>
          <w:sz w:val="24"/>
        </w:rPr>
        <w:t>尝试性的特色工作</w:t>
      </w:r>
      <w:r w:rsidRPr="002D34F4">
        <w:rPr>
          <w:rFonts w:ascii="宋体" w:hAnsi="宋体" w:hint="eastAsia"/>
          <w:color w:val="000000" w:themeColor="text1"/>
          <w:sz w:val="24"/>
        </w:rPr>
        <w:t>。</w:t>
      </w:r>
    </w:p>
    <w:p w:rsidR="003A2CD5" w:rsidRPr="002D34F4" w:rsidRDefault="003A2CD5" w:rsidP="003A2CD5">
      <w:pPr>
        <w:widowControl/>
        <w:shd w:val="clear" w:color="auto" w:fill="FFFFFF"/>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2月24日</w:t>
      </w:r>
      <w:r w:rsidRPr="002D34F4">
        <w:rPr>
          <w:rFonts w:ascii="宋体" w:hAnsi="宋体"/>
          <w:color w:val="000000" w:themeColor="text1"/>
          <w:sz w:val="24"/>
        </w:rPr>
        <w:t>，为了便于</w:t>
      </w:r>
      <w:r w:rsidRPr="002D34F4">
        <w:rPr>
          <w:rFonts w:ascii="宋体" w:hAnsi="宋体" w:hint="eastAsia"/>
          <w:color w:val="000000" w:themeColor="text1"/>
          <w:sz w:val="24"/>
        </w:rPr>
        <w:t>新增院校</w:t>
      </w:r>
      <w:r w:rsidRPr="002D34F4">
        <w:rPr>
          <w:rFonts w:ascii="宋体" w:hAnsi="宋体"/>
          <w:color w:val="000000" w:themeColor="text1"/>
          <w:sz w:val="24"/>
        </w:rPr>
        <w:t>培养工作</w:t>
      </w:r>
      <w:r w:rsidRPr="002D34F4">
        <w:rPr>
          <w:rFonts w:ascii="宋体" w:hAnsi="宋体" w:hint="eastAsia"/>
          <w:color w:val="000000" w:themeColor="text1"/>
          <w:sz w:val="24"/>
        </w:rPr>
        <w:t>检查专家开展</w:t>
      </w:r>
      <w:r w:rsidRPr="002D34F4">
        <w:rPr>
          <w:rFonts w:ascii="宋体" w:hAnsi="宋体"/>
          <w:color w:val="000000" w:themeColor="text1"/>
          <w:sz w:val="24"/>
        </w:rPr>
        <w:t>工作，专门</w:t>
      </w:r>
      <w:r w:rsidRPr="002D34F4">
        <w:rPr>
          <w:rFonts w:ascii="宋体" w:hAnsi="宋体" w:hint="eastAsia"/>
          <w:color w:val="000000" w:themeColor="text1"/>
          <w:sz w:val="24"/>
        </w:rPr>
        <w:t>建立</w:t>
      </w:r>
      <w:r w:rsidRPr="002D34F4">
        <w:rPr>
          <w:rFonts w:ascii="宋体" w:hAnsi="宋体"/>
          <w:color w:val="000000" w:themeColor="text1"/>
          <w:sz w:val="24"/>
        </w:rPr>
        <w:t>“2019</w:t>
      </w:r>
      <w:r w:rsidRPr="002D34F4">
        <w:rPr>
          <w:rFonts w:ascii="宋体" w:hAnsi="宋体" w:hint="eastAsia"/>
          <w:color w:val="000000" w:themeColor="text1"/>
          <w:sz w:val="24"/>
        </w:rPr>
        <w:t>年检查工作专家群</w:t>
      </w:r>
      <w:r w:rsidRPr="002D34F4">
        <w:rPr>
          <w:rFonts w:ascii="宋体" w:hAnsi="宋体"/>
          <w:color w:val="000000" w:themeColor="text1"/>
          <w:sz w:val="24"/>
        </w:rPr>
        <w:t>”</w:t>
      </w:r>
      <w:r w:rsidRPr="002D34F4">
        <w:rPr>
          <w:rFonts w:ascii="宋体" w:hAnsi="宋体" w:hint="eastAsia"/>
          <w:color w:val="000000" w:themeColor="text1"/>
          <w:sz w:val="24"/>
        </w:rPr>
        <w:t>（微信群），</w:t>
      </w:r>
      <w:r w:rsidRPr="002D34F4">
        <w:rPr>
          <w:rFonts w:ascii="宋体" w:hAnsi="宋体"/>
          <w:color w:val="000000" w:themeColor="text1"/>
          <w:sz w:val="24"/>
        </w:rPr>
        <w:t>“</w:t>
      </w:r>
      <w:r w:rsidRPr="002D34F4">
        <w:rPr>
          <w:rFonts w:ascii="宋体" w:hAnsi="宋体" w:hint="eastAsia"/>
          <w:color w:val="000000" w:themeColor="text1"/>
          <w:sz w:val="24"/>
        </w:rPr>
        <w:t>当天建群</w:t>
      </w:r>
      <w:r w:rsidRPr="002D34F4">
        <w:rPr>
          <w:rFonts w:ascii="宋体" w:hAnsi="宋体"/>
          <w:color w:val="000000" w:themeColor="text1"/>
          <w:sz w:val="24"/>
        </w:rPr>
        <w:t>、当天报到”</w:t>
      </w:r>
      <w:r w:rsidRPr="002D34F4">
        <w:rPr>
          <w:rFonts w:ascii="宋体" w:hAnsi="宋体" w:hint="eastAsia"/>
          <w:color w:val="000000" w:themeColor="text1"/>
          <w:sz w:val="24"/>
        </w:rPr>
        <w:t>，</w:t>
      </w:r>
      <w:r w:rsidRPr="002D34F4">
        <w:rPr>
          <w:rFonts w:ascii="宋体" w:hAnsi="宋体"/>
          <w:color w:val="000000" w:themeColor="text1"/>
          <w:sz w:val="24"/>
        </w:rPr>
        <w:t>保证微信群</w:t>
      </w:r>
      <w:r w:rsidRPr="002D34F4">
        <w:rPr>
          <w:rFonts w:ascii="宋体" w:hAnsi="宋体" w:hint="eastAsia"/>
          <w:color w:val="000000" w:themeColor="text1"/>
          <w:sz w:val="24"/>
        </w:rPr>
        <w:t>及时使用</w:t>
      </w:r>
      <w:r w:rsidRPr="002D34F4">
        <w:rPr>
          <w:rFonts w:ascii="宋体" w:hAnsi="宋体"/>
          <w:color w:val="000000" w:themeColor="text1"/>
          <w:sz w:val="24"/>
        </w:rPr>
        <w:t>。</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2月27日</w:t>
      </w:r>
      <w:r w:rsidRPr="002D34F4">
        <w:rPr>
          <w:rFonts w:ascii="宋体" w:hAnsi="宋体"/>
          <w:color w:val="000000" w:themeColor="text1"/>
          <w:sz w:val="24"/>
        </w:rPr>
        <w:t>，</w:t>
      </w:r>
      <w:r w:rsidRPr="002D34F4">
        <w:rPr>
          <w:rFonts w:ascii="宋体" w:hAnsi="宋体" w:hint="eastAsia"/>
          <w:color w:val="000000" w:themeColor="text1"/>
          <w:sz w:val="24"/>
        </w:rPr>
        <w:t>针对新增院校咨询教育博士专业学位学校课程与教学专业研究生如何进行培养，秘书处及时在群里进行具体解释，强调该专业是一个独立的专业领域，学生生源可以来源于中小学不同学科的专业课教师，但教育博士研究生培养不能变成按照学科教学具体方向进行培养。</w:t>
      </w:r>
    </w:p>
    <w:p w:rsidR="003A2CD5" w:rsidRPr="002D34F4" w:rsidRDefault="003A2CD5" w:rsidP="003A2CD5">
      <w:pPr>
        <w:widowControl/>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2月28日,秘书处针对院校2019年招生工作进行指导。强调教育硕士研究生招生工作，院校一是要有全局意识，即招生部门要多沟通、请示、汇报,一定要有领导把关、审核，招生工作与研究生院分离的院校，研究生院也要主动进行指导；二是前置专业、非全日制应届生报考，学校要考虑自身培养能力和学生情况等等。总之一定要从教育硕士研究生人才培养规格出发严格把关录取工作。</w:t>
      </w:r>
    </w:p>
    <w:p w:rsidR="003A2CD5" w:rsidRPr="002D34F4" w:rsidRDefault="003A2CD5" w:rsidP="003A2CD5">
      <w:pPr>
        <w:widowControl/>
        <w:shd w:val="clear" w:color="auto" w:fill="FFFFFF"/>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3月10日，</w:t>
      </w:r>
      <w:r w:rsidRPr="002D34F4">
        <w:rPr>
          <w:rFonts w:ascii="宋体" w:hAnsi="宋体"/>
          <w:color w:val="000000" w:themeColor="text1"/>
          <w:sz w:val="24"/>
        </w:rPr>
        <w:t>通过</w:t>
      </w:r>
      <w:r w:rsidRPr="002D34F4">
        <w:rPr>
          <w:rFonts w:ascii="宋体" w:hAnsi="宋体" w:hint="eastAsia"/>
          <w:color w:val="000000" w:themeColor="text1"/>
          <w:sz w:val="24"/>
        </w:rPr>
        <w:t>QQ群再次</w:t>
      </w:r>
      <w:r w:rsidRPr="002D34F4">
        <w:rPr>
          <w:rFonts w:ascii="宋体" w:hAnsi="宋体"/>
          <w:color w:val="000000" w:themeColor="text1"/>
          <w:sz w:val="24"/>
        </w:rPr>
        <w:t>提醒</w:t>
      </w:r>
      <w:r w:rsidRPr="002D34F4">
        <w:rPr>
          <w:rFonts w:ascii="宋体" w:hAnsi="宋体" w:hint="eastAsia"/>
          <w:color w:val="000000" w:themeColor="text1"/>
          <w:sz w:val="24"/>
        </w:rPr>
        <w:t>教育博士专业学位增设</w:t>
      </w:r>
      <w:r w:rsidRPr="002D34F4">
        <w:rPr>
          <w:rFonts w:ascii="宋体" w:hAnsi="宋体"/>
          <w:color w:val="000000" w:themeColor="text1"/>
          <w:sz w:val="24"/>
        </w:rPr>
        <w:t>“</w:t>
      </w:r>
      <w:r w:rsidRPr="002D34F4">
        <w:rPr>
          <w:rFonts w:ascii="宋体" w:hAnsi="宋体" w:hint="eastAsia"/>
          <w:color w:val="000000" w:themeColor="text1"/>
          <w:sz w:val="24"/>
        </w:rPr>
        <w:t>汉语国际教育</w:t>
      </w:r>
      <w:r w:rsidRPr="002D34F4">
        <w:rPr>
          <w:rFonts w:ascii="宋体" w:hAnsi="宋体"/>
          <w:color w:val="000000" w:themeColor="text1"/>
          <w:sz w:val="24"/>
        </w:rPr>
        <w:t>”</w:t>
      </w:r>
      <w:r w:rsidRPr="002D34F4">
        <w:rPr>
          <w:rFonts w:ascii="宋体" w:hAnsi="宋体" w:hint="eastAsia"/>
          <w:color w:val="000000" w:themeColor="text1"/>
          <w:sz w:val="24"/>
        </w:rPr>
        <w:t>领域</w:t>
      </w:r>
      <w:r w:rsidRPr="002D34F4">
        <w:rPr>
          <w:rFonts w:ascii="宋体" w:hAnsi="宋体"/>
          <w:color w:val="000000" w:themeColor="text1"/>
          <w:sz w:val="24"/>
        </w:rPr>
        <w:t>，并与汉语国际教育专业学位</w:t>
      </w:r>
      <w:r w:rsidRPr="002D34F4">
        <w:rPr>
          <w:rFonts w:ascii="宋体" w:hAnsi="宋体" w:hint="eastAsia"/>
          <w:color w:val="000000" w:themeColor="text1"/>
          <w:sz w:val="24"/>
        </w:rPr>
        <w:t>工作委员会</w:t>
      </w:r>
      <w:r w:rsidRPr="002D34F4">
        <w:rPr>
          <w:rFonts w:ascii="宋体" w:hAnsi="宋体"/>
          <w:color w:val="000000" w:themeColor="text1"/>
          <w:sz w:val="24"/>
        </w:rPr>
        <w:t>沟通如何扩大其</w:t>
      </w:r>
      <w:r w:rsidRPr="002D34F4">
        <w:rPr>
          <w:rFonts w:ascii="宋体" w:hAnsi="宋体" w:hint="eastAsia"/>
          <w:color w:val="000000" w:themeColor="text1"/>
          <w:sz w:val="24"/>
        </w:rPr>
        <w:t>招生</w:t>
      </w:r>
      <w:r w:rsidRPr="002D34F4">
        <w:rPr>
          <w:rFonts w:ascii="宋体" w:hAnsi="宋体"/>
          <w:color w:val="000000" w:themeColor="text1"/>
          <w:sz w:val="24"/>
        </w:rPr>
        <w:t>宣传</w:t>
      </w:r>
      <w:r w:rsidRPr="002D34F4">
        <w:rPr>
          <w:rFonts w:ascii="宋体" w:hAnsi="宋体" w:hint="eastAsia"/>
          <w:color w:val="000000" w:themeColor="text1"/>
          <w:sz w:val="24"/>
        </w:rPr>
        <w:t>的有关工作</w:t>
      </w:r>
      <w:r w:rsidRPr="002D34F4">
        <w:rPr>
          <w:rFonts w:ascii="宋体" w:hAnsi="宋体"/>
          <w:color w:val="000000" w:themeColor="text1"/>
          <w:sz w:val="24"/>
        </w:rPr>
        <w:t>。</w:t>
      </w:r>
    </w:p>
    <w:p w:rsidR="003A2CD5" w:rsidRDefault="003A2CD5" w:rsidP="003A2CD5">
      <w:pPr>
        <w:widowControl/>
        <w:shd w:val="clear" w:color="auto" w:fill="FFFFFF"/>
        <w:spacing w:line="400" w:lineRule="exact"/>
        <w:ind w:firstLineChars="200" w:firstLine="480"/>
        <w:rPr>
          <w:rFonts w:ascii="宋体" w:hAnsi="宋体"/>
          <w:color w:val="000000" w:themeColor="text1"/>
          <w:sz w:val="24"/>
        </w:rPr>
      </w:pPr>
      <w:r w:rsidRPr="002D34F4">
        <w:rPr>
          <w:rFonts w:ascii="宋体" w:hAnsi="宋体" w:hint="eastAsia"/>
          <w:color w:val="000000" w:themeColor="text1"/>
          <w:sz w:val="24"/>
        </w:rPr>
        <w:t>4月2日，审时度势</w:t>
      </w:r>
      <w:r w:rsidRPr="002D34F4">
        <w:rPr>
          <w:rFonts w:ascii="宋体" w:hAnsi="宋体"/>
          <w:color w:val="000000" w:themeColor="text1"/>
          <w:sz w:val="24"/>
        </w:rPr>
        <w:t>，根据今年</w:t>
      </w:r>
      <w:r w:rsidRPr="002D34F4">
        <w:rPr>
          <w:rFonts w:ascii="宋体" w:hAnsi="宋体" w:hint="eastAsia"/>
          <w:color w:val="000000" w:themeColor="text1"/>
          <w:sz w:val="24"/>
        </w:rPr>
        <w:t>B类地区</w:t>
      </w:r>
      <w:r w:rsidRPr="002D34F4">
        <w:rPr>
          <w:rFonts w:ascii="宋体" w:hAnsi="宋体"/>
          <w:color w:val="000000" w:themeColor="text1"/>
          <w:sz w:val="24"/>
        </w:rPr>
        <w:t>院校</w:t>
      </w:r>
      <w:r w:rsidRPr="002D34F4">
        <w:rPr>
          <w:rFonts w:ascii="宋体" w:hAnsi="宋体" w:hint="eastAsia"/>
          <w:color w:val="000000" w:themeColor="text1"/>
          <w:sz w:val="24"/>
        </w:rPr>
        <w:t>研究生</w:t>
      </w:r>
      <w:r w:rsidRPr="002D34F4">
        <w:rPr>
          <w:rFonts w:ascii="宋体" w:hAnsi="宋体"/>
          <w:color w:val="000000" w:themeColor="text1"/>
          <w:sz w:val="24"/>
        </w:rPr>
        <w:t>调剂</w:t>
      </w:r>
      <w:r w:rsidRPr="002D34F4">
        <w:rPr>
          <w:rFonts w:ascii="宋体" w:hAnsi="宋体" w:hint="eastAsia"/>
          <w:color w:val="000000" w:themeColor="text1"/>
          <w:sz w:val="24"/>
        </w:rPr>
        <w:t>火热的</w:t>
      </w:r>
      <w:r w:rsidRPr="002D34F4">
        <w:rPr>
          <w:rFonts w:ascii="宋体" w:hAnsi="宋体"/>
          <w:color w:val="000000" w:themeColor="text1"/>
          <w:sz w:val="24"/>
        </w:rPr>
        <w:t>新情况</w:t>
      </w:r>
      <w:r w:rsidRPr="002D34F4">
        <w:rPr>
          <w:rFonts w:ascii="宋体" w:hAnsi="宋体" w:hint="eastAsia"/>
          <w:color w:val="000000" w:themeColor="text1"/>
          <w:sz w:val="24"/>
        </w:rPr>
        <w:t>，秘书处建议院校及时调研、总结，</w:t>
      </w:r>
      <w:r w:rsidRPr="002D34F4">
        <w:rPr>
          <w:rFonts w:ascii="宋体" w:hAnsi="宋体"/>
          <w:color w:val="000000" w:themeColor="text1"/>
          <w:sz w:val="24"/>
        </w:rPr>
        <w:t>分析由此带来的生源质量情况的变化（</w:t>
      </w:r>
      <w:r w:rsidRPr="002D34F4">
        <w:rPr>
          <w:rFonts w:ascii="宋体" w:hAnsi="宋体" w:hint="eastAsia"/>
          <w:color w:val="000000" w:themeColor="text1"/>
          <w:sz w:val="24"/>
        </w:rPr>
        <w:t>包括报考和调剂前置专业</w:t>
      </w:r>
      <w:r w:rsidRPr="002D34F4">
        <w:rPr>
          <w:rFonts w:ascii="宋体" w:hAnsi="宋体"/>
          <w:color w:val="000000" w:themeColor="text1"/>
          <w:sz w:val="24"/>
        </w:rPr>
        <w:t>、第一志愿报考</w:t>
      </w:r>
      <w:r w:rsidRPr="002D34F4">
        <w:rPr>
          <w:rFonts w:ascii="宋体" w:hAnsi="宋体" w:hint="eastAsia"/>
          <w:color w:val="000000" w:themeColor="text1"/>
          <w:sz w:val="24"/>
        </w:rPr>
        <w:t>、</w:t>
      </w:r>
      <w:r w:rsidRPr="002D34F4">
        <w:rPr>
          <w:rFonts w:ascii="宋体" w:hAnsi="宋体"/>
          <w:color w:val="000000" w:themeColor="text1"/>
          <w:sz w:val="24"/>
        </w:rPr>
        <w:t>录取分数</w:t>
      </w:r>
      <w:r w:rsidRPr="002D34F4">
        <w:rPr>
          <w:rFonts w:ascii="宋体" w:hAnsi="宋体" w:hint="eastAsia"/>
          <w:color w:val="000000" w:themeColor="text1"/>
          <w:sz w:val="24"/>
        </w:rPr>
        <w:t>等情况</w:t>
      </w:r>
      <w:r w:rsidRPr="002D34F4">
        <w:rPr>
          <w:rFonts w:ascii="宋体" w:hAnsi="宋体"/>
          <w:color w:val="000000" w:themeColor="text1"/>
          <w:sz w:val="24"/>
        </w:rPr>
        <w:t>）</w:t>
      </w:r>
      <w:r w:rsidRPr="002D34F4">
        <w:rPr>
          <w:rFonts w:ascii="宋体" w:hAnsi="宋体" w:hint="eastAsia"/>
          <w:color w:val="000000" w:themeColor="text1"/>
          <w:sz w:val="24"/>
        </w:rPr>
        <w:t>。</w:t>
      </w:r>
    </w:p>
    <w:p w:rsidR="003A2CD5" w:rsidRPr="00BE0BEF" w:rsidRDefault="003A2CD5" w:rsidP="003A2CD5">
      <w:pPr>
        <w:widowControl/>
        <w:shd w:val="clear" w:color="auto" w:fill="FFFFFF"/>
        <w:spacing w:line="400" w:lineRule="exact"/>
        <w:ind w:firstLineChars="200" w:firstLine="480"/>
        <w:rPr>
          <w:rFonts w:ascii="宋体" w:hAnsi="宋体"/>
          <w:color w:val="000000" w:themeColor="text1"/>
          <w:sz w:val="24"/>
        </w:rPr>
      </w:pPr>
      <w:r w:rsidRPr="00BE0BEF">
        <w:rPr>
          <w:rFonts w:ascii="宋体" w:hAnsi="宋体" w:hint="eastAsia"/>
          <w:color w:val="000000" w:themeColor="text1"/>
          <w:sz w:val="24"/>
        </w:rPr>
        <w:t>2019.9.9—12日</w:t>
      </w:r>
      <w:r w:rsidRPr="00BE0BEF">
        <w:rPr>
          <w:rFonts w:ascii="宋体" w:hAnsi="宋体"/>
          <w:color w:val="000000" w:themeColor="text1"/>
          <w:sz w:val="24"/>
        </w:rPr>
        <w:t>，</w:t>
      </w:r>
      <w:r w:rsidRPr="00BE0BEF">
        <w:rPr>
          <w:rFonts w:ascii="宋体" w:hAnsi="宋体" w:hint="eastAsia"/>
          <w:color w:val="000000" w:themeColor="text1"/>
          <w:sz w:val="24"/>
        </w:rPr>
        <w:t>秘书处</w:t>
      </w:r>
      <w:r w:rsidRPr="00BE0BEF">
        <w:rPr>
          <w:rFonts w:ascii="宋体" w:hAnsi="宋体"/>
          <w:color w:val="000000" w:themeColor="text1"/>
          <w:sz w:val="24"/>
        </w:rPr>
        <w:t>梳理网站内容，主要是</w:t>
      </w:r>
      <w:r w:rsidRPr="00BE0BEF">
        <w:rPr>
          <w:rFonts w:ascii="宋体" w:hAnsi="宋体" w:hint="eastAsia"/>
          <w:color w:val="000000" w:themeColor="text1"/>
          <w:sz w:val="24"/>
        </w:rPr>
        <w:t>通过补充文件及</w:t>
      </w:r>
      <w:r w:rsidRPr="00BE0BEF">
        <w:rPr>
          <w:rFonts w:ascii="宋体" w:hAnsi="宋体"/>
          <w:color w:val="000000" w:themeColor="text1"/>
          <w:sz w:val="24"/>
        </w:rPr>
        <w:t>附件</w:t>
      </w:r>
      <w:r w:rsidRPr="00BE0BEF">
        <w:rPr>
          <w:rFonts w:ascii="宋体" w:hAnsi="宋体" w:hint="eastAsia"/>
          <w:color w:val="000000" w:themeColor="text1"/>
          <w:sz w:val="24"/>
        </w:rPr>
        <w:t>和删除</w:t>
      </w:r>
      <w:r w:rsidRPr="00BE0BEF">
        <w:rPr>
          <w:rFonts w:ascii="宋体" w:hAnsi="宋体"/>
          <w:color w:val="000000" w:themeColor="text1"/>
          <w:sz w:val="24"/>
        </w:rPr>
        <w:t>非重要文本</w:t>
      </w:r>
      <w:r w:rsidRPr="00BE0BEF">
        <w:rPr>
          <w:rFonts w:ascii="宋体" w:hAnsi="宋体" w:hint="eastAsia"/>
          <w:color w:val="000000" w:themeColor="text1"/>
          <w:sz w:val="24"/>
        </w:rPr>
        <w:t>解决由于网站2014年移址，</w:t>
      </w:r>
      <w:r w:rsidRPr="00BE0BEF">
        <w:rPr>
          <w:rFonts w:ascii="宋体" w:hAnsi="宋体"/>
          <w:color w:val="000000" w:themeColor="text1"/>
          <w:sz w:val="24"/>
        </w:rPr>
        <w:t>新网站</w:t>
      </w:r>
      <w:r w:rsidRPr="00BE0BEF">
        <w:rPr>
          <w:rFonts w:ascii="宋体" w:hAnsi="宋体" w:hint="eastAsia"/>
          <w:color w:val="000000" w:themeColor="text1"/>
          <w:sz w:val="24"/>
        </w:rPr>
        <w:t>Bug影响导致信息不全的问题。</w:t>
      </w:r>
    </w:p>
    <w:p w:rsidR="003A2CD5" w:rsidRPr="00BE0BEF" w:rsidRDefault="003A2CD5" w:rsidP="003A2CD5">
      <w:pPr>
        <w:widowControl/>
        <w:shd w:val="clear" w:color="auto" w:fill="FFFFFF"/>
        <w:spacing w:line="400" w:lineRule="exact"/>
        <w:ind w:firstLineChars="200" w:firstLine="480"/>
        <w:rPr>
          <w:rFonts w:ascii="宋体" w:hAnsi="宋体"/>
          <w:color w:val="000000" w:themeColor="text1"/>
          <w:sz w:val="24"/>
        </w:rPr>
      </w:pPr>
      <w:r w:rsidRPr="00BE0BEF">
        <w:rPr>
          <w:rFonts w:ascii="宋体" w:hAnsi="宋体"/>
          <w:color w:val="000000" w:themeColor="text1"/>
          <w:sz w:val="24"/>
        </w:rPr>
        <w:lastRenderedPageBreak/>
        <w:t>2019</w:t>
      </w:r>
      <w:r w:rsidRPr="00BE0BEF">
        <w:rPr>
          <w:rFonts w:ascii="宋体" w:hAnsi="宋体" w:hint="eastAsia"/>
          <w:color w:val="000000" w:themeColor="text1"/>
          <w:sz w:val="24"/>
        </w:rPr>
        <w:t>年</w:t>
      </w:r>
      <w:r w:rsidRPr="00BE0BEF">
        <w:rPr>
          <w:rFonts w:ascii="宋体" w:hAnsi="宋体"/>
          <w:color w:val="000000" w:themeColor="text1"/>
          <w:sz w:val="24"/>
        </w:rPr>
        <w:t>9</w:t>
      </w:r>
      <w:r w:rsidRPr="00BE0BEF">
        <w:rPr>
          <w:rFonts w:ascii="宋体" w:hAnsi="宋体" w:hint="eastAsia"/>
          <w:color w:val="000000" w:themeColor="text1"/>
          <w:sz w:val="24"/>
        </w:rPr>
        <w:t>月24日</w:t>
      </w:r>
      <w:r w:rsidRPr="00BE0BEF">
        <w:rPr>
          <w:rFonts w:ascii="宋体" w:hAnsi="宋体"/>
          <w:color w:val="000000" w:themeColor="text1"/>
          <w:sz w:val="24"/>
        </w:rPr>
        <w:t>，</w:t>
      </w:r>
      <w:r w:rsidRPr="00BE0BEF">
        <w:rPr>
          <w:rFonts w:ascii="宋体" w:hAnsi="宋体" w:hint="eastAsia"/>
          <w:color w:val="000000" w:themeColor="text1"/>
          <w:sz w:val="24"/>
        </w:rPr>
        <w:t>秘书处工作方式不断创新。通过教育硕士职业技术教育领域专家</w:t>
      </w:r>
      <w:r w:rsidRPr="00BE0BEF">
        <w:rPr>
          <w:rFonts w:ascii="宋体" w:hAnsi="宋体"/>
          <w:color w:val="000000" w:themeColor="text1"/>
          <w:sz w:val="24"/>
        </w:rPr>
        <w:t>工作小组</w:t>
      </w:r>
      <w:r w:rsidRPr="00BE0BEF">
        <w:rPr>
          <w:rFonts w:ascii="宋体" w:hAnsi="宋体" w:hint="eastAsia"/>
          <w:color w:val="000000" w:themeColor="text1"/>
          <w:sz w:val="24"/>
        </w:rPr>
        <w:t>微信群讨论职教小组金华</w:t>
      </w:r>
      <w:r w:rsidRPr="00BE0BEF">
        <w:rPr>
          <w:rFonts w:ascii="宋体" w:hAnsi="宋体"/>
          <w:color w:val="000000" w:themeColor="text1"/>
          <w:sz w:val="24"/>
        </w:rPr>
        <w:t>专项工作会议议程和今后职教小组工作</w:t>
      </w:r>
      <w:r w:rsidRPr="00BE0BEF">
        <w:rPr>
          <w:rFonts w:ascii="宋体" w:hAnsi="宋体" w:hint="eastAsia"/>
          <w:color w:val="000000" w:themeColor="text1"/>
          <w:sz w:val="24"/>
        </w:rPr>
        <w:t>计划</w:t>
      </w:r>
      <w:r w:rsidRPr="00BE0BEF">
        <w:rPr>
          <w:rFonts w:ascii="宋体" w:hAnsi="宋体"/>
          <w:color w:val="000000" w:themeColor="text1"/>
          <w:sz w:val="24"/>
        </w:rPr>
        <w:t>。秘书处采取会前热身的方式</w:t>
      </w:r>
      <w:r w:rsidRPr="00BE0BEF">
        <w:rPr>
          <w:rFonts w:ascii="宋体" w:hAnsi="宋体" w:hint="eastAsia"/>
          <w:color w:val="000000" w:themeColor="text1"/>
          <w:sz w:val="24"/>
        </w:rPr>
        <w:t>，</w:t>
      </w:r>
      <w:r w:rsidRPr="00BE0BEF">
        <w:rPr>
          <w:rFonts w:ascii="宋体" w:hAnsi="宋体"/>
          <w:color w:val="000000" w:themeColor="text1"/>
          <w:sz w:val="24"/>
        </w:rPr>
        <w:t>通过提出参考意见要求专家会前思考，以保证会议的高效、高质量开展。</w:t>
      </w:r>
    </w:p>
    <w:p w:rsidR="003A2CD5" w:rsidRPr="00BE0BEF" w:rsidRDefault="003A2CD5" w:rsidP="003A2CD5">
      <w:pPr>
        <w:widowControl/>
        <w:shd w:val="clear" w:color="auto" w:fill="FFFFFF"/>
        <w:spacing w:line="400" w:lineRule="exact"/>
        <w:ind w:firstLineChars="200" w:firstLine="480"/>
        <w:rPr>
          <w:rFonts w:ascii="宋体" w:hAnsi="宋体"/>
          <w:color w:val="000000" w:themeColor="text1"/>
          <w:sz w:val="24"/>
        </w:rPr>
      </w:pPr>
      <w:r w:rsidRPr="00BE0BEF">
        <w:rPr>
          <w:rFonts w:ascii="宋体" w:hAnsi="宋体" w:hint="eastAsia"/>
          <w:color w:val="000000" w:themeColor="text1"/>
          <w:sz w:val="24"/>
        </w:rPr>
        <w:t xml:space="preserve">    2019年9月30日，秘书处</w:t>
      </w:r>
      <w:r w:rsidRPr="00BE0BEF">
        <w:rPr>
          <w:rFonts w:ascii="宋体" w:hAnsi="宋体"/>
          <w:color w:val="000000" w:themeColor="text1"/>
          <w:sz w:val="24"/>
        </w:rPr>
        <w:t>赶在“</w:t>
      </w:r>
      <w:r w:rsidRPr="00BE0BEF">
        <w:rPr>
          <w:rFonts w:ascii="宋体" w:hAnsi="宋体" w:hint="eastAsia"/>
          <w:color w:val="000000" w:themeColor="text1"/>
          <w:sz w:val="24"/>
        </w:rPr>
        <w:t>国庆节</w:t>
      </w:r>
      <w:r w:rsidRPr="00BE0BEF">
        <w:rPr>
          <w:rFonts w:ascii="宋体" w:hAnsi="宋体"/>
          <w:color w:val="000000" w:themeColor="text1"/>
          <w:sz w:val="24"/>
        </w:rPr>
        <w:t>”</w:t>
      </w:r>
      <w:r w:rsidRPr="00BE0BEF">
        <w:rPr>
          <w:rFonts w:ascii="宋体" w:hAnsi="宋体" w:hint="eastAsia"/>
          <w:color w:val="000000" w:themeColor="text1"/>
          <w:sz w:val="24"/>
        </w:rPr>
        <w:t>前完成网站上传以前丢失的附件和补传PDF格式文件任务，</w:t>
      </w:r>
      <w:r w:rsidRPr="00BE0BEF">
        <w:rPr>
          <w:rFonts w:ascii="宋体" w:hAnsi="宋体"/>
          <w:color w:val="000000" w:themeColor="text1"/>
          <w:sz w:val="24"/>
        </w:rPr>
        <w:t>兑现</w:t>
      </w:r>
      <w:r w:rsidRPr="00BE0BEF">
        <w:rPr>
          <w:rFonts w:ascii="宋体" w:hAnsi="宋体" w:hint="eastAsia"/>
          <w:color w:val="000000" w:themeColor="text1"/>
          <w:sz w:val="24"/>
        </w:rPr>
        <w:t>了</w:t>
      </w:r>
      <w:r w:rsidRPr="00BE0BEF">
        <w:rPr>
          <w:rFonts w:ascii="宋体" w:hAnsi="宋体"/>
          <w:color w:val="000000" w:themeColor="text1"/>
          <w:sz w:val="24"/>
        </w:rPr>
        <w:t>对院校的</w:t>
      </w:r>
      <w:r w:rsidRPr="00BE0BEF">
        <w:rPr>
          <w:rFonts w:ascii="宋体" w:hAnsi="宋体" w:hint="eastAsia"/>
          <w:color w:val="000000" w:themeColor="text1"/>
          <w:sz w:val="24"/>
        </w:rPr>
        <w:t>承诺。</w:t>
      </w:r>
    </w:p>
    <w:p w:rsidR="003A2CD5" w:rsidRPr="007B258B" w:rsidRDefault="003A2CD5" w:rsidP="003A2CD5">
      <w:pPr>
        <w:widowControl/>
        <w:shd w:val="clear" w:color="auto" w:fill="FFFFFF"/>
        <w:spacing w:line="400" w:lineRule="exact"/>
        <w:rPr>
          <w:rFonts w:ascii="宋体" w:hAnsi="宋体"/>
          <w:color w:val="FF0000"/>
          <w:sz w:val="24"/>
        </w:rPr>
      </w:pPr>
    </w:p>
    <w:p w:rsidR="003A2CD5" w:rsidRPr="006C5BF5" w:rsidRDefault="003A2CD5" w:rsidP="003A2CD5">
      <w:pPr>
        <w:widowControl/>
        <w:shd w:val="clear" w:color="auto" w:fill="FFFFFF"/>
        <w:spacing w:line="400" w:lineRule="exact"/>
        <w:rPr>
          <w:rFonts w:ascii="宋体" w:hAnsi="宋体"/>
          <w:color w:val="FF0000"/>
          <w:sz w:val="24"/>
        </w:rPr>
      </w:pPr>
    </w:p>
    <w:p w:rsidR="003A2CD5" w:rsidRPr="00381AD5" w:rsidRDefault="003A2CD5" w:rsidP="003A2CD5">
      <w:pPr>
        <w:jc w:val="center"/>
        <w:rPr>
          <w:rFonts w:ascii="华文中宋" w:eastAsia="华文中宋" w:hAnsi="华文中宋"/>
          <w:color w:val="000000"/>
          <w:sz w:val="28"/>
          <w:szCs w:val="28"/>
        </w:rPr>
      </w:pPr>
      <w:r w:rsidRPr="00381AD5">
        <w:rPr>
          <w:rFonts w:ascii="华文中宋" w:eastAsia="华文中宋" w:hAnsi="华文中宋" w:hint="eastAsia"/>
          <w:color w:val="000000"/>
          <w:sz w:val="28"/>
          <w:szCs w:val="28"/>
        </w:rPr>
        <w:t>秘书处</w:t>
      </w:r>
    </w:p>
    <w:p w:rsidR="003A2CD5" w:rsidRPr="00381AD5" w:rsidRDefault="003A2CD5" w:rsidP="003A2CD5">
      <w:pPr>
        <w:jc w:val="center"/>
        <w:rPr>
          <w:rFonts w:ascii="华文中宋" w:eastAsia="华文中宋" w:hAnsi="华文中宋"/>
          <w:sz w:val="28"/>
          <w:szCs w:val="28"/>
        </w:rPr>
      </w:pPr>
      <w:r>
        <w:rPr>
          <w:rFonts w:ascii="华文中宋" w:eastAsia="华文中宋" w:hAnsi="华文中宋" w:hint="eastAsia"/>
          <w:color w:val="000000"/>
          <w:sz w:val="28"/>
          <w:szCs w:val="28"/>
        </w:rPr>
        <w:t>（</w:t>
      </w:r>
      <w:r w:rsidRPr="00381AD5">
        <w:rPr>
          <w:rFonts w:ascii="华文中宋" w:eastAsia="华文中宋" w:hAnsi="华文中宋" w:hint="eastAsia"/>
          <w:color w:val="000000"/>
          <w:sz w:val="28"/>
          <w:szCs w:val="28"/>
        </w:rPr>
        <w:t>2019.6.28</w:t>
      </w:r>
      <w:r>
        <w:rPr>
          <w:rFonts w:ascii="华文中宋" w:eastAsia="华文中宋" w:hAnsi="华文中宋" w:hint="eastAsia"/>
          <w:color w:val="000000"/>
          <w:sz w:val="28"/>
          <w:szCs w:val="28"/>
        </w:rPr>
        <w:t>，10.26，11.14三个时间段集中修改和完善）</w:t>
      </w:r>
    </w:p>
    <w:p w:rsidR="003A2CD5" w:rsidRDefault="003A2CD5" w:rsidP="003A2CD5"/>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Default="003A2CD5" w:rsidP="003A2CD5">
      <w:pPr>
        <w:spacing w:line="360" w:lineRule="exact"/>
        <w:jc w:val="center"/>
        <w:rPr>
          <w:rFonts w:ascii="黑体" w:eastAsia="黑体"/>
          <w:sz w:val="36"/>
          <w:szCs w:val="36"/>
        </w:rPr>
      </w:pPr>
    </w:p>
    <w:p w:rsidR="003A2CD5" w:rsidRPr="00A224B0" w:rsidRDefault="003A2CD5" w:rsidP="003A2CD5">
      <w:pPr>
        <w:spacing w:line="360" w:lineRule="exact"/>
        <w:jc w:val="left"/>
        <w:rPr>
          <w:rFonts w:ascii="黑体" w:eastAsia="黑体"/>
          <w:sz w:val="36"/>
          <w:szCs w:val="36"/>
        </w:rPr>
      </w:pPr>
      <w:r w:rsidRPr="004821F0">
        <w:rPr>
          <w:rFonts w:ascii="华文中宋" w:eastAsia="华文中宋" w:hAnsi="华文中宋" w:hint="eastAsia"/>
          <w:b/>
          <w:sz w:val="32"/>
          <w:szCs w:val="32"/>
        </w:rPr>
        <w:lastRenderedPageBreak/>
        <w:t>附录</w:t>
      </w:r>
      <w:r>
        <w:rPr>
          <w:rFonts w:ascii="华文中宋" w:eastAsia="华文中宋" w:hAnsi="华文中宋" w:hint="eastAsia"/>
          <w:b/>
          <w:sz w:val="32"/>
          <w:szCs w:val="32"/>
        </w:rPr>
        <w:t>3</w:t>
      </w:r>
      <w:r w:rsidRPr="004821F0">
        <w:rPr>
          <w:rFonts w:ascii="华文中宋" w:eastAsia="华文中宋" w:hAnsi="华文中宋"/>
          <w:b/>
          <w:sz w:val="32"/>
          <w:szCs w:val="32"/>
        </w:rPr>
        <w:t>：</w:t>
      </w:r>
      <w:r w:rsidRPr="003A2CD5">
        <w:rPr>
          <w:rFonts w:ascii="华文中宋" w:eastAsia="华文中宋" w:hAnsi="华文中宋" w:hint="eastAsia"/>
          <w:b/>
          <w:sz w:val="32"/>
          <w:szCs w:val="32"/>
        </w:rPr>
        <w:t>教育硕士研究生培养单位名单</w:t>
      </w:r>
    </w:p>
    <w:p w:rsidR="003A2CD5" w:rsidRPr="003A2CD5" w:rsidRDefault="003A2CD5" w:rsidP="003A2CD5">
      <w:pPr>
        <w:spacing w:line="520" w:lineRule="exact"/>
        <w:jc w:val="left"/>
        <w:rPr>
          <w:rFonts w:ascii="华文中宋" w:eastAsia="华文中宋" w:hAnsi="华文中宋"/>
          <w:b/>
          <w:sz w:val="32"/>
          <w:szCs w:val="32"/>
        </w:rPr>
      </w:pPr>
    </w:p>
    <w:p w:rsidR="00A375C4" w:rsidRPr="00A224B0" w:rsidRDefault="00A375C4" w:rsidP="00A375C4">
      <w:pPr>
        <w:spacing w:line="360" w:lineRule="exact"/>
        <w:jc w:val="center"/>
        <w:rPr>
          <w:rFonts w:ascii="黑体" w:eastAsia="黑体"/>
          <w:sz w:val="36"/>
          <w:szCs w:val="36"/>
        </w:rPr>
      </w:pPr>
      <w:r w:rsidRPr="00A224B0">
        <w:rPr>
          <w:rFonts w:ascii="黑体" w:eastAsia="黑体" w:hint="eastAsia"/>
          <w:sz w:val="36"/>
          <w:szCs w:val="36"/>
        </w:rPr>
        <w:t>教育硕士研究生培养单位名单</w:t>
      </w:r>
    </w:p>
    <w:p w:rsidR="00A375C4" w:rsidRDefault="00A375C4" w:rsidP="00A375C4">
      <w:pPr>
        <w:spacing w:line="360" w:lineRule="exact"/>
        <w:rPr>
          <w:rFonts w:ascii="仿宋_GB2312" w:eastAsia="仿宋_GB2312"/>
          <w:sz w:val="28"/>
          <w:szCs w:val="28"/>
        </w:rPr>
      </w:pPr>
      <w:r>
        <w:rPr>
          <w:rFonts w:ascii="仿宋" w:eastAsia="仿宋" w:hAnsi="仿宋" w:hint="eastAsia"/>
          <w:sz w:val="28"/>
          <w:szCs w:val="28"/>
        </w:rPr>
        <w:t>【</w:t>
      </w:r>
      <w:r w:rsidRPr="00A224B0">
        <w:rPr>
          <w:rFonts w:ascii="仿宋_GB2312" w:eastAsia="仿宋_GB2312" w:hint="eastAsia"/>
          <w:sz w:val="28"/>
          <w:szCs w:val="28"/>
        </w:rPr>
        <w:t>除香港、澳门</w:t>
      </w:r>
      <w:r>
        <w:rPr>
          <w:rFonts w:ascii="仿宋_GB2312" w:eastAsia="仿宋_GB2312" w:hint="eastAsia"/>
          <w:sz w:val="28"/>
          <w:szCs w:val="28"/>
        </w:rPr>
        <w:t>、台湾</w:t>
      </w:r>
      <w:r w:rsidRPr="00A224B0">
        <w:rPr>
          <w:rFonts w:ascii="仿宋_GB2312" w:eastAsia="仿宋_GB2312" w:hint="eastAsia"/>
          <w:sz w:val="28"/>
          <w:szCs w:val="28"/>
        </w:rPr>
        <w:t>外，</w:t>
      </w:r>
      <w:r>
        <w:rPr>
          <w:rFonts w:ascii="仿宋_GB2312" w:eastAsia="仿宋_GB2312" w:hint="eastAsia"/>
          <w:sz w:val="28"/>
          <w:szCs w:val="28"/>
        </w:rPr>
        <w:t>截止2019年4月23日，</w:t>
      </w:r>
      <w:r>
        <w:rPr>
          <w:rFonts w:ascii="仿宋_GB2312" w:eastAsia="仿宋_GB2312" w:hint="eastAsia"/>
          <w:b/>
          <w:sz w:val="28"/>
          <w:szCs w:val="28"/>
        </w:rPr>
        <w:t>按照</w:t>
      </w:r>
      <w:r w:rsidRPr="00705836">
        <w:rPr>
          <w:rFonts w:ascii="仿宋_GB2312" w:eastAsia="仿宋_GB2312" w:hint="eastAsia"/>
          <w:b/>
          <w:sz w:val="28"/>
          <w:szCs w:val="28"/>
        </w:rPr>
        <w:t>三</w:t>
      </w:r>
      <w:r w:rsidRPr="0001082B">
        <w:rPr>
          <w:rFonts w:ascii="仿宋_GB2312" w:eastAsia="仿宋_GB2312" w:hint="eastAsia"/>
          <w:b/>
          <w:sz w:val="28"/>
          <w:szCs w:val="28"/>
        </w:rPr>
        <w:t>种方法</w:t>
      </w:r>
      <w:r w:rsidRPr="0001082B">
        <w:rPr>
          <w:rFonts w:ascii="仿宋_GB2312" w:eastAsia="仿宋_GB2312"/>
          <w:b/>
          <w:sz w:val="28"/>
          <w:szCs w:val="28"/>
        </w:rPr>
        <w:t>进行统计</w:t>
      </w:r>
      <w:r w:rsidRPr="0001082B">
        <w:rPr>
          <w:rFonts w:ascii="仿宋_GB2312" w:eastAsia="仿宋_GB2312"/>
          <w:b/>
          <w:sz w:val="28"/>
          <w:szCs w:val="28"/>
        </w:rPr>
        <w:t>——</w:t>
      </w:r>
      <w:r w:rsidRPr="0001082B">
        <w:rPr>
          <w:rFonts w:ascii="仿宋_GB2312" w:eastAsia="仿宋_GB2312"/>
          <w:b/>
          <w:sz w:val="28"/>
          <w:szCs w:val="28"/>
        </w:rPr>
        <w:t>一是</w:t>
      </w:r>
      <w:r w:rsidRPr="0001082B">
        <w:rPr>
          <w:rFonts w:ascii="仿宋_GB2312" w:eastAsia="仿宋_GB2312" w:hint="eastAsia"/>
          <w:b/>
          <w:sz w:val="28"/>
          <w:szCs w:val="28"/>
        </w:rPr>
        <w:t>如果按照</w:t>
      </w:r>
      <w:r w:rsidRPr="0001082B">
        <w:rPr>
          <w:rFonts w:ascii="仿宋_GB2312" w:eastAsia="仿宋_GB2312"/>
          <w:b/>
          <w:sz w:val="28"/>
          <w:szCs w:val="28"/>
        </w:rPr>
        <w:t>教育硕士招</w:t>
      </w:r>
      <w:r w:rsidRPr="0001082B">
        <w:rPr>
          <w:rFonts w:ascii="仿宋_GB2312" w:eastAsia="仿宋_GB2312" w:hint="eastAsia"/>
          <w:b/>
          <w:sz w:val="28"/>
          <w:szCs w:val="28"/>
        </w:rPr>
        <w:t>过</w:t>
      </w:r>
      <w:r w:rsidRPr="0001082B">
        <w:rPr>
          <w:rFonts w:ascii="仿宋_GB2312" w:eastAsia="仿宋_GB2312"/>
          <w:b/>
          <w:sz w:val="28"/>
          <w:szCs w:val="28"/>
        </w:rPr>
        <w:t>生</w:t>
      </w:r>
      <w:r w:rsidRPr="0001082B">
        <w:rPr>
          <w:rFonts w:ascii="仿宋_GB2312" w:eastAsia="仿宋_GB2312" w:hint="eastAsia"/>
          <w:b/>
          <w:sz w:val="28"/>
          <w:szCs w:val="28"/>
        </w:rPr>
        <w:t>的</w:t>
      </w:r>
      <w:r w:rsidRPr="0001082B">
        <w:rPr>
          <w:rFonts w:ascii="仿宋_GB2312" w:eastAsia="仿宋_GB2312"/>
          <w:b/>
          <w:sz w:val="28"/>
          <w:szCs w:val="28"/>
        </w:rPr>
        <w:t>院校</w:t>
      </w:r>
      <w:r w:rsidRPr="0001082B">
        <w:rPr>
          <w:rFonts w:ascii="仿宋_GB2312" w:eastAsia="仿宋_GB2312" w:hint="eastAsia"/>
          <w:b/>
          <w:sz w:val="28"/>
          <w:szCs w:val="28"/>
        </w:rPr>
        <w:t>进行统计</w:t>
      </w:r>
      <w:r>
        <w:rPr>
          <w:rFonts w:ascii="仿宋_GB2312" w:eastAsia="仿宋_GB2312" w:hint="eastAsia"/>
          <w:sz w:val="28"/>
          <w:szCs w:val="28"/>
        </w:rPr>
        <w:t>（不考虑</w:t>
      </w:r>
      <w:r>
        <w:rPr>
          <w:rFonts w:ascii="仿宋_GB2312" w:eastAsia="仿宋_GB2312"/>
          <w:sz w:val="28"/>
          <w:szCs w:val="28"/>
        </w:rPr>
        <w:t>取消授权、服务特需院校非授权点</w:t>
      </w:r>
      <w:r>
        <w:rPr>
          <w:rFonts w:ascii="仿宋_GB2312" w:eastAsia="仿宋_GB2312" w:hint="eastAsia"/>
          <w:sz w:val="28"/>
          <w:szCs w:val="28"/>
        </w:rPr>
        <w:t>）</w:t>
      </w:r>
      <w:r>
        <w:rPr>
          <w:rFonts w:ascii="仿宋_GB2312" w:eastAsia="仿宋_GB2312"/>
          <w:sz w:val="28"/>
          <w:szCs w:val="28"/>
        </w:rPr>
        <w:t>，</w:t>
      </w:r>
      <w:r w:rsidRPr="00D15AB9">
        <w:rPr>
          <w:rFonts w:ascii="仿宋_GB2312" w:eastAsia="仿宋_GB2312" w:hint="eastAsia"/>
          <w:b/>
          <w:sz w:val="28"/>
          <w:szCs w:val="28"/>
        </w:rPr>
        <w:t>按照</w:t>
      </w:r>
      <w:r w:rsidRPr="00D15AB9">
        <w:rPr>
          <w:rFonts w:ascii="仿宋_GB2312" w:eastAsia="仿宋_GB2312"/>
          <w:b/>
          <w:sz w:val="28"/>
          <w:szCs w:val="28"/>
        </w:rPr>
        <w:t>院校编号</w:t>
      </w:r>
      <w:r w:rsidRPr="000059B3">
        <w:rPr>
          <w:rFonts w:ascii="仿宋_GB2312" w:eastAsia="仿宋_GB2312" w:hint="eastAsia"/>
          <w:b/>
          <w:sz w:val="28"/>
          <w:szCs w:val="28"/>
        </w:rPr>
        <w:t>全国共有</w:t>
      </w:r>
      <w:r>
        <w:rPr>
          <w:rFonts w:ascii="仿宋_GB2312" w:eastAsia="仿宋_GB2312" w:hint="eastAsia"/>
          <w:b/>
          <w:sz w:val="28"/>
          <w:szCs w:val="28"/>
        </w:rPr>
        <w:t>17</w:t>
      </w:r>
      <w:r>
        <w:rPr>
          <w:rFonts w:ascii="仿宋_GB2312" w:eastAsia="仿宋_GB2312"/>
          <w:b/>
          <w:sz w:val="28"/>
          <w:szCs w:val="28"/>
        </w:rPr>
        <w:t>2</w:t>
      </w:r>
      <w:r w:rsidRPr="000059B3">
        <w:rPr>
          <w:rFonts w:ascii="仿宋_GB2312" w:eastAsia="仿宋_GB2312" w:hint="eastAsia"/>
          <w:b/>
          <w:sz w:val="28"/>
          <w:szCs w:val="28"/>
        </w:rPr>
        <w:t>所</w:t>
      </w:r>
      <w:r>
        <w:rPr>
          <w:rFonts w:ascii="仿宋_GB2312" w:eastAsia="仿宋_GB2312" w:hint="eastAsia"/>
          <w:b/>
          <w:sz w:val="28"/>
          <w:szCs w:val="28"/>
        </w:rPr>
        <w:t>（实际应该是170所</w:t>
      </w:r>
      <w:r>
        <w:rPr>
          <w:rFonts w:ascii="仿宋_GB2312" w:eastAsia="仿宋_GB2312"/>
          <w:b/>
          <w:sz w:val="28"/>
          <w:szCs w:val="28"/>
        </w:rPr>
        <w:t>，</w:t>
      </w:r>
      <w:r>
        <w:rPr>
          <w:rFonts w:ascii="仿宋_GB2312" w:eastAsia="仿宋_GB2312" w:hint="eastAsia"/>
          <w:b/>
          <w:sz w:val="28"/>
          <w:szCs w:val="28"/>
        </w:rPr>
        <w:t>因为</w:t>
      </w:r>
      <w:r>
        <w:rPr>
          <w:rFonts w:ascii="仿宋_GB2312" w:eastAsia="仿宋_GB2312"/>
          <w:b/>
          <w:sz w:val="28"/>
          <w:szCs w:val="28"/>
        </w:rPr>
        <w:t>天水、宁夏</w:t>
      </w:r>
      <w:r>
        <w:rPr>
          <w:rFonts w:ascii="仿宋_GB2312" w:eastAsia="仿宋_GB2312" w:hint="eastAsia"/>
          <w:b/>
          <w:sz w:val="28"/>
          <w:szCs w:val="28"/>
        </w:rPr>
        <w:t>师范学院</w:t>
      </w:r>
      <w:r>
        <w:rPr>
          <w:rFonts w:ascii="仿宋_GB2312" w:eastAsia="仿宋_GB2312"/>
          <w:b/>
          <w:sz w:val="28"/>
          <w:szCs w:val="28"/>
        </w:rPr>
        <w:t>原来是</w:t>
      </w:r>
      <w:r>
        <w:rPr>
          <w:rFonts w:ascii="仿宋_GB2312" w:eastAsia="仿宋_GB2312" w:hint="eastAsia"/>
          <w:b/>
          <w:sz w:val="28"/>
          <w:szCs w:val="28"/>
        </w:rPr>
        <w:t>服务国家特殊需求项目院校，</w:t>
      </w:r>
      <w:r>
        <w:rPr>
          <w:rFonts w:ascii="仿宋_GB2312" w:eastAsia="仿宋_GB2312"/>
          <w:b/>
          <w:sz w:val="28"/>
          <w:szCs w:val="28"/>
        </w:rPr>
        <w:t>2018</w:t>
      </w:r>
      <w:r>
        <w:rPr>
          <w:rFonts w:ascii="仿宋_GB2312" w:eastAsia="仿宋_GB2312" w:hint="eastAsia"/>
          <w:b/>
          <w:sz w:val="28"/>
          <w:szCs w:val="28"/>
        </w:rPr>
        <w:t>年</w:t>
      </w:r>
      <w:r>
        <w:rPr>
          <w:rFonts w:ascii="仿宋_GB2312" w:eastAsia="仿宋_GB2312"/>
          <w:b/>
          <w:sz w:val="28"/>
          <w:szCs w:val="28"/>
        </w:rPr>
        <w:t>取得了</w:t>
      </w:r>
      <w:r>
        <w:rPr>
          <w:rFonts w:ascii="仿宋_GB2312" w:eastAsia="仿宋_GB2312" w:hint="eastAsia"/>
          <w:b/>
          <w:sz w:val="28"/>
          <w:szCs w:val="28"/>
        </w:rPr>
        <w:t>授权点，</w:t>
      </w:r>
      <w:r>
        <w:rPr>
          <w:rFonts w:ascii="仿宋_GB2312" w:eastAsia="仿宋_GB2312"/>
          <w:b/>
          <w:sz w:val="28"/>
          <w:szCs w:val="28"/>
        </w:rPr>
        <w:t>项目</w:t>
      </w:r>
      <w:r>
        <w:rPr>
          <w:rFonts w:ascii="仿宋_GB2312" w:eastAsia="仿宋_GB2312" w:hint="eastAsia"/>
          <w:b/>
          <w:sz w:val="28"/>
          <w:szCs w:val="28"/>
        </w:rPr>
        <w:t>时</w:t>
      </w:r>
      <w:r>
        <w:rPr>
          <w:rFonts w:ascii="仿宋_GB2312" w:eastAsia="仿宋_GB2312"/>
          <w:b/>
          <w:sz w:val="28"/>
          <w:szCs w:val="28"/>
        </w:rPr>
        <w:t>占了两个编号，</w:t>
      </w:r>
      <w:r>
        <w:rPr>
          <w:rFonts w:ascii="仿宋_GB2312" w:eastAsia="仿宋_GB2312" w:hint="eastAsia"/>
          <w:b/>
          <w:sz w:val="28"/>
          <w:szCs w:val="28"/>
        </w:rPr>
        <w:t>取得</w:t>
      </w:r>
      <w:r>
        <w:rPr>
          <w:rFonts w:ascii="仿宋_GB2312" w:eastAsia="仿宋_GB2312"/>
          <w:b/>
          <w:sz w:val="28"/>
          <w:szCs w:val="28"/>
        </w:rPr>
        <w:t>授权又占了</w:t>
      </w:r>
      <w:r>
        <w:rPr>
          <w:rFonts w:ascii="仿宋_GB2312" w:eastAsia="仿宋_GB2312" w:hint="eastAsia"/>
          <w:b/>
          <w:sz w:val="28"/>
          <w:szCs w:val="28"/>
        </w:rPr>
        <w:t>2个编号</w:t>
      </w:r>
      <w:r>
        <w:rPr>
          <w:rFonts w:ascii="仿宋_GB2312" w:eastAsia="仿宋_GB2312"/>
          <w:b/>
          <w:sz w:val="28"/>
          <w:szCs w:val="28"/>
        </w:rPr>
        <w:t>，故重复</w:t>
      </w:r>
      <w:r>
        <w:rPr>
          <w:rFonts w:ascii="仿宋_GB2312" w:eastAsia="仿宋_GB2312" w:hint="eastAsia"/>
          <w:b/>
          <w:sz w:val="28"/>
          <w:szCs w:val="28"/>
        </w:rPr>
        <w:t>计算院校数量了）</w:t>
      </w:r>
      <w:r w:rsidRPr="000059B3">
        <w:rPr>
          <w:rFonts w:ascii="仿宋_GB2312" w:eastAsia="仿宋_GB2312" w:hint="eastAsia"/>
          <w:b/>
          <w:sz w:val="28"/>
          <w:szCs w:val="28"/>
        </w:rPr>
        <w:t>教育硕士研究生招生院校，</w:t>
      </w:r>
      <w:r w:rsidRPr="000059B3">
        <w:rPr>
          <w:rFonts w:ascii="仿宋_GB2312" w:eastAsia="仿宋_GB2312"/>
          <w:b/>
          <w:sz w:val="28"/>
          <w:szCs w:val="28"/>
          <w:u w:val="single"/>
        </w:rPr>
        <w:t>全国</w:t>
      </w:r>
      <w:r w:rsidRPr="000059B3">
        <w:rPr>
          <w:rFonts w:ascii="仿宋_GB2312" w:eastAsia="仿宋_GB2312" w:hint="eastAsia"/>
          <w:b/>
          <w:sz w:val="28"/>
          <w:szCs w:val="28"/>
          <w:u w:val="single"/>
        </w:rPr>
        <w:t>教育博士研究生培养院校</w:t>
      </w:r>
      <w:r w:rsidRPr="000059B3">
        <w:rPr>
          <w:rFonts w:ascii="仿宋_GB2312" w:eastAsia="仿宋_GB2312"/>
          <w:b/>
          <w:sz w:val="28"/>
          <w:szCs w:val="28"/>
          <w:u w:val="single"/>
        </w:rPr>
        <w:t>共</w:t>
      </w:r>
      <w:r w:rsidRPr="000059B3">
        <w:rPr>
          <w:rFonts w:ascii="仿宋_GB2312" w:eastAsia="仿宋_GB2312" w:hint="eastAsia"/>
          <w:b/>
          <w:sz w:val="28"/>
          <w:szCs w:val="28"/>
          <w:u w:val="single"/>
        </w:rPr>
        <w:t>27所</w:t>
      </w:r>
      <w:r>
        <w:rPr>
          <w:rFonts w:ascii="仿宋_GB2312" w:eastAsia="仿宋_GB2312"/>
          <w:sz w:val="28"/>
          <w:szCs w:val="28"/>
        </w:rPr>
        <w:t>（</w:t>
      </w:r>
      <w:r>
        <w:rPr>
          <w:rFonts w:ascii="仿宋_GB2312" w:eastAsia="仿宋_GB2312" w:hint="eastAsia"/>
          <w:sz w:val="28"/>
          <w:szCs w:val="28"/>
        </w:rPr>
        <w:t>15</w:t>
      </w:r>
      <w:r>
        <w:rPr>
          <w:rFonts w:ascii="仿宋_GB2312" w:eastAsia="仿宋_GB2312"/>
          <w:sz w:val="28"/>
          <w:szCs w:val="28"/>
        </w:rPr>
        <w:t>+12）</w:t>
      </w:r>
      <w:r>
        <w:rPr>
          <w:rFonts w:ascii="仿宋_GB2312" w:eastAsia="仿宋_GB2312" w:hint="eastAsia"/>
          <w:sz w:val="28"/>
          <w:szCs w:val="28"/>
        </w:rPr>
        <w:t>，</w:t>
      </w:r>
      <w:r>
        <w:rPr>
          <w:rFonts w:ascii="仿宋_GB2312" w:eastAsia="仿宋_GB2312"/>
          <w:sz w:val="28"/>
          <w:szCs w:val="28"/>
        </w:rPr>
        <w:t>其中</w:t>
      </w:r>
      <w:r>
        <w:rPr>
          <w:rFonts w:ascii="仿宋_GB2312" w:eastAsia="仿宋_GB2312" w:hint="eastAsia"/>
          <w:sz w:val="28"/>
          <w:szCs w:val="28"/>
        </w:rPr>
        <w:t>北京大学</w:t>
      </w:r>
      <w:r>
        <w:rPr>
          <w:rFonts w:ascii="仿宋_GB2312" w:eastAsia="仿宋_GB2312"/>
          <w:sz w:val="28"/>
          <w:szCs w:val="28"/>
        </w:rPr>
        <w:t>、清华大学</w:t>
      </w:r>
      <w:r>
        <w:rPr>
          <w:rFonts w:ascii="仿宋_GB2312" w:eastAsia="仿宋_GB2312" w:hint="eastAsia"/>
          <w:sz w:val="28"/>
          <w:szCs w:val="28"/>
        </w:rPr>
        <w:t>、</w:t>
      </w:r>
      <w:r>
        <w:rPr>
          <w:rFonts w:ascii="仿宋_GB2312" w:eastAsia="仿宋_GB2312"/>
          <w:sz w:val="28"/>
          <w:szCs w:val="28"/>
        </w:rPr>
        <w:t>厦门大学</w:t>
      </w:r>
      <w:r>
        <w:rPr>
          <w:rFonts w:ascii="仿宋_GB2312" w:eastAsia="仿宋_GB2312" w:hint="eastAsia"/>
          <w:sz w:val="28"/>
          <w:szCs w:val="28"/>
        </w:rPr>
        <w:t>3所院校只招</w:t>
      </w:r>
      <w:r>
        <w:rPr>
          <w:rFonts w:ascii="仿宋_GB2312" w:eastAsia="仿宋_GB2312"/>
          <w:sz w:val="28"/>
          <w:szCs w:val="28"/>
        </w:rPr>
        <w:t>收</w:t>
      </w:r>
      <w:r>
        <w:rPr>
          <w:rFonts w:ascii="仿宋_GB2312" w:eastAsia="仿宋_GB2312" w:hint="eastAsia"/>
          <w:sz w:val="28"/>
          <w:szCs w:val="28"/>
        </w:rPr>
        <w:t>教育博士，</w:t>
      </w:r>
      <w:r w:rsidRPr="000059B3">
        <w:rPr>
          <w:rFonts w:ascii="仿宋_GB2312" w:eastAsia="仿宋_GB2312"/>
          <w:b/>
          <w:sz w:val="28"/>
          <w:szCs w:val="28"/>
          <w:u w:val="single"/>
        </w:rPr>
        <w:t>全国教育专业学位</w:t>
      </w:r>
      <w:r w:rsidRPr="000059B3">
        <w:rPr>
          <w:rFonts w:ascii="仿宋_GB2312" w:eastAsia="仿宋_GB2312" w:hint="eastAsia"/>
          <w:b/>
          <w:sz w:val="28"/>
          <w:szCs w:val="28"/>
          <w:u w:val="single"/>
        </w:rPr>
        <w:t>研究生招生院校共有173所</w:t>
      </w:r>
      <w:r>
        <w:rPr>
          <w:rFonts w:ascii="仿宋_GB2312" w:eastAsia="仿宋_GB2312" w:hint="eastAsia"/>
          <w:sz w:val="28"/>
          <w:szCs w:val="28"/>
        </w:rPr>
        <w:t>；</w:t>
      </w:r>
      <w:r w:rsidRPr="0001082B">
        <w:rPr>
          <w:rFonts w:ascii="仿宋_GB2312" w:eastAsia="仿宋_GB2312"/>
          <w:b/>
          <w:sz w:val="28"/>
          <w:szCs w:val="28"/>
        </w:rPr>
        <w:t>二是按照</w:t>
      </w:r>
      <w:r>
        <w:rPr>
          <w:rFonts w:ascii="仿宋_GB2312" w:eastAsia="仿宋_GB2312" w:hint="eastAsia"/>
          <w:b/>
          <w:sz w:val="28"/>
          <w:szCs w:val="28"/>
        </w:rPr>
        <w:t>排除</w:t>
      </w:r>
      <w:r w:rsidRPr="0001082B">
        <w:rPr>
          <w:rFonts w:ascii="仿宋_GB2312" w:eastAsia="仿宋_GB2312" w:hint="eastAsia"/>
          <w:b/>
          <w:sz w:val="28"/>
          <w:szCs w:val="28"/>
        </w:rPr>
        <w:t>取消</w:t>
      </w:r>
      <w:r w:rsidRPr="0001082B">
        <w:rPr>
          <w:rFonts w:ascii="仿宋_GB2312" w:eastAsia="仿宋_GB2312"/>
          <w:b/>
          <w:sz w:val="28"/>
          <w:szCs w:val="28"/>
        </w:rPr>
        <w:t>授权点或者通过动态调整放弃授权点</w:t>
      </w:r>
      <w:r>
        <w:rPr>
          <w:rFonts w:ascii="仿宋_GB2312" w:eastAsia="仿宋_GB2312" w:hint="eastAsia"/>
          <w:b/>
          <w:sz w:val="28"/>
          <w:szCs w:val="28"/>
        </w:rPr>
        <w:t>的院校进行统计，</w:t>
      </w:r>
      <w:r w:rsidRPr="000059B3">
        <w:rPr>
          <w:rFonts w:ascii="仿宋_GB2312" w:eastAsia="仿宋_GB2312" w:hint="eastAsia"/>
          <w:b/>
          <w:sz w:val="28"/>
          <w:szCs w:val="28"/>
        </w:rPr>
        <w:t>全国共有(170</w:t>
      </w:r>
      <w:r w:rsidRPr="000059B3">
        <w:rPr>
          <w:rFonts w:ascii="仿宋_GB2312" w:eastAsia="仿宋_GB2312"/>
          <w:b/>
          <w:sz w:val="28"/>
          <w:szCs w:val="28"/>
        </w:rPr>
        <w:t>-2-3-4)161</w:t>
      </w:r>
      <w:r w:rsidRPr="000059B3">
        <w:rPr>
          <w:rFonts w:ascii="仿宋_GB2312" w:eastAsia="仿宋_GB2312" w:hint="eastAsia"/>
          <w:b/>
          <w:sz w:val="28"/>
          <w:szCs w:val="28"/>
        </w:rPr>
        <w:t>所教育硕士研究生招生院校</w:t>
      </w:r>
      <w:r>
        <w:rPr>
          <w:rFonts w:ascii="仿宋" w:eastAsia="仿宋" w:hAnsi="仿宋" w:hint="eastAsia"/>
          <w:b/>
          <w:sz w:val="28"/>
          <w:szCs w:val="28"/>
        </w:rPr>
        <w:t>〔</w:t>
      </w:r>
      <w:r>
        <w:rPr>
          <w:rFonts w:ascii="仿宋_GB2312" w:eastAsia="仿宋_GB2312"/>
          <w:sz w:val="28"/>
          <w:szCs w:val="28"/>
        </w:rPr>
        <w:t>但有授权点的是</w:t>
      </w:r>
      <w:r>
        <w:rPr>
          <w:rFonts w:ascii="仿宋_GB2312" w:eastAsia="仿宋_GB2312" w:hint="eastAsia"/>
          <w:sz w:val="28"/>
          <w:szCs w:val="28"/>
        </w:rPr>
        <w:t>156所</w:t>
      </w:r>
      <w:r>
        <w:rPr>
          <w:rFonts w:ascii="仿宋_GB2312" w:eastAsia="仿宋_GB2312"/>
          <w:sz w:val="28"/>
          <w:szCs w:val="28"/>
        </w:rPr>
        <w:t>（</w:t>
      </w:r>
      <w:r>
        <w:rPr>
          <w:rFonts w:ascii="仿宋_GB2312" w:eastAsia="仿宋_GB2312" w:hint="eastAsia"/>
          <w:sz w:val="28"/>
          <w:szCs w:val="28"/>
        </w:rPr>
        <w:t>减少的是5所服务特需</w:t>
      </w:r>
      <w:r>
        <w:rPr>
          <w:rFonts w:ascii="仿宋_GB2312" w:eastAsia="仿宋_GB2312"/>
          <w:sz w:val="28"/>
          <w:szCs w:val="28"/>
        </w:rPr>
        <w:t>尚未成为授权点的院校）</w:t>
      </w:r>
      <w:r>
        <w:rPr>
          <w:rFonts w:ascii="仿宋" w:eastAsia="仿宋" w:hAnsi="仿宋" w:hint="eastAsia"/>
          <w:sz w:val="28"/>
          <w:szCs w:val="28"/>
        </w:rPr>
        <w:t>〕，</w:t>
      </w:r>
      <w:r w:rsidRPr="00705836">
        <w:rPr>
          <w:rFonts w:ascii="仿宋" w:eastAsia="仿宋" w:hAnsi="仿宋" w:hint="eastAsia"/>
          <w:b/>
          <w:sz w:val="28"/>
          <w:szCs w:val="28"/>
          <w:u w:val="single"/>
        </w:rPr>
        <w:t>全国教育博士</w:t>
      </w:r>
      <w:r w:rsidRPr="00705836">
        <w:rPr>
          <w:rFonts w:ascii="仿宋" w:eastAsia="仿宋" w:hAnsi="仿宋"/>
          <w:b/>
          <w:sz w:val="28"/>
          <w:szCs w:val="28"/>
          <w:u w:val="single"/>
        </w:rPr>
        <w:t>研究生培养院校</w:t>
      </w:r>
      <w:r w:rsidRPr="00705836">
        <w:rPr>
          <w:rFonts w:ascii="仿宋" w:eastAsia="仿宋" w:hAnsi="仿宋" w:hint="eastAsia"/>
          <w:b/>
          <w:sz w:val="28"/>
          <w:szCs w:val="28"/>
          <w:u w:val="single"/>
        </w:rPr>
        <w:t>共27所</w:t>
      </w:r>
      <w:r>
        <w:rPr>
          <w:rFonts w:ascii="仿宋" w:eastAsia="仿宋" w:hAnsi="仿宋"/>
          <w:sz w:val="28"/>
          <w:szCs w:val="28"/>
        </w:rPr>
        <w:t>（</w:t>
      </w:r>
      <w:r>
        <w:rPr>
          <w:rFonts w:ascii="仿宋" w:eastAsia="仿宋" w:hAnsi="仿宋" w:hint="eastAsia"/>
          <w:sz w:val="28"/>
          <w:szCs w:val="28"/>
        </w:rPr>
        <w:t>2</w:t>
      </w:r>
      <w:r>
        <w:rPr>
          <w:rFonts w:ascii="仿宋" w:eastAsia="仿宋" w:hAnsi="仿宋"/>
          <w:sz w:val="28"/>
          <w:szCs w:val="28"/>
        </w:rPr>
        <w:t>4</w:t>
      </w:r>
      <w:r>
        <w:rPr>
          <w:rFonts w:ascii="仿宋" w:eastAsia="仿宋" w:hAnsi="仿宋" w:hint="eastAsia"/>
          <w:sz w:val="28"/>
          <w:szCs w:val="28"/>
        </w:rPr>
        <w:t>所与教育硕士招生院校交叉</w:t>
      </w:r>
      <w:r>
        <w:rPr>
          <w:rFonts w:ascii="仿宋" w:eastAsia="仿宋" w:hAnsi="仿宋"/>
          <w:sz w:val="28"/>
          <w:szCs w:val="28"/>
        </w:rPr>
        <w:t>计算</w:t>
      </w:r>
      <w:r>
        <w:rPr>
          <w:rFonts w:ascii="仿宋" w:eastAsia="仿宋" w:hAnsi="仿宋" w:hint="eastAsia"/>
          <w:sz w:val="28"/>
          <w:szCs w:val="28"/>
        </w:rPr>
        <w:t>，3所只招收教育博士</w:t>
      </w:r>
      <w:r>
        <w:rPr>
          <w:rFonts w:ascii="仿宋" w:eastAsia="仿宋" w:hAnsi="仿宋"/>
          <w:sz w:val="28"/>
          <w:szCs w:val="28"/>
        </w:rPr>
        <w:t>）</w:t>
      </w:r>
      <w:r>
        <w:rPr>
          <w:rFonts w:ascii="仿宋" w:eastAsia="仿宋" w:hAnsi="仿宋" w:hint="eastAsia"/>
          <w:sz w:val="28"/>
          <w:szCs w:val="28"/>
        </w:rPr>
        <w:t>，</w:t>
      </w:r>
      <w:r w:rsidRPr="000059B3">
        <w:rPr>
          <w:rFonts w:ascii="仿宋_GB2312" w:eastAsia="仿宋_GB2312"/>
          <w:b/>
          <w:sz w:val="28"/>
          <w:szCs w:val="28"/>
          <w:u w:val="single"/>
        </w:rPr>
        <w:t>全国教育专业学位</w:t>
      </w:r>
      <w:r>
        <w:rPr>
          <w:rFonts w:ascii="仿宋_GB2312" w:eastAsia="仿宋_GB2312" w:hint="eastAsia"/>
          <w:b/>
          <w:sz w:val="28"/>
          <w:szCs w:val="28"/>
          <w:u w:val="single"/>
        </w:rPr>
        <w:t>（含</w:t>
      </w:r>
      <w:r>
        <w:rPr>
          <w:rFonts w:ascii="仿宋_GB2312" w:eastAsia="仿宋_GB2312"/>
          <w:b/>
          <w:sz w:val="28"/>
          <w:szCs w:val="28"/>
          <w:u w:val="single"/>
        </w:rPr>
        <w:t>博士、硕士</w:t>
      </w:r>
      <w:r>
        <w:rPr>
          <w:rFonts w:ascii="仿宋_GB2312" w:eastAsia="仿宋_GB2312" w:hint="eastAsia"/>
          <w:b/>
          <w:sz w:val="28"/>
          <w:szCs w:val="28"/>
          <w:u w:val="single"/>
        </w:rPr>
        <w:t>）</w:t>
      </w:r>
      <w:r w:rsidRPr="000059B3">
        <w:rPr>
          <w:rFonts w:ascii="仿宋_GB2312" w:eastAsia="仿宋_GB2312" w:hint="eastAsia"/>
          <w:b/>
          <w:sz w:val="28"/>
          <w:szCs w:val="28"/>
          <w:u w:val="single"/>
        </w:rPr>
        <w:t>研究生招生院校共有1</w:t>
      </w:r>
      <w:r w:rsidRPr="000059B3">
        <w:rPr>
          <w:rFonts w:ascii="仿宋_GB2312" w:eastAsia="仿宋_GB2312"/>
          <w:b/>
          <w:sz w:val="28"/>
          <w:szCs w:val="28"/>
          <w:u w:val="single"/>
        </w:rPr>
        <w:t>64</w:t>
      </w:r>
      <w:r w:rsidRPr="000059B3">
        <w:rPr>
          <w:rFonts w:ascii="仿宋_GB2312" w:eastAsia="仿宋_GB2312" w:hint="eastAsia"/>
          <w:b/>
          <w:sz w:val="28"/>
          <w:szCs w:val="28"/>
          <w:u w:val="single"/>
        </w:rPr>
        <w:t>所</w:t>
      </w:r>
      <w:r>
        <w:rPr>
          <w:rFonts w:ascii="仿宋_GB2312" w:eastAsia="仿宋_GB2312" w:hint="eastAsia"/>
          <w:b/>
          <w:sz w:val="28"/>
          <w:szCs w:val="28"/>
          <w:u w:val="single"/>
        </w:rPr>
        <w:t>。</w:t>
      </w:r>
      <w:r>
        <w:rPr>
          <w:rFonts w:ascii="仿宋_GB2312" w:eastAsia="仿宋_GB2312" w:hint="eastAsia"/>
          <w:sz w:val="28"/>
          <w:szCs w:val="28"/>
        </w:rPr>
        <w:t xml:space="preserve"> 三是2所</w:t>
      </w:r>
      <w:r>
        <w:rPr>
          <w:rFonts w:ascii="仿宋_GB2312" w:eastAsia="仿宋_GB2312"/>
          <w:sz w:val="28"/>
          <w:szCs w:val="28"/>
        </w:rPr>
        <w:t>综合性大学</w:t>
      </w:r>
      <w:r>
        <w:rPr>
          <w:rFonts w:ascii="仿宋_GB2312" w:eastAsia="仿宋_GB2312" w:hint="eastAsia"/>
          <w:sz w:val="28"/>
          <w:szCs w:val="28"/>
        </w:rPr>
        <w:t>（中山</w:t>
      </w:r>
      <w:r>
        <w:rPr>
          <w:rFonts w:ascii="仿宋_GB2312" w:eastAsia="仿宋_GB2312"/>
          <w:sz w:val="28"/>
          <w:szCs w:val="28"/>
        </w:rPr>
        <w:t>、复旦大学</w:t>
      </w:r>
      <w:r>
        <w:rPr>
          <w:rFonts w:ascii="仿宋_GB2312" w:eastAsia="仿宋_GB2312" w:hint="eastAsia"/>
          <w:sz w:val="28"/>
          <w:szCs w:val="28"/>
        </w:rPr>
        <w:t>）</w:t>
      </w:r>
      <w:r>
        <w:rPr>
          <w:rFonts w:ascii="仿宋_GB2312" w:eastAsia="仿宋_GB2312"/>
          <w:sz w:val="28"/>
          <w:szCs w:val="28"/>
        </w:rPr>
        <w:t>取消教育学院后，</w:t>
      </w:r>
      <w:r>
        <w:rPr>
          <w:rFonts w:ascii="仿宋_GB2312" w:eastAsia="仿宋_GB2312" w:hint="eastAsia"/>
          <w:sz w:val="28"/>
          <w:szCs w:val="28"/>
        </w:rPr>
        <w:t>面临重新定位思考</w:t>
      </w:r>
      <w:r>
        <w:rPr>
          <w:rFonts w:ascii="仿宋_GB2312" w:eastAsia="仿宋_GB2312"/>
          <w:sz w:val="28"/>
          <w:szCs w:val="28"/>
        </w:rPr>
        <w:t>，已暂停了招生，</w:t>
      </w:r>
      <w:r w:rsidRPr="00705836">
        <w:rPr>
          <w:rFonts w:ascii="仿宋_GB2312" w:eastAsia="仿宋_GB2312" w:hint="eastAsia"/>
          <w:b/>
          <w:sz w:val="28"/>
          <w:szCs w:val="28"/>
        </w:rPr>
        <w:t>教育硕士</w:t>
      </w:r>
      <w:r>
        <w:rPr>
          <w:rFonts w:ascii="仿宋_GB2312" w:eastAsia="仿宋_GB2312" w:hint="eastAsia"/>
          <w:b/>
          <w:sz w:val="28"/>
          <w:szCs w:val="28"/>
        </w:rPr>
        <w:t>目前</w:t>
      </w:r>
      <w:r w:rsidRPr="00705836">
        <w:rPr>
          <w:rFonts w:ascii="仿宋_GB2312" w:eastAsia="仿宋_GB2312" w:hint="eastAsia"/>
          <w:b/>
          <w:sz w:val="28"/>
          <w:szCs w:val="28"/>
        </w:rPr>
        <w:t>实际招生院校数为159所</w:t>
      </w:r>
      <w:r>
        <w:rPr>
          <w:rFonts w:ascii="仿宋_GB2312" w:eastAsia="仿宋_GB2312" w:hint="eastAsia"/>
          <w:sz w:val="28"/>
          <w:szCs w:val="28"/>
        </w:rPr>
        <w:t>。2</w:t>
      </w:r>
      <w:r>
        <w:rPr>
          <w:rFonts w:ascii="仿宋_GB2312" w:eastAsia="仿宋_GB2312"/>
          <w:sz w:val="28"/>
          <w:szCs w:val="28"/>
        </w:rPr>
        <w:t>019</w:t>
      </w:r>
      <w:r>
        <w:rPr>
          <w:rFonts w:ascii="仿宋_GB2312" w:eastAsia="仿宋_GB2312" w:hint="eastAsia"/>
          <w:sz w:val="28"/>
          <w:szCs w:val="28"/>
        </w:rPr>
        <w:t>年11月14日</w:t>
      </w:r>
      <w:r>
        <w:rPr>
          <w:rFonts w:ascii="仿宋_GB2312" w:eastAsia="仿宋_GB2312"/>
          <w:sz w:val="28"/>
          <w:szCs w:val="28"/>
        </w:rPr>
        <w:t>更新版</w:t>
      </w:r>
      <w:r>
        <w:rPr>
          <w:rFonts w:ascii="仿宋" w:eastAsia="仿宋" w:hAnsi="仿宋" w:hint="eastAsia"/>
          <w:sz w:val="28"/>
          <w:szCs w:val="28"/>
        </w:rPr>
        <w:t>】</w:t>
      </w:r>
    </w:p>
    <w:p w:rsidR="00A375C4" w:rsidRPr="00C2730F" w:rsidRDefault="00A375C4" w:rsidP="00A375C4">
      <w:pPr>
        <w:spacing w:line="360" w:lineRule="exact"/>
        <w:jc w:val="center"/>
        <w:rPr>
          <w:rFonts w:ascii="仿宋_GB2312" w:eastAsia="仿宋_GB2312"/>
          <w:szCs w:val="21"/>
        </w:rPr>
      </w:pPr>
    </w:p>
    <w:p w:rsidR="00A375C4" w:rsidRPr="007D53ED" w:rsidRDefault="00A375C4" w:rsidP="00A375C4">
      <w:pPr>
        <w:spacing w:line="340" w:lineRule="exact"/>
        <w:rPr>
          <w:rFonts w:ascii="仿宋_GB2312" w:eastAsia="仿宋_GB2312"/>
          <w:b/>
          <w:szCs w:val="21"/>
        </w:rPr>
      </w:pPr>
      <w:r w:rsidRPr="007D53ED">
        <w:rPr>
          <w:rFonts w:ascii="仿宋_GB2312" w:eastAsia="仿宋_GB2312" w:hint="eastAsia"/>
          <w:b/>
          <w:szCs w:val="21"/>
        </w:rPr>
        <w:t>第一批：16所</w:t>
      </w:r>
    </w:p>
    <w:p w:rsidR="00A375C4" w:rsidRPr="0062623C" w:rsidRDefault="00A375C4" w:rsidP="00A375C4">
      <w:pPr>
        <w:spacing w:line="340" w:lineRule="exact"/>
        <w:rPr>
          <w:rFonts w:ascii="仿宋_GB2312" w:eastAsia="仿宋_GB2312"/>
          <w:szCs w:val="21"/>
        </w:rPr>
      </w:pPr>
      <w:r>
        <w:rPr>
          <w:rFonts w:ascii="仿宋_GB2312" w:eastAsia="仿宋_GB2312" w:hint="eastAsia"/>
          <w:i/>
          <w:szCs w:val="21"/>
          <w:u w:val="single"/>
        </w:rPr>
        <w:t>01</w:t>
      </w:r>
      <w:r w:rsidRPr="0062623C">
        <w:rPr>
          <w:rFonts w:ascii="仿宋_GB2312" w:eastAsia="仿宋_GB2312" w:hint="eastAsia"/>
          <w:i/>
          <w:szCs w:val="21"/>
          <w:u w:val="single"/>
        </w:rPr>
        <w:t>北京师大</w:t>
      </w:r>
      <w:r w:rsidRPr="0062623C">
        <w:rPr>
          <w:rFonts w:ascii="仿宋_GB2312" w:eastAsia="仿宋_GB2312" w:hint="eastAsia"/>
          <w:szCs w:val="21"/>
        </w:rPr>
        <w:t>、</w:t>
      </w:r>
      <w:r w:rsidRPr="005A7EBC">
        <w:rPr>
          <w:rFonts w:ascii="仿宋_GB2312" w:eastAsia="仿宋_GB2312" w:hint="eastAsia"/>
          <w:i/>
          <w:szCs w:val="21"/>
          <w:shd w:val="pct15" w:color="auto" w:fill="FFFFFF"/>
        </w:rPr>
        <w:t>02</w:t>
      </w:r>
      <w:r w:rsidRPr="0062623C">
        <w:rPr>
          <w:rFonts w:ascii="仿宋_GB2312" w:eastAsia="仿宋_GB2312" w:hint="eastAsia"/>
          <w:i/>
          <w:szCs w:val="21"/>
          <w:shd w:val="pct15" w:color="auto" w:fill="FFFFFF"/>
        </w:rPr>
        <w:t>天津师大</w:t>
      </w:r>
      <w:r>
        <w:rPr>
          <w:rFonts w:ascii="仿宋_GB2312" w:eastAsia="仿宋_GB2312" w:hint="eastAsia"/>
          <w:i/>
          <w:szCs w:val="21"/>
          <w:shd w:val="pct15" w:color="auto" w:fill="FFFFFF"/>
        </w:rPr>
        <w:t>(新增</w:t>
      </w:r>
      <w:r>
        <w:rPr>
          <w:rFonts w:ascii="仿宋_GB2312" w:eastAsia="仿宋_GB2312"/>
          <w:i/>
          <w:szCs w:val="21"/>
          <w:shd w:val="pct15" w:color="auto" w:fill="FFFFFF"/>
        </w:rPr>
        <w:t>博士</w:t>
      </w:r>
      <w:r>
        <w:rPr>
          <w:rFonts w:ascii="仿宋_GB2312" w:eastAsia="仿宋_GB2312" w:hint="eastAsia"/>
          <w:i/>
          <w:szCs w:val="21"/>
          <w:shd w:val="pct15" w:color="auto" w:fill="FFFFFF"/>
        </w:rPr>
        <w:t>)</w:t>
      </w:r>
      <w:r w:rsidRPr="0062623C">
        <w:rPr>
          <w:rFonts w:ascii="仿宋_GB2312" w:eastAsia="仿宋_GB2312" w:hint="eastAsia"/>
          <w:szCs w:val="21"/>
        </w:rPr>
        <w:t>、</w:t>
      </w:r>
      <w:r>
        <w:rPr>
          <w:rFonts w:ascii="仿宋_GB2312" w:eastAsia="仿宋_GB2312" w:hint="eastAsia"/>
          <w:szCs w:val="21"/>
        </w:rPr>
        <w:t>03</w:t>
      </w:r>
      <w:r w:rsidRPr="00410FE8">
        <w:rPr>
          <w:rFonts w:ascii="仿宋_GB2312" w:eastAsia="仿宋_GB2312" w:hint="eastAsia"/>
          <w:i/>
          <w:color w:val="FF0000"/>
          <w:szCs w:val="21"/>
          <w:u w:val="single"/>
        </w:rPr>
        <w:t>华东师大</w:t>
      </w:r>
      <w:r w:rsidRPr="0062623C">
        <w:rPr>
          <w:rFonts w:ascii="仿宋_GB2312" w:eastAsia="仿宋_GB2312" w:hint="eastAsia"/>
          <w:szCs w:val="21"/>
        </w:rPr>
        <w:t>、</w:t>
      </w:r>
      <w:r w:rsidRPr="005A7EBC">
        <w:rPr>
          <w:rFonts w:ascii="仿宋_GB2312" w:eastAsia="仿宋_GB2312" w:hint="eastAsia"/>
          <w:i/>
          <w:szCs w:val="21"/>
          <w:shd w:val="pct15" w:color="auto" w:fill="FFFFFF"/>
        </w:rPr>
        <w:t>04</w:t>
      </w:r>
      <w:r w:rsidRPr="0062623C">
        <w:rPr>
          <w:rFonts w:ascii="仿宋_GB2312" w:eastAsia="仿宋_GB2312" w:hint="eastAsia"/>
          <w:szCs w:val="21"/>
          <w:shd w:val="pct15" w:color="auto" w:fill="FFFFFF"/>
        </w:rPr>
        <w:t>哈尔滨师大</w:t>
      </w:r>
      <w:r w:rsidRPr="0062623C">
        <w:rPr>
          <w:rFonts w:ascii="仿宋_GB2312" w:eastAsia="仿宋_GB2312" w:hint="eastAsia"/>
          <w:szCs w:val="21"/>
        </w:rPr>
        <w:t>、</w:t>
      </w:r>
      <w:r w:rsidRPr="005A7EBC">
        <w:rPr>
          <w:rFonts w:ascii="仿宋_GB2312" w:eastAsia="仿宋_GB2312" w:hint="eastAsia"/>
          <w:i/>
          <w:color w:val="FF0000"/>
          <w:szCs w:val="21"/>
          <w:shd w:val="pct15" w:color="auto" w:fill="FFFFFF"/>
        </w:rPr>
        <w:t>05</w:t>
      </w:r>
      <w:r w:rsidRPr="00410FE8">
        <w:rPr>
          <w:rFonts w:ascii="仿宋_GB2312" w:eastAsia="仿宋_GB2312" w:hint="eastAsia"/>
          <w:color w:val="FF0000"/>
          <w:szCs w:val="21"/>
          <w:shd w:val="pct15" w:color="auto" w:fill="FFFFFF"/>
        </w:rPr>
        <w:t>辽宁师大</w:t>
      </w:r>
      <w:r>
        <w:rPr>
          <w:rFonts w:ascii="仿宋_GB2312" w:eastAsia="仿宋_GB2312" w:hint="eastAsia"/>
          <w:color w:val="FF0000"/>
          <w:szCs w:val="21"/>
          <w:shd w:val="pct15" w:color="auto" w:fill="FFFFFF"/>
        </w:rPr>
        <w:t>（新增博士）</w:t>
      </w:r>
      <w:r w:rsidRPr="0062623C">
        <w:rPr>
          <w:rFonts w:ascii="仿宋_GB2312" w:eastAsia="仿宋_GB2312" w:hint="eastAsia"/>
          <w:szCs w:val="21"/>
        </w:rPr>
        <w:t>、</w:t>
      </w:r>
      <w:r w:rsidRPr="005A7EBC">
        <w:rPr>
          <w:rFonts w:ascii="仿宋_GB2312" w:eastAsia="仿宋_GB2312" w:hint="eastAsia"/>
          <w:i/>
          <w:color w:val="FF0000"/>
          <w:szCs w:val="21"/>
          <w:u w:val="single"/>
          <w:shd w:val="pct15" w:color="auto" w:fill="FFFFFF"/>
        </w:rPr>
        <w:t>06</w:t>
      </w:r>
      <w:r w:rsidRPr="00410FE8">
        <w:rPr>
          <w:rFonts w:ascii="仿宋_GB2312" w:eastAsia="仿宋_GB2312" w:hint="eastAsia"/>
          <w:i/>
          <w:color w:val="FF0000"/>
          <w:szCs w:val="21"/>
          <w:u w:val="single"/>
          <w:shd w:val="pct15" w:color="auto" w:fill="FFFFFF"/>
        </w:rPr>
        <w:t>南京师大</w:t>
      </w:r>
      <w:r w:rsidRPr="0062623C">
        <w:rPr>
          <w:rFonts w:ascii="仿宋_GB2312" w:eastAsia="仿宋_GB2312" w:hint="eastAsia"/>
          <w:szCs w:val="21"/>
        </w:rPr>
        <w:t>、</w:t>
      </w:r>
      <w:r w:rsidRPr="005A7EBC">
        <w:rPr>
          <w:rFonts w:ascii="仿宋_GB2312" w:eastAsia="仿宋_GB2312" w:hint="eastAsia"/>
          <w:color w:val="FF0000"/>
          <w:szCs w:val="21"/>
          <w:shd w:val="pct15" w:color="auto" w:fill="FFFFFF"/>
        </w:rPr>
        <w:t>07</w:t>
      </w:r>
      <w:r w:rsidRPr="00410FE8">
        <w:rPr>
          <w:rFonts w:ascii="仿宋_GB2312" w:eastAsia="仿宋_GB2312" w:hint="eastAsia"/>
          <w:color w:val="FF0000"/>
          <w:szCs w:val="21"/>
          <w:shd w:val="pct15" w:color="auto" w:fill="FFFFFF"/>
        </w:rPr>
        <w:t>广西师大</w:t>
      </w:r>
      <w:r w:rsidRPr="0062623C">
        <w:rPr>
          <w:rFonts w:ascii="仿宋_GB2312" w:eastAsia="仿宋_GB2312" w:hint="eastAsia"/>
          <w:szCs w:val="21"/>
        </w:rPr>
        <w:t>、</w:t>
      </w:r>
      <w:r w:rsidRPr="005A7EBC">
        <w:rPr>
          <w:rFonts w:ascii="仿宋_GB2312" w:eastAsia="仿宋_GB2312" w:hint="eastAsia"/>
          <w:color w:val="FF0000"/>
          <w:szCs w:val="21"/>
        </w:rPr>
        <w:t>08</w:t>
      </w:r>
      <w:r w:rsidRPr="00410FE8">
        <w:rPr>
          <w:rFonts w:ascii="仿宋_GB2312" w:eastAsia="仿宋_GB2312" w:hint="eastAsia"/>
          <w:color w:val="FF0000"/>
          <w:szCs w:val="21"/>
          <w:shd w:val="pct15" w:color="auto" w:fill="FFFFFF"/>
        </w:rPr>
        <w:t>福建师大</w:t>
      </w:r>
      <w:r w:rsidRPr="0062623C">
        <w:rPr>
          <w:rFonts w:ascii="仿宋_GB2312" w:eastAsia="仿宋_GB2312" w:hint="eastAsia"/>
          <w:szCs w:val="21"/>
        </w:rPr>
        <w:t>、</w:t>
      </w:r>
      <w:r w:rsidRPr="005A7EBC">
        <w:rPr>
          <w:rFonts w:ascii="仿宋_GB2312" w:eastAsia="仿宋_GB2312" w:hint="eastAsia"/>
          <w:szCs w:val="21"/>
          <w:u w:val="single"/>
        </w:rPr>
        <w:t>09</w:t>
      </w:r>
      <w:r w:rsidRPr="0062623C">
        <w:rPr>
          <w:rFonts w:ascii="仿宋_GB2312" w:eastAsia="仿宋_GB2312" w:hint="eastAsia"/>
          <w:szCs w:val="21"/>
          <w:u w:val="single"/>
        </w:rPr>
        <w:t>华中师大</w:t>
      </w:r>
      <w:r w:rsidRPr="0062623C">
        <w:rPr>
          <w:rFonts w:ascii="仿宋_GB2312" w:eastAsia="仿宋_GB2312" w:hint="eastAsia"/>
          <w:szCs w:val="21"/>
        </w:rPr>
        <w:t>、</w:t>
      </w:r>
      <w:r w:rsidRPr="005A7EBC">
        <w:rPr>
          <w:rFonts w:ascii="仿宋_GB2312" w:eastAsia="仿宋_GB2312" w:hint="eastAsia"/>
          <w:color w:val="FF0000"/>
          <w:szCs w:val="21"/>
          <w:shd w:val="pct15" w:color="auto" w:fill="FFFFFF"/>
        </w:rPr>
        <w:t>10</w:t>
      </w:r>
      <w:r w:rsidRPr="00410FE8">
        <w:rPr>
          <w:rFonts w:ascii="仿宋_GB2312" w:eastAsia="仿宋_GB2312" w:hint="eastAsia"/>
          <w:color w:val="FF0000"/>
          <w:szCs w:val="21"/>
          <w:shd w:val="pct15" w:color="auto" w:fill="FFFFFF"/>
        </w:rPr>
        <w:t>湖南师大</w:t>
      </w:r>
      <w:r>
        <w:rPr>
          <w:rFonts w:ascii="仿宋_GB2312" w:eastAsia="仿宋_GB2312" w:hint="eastAsia"/>
          <w:color w:val="FF0000"/>
          <w:szCs w:val="21"/>
          <w:shd w:val="pct15" w:color="auto" w:fill="FFFFFF"/>
        </w:rPr>
        <w:t>（新增博士）</w:t>
      </w:r>
      <w:r w:rsidRPr="0062623C">
        <w:rPr>
          <w:rFonts w:ascii="仿宋_GB2312" w:eastAsia="仿宋_GB2312" w:hint="eastAsia"/>
          <w:szCs w:val="21"/>
        </w:rPr>
        <w:t>、</w:t>
      </w:r>
      <w:r w:rsidRPr="005A7EBC">
        <w:rPr>
          <w:rFonts w:ascii="仿宋_GB2312" w:eastAsia="仿宋_GB2312" w:hint="eastAsia"/>
          <w:i/>
          <w:color w:val="FF0000"/>
          <w:szCs w:val="21"/>
          <w:u w:val="single"/>
          <w:shd w:val="pct15" w:color="auto" w:fill="FFFFFF"/>
        </w:rPr>
        <w:t>11</w:t>
      </w:r>
      <w:r w:rsidRPr="00410FE8">
        <w:rPr>
          <w:rFonts w:ascii="仿宋_GB2312" w:eastAsia="仿宋_GB2312" w:hint="eastAsia"/>
          <w:i/>
          <w:color w:val="FF0000"/>
          <w:szCs w:val="21"/>
          <w:u w:val="single"/>
          <w:shd w:val="pct15" w:color="auto" w:fill="FFFFFF"/>
        </w:rPr>
        <w:t>华南师大</w:t>
      </w:r>
      <w:r w:rsidRPr="0062623C">
        <w:rPr>
          <w:rFonts w:ascii="仿宋_GB2312" w:eastAsia="仿宋_GB2312" w:hint="eastAsia"/>
          <w:szCs w:val="21"/>
        </w:rPr>
        <w:t>、</w:t>
      </w:r>
      <w:r w:rsidRPr="005A7EBC">
        <w:rPr>
          <w:rFonts w:ascii="仿宋_GB2312" w:eastAsia="仿宋_GB2312" w:hint="eastAsia"/>
          <w:i/>
          <w:color w:val="FF0000"/>
          <w:szCs w:val="21"/>
          <w:u w:val="single"/>
        </w:rPr>
        <w:t>12</w:t>
      </w:r>
      <w:r w:rsidRPr="00410FE8">
        <w:rPr>
          <w:rFonts w:ascii="仿宋_GB2312" w:eastAsia="仿宋_GB2312" w:hint="eastAsia"/>
          <w:i/>
          <w:color w:val="FF0000"/>
          <w:szCs w:val="21"/>
          <w:u w:val="single"/>
        </w:rPr>
        <w:t>西南大学</w:t>
      </w:r>
      <w:r w:rsidRPr="0062623C">
        <w:rPr>
          <w:rFonts w:ascii="仿宋_GB2312" w:eastAsia="仿宋_GB2312" w:hint="eastAsia"/>
          <w:szCs w:val="21"/>
        </w:rPr>
        <w:t>、</w:t>
      </w:r>
      <w:r w:rsidRPr="005A7EBC">
        <w:rPr>
          <w:rFonts w:ascii="仿宋_GB2312" w:eastAsia="仿宋_GB2312" w:hint="eastAsia"/>
          <w:i/>
          <w:color w:val="FF0000"/>
          <w:szCs w:val="21"/>
          <w:u w:val="single"/>
        </w:rPr>
        <w:t>13</w:t>
      </w:r>
      <w:r w:rsidRPr="00410FE8">
        <w:rPr>
          <w:rFonts w:ascii="仿宋_GB2312" w:eastAsia="仿宋_GB2312" w:hint="eastAsia"/>
          <w:i/>
          <w:color w:val="FF0000"/>
          <w:szCs w:val="21"/>
          <w:u w:val="single"/>
        </w:rPr>
        <w:t>陕西师大</w:t>
      </w:r>
      <w:r w:rsidRPr="0062623C">
        <w:rPr>
          <w:rFonts w:ascii="仿宋_GB2312" w:eastAsia="仿宋_GB2312" w:hint="eastAsia"/>
          <w:szCs w:val="21"/>
        </w:rPr>
        <w:t>、</w:t>
      </w:r>
      <w:r w:rsidRPr="005A7EBC">
        <w:rPr>
          <w:rFonts w:ascii="仿宋_GB2312" w:eastAsia="仿宋_GB2312" w:hint="eastAsia"/>
          <w:i/>
          <w:color w:val="FF0000"/>
          <w:szCs w:val="21"/>
          <w:shd w:val="pct15" w:color="auto" w:fill="FFFFFF"/>
        </w:rPr>
        <w:t>14</w:t>
      </w:r>
      <w:r w:rsidRPr="00410FE8">
        <w:rPr>
          <w:rFonts w:ascii="仿宋_GB2312" w:eastAsia="仿宋_GB2312" w:hint="eastAsia"/>
          <w:i/>
          <w:color w:val="FF0000"/>
          <w:szCs w:val="21"/>
          <w:shd w:val="pct15" w:color="auto" w:fill="FFFFFF"/>
        </w:rPr>
        <w:t>山东师大</w:t>
      </w:r>
      <w:r w:rsidRPr="0062623C">
        <w:rPr>
          <w:rFonts w:ascii="仿宋_GB2312" w:eastAsia="仿宋_GB2312" w:hint="eastAsia"/>
          <w:szCs w:val="21"/>
        </w:rPr>
        <w:t>、</w:t>
      </w:r>
      <w:r w:rsidRPr="005A7EBC">
        <w:rPr>
          <w:rFonts w:ascii="仿宋_GB2312" w:eastAsia="仿宋_GB2312" w:hint="eastAsia"/>
          <w:i/>
          <w:color w:val="FF0000"/>
          <w:szCs w:val="21"/>
          <w:shd w:val="pct15" w:color="auto" w:fill="FFFFFF"/>
        </w:rPr>
        <w:t>15</w:t>
      </w:r>
      <w:r w:rsidRPr="00410FE8">
        <w:rPr>
          <w:rFonts w:ascii="仿宋_GB2312" w:eastAsia="仿宋_GB2312" w:hint="eastAsia"/>
          <w:i/>
          <w:color w:val="FF0000"/>
          <w:szCs w:val="21"/>
          <w:u w:val="single"/>
          <w:shd w:val="pct15" w:color="auto" w:fill="FFFFFF"/>
        </w:rPr>
        <w:t>西北师大</w:t>
      </w:r>
      <w:r w:rsidRPr="0062623C">
        <w:rPr>
          <w:rFonts w:ascii="仿宋_GB2312" w:eastAsia="仿宋_GB2312" w:hint="eastAsia"/>
          <w:szCs w:val="21"/>
        </w:rPr>
        <w:t>、</w:t>
      </w:r>
      <w:r w:rsidRPr="005A7EBC">
        <w:rPr>
          <w:rFonts w:ascii="仿宋_GB2312" w:eastAsia="仿宋_GB2312" w:hint="eastAsia"/>
          <w:szCs w:val="21"/>
          <w:u w:val="single"/>
        </w:rPr>
        <w:t>16</w:t>
      </w:r>
      <w:r w:rsidRPr="0062623C">
        <w:rPr>
          <w:rFonts w:ascii="仿宋_GB2312" w:eastAsia="仿宋_GB2312" w:hint="eastAsia"/>
          <w:szCs w:val="21"/>
          <w:u w:val="single"/>
        </w:rPr>
        <w:t>东北师大</w:t>
      </w:r>
    </w:p>
    <w:p w:rsidR="00A375C4" w:rsidRPr="0062623C" w:rsidRDefault="00A375C4" w:rsidP="00A375C4">
      <w:pPr>
        <w:spacing w:line="340" w:lineRule="exact"/>
        <w:rPr>
          <w:rFonts w:ascii="仿宋_GB2312" w:eastAsia="仿宋_GB2312"/>
          <w:szCs w:val="21"/>
        </w:rPr>
      </w:pPr>
      <w:r w:rsidRPr="0062623C">
        <w:rPr>
          <w:rFonts w:ascii="仿宋_GB2312" w:eastAsia="仿宋_GB2312" w:hint="eastAsia"/>
          <w:szCs w:val="21"/>
        </w:rPr>
        <w:t>【国务院学位办（1996）25号文件公布，1996.6.10签发】</w:t>
      </w:r>
    </w:p>
    <w:p w:rsidR="00A375C4" w:rsidRPr="007D53ED" w:rsidRDefault="00A375C4" w:rsidP="00A375C4">
      <w:pPr>
        <w:spacing w:line="340" w:lineRule="exact"/>
        <w:rPr>
          <w:rFonts w:ascii="仿宋_GB2312" w:eastAsia="仿宋_GB2312"/>
          <w:b/>
          <w:szCs w:val="21"/>
        </w:rPr>
      </w:pPr>
      <w:r w:rsidRPr="007D53ED">
        <w:rPr>
          <w:rFonts w:ascii="仿宋_GB2312" w:eastAsia="仿宋_GB2312" w:hint="eastAsia"/>
          <w:b/>
          <w:szCs w:val="21"/>
        </w:rPr>
        <w:t>第二批：13所</w:t>
      </w:r>
    </w:p>
    <w:p w:rsidR="00A375C4" w:rsidRPr="0062623C" w:rsidRDefault="00A375C4" w:rsidP="00A375C4">
      <w:pPr>
        <w:spacing w:line="340" w:lineRule="exact"/>
        <w:rPr>
          <w:rFonts w:ascii="仿宋_GB2312" w:eastAsia="仿宋_GB2312"/>
          <w:szCs w:val="21"/>
        </w:rPr>
      </w:pPr>
      <w:r>
        <w:rPr>
          <w:rFonts w:ascii="仿宋_GB2312" w:eastAsia="仿宋_GB2312" w:hint="eastAsia"/>
          <w:i/>
          <w:szCs w:val="21"/>
          <w:shd w:val="pct15" w:color="auto" w:fill="FFFFFF"/>
        </w:rPr>
        <w:t>17</w:t>
      </w:r>
      <w:r w:rsidRPr="0062623C">
        <w:rPr>
          <w:rFonts w:ascii="仿宋_GB2312" w:eastAsia="仿宋_GB2312" w:hint="eastAsia"/>
          <w:i/>
          <w:szCs w:val="21"/>
          <w:shd w:val="pct15" w:color="auto" w:fill="FFFFFF"/>
        </w:rPr>
        <w:t>首都师大</w:t>
      </w:r>
      <w:r>
        <w:rPr>
          <w:rFonts w:ascii="仿宋_GB2312" w:eastAsia="仿宋_GB2312" w:hint="eastAsia"/>
          <w:i/>
          <w:szCs w:val="21"/>
          <w:shd w:val="pct15" w:color="auto" w:fill="FFFFFF"/>
        </w:rPr>
        <w:t>（新增博士）</w:t>
      </w:r>
      <w:r w:rsidRPr="0062623C">
        <w:rPr>
          <w:rFonts w:ascii="仿宋_GB2312" w:eastAsia="仿宋_GB2312" w:hint="eastAsia"/>
          <w:szCs w:val="21"/>
        </w:rPr>
        <w:t>、</w:t>
      </w:r>
      <w:r w:rsidRPr="005A7EBC">
        <w:rPr>
          <w:rFonts w:ascii="仿宋_GB2312" w:eastAsia="仿宋_GB2312" w:hint="eastAsia"/>
          <w:szCs w:val="21"/>
          <w:shd w:val="pct15" w:color="auto" w:fill="FFFFFF"/>
        </w:rPr>
        <w:t>18</w:t>
      </w:r>
      <w:r w:rsidRPr="0062623C">
        <w:rPr>
          <w:rFonts w:ascii="仿宋_GB2312" w:eastAsia="仿宋_GB2312" w:hint="eastAsia"/>
          <w:szCs w:val="21"/>
          <w:shd w:val="pct15" w:color="auto" w:fill="FFFFFF"/>
        </w:rPr>
        <w:t>内蒙师大</w:t>
      </w:r>
      <w:r w:rsidRPr="0062623C">
        <w:rPr>
          <w:rFonts w:ascii="仿宋_GB2312" w:eastAsia="仿宋_GB2312" w:hint="eastAsia"/>
          <w:szCs w:val="21"/>
        </w:rPr>
        <w:t>、</w:t>
      </w:r>
      <w:r w:rsidRPr="005A7EBC">
        <w:rPr>
          <w:rFonts w:ascii="仿宋_GB2312" w:eastAsia="仿宋_GB2312" w:hint="eastAsia"/>
          <w:color w:val="FF0000"/>
          <w:szCs w:val="21"/>
          <w:shd w:val="pct15" w:color="auto" w:fill="FFFFFF"/>
        </w:rPr>
        <w:t>19</w:t>
      </w:r>
      <w:r w:rsidRPr="00410FE8">
        <w:rPr>
          <w:rFonts w:ascii="仿宋_GB2312" w:eastAsia="仿宋_GB2312" w:hint="eastAsia"/>
          <w:color w:val="FF0000"/>
          <w:szCs w:val="21"/>
          <w:shd w:val="pct15" w:color="auto" w:fill="FFFFFF"/>
        </w:rPr>
        <w:t>河北师大</w:t>
      </w:r>
      <w:r>
        <w:rPr>
          <w:rFonts w:ascii="仿宋_GB2312" w:eastAsia="仿宋_GB2312" w:hint="eastAsia"/>
          <w:color w:val="FF0000"/>
          <w:szCs w:val="21"/>
          <w:shd w:val="pct15" w:color="auto" w:fill="FFFFFF"/>
        </w:rPr>
        <w:t>（新增</w:t>
      </w:r>
      <w:r>
        <w:rPr>
          <w:rFonts w:ascii="仿宋_GB2312" w:eastAsia="仿宋_GB2312"/>
          <w:color w:val="FF0000"/>
          <w:szCs w:val="21"/>
          <w:shd w:val="pct15" w:color="auto" w:fill="FFFFFF"/>
        </w:rPr>
        <w:t>博士</w:t>
      </w:r>
      <w:r>
        <w:rPr>
          <w:rFonts w:ascii="仿宋_GB2312" w:eastAsia="仿宋_GB2312" w:hint="eastAsia"/>
          <w:color w:val="FF0000"/>
          <w:szCs w:val="21"/>
          <w:shd w:val="pct15" w:color="auto" w:fill="FFFFFF"/>
        </w:rPr>
        <w:t>）</w:t>
      </w:r>
      <w:r w:rsidRPr="0062623C">
        <w:rPr>
          <w:rFonts w:ascii="仿宋_GB2312" w:eastAsia="仿宋_GB2312" w:hint="eastAsia"/>
          <w:szCs w:val="21"/>
        </w:rPr>
        <w:t>、</w:t>
      </w:r>
      <w:r w:rsidRPr="005A7EBC">
        <w:rPr>
          <w:rFonts w:ascii="仿宋_GB2312" w:eastAsia="仿宋_GB2312" w:hint="eastAsia"/>
          <w:szCs w:val="21"/>
          <w:shd w:val="pct15" w:color="auto" w:fill="FFFFFF"/>
        </w:rPr>
        <w:t>20</w:t>
      </w:r>
      <w:r w:rsidRPr="0062623C">
        <w:rPr>
          <w:rFonts w:ascii="仿宋_GB2312" w:eastAsia="仿宋_GB2312" w:hint="eastAsia"/>
          <w:szCs w:val="21"/>
          <w:shd w:val="pct15" w:color="auto" w:fill="FFFFFF"/>
        </w:rPr>
        <w:t>河南师大</w:t>
      </w:r>
      <w:r>
        <w:rPr>
          <w:rFonts w:ascii="仿宋_GB2312" w:eastAsia="仿宋_GB2312" w:hint="eastAsia"/>
          <w:szCs w:val="21"/>
          <w:shd w:val="pct15" w:color="auto" w:fill="FFFFFF"/>
        </w:rPr>
        <w:t>（新增博士）</w:t>
      </w:r>
      <w:r w:rsidRPr="0062623C">
        <w:rPr>
          <w:rFonts w:ascii="仿宋_GB2312" w:eastAsia="仿宋_GB2312" w:hint="eastAsia"/>
          <w:szCs w:val="21"/>
        </w:rPr>
        <w:t>、</w:t>
      </w:r>
      <w:r w:rsidRPr="005A7EBC">
        <w:rPr>
          <w:rFonts w:ascii="仿宋_GB2312" w:eastAsia="仿宋_GB2312" w:hint="eastAsia"/>
          <w:szCs w:val="21"/>
          <w:shd w:val="pct15" w:color="auto" w:fill="FFFFFF"/>
        </w:rPr>
        <w:t>21</w:t>
      </w:r>
      <w:r w:rsidRPr="0062623C">
        <w:rPr>
          <w:rFonts w:ascii="仿宋_GB2312" w:eastAsia="仿宋_GB2312" w:hint="eastAsia"/>
          <w:szCs w:val="21"/>
          <w:shd w:val="pct15" w:color="auto" w:fill="FFFFFF"/>
        </w:rPr>
        <w:t>山西师大</w:t>
      </w:r>
      <w:r w:rsidRPr="0062623C">
        <w:rPr>
          <w:rFonts w:ascii="仿宋_GB2312" w:eastAsia="仿宋_GB2312" w:hint="eastAsia"/>
          <w:szCs w:val="21"/>
        </w:rPr>
        <w:t>、</w:t>
      </w:r>
      <w:r w:rsidRPr="005A7EBC">
        <w:rPr>
          <w:rFonts w:ascii="仿宋_GB2312" w:eastAsia="仿宋_GB2312" w:hint="eastAsia"/>
          <w:color w:val="FF0000"/>
          <w:szCs w:val="21"/>
          <w:shd w:val="pct15" w:color="auto" w:fill="FFFFFF"/>
        </w:rPr>
        <w:t>22</w:t>
      </w:r>
      <w:r w:rsidRPr="00410FE8">
        <w:rPr>
          <w:rFonts w:ascii="仿宋_GB2312" w:eastAsia="仿宋_GB2312" w:hint="eastAsia"/>
          <w:color w:val="FF0000"/>
          <w:szCs w:val="21"/>
          <w:shd w:val="pct15" w:color="auto" w:fill="FFFFFF"/>
        </w:rPr>
        <w:t>曲阜师大</w:t>
      </w:r>
      <w:r>
        <w:rPr>
          <w:rFonts w:ascii="仿宋_GB2312" w:eastAsia="仿宋_GB2312" w:hint="eastAsia"/>
          <w:color w:val="FF0000"/>
          <w:szCs w:val="21"/>
          <w:shd w:val="pct15" w:color="auto" w:fill="FFFFFF"/>
        </w:rPr>
        <w:t>（新增博士）</w:t>
      </w:r>
      <w:r w:rsidRPr="0062623C">
        <w:rPr>
          <w:rFonts w:ascii="仿宋_GB2312" w:eastAsia="仿宋_GB2312" w:hint="eastAsia"/>
          <w:szCs w:val="21"/>
        </w:rPr>
        <w:t>、</w:t>
      </w:r>
      <w:r>
        <w:rPr>
          <w:rFonts w:ascii="仿宋_GB2312" w:eastAsia="仿宋_GB2312" w:hint="eastAsia"/>
          <w:szCs w:val="21"/>
        </w:rPr>
        <w:t>23</w:t>
      </w:r>
      <w:r w:rsidRPr="0062623C">
        <w:rPr>
          <w:rFonts w:ascii="仿宋_GB2312" w:eastAsia="仿宋_GB2312" w:hint="eastAsia"/>
          <w:szCs w:val="21"/>
        </w:rPr>
        <w:t>上海师大、</w:t>
      </w:r>
      <w:r w:rsidRPr="005A7EBC">
        <w:rPr>
          <w:rFonts w:ascii="仿宋_GB2312" w:eastAsia="仿宋_GB2312" w:hint="eastAsia"/>
          <w:color w:val="FF0000"/>
          <w:szCs w:val="21"/>
          <w:shd w:val="pct15" w:color="auto" w:fill="FFFFFF"/>
        </w:rPr>
        <w:t>24</w:t>
      </w:r>
      <w:r w:rsidRPr="00410FE8">
        <w:rPr>
          <w:rFonts w:ascii="仿宋_GB2312" w:eastAsia="仿宋_GB2312" w:hint="eastAsia"/>
          <w:color w:val="FF0000"/>
          <w:szCs w:val="21"/>
          <w:shd w:val="pct15" w:color="auto" w:fill="FFFFFF"/>
        </w:rPr>
        <w:t>浙江师大</w:t>
      </w:r>
      <w:r>
        <w:rPr>
          <w:rFonts w:ascii="仿宋_GB2312" w:eastAsia="仿宋_GB2312" w:hint="eastAsia"/>
          <w:color w:val="FF0000"/>
          <w:szCs w:val="21"/>
          <w:shd w:val="pct15" w:color="auto" w:fill="FFFFFF"/>
        </w:rPr>
        <w:t>（新增博士）</w:t>
      </w:r>
      <w:r w:rsidRPr="0062623C">
        <w:rPr>
          <w:rFonts w:ascii="仿宋_GB2312" w:eastAsia="仿宋_GB2312" w:hint="eastAsia"/>
          <w:szCs w:val="21"/>
        </w:rPr>
        <w:t>、</w:t>
      </w:r>
      <w:r w:rsidRPr="005A7EBC">
        <w:rPr>
          <w:rFonts w:ascii="仿宋_GB2312" w:eastAsia="仿宋_GB2312" w:hint="eastAsia"/>
          <w:color w:val="FF0000"/>
          <w:szCs w:val="21"/>
          <w:shd w:val="pct15" w:color="auto" w:fill="FFFFFF"/>
        </w:rPr>
        <w:t>25</w:t>
      </w:r>
      <w:r w:rsidRPr="00410FE8">
        <w:rPr>
          <w:rFonts w:ascii="仿宋_GB2312" w:eastAsia="仿宋_GB2312" w:hint="eastAsia"/>
          <w:color w:val="FF0000"/>
          <w:szCs w:val="21"/>
          <w:shd w:val="pct15" w:color="auto" w:fill="FFFFFF"/>
        </w:rPr>
        <w:t>安徽师大</w:t>
      </w:r>
      <w:r w:rsidRPr="0062623C">
        <w:rPr>
          <w:rFonts w:ascii="仿宋_GB2312" w:eastAsia="仿宋_GB2312" w:hint="eastAsia"/>
          <w:szCs w:val="21"/>
        </w:rPr>
        <w:t>、</w:t>
      </w:r>
      <w:r w:rsidRPr="005A7EBC">
        <w:rPr>
          <w:rFonts w:ascii="仿宋_GB2312" w:eastAsia="仿宋_GB2312" w:hint="eastAsia"/>
          <w:szCs w:val="21"/>
          <w:shd w:val="pct15" w:color="auto" w:fill="FFFFFF"/>
        </w:rPr>
        <w:t>26</w:t>
      </w:r>
      <w:r w:rsidRPr="0062623C">
        <w:rPr>
          <w:rFonts w:ascii="仿宋_GB2312" w:eastAsia="仿宋_GB2312" w:hint="eastAsia"/>
          <w:szCs w:val="21"/>
          <w:shd w:val="pct15" w:color="auto" w:fill="FFFFFF"/>
        </w:rPr>
        <w:t>江西师大</w:t>
      </w:r>
      <w:r w:rsidRPr="0062623C">
        <w:rPr>
          <w:rFonts w:ascii="仿宋_GB2312" w:eastAsia="仿宋_GB2312" w:hint="eastAsia"/>
          <w:szCs w:val="21"/>
        </w:rPr>
        <w:t>、</w:t>
      </w:r>
      <w:r w:rsidRPr="005A7EBC">
        <w:rPr>
          <w:rFonts w:ascii="仿宋_GB2312" w:eastAsia="仿宋_GB2312" w:hint="eastAsia"/>
          <w:color w:val="FF0000"/>
          <w:szCs w:val="21"/>
          <w:shd w:val="pct15" w:color="auto" w:fill="FFFFFF"/>
        </w:rPr>
        <w:t>27</w:t>
      </w:r>
      <w:r w:rsidRPr="00410FE8">
        <w:rPr>
          <w:rFonts w:ascii="仿宋_GB2312" w:eastAsia="仿宋_GB2312" w:hint="eastAsia"/>
          <w:color w:val="FF0000"/>
          <w:szCs w:val="21"/>
          <w:shd w:val="pct15" w:color="auto" w:fill="FFFFFF"/>
        </w:rPr>
        <w:t>四川师大</w:t>
      </w:r>
      <w:r w:rsidRPr="0062623C">
        <w:rPr>
          <w:rFonts w:ascii="仿宋_GB2312" w:eastAsia="仿宋_GB2312" w:hint="eastAsia"/>
          <w:szCs w:val="21"/>
        </w:rPr>
        <w:t>、</w:t>
      </w:r>
      <w:r w:rsidRPr="005A7EBC">
        <w:rPr>
          <w:rFonts w:ascii="仿宋_GB2312" w:eastAsia="仿宋_GB2312" w:hint="eastAsia"/>
          <w:color w:val="FF0000"/>
          <w:szCs w:val="21"/>
          <w:shd w:val="pct15" w:color="auto" w:fill="FFFFFF"/>
        </w:rPr>
        <w:t>28</w:t>
      </w:r>
      <w:r w:rsidRPr="00410FE8">
        <w:rPr>
          <w:rFonts w:ascii="仿宋_GB2312" w:eastAsia="仿宋_GB2312" w:hint="eastAsia"/>
          <w:color w:val="FF0000"/>
          <w:szCs w:val="21"/>
          <w:shd w:val="pct15" w:color="auto" w:fill="FFFFFF"/>
        </w:rPr>
        <w:t>云南师大</w:t>
      </w:r>
      <w:r>
        <w:rPr>
          <w:rFonts w:ascii="仿宋_GB2312" w:eastAsia="仿宋_GB2312" w:hint="eastAsia"/>
          <w:color w:val="FF0000"/>
          <w:szCs w:val="21"/>
          <w:shd w:val="pct15" w:color="auto" w:fill="FFFFFF"/>
        </w:rPr>
        <w:t>（新增博士）</w:t>
      </w:r>
      <w:r w:rsidRPr="0062623C">
        <w:rPr>
          <w:rFonts w:ascii="仿宋_GB2312" w:eastAsia="仿宋_GB2312" w:hint="eastAsia"/>
          <w:szCs w:val="21"/>
        </w:rPr>
        <w:t>、</w:t>
      </w:r>
      <w:r w:rsidRPr="005A7EBC">
        <w:rPr>
          <w:rFonts w:ascii="仿宋_GB2312" w:eastAsia="仿宋_GB2312" w:hint="eastAsia"/>
          <w:i/>
          <w:color w:val="FF0000"/>
          <w:szCs w:val="21"/>
          <w:shd w:val="pct15" w:color="auto" w:fill="FFFFFF"/>
        </w:rPr>
        <w:t>29</w:t>
      </w:r>
      <w:r w:rsidRPr="00410FE8">
        <w:rPr>
          <w:rFonts w:ascii="仿宋_GB2312" w:eastAsia="仿宋_GB2312" w:hint="eastAsia"/>
          <w:i/>
          <w:color w:val="FF0000"/>
          <w:szCs w:val="21"/>
          <w:shd w:val="pct15" w:color="auto" w:fill="FFFFFF"/>
        </w:rPr>
        <w:t>沈阳师大</w:t>
      </w:r>
    </w:p>
    <w:p w:rsidR="00A375C4" w:rsidRPr="0062623C" w:rsidRDefault="00A375C4" w:rsidP="00A375C4">
      <w:pPr>
        <w:spacing w:line="340" w:lineRule="exact"/>
        <w:rPr>
          <w:rFonts w:ascii="仿宋_GB2312" w:eastAsia="仿宋_GB2312"/>
          <w:szCs w:val="21"/>
        </w:rPr>
      </w:pPr>
      <w:r w:rsidRPr="0062623C">
        <w:rPr>
          <w:rFonts w:ascii="仿宋_GB2312" w:eastAsia="仿宋_GB2312" w:hint="eastAsia"/>
          <w:szCs w:val="21"/>
        </w:rPr>
        <w:t>【国务院学位办（1998）87号文件公布，1998.11.16签发】</w:t>
      </w:r>
    </w:p>
    <w:p w:rsidR="00A375C4" w:rsidRPr="007D53ED" w:rsidRDefault="00A375C4" w:rsidP="00A375C4">
      <w:pPr>
        <w:spacing w:line="340" w:lineRule="exact"/>
        <w:rPr>
          <w:rFonts w:ascii="仿宋_GB2312" w:eastAsia="仿宋_GB2312"/>
          <w:b/>
          <w:szCs w:val="21"/>
        </w:rPr>
      </w:pPr>
      <w:r w:rsidRPr="007D53ED">
        <w:rPr>
          <w:rFonts w:ascii="仿宋_GB2312" w:eastAsia="仿宋_GB2312" w:hint="eastAsia"/>
          <w:b/>
          <w:szCs w:val="21"/>
        </w:rPr>
        <w:t>第三批：12所</w:t>
      </w:r>
    </w:p>
    <w:p w:rsidR="00A375C4" w:rsidRPr="0062623C" w:rsidRDefault="00A375C4" w:rsidP="00A375C4">
      <w:pPr>
        <w:spacing w:line="340" w:lineRule="exact"/>
        <w:rPr>
          <w:rFonts w:ascii="仿宋_GB2312" w:eastAsia="仿宋_GB2312"/>
          <w:szCs w:val="21"/>
          <w:shd w:val="pct15" w:color="auto" w:fill="FFFFFF"/>
        </w:rPr>
      </w:pPr>
      <w:r>
        <w:rPr>
          <w:rFonts w:ascii="仿宋_GB2312" w:eastAsia="仿宋_GB2312" w:hint="eastAsia"/>
          <w:szCs w:val="21"/>
          <w:shd w:val="pct15" w:color="auto" w:fill="FFFFFF"/>
        </w:rPr>
        <w:t>30</w:t>
      </w:r>
      <w:r w:rsidRPr="0062623C">
        <w:rPr>
          <w:rFonts w:ascii="仿宋_GB2312" w:eastAsia="仿宋_GB2312" w:hint="eastAsia"/>
          <w:szCs w:val="21"/>
          <w:shd w:val="pct15" w:color="auto" w:fill="FFFFFF"/>
        </w:rPr>
        <w:t>新疆师大</w:t>
      </w:r>
      <w:r>
        <w:rPr>
          <w:rFonts w:ascii="仿宋_GB2312" w:eastAsia="仿宋_GB2312" w:hint="eastAsia"/>
          <w:szCs w:val="21"/>
          <w:shd w:val="pct15" w:color="auto" w:fill="FFFFFF"/>
        </w:rPr>
        <w:t>（新增博士）</w:t>
      </w:r>
      <w:r w:rsidRPr="0062623C">
        <w:rPr>
          <w:rFonts w:ascii="仿宋_GB2312" w:eastAsia="仿宋_GB2312" w:hint="eastAsia"/>
          <w:szCs w:val="21"/>
        </w:rPr>
        <w:t>、</w:t>
      </w:r>
      <w:r w:rsidRPr="005A7EBC">
        <w:rPr>
          <w:rFonts w:ascii="仿宋_GB2312" w:eastAsia="仿宋_GB2312" w:hint="eastAsia"/>
          <w:szCs w:val="21"/>
          <w:shd w:val="pct15" w:color="auto" w:fill="FFFFFF"/>
        </w:rPr>
        <w:t>31</w:t>
      </w:r>
      <w:r w:rsidRPr="0062623C">
        <w:rPr>
          <w:rFonts w:ascii="仿宋_GB2312" w:eastAsia="仿宋_GB2312" w:hint="eastAsia"/>
          <w:szCs w:val="21"/>
          <w:shd w:val="pct15" w:color="auto" w:fill="FFFFFF"/>
        </w:rPr>
        <w:t>青海师大</w:t>
      </w:r>
      <w:r w:rsidRPr="0062623C">
        <w:rPr>
          <w:rFonts w:ascii="仿宋_GB2312" w:eastAsia="仿宋_GB2312" w:hint="eastAsia"/>
          <w:szCs w:val="21"/>
        </w:rPr>
        <w:t>、</w:t>
      </w:r>
      <w:r w:rsidRPr="005A7EBC">
        <w:rPr>
          <w:rFonts w:ascii="仿宋_GB2312" w:eastAsia="仿宋_GB2312" w:hint="eastAsia"/>
          <w:color w:val="FF0000"/>
          <w:szCs w:val="21"/>
          <w:shd w:val="pct15" w:color="auto" w:fill="FFFFFF"/>
        </w:rPr>
        <w:t>32</w:t>
      </w:r>
      <w:r w:rsidRPr="00C12660">
        <w:rPr>
          <w:rFonts w:ascii="仿宋_GB2312" w:eastAsia="仿宋_GB2312" w:hint="eastAsia"/>
          <w:color w:val="FF0000"/>
          <w:szCs w:val="21"/>
          <w:shd w:val="pct15" w:color="auto" w:fill="FFFFFF"/>
        </w:rPr>
        <w:t>江苏师大</w:t>
      </w:r>
      <w:r>
        <w:rPr>
          <w:rFonts w:ascii="仿宋_GB2312" w:eastAsia="仿宋_GB2312" w:hint="eastAsia"/>
          <w:color w:val="FF0000"/>
          <w:szCs w:val="21"/>
          <w:shd w:val="pct15" w:color="auto" w:fill="FFFFFF"/>
        </w:rPr>
        <w:t>（原为徐州师范学院）</w:t>
      </w:r>
      <w:r w:rsidRPr="0062623C">
        <w:rPr>
          <w:rFonts w:ascii="仿宋_GB2312" w:eastAsia="仿宋_GB2312" w:hint="eastAsia"/>
          <w:szCs w:val="21"/>
        </w:rPr>
        <w:t>、</w:t>
      </w:r>
      <w:r w:rsidRPr="005A7EBC">
        <w:rPr>
          <w:rFonts w:ascii="仿宋_GB2312" w:eastAsia="仿宋_GB2312" w:hint="eastAsia"/>
          <w:color w:val="FF0000"/>
          <w:szCs w:val="21"/>
          <w:shd w:val="pct15" w:color="auto" w:fill="FFFFFF"/>
        </w:rPr>
        <w:t>33</w:t>
      </w:r>
      <w:r w:rsidRPr="00410FE8">
        <w:rPr>
          <w:rFonts w:ascii="仿宋_GB2312" w:eastAsia="仿宋_GB2312" w:hint="eastAsia"/>
          <w:color w:val="FF0000"/>
          <w:szCs w:val="21"/>
          <w:shd w:val="pct15" w:color="auto" w:fill="FFFFFF"/>
        </w:rPr>
        <w:t>贵州师大</w:t>
      </w:r>
      <w:r w:rsidRPr="0062623C">
        <w:rPr>
          <w:rFonts w:ascii="仿宋_GB2312" w:eastAsia="仿宋_GB2312" w:hint="eastAsia"/>
          <w:szCs w:val="21"/>
        </w:rPr>
        <w:t>、</w:t>
      </w:r>
      <w:r w:rsidRPr="005A7EBC">
        <w:rPr>
          <w:rFonts w:ascii="仿宋_GB2312" w:eastAsia="仿宋_GB2312" w:hint="eastAsia"/>
          <w:color w:val="FF0000"/>
          <w:szCs w:val="21"/>
          <w:shd w:val="pct15" w:color="auto" w:fill="FFFFFF"/>
        </w:rPr>
        <w:t>34</w:t>
      </w:r>
      <w:r w:rsidRPr="00410FE8">
        <w:rPr>
          <w:rFonts w:ascii="仿宋_GB2312" w:eastAsia="仿宋_GB2312" w:hint="eastAsia"/>
          <w:color w:val="FF0000"/>
          <w:szCs w:val="21"/>
          <w:shd w:val="pct15" w:color="auto" w:fill="FFFFFF"/>
        </w:rPr>
        <w:t>西华师大</w:t>
      </w:r>
      <w:r w:rsidRPr="0062623C">
        <w:rPr>
          <w:rFonts w:ascii="仿宋_GB2312" w:eastAsia="仿宋_GB2312" w:hint="eastAsia"/>
          <w:szCs w:val="21"/>
        </w:rPr>
        <w:t>、</w:t>
      </w:r>
      <w:r w:rsidRPr="005A7EBC">
        <w:rPr>
          <w:rFonts w:ascii="仿宋_GB2312" w:eastAsia="仿宋_GB2312" w:hint="eastAsia"/>
          <w:szCs w:val="21"/>
          <w:shd w:val="pct15" w:color="auto" w:fill="FFFFFF"/>
        </w:rPr>
        <w:t>35</w:t>
      </w:r>
      <w:r w:rsidRPr="0062623C">
        <w:rPr>
          <w:rFonts w:ascii="仿宋_GB2312" w:eastAsia="仿宋_GB2312" w:hint="eastAsia"/>
          <w:szCs w:val="21"/>
          <w:shd w:val="pct15" w:color="auto" w:fill="FFFFFF"/>
        </w:rPr>
        <w:t>杭州师大</w:t>
      </w:r>
    </w:p>
    <w:p w:rsidR="00A375C4" w:rsidRPr="0062623C" w:rsidRDefault="00A375C4" w:rsidP="00A375C4">
      <w:pPr>
        <w:spacing w:line="340" w:lineRule="exact"/>
        <w:rPr>
          <w:rFonts w:ascii="仿宋_GB2312" w:eastAsia="仿宋_GB2312"/>
          <w:szCs w:val="21"/>
        </w:rPr>
      </w:pPr>
      <w:r>
        <w:rPr>
          <w:rFonts w:ascii="仿宋_GB2312" w:eastAsia="仿宋_GB2312" w:hint="eastAsia"/>
          <w:szCs w:val="21"/>
          <w:shd w:val="pct15" w:color="auto" w:fill="FFFFFF"/>
        </w:rPr>
        <w:t>36</w:t>
      </w:r>
      <w:r w:rsidRPr="0062623C">
        <w:rPr>
          <w:rFonts w:ascii="仿宋_GB2312" w:eastAsia="仿宋_GB2312" w:hint="eastAsia"/>
          <w:szCs w:val="21"/>
          <w:shd w:val="pct15" w:color="auto" w:fill="FFFFFF"/>
        </w:rPr>
        <w:t>宁夏大学</w:t>
      </w:r>
      <w:r w:rsidRPr="0062623C">
        <w:rPr>
          <w:rFonts w:ascii="仿宋_GB2312" w:eastAsia="仿宋_GB2312" w:hint="eastAsia"/>
          <w:szCs w:val="21"/>
        </w:rPr>
        <w:t>、</w:t>
      </w:r>
      <w:r w:rsidRPr="005A7EBC">
        <w:rPr>
          <w:rFonts w:ascii="仿宋_GB2312" w:eastAsia="仿宋_GB2312" w:hint="eastAsia"/>
          <w:b/>
          <w:szCs w:val="21"/>
          <w:shd w:val="pct15" w:color="auto" w:fill="FFFFFF"/>
        </w:rPr>
        <w:t>37</w:t>
      </w:r>
      <w:r w:rsidRPr="009D3103">
        <w:rPr>
          <w:rFonts w:ascii="仿宋_GB2312" w:eastAsia="仿宋_GB2312" w:hint="eastAsia"/>
          <w:b/>
          <w:szCs w:val="21"/>
          <w:shd w:val="pct15" w:color="auto" w:fill="FFFFFF"/>
        </w:rPr>
        <w:t>渤海大学</w:t>
      </w:r>
      <w:r w:rsidRPr="0062623C">
        <w:rPr>
          <w:rFonts w:ascii="仿宋_GB2312" w:eastAsia="仿宋_GB2312" w:hint="eastAsia"/>
          <w:szCs w:val="21"/>
        </w:rPr>
        <w:t>、</w:t>
      </w:r>
      <w:r w:rsidRPr="005A7EBC">
        <w:rPr>
          <w:rFonts w:ascii="仿宋_GB2312" w:eastAsia="仿宋_GB2312" w:hint="eastAsia"/>
          <w:color w:val="FF0000"/>
          <w:szCs w:val="21"/>
        </w:rPr>
        <w:t>38</w:t>
      </w:r>
      <w:r w:rsidRPr="00410FE8">
        <w:rPr>
          <w:rFonts w:ascii="仿宋_GB2312" w:eastAsia="仿宋_GB2312" w:hint="eastAsia"/>
          <w:color w:val="FF0000"/>
          <w:szCs w:val="21"/>
        </w:rPr>
        <w:t>扬州大学</w:t>
      </w:r>
      <w:r>
        <w:rPr>
          <w:rFonts w:ascii="仿宋_GB2312" w:eastAsia="仿宋_GB2312" w:hint="eastAsia"/>
          <w:color w:val="FF0000"/>
          <w:szCs w:val="21"/>
        </w:rPr>
        <w:t>（新增博士）</w:t>
      </w:r>
      <w:r w:rsidRPr="0062623C">
        <w:rPr>
          <w:rFonts w:ascii="仿宋_GB2312" w:eastAsia="仿宋_GB2312" w:hint="eastAsia"/>
          <w:szCs w:val="21"/>
        </w:rPr>
        <w:t>、</w:t>
      </w:r>
      <w:r w:rsidRPr="005A7EBC">
        <w:rPr>
          <w:rFonts w:ascii="仿宋_GB2312" w:eastAsia="仿宋_GB2312" w:hint="eastAsia"/>
          <w:color w:val="FF0000"/>
          <w:szCs w:val="21"/>
        </w:rPr>
        <w:t>39</w:t>
      </w:r>
      <w:r w:rsidRPr="00410FE8">
        <w:rPr>
          <w:rFonts w:ascii="仿宋_GB2312" w:eastAsia="仿宋_GB2312" w:hint="eastAsia"/>
          <w:color w:val="FF0000"/>
          <w:szCs w:val="21"/>
        </w:rPr>
        <w:t>苏州大学</w:t>
      </w:r>
      <w:r w:rsidRPr="0062623C">
        <w:rPr>
          <w:rFonts w:ascii="仿宋_GB2312" w:eastAsia="仿宋_GB2312" w:hint="eastAsia"/>
          <w:szCs w:val="21"/>
        </w:rPr>
        <w:t>、</w:t>
      </w:r>
      <w:r w:rsidRPr="005A7EBC">
        <w:rPr>
          <w:rFonts w:ascii="仿宋_GB2312" w:eastAsia="仿宋_GB2312" w:hint="eastAsia"/>
          <w:szCs w:val="21"/>
          <w:u w:val="single"/>
        </w:rPr>
        <w:t>40</w:t>
      </w:r>
      <w:r w:rsidRPr="0062623C">
        <w:rPr>
          <w:rFonts w:ascii="仿宋_GB2312" w:eastAsia="仿宋_GB2312" w:hint="eastAsia"/>
          <w:szCs w:val="21"/>
          <w:u w:val="single"/>
        </w:rPr>
        <w:t>浙江大学</w:t>
      </w:r>
      <w:r w:rsidRPr="0062623C">
        <w:rPr>
          <w:rFonts w:ascii="仿宋_GB2312" w:eastAsia="仿宋_GB2312" w:hint="eastAsia"/>
          <w:szCs w:val="21"/>
        </w:rPr>
        <w:t>、</w:t>
      </w:r>
      <w:r w:rsidRPr="005A7EBC">
        <w:rPr>
          <w:rFonts w:ascii="仿宋_GB2312" w:eastAsia="仿宋_GB2312" w:hint="eastAsia"/>
          <w:color w:val="FF0000"/>
          <w:szCs w:val="21"/>
        </w:rPr>
        <w:t>41</w:t>
      </w:r>
      <w:r w:rsidRPr="00410FE8">
        <w:rPr>
          <w:rFonts w:ascii="仿宋_GB2312" w:eastAsia="仿宋_GB2312" w:hint="eastAsia"/>
          <w:color w:val="FF0000"/>
          <w:szCs w:val="21"/>
        </w:rPr>
        <w:t>河南大学</w:t>
      </w:r>
    </w:p>
    <w:p w:rsidR="00A375C4" w:rsidRPr="0062623C" w:rsidRDefault="00A375C4" w:rsidP="00A375C4">
      <w:pPr>
        <w:spacing w:line="340" w:lineRule="exact"/>
        <w:rPr>
          <w:rFonts w:ascii="仿宋_GB2312" w:eastAsia="仿宋_GB2312"/>
          <w:szCs w:val="21"/>
        </w:rPr>
      </w:pPr>
      <w:r w:rsidRPr="0062623C">
        <w:rPr>
          <w:rFonts w:ascii="仿宋_GB2312" w:eastAsia="仿宋_GB2312" w:hint="eastAsia"/>
          <w:szCs w:val="21"/>
        </w:rPr>
        <w:t>【国务院学位办（2003）99号文件公布，2003.9.9签发】</w:t>
      </w:r>
    </w:p>
    <w:p w:rsidR="00A375C4" w:rsidRDefault="00A375C4" w:rsidP="00A375C4">
      <w:pPr>
        <w:spacing w:line="340" w:lineRule="exact"/>
        <w:rPr>
          <w:rFonts w:ascii="仿宋_GB2312" w:eastAsia="仿宋_GB2312"/>
          <w:b/>
          <w:szCs w:val="21"/>
        </w:rPr>
      </w:pPr>
    </w:p>
    <w:p w:rsidR="00A375C4" w:rsidRDefault="00A375C4" w:rsidP="00A375C4">
      <w:pPr>
        <w:spacing w:line="340" w:lineRule="exact"/>
        <w:rPr>
          <w:rFonts w:ascii="仿宋_GB2312" w:eastAsia="仿宋_GB2312"/>
          <w:b/>
          <w:szCs w:val="21"/>
        </w:rPr>
      </w:pPr>
    </w:p>
    <w:p w:rsidR="00A375C4" w:rsidRPr="007D53ED" w:rsidRDefault="00A375C4" w:rsidP="00A375C4">
      <w:pPr>
        <w:spacing w:line="340" w:lineRule="exact"/>
        <w:rPr>
          <w:rFonts w:ascii="仿宋_GB2312" w:eastAsia="仿宋_GB2312"/>
          <w:b/>
          <w:szCs w:val="21"/>
        </w:rPr>
      </w:pPr>
      <w:r w:rsidRPr="007D53ED">
        <w:rPr>
          <w:rFonts w:ascii="仿宋_GB2312" w:eastAsia="仿宋_GB2312" w:hint="eastAsia"/>
          <w:b/>
          <w:szCs w:val="21"/>
        </w:rPr>
        <w:lastRenderedPageBreak/>
        <w:t>第四批：8所</w:t>
      </w:r>
    </w:p>
    <w:p w:rsidR="00A375C4" w:rsidRPr="009D3103" w:rsidRDefault="00A375C4" w:rsidP="00A375C4">
      <w:pPr>
        <w:spacing w:line="340" w:lineRule="exact"/>
        <w:rPr>
          <w:rFonts w:ascii="仿宋_GB2312" w:eastAsia="仿宋_GB2312"/>
          <w:b/>
          <w:szCs w:val="21"/>
          <w:shd w:val="pct15" w:color="auto" w:fill="FFFFFF"/>
        </w:rPr>
      </w:pPr>
      <w:r>
        <w:rPr>
          <w:rFonts w:ascii="仿宋_GB2312" w:eastAsia="仿宋_GB2312" w:hint="eastAsia"/>
          <w:b/>
          <w:color w:val="FF0000"/>
          <w:szCs w:val="21"/>
          <w:shd w:val="pct15" w:color="auto" w:fill="FFFFFF"/>
        </w:rPr>
        <w:t>42</w:t>
      </w:r>
      <w:r w:rsidRPr="00410FE8">
        <w:rPr>
          <w:rFonts w:ascii="仿宋_GB2312" w:eastAsia="仿宋_GB2312" w:hint="eastAsia"/>
          <w:b/>
          <w:color w:val="FF0000"/>
          <w:szCs w:val="21"/>
          <w:shd w:val="pct15" w:color="auto" w:fill="FFFFFF"/>
        </w:rPr>
        <w:t>重庆师大</w:t>
      </w:r>
      <w:r w:rsidRPr="0062623C">
        <w:rPr>
          <w:rFonts w:ascii="仿宋_GB2312" w:eastAsia="仿宋_GB2312" w:hint="eastAsia"/>
          <w:szCs w:val="21"/>
        </w:rPr>
        <w:t>、</w:t>
      </w:r>
      <w:r w:rsidRPr="005A7EBC">
        <w:rPr>
          <w:rFonts w:ascii="仿宋_GB2312" w:eastAsia="仿宋_GB2312" w:hint="eastAsia"/>
          <w:b/>
          <w:szCs w:val="21"/>
          <w:shd w:val="pct15" w:color="auto" w:fill="FFFFFF"/>
        </w:rPr>
        <w:t>43</w:t>
      </w:r>
      <w:r w:rsidRPr="009D3103">
        <w:rPr>
          <w:rFonts w:ascii="仿宋_GB2312" w:eastAsia="仿宋_GB2312" w:hint="eastAsia"/>
          <w:b/>
          <w:szCs w:val="21"/>
          <w:shd w:val="pct15" w:color="auto" w:fill="FFFFFF"/>
        </w:rPr>
        <w:t>鲁东大学</w:t>
      </w:r>
      <w:r w:rsidRPr="00FB7CF4">
        <w:rPr>
          <w:rFonts w:ascii="仿宋_GB2312" w:eastAsia="仿宋_GB2312" w:hint="eastAsia"/>
          <w:szCs w:val="21"/>
        </w:rPr>
        <w:t>、</w:t>
      </w:r>
      <w:r w:rsidRPr="005A7EBC">
        <w:rPr>
          <w:rFonts w:ascii="仿宋_GB2312" w:eastAsia="仿宋_GB2312" w:hint="eastAsia"/>
          <w:b/>
          <w:szCs w:val="21"/>
          <w:shd w:val="pct15" w:color="auto" w:fill="FFFFFF"/>
        </w:rPr>
        <w:t>44</w:t>
      </w:r>
      <w:r w:rsidRPr="009D3103">
        <w:rPr>
          <w:rFonts w:ascii="仿宋_GB2312" w:eastAsia="仿宋_GB2312" w:hint="eastAsia"/>
          <w:b/>
          <w:szCs w:val="21"/>
          <w:shd w:val="pct15" w:color="auto" w:fill="FFFFFF"/>
        </w:rPr>
        <w:t>聊城大学</w:t>
      </w:r>
      <w:r w:rsidRPr="00FB7CF4">
        <w:rPr>
          <w:rFonts w:ascii="仿宋_GB2312" w:eastAsia="仿宋_GB2312" w:hint="eastAsia"/>
          <w:szCs w:val="21"/>
        </w:rPr>
        <w:t>、</w:t>
      </w:r>
      <w:r w:rsidRPr="005A7EBC">
        <w:rPr>
          <w:rFonts w:ascii="仿宋_GB2312" w:eastAsia="仿宋_GB2312" w:hint="eastAsia"/>
          <w:b/>
          <w:szCs w:val="21"/>
          <w:shd w:val="pct15" w:color="auto" w:fill="FFFFFF"/>
        </w:rPr>
        <w:t>45</w:t>
      </w:r>
      <w:r w:rsidRPr="009D3103">
        <w:rPr>
          <w:rFonts w:ascii="仿宋_GB2312" w:eastAsia="仿宋_GB2312" w:hint="eastAsia"/>
          <w:b/>
          <w:szCs w:val="21"/>
          <w:shd w:val="pct15" w:color="auto" w:fill="FFFFFF"/>
        </w:rPr>
        <w:t>延边大学</w:t>
      </w:r>
      <w:r w:rsidRPr="00FB7CF4">
        <w:rPr>
          <w:rFonts w:ascii="仿宋_GB2312" w:eastAsia="仿宋_GB2312" w:hint="eastAsia"/>
          <w:szCs w:val="21"/>
        </w:rPr>
        <w:t>、</w:t>
      </w:r>
      <w:r w:rsidRPr="005A7EBC">
        <w:rPr>
          <w:rFonts w:ascii="仿宋_GB2312" w:eastAsia="仿宋_GB2312" w:hint="eastAsia"/>
          <w:b/>
          <w:color w:val="FF0000"/>
          <w:szCs w:val="21"/>
          <w:shd w:val="pct15" w:color="auto" w:fill="FFFFFF"/>
        </w:rPr>
        <w:t>46</w:t>
      </w:r>
      <w:r w:rsidRPr="00410FE8">
        <w:rPr>
          <w:rFonts w:ascii="仿宋_GB2312" w:eastAsia="仿宋_GB2312" w:hint="eastAsia"/>
          <w:b/>
          <w:color w:val="FF0000"/>
          <w:szCs w:val="21"/>
          <w:shd w:val="pct15" w:color="auto" w:fill="FFFFFF"/>
        </w:rPr>
        <w:t>山西大学</w:t>
      </w:r>
      <w:r w:rsidRPr="00FB7CF4">
        <w:rPr>
          <w:rFonts w:ascii="仿宋_GB2312" w:eastAsia="仿宋_GB2312" w:hint="eastAsia"/>
          <w:szCs w:val="21"/>
        </w:rPr>
        <w:t>、</w:t>
      </w:r>
      <w:r w:rsidRPr="005A7EBC">
        <w:rPr>
          <w:rFonts w:ascii="仿宋_GB2312" w:eastAsia="仿宋_GB2312" w:hint="eastAsia"/>
          <w:b/>
          <w:szCs w:val="21"/>
          <w:shd w:val="pct15" w:color="auto" w:fill="FFFFFF"/>
        </w:rPr>
        <w:t>47</w:t>
      </w:r>
      <w:r w:rsidRPr="009D3103">
        <w:rPr>
          <w:rFonts w:ascii="仿宋_GB2312" w:eastAsia="仿宋_GB2312" w:hint="eastAsia"/>
          <w:b/>
          <w:szCs w:val="21"/>
          <w:shd w:val="pct15" w:color="auto" w:fill="FFFFFF"/>
        </w:rPr>
        <w:t>湖北大学</w:t>
      </w:r>
      <w:r w:rsidRPr="0062623C">
        <w:rPr>
          <w:rFonts w:ascii="仿宋_GB2312" w:eastAsia="仿宋_GB2312" w:hint="eastAsia"/>
          <w:szCs w:val="21"/>
        </w:rPr>
        <w:t>、</w:t>
      </w:r>
      <w:r>
        <w:rPr>
          <w:rFonts w:ascii="仿宋_GB2312" w:eastAsia="仿宋_GB2312" w:hint="eastAsia"/>
          <w:szCs w:val="21"/>
        </w:rPr>
        <w:t>48</w:t>
      </w:r>
      <w:r w:rsidRPr="0062623C">
        <w:rPr>
          <w:rFonts w:ascii="仿宋_GB2312" w:eastAsia="仿宋_GB2312" w:hint="eastAsia"/>
          <w:i/>
          <w:szCs w:val="21"/>
        </w:rPr>
        <w:t>广州大学</w:t>
      </w:r>
      <w:r>
        <w:rPr>
          <w:rFonts w:ascii="仿宋_GB2312" w:eastAsia="仿宋_GB2312" w:hint="eastAsia"/>
          <w:i/>
          <w:szCs w:val="21"/>
        </w:rPr>
        <w:t>（新增博士）</w:t>
      </w:r>
      <w:r w:rsidRPr="0062623C">
        <w:rPr>
          <w:rFonts w:ascii="仿宋_GB2312" w:eastAsia="仿宋_GB2312" w:hint="eastAsia"/>
          <w:szCs w:val="21"/>
        </w:rPr>
        <w:t>、</w:t>
      </w:r>
      <w:r w:rsidRPr="005A7EBC">
        <w:rPr>
          <w:rFonts w:ascii="仿宋_GB2312" w:eastAsia="仿宋_GB2312" w:hint="eastAsia"/>
          <w:b/>
          <w:color w:val="FF0000"/>
          <w:szCs w:val="21"/>
          <w:shd w:val="pct15" w:color="auto" w:fill="FFFFFF"/>
        </w:rPr>
        <w:t>49</w:t>
      </w:r>
      <w:r w:rsidRPr="00410FE8">
        <w:rPr>
          <w:rFonts w:ascii="仿宋_GB2312" w:eastAsia="仿宋_GB2312" w:hint="eastAsia"/>
          <w:b/>
          <w:color w:val="FF0000"/>
          <w:szCs w:val="21"/>
          <w:shd w:val="pct15" w:color="auto" w:fill="FFFFFF"/>
        </w:rPr>
        <w:t>湖南科技大学</w:t>
      </w:r>
    </w:p>
    <w:p w:rsidR="00A375C4" w:rsidRPr="0062623C" w:rsidRDefault="00A375C4" w:rsidP="00A375C4">
      <w:pPr>
        <w:spacing w:line="340" w:lineRule="exact"/>
        <w:rPr>
          <w:rFonts w:ascii="仿宋_GB2312" w:eastAsia="仿宋_GB2312"/>
          <w:szCs w:val="21"/>
        </w:rPr>
      </w:pPr>
      <w:r w:rsidRPr="0062623C">
        <w:rPr>
          <w:rFonts w:ascii="仿宋_GB2312" w:eastAsia="仿宋_GB2312" w:hint="eastAsia"/>
          <w:szCs w:val="21"/>
        </w:rPr>
        <w:t>【国务院学位办（2005）3号文件公布，2005.2.23签发】</w:t>
      </w:r>
    </w:p>
    <w:p w:rsidR="00A375C4" w:rsidRPr="007D53ED" w:rsidRDefault="00A375C4" w:rsidP="00A375C4">
      <w:pPr>
        <w:spacing w:line="340" w:lineRule="exact"/>
        <w:rPr>
          <w:rFonts w:ascii="仿宋_GB2312" w:eastAsia="仿宋_GB2312"/>
          <w:b/>
          <w:szCs w:val="21"/>
        </w:rPr>
      </w:pPr>
      <w:r w:rsidRPr="007D53ED">
        <w:rPr>
          <w:rFonts w:ascii="仿宋_GB2312" w:eastAsia="仿宋_GB2312" w:hint="eastAsia"/>
          <w:b/>
          <w:szCs w:val="21"/>
        </w:rPr>
        <w:t>第五批：8所</w:t>
      </w:r>
    </w:p>
    <w:p w:rsidR="00A375C4" w:rsidRPr="0062623C" w:rsidRDefault="00A375C4" w:rsidP="00A375C4">
      <w:pPr>
        <w:spacing w:line="340" w:lineRule="exact"/>
        <w:rPr>
          <w:rFonts w:ascii="仿宋_GB2312" w:eastAsia="仿宋_GB2312"/>
          <w:szCs w:val="21"/>
        </w:rPr>
      </w:pPr>
      <w:r>
        <w:rPr>
          <w:rFonts w:ascii="仿宋_GB2312" w:eastAsia="仿宋_GB2312" w:hint="eastAsia"/>
          <w:b/>
          <w:szCs w:val="21"/>
          <w:shd w:val="pct15" w:color="auto" w:fill="FFFFFF"/>
        </w:rPr>
        <w:t>50</w:t>
      </w:r>
      <w:r w:rsidRPr="009D3103">
        <w:rPr>
          <w:rFonts w:ascii="仿宋_GB2312" w:eastAsia="仿宋_GB2312" w:hint="eastAsia"/>
          <w:b/>
          <w:szCs w:val="21"/>
          <w:shd w:val="pct15" w:color="auto" w:fill="FFFFFF"/>
        </w:rPr>
        <w:t>河北大学</w:t>
      </w:r>
      <w:r w:rsidRPr="0062623C">
        <w:rPr>
          <w:rFonts w:ascii="仿宋_GB2312" w:eastAsia="仿宋_GB2312" w:hint="eastAsia"/>
          <w:szCs w:val="21"/>
        </w:rPr>
        <w:t>、</w:t>
      </w:r>
      <w:r>
        <w:rPr>
          <w:rFonts w:ascii="仿宋_GB2312" w:eastAsia="仿宋_GB2312" w:hint="eastAsia"/>
          <w:szCs w:val="21"/>
        </w:rPr>
        <w:t>51</w:t>
      </w:r>
      <w:r w:rsidRPr="0062623C">
        <w:rPr>
          <w:rFonts w:ascii="仿宋_GB2312" w:eastAsia="仿宋_GB2312" w:hint="eastAsia"/>
          <w:szCs w:val="21"/>
        </w:rPr>
        <w:t>宁波大学、</w:t>
      </w:r>
      <w:r>
        <w:rPr>
          <w:rFonts w:ascii="仿宋_GB2312" w:eastAsia="仿宋_GB2312" w:hint="eastAsia"/>
          <w:szCs w:val="21"/>
        </w:rPr>
        <w:t>52</w:t>
      </w:r>
      <w:r w:rsidRPr="0062623C">
        <w:rPr>
          <w:rFonts w:ascii="仿宋_GB2312" w:eastAsia="仿宋_GB2312" w:hint="eastAsia"/>
          <w:szCs w:val="21"/>
        </w:rPr>
        <w:t>湖南大学、</w:t>
      </w:r>
      <w:r>
        <w:rPr>
          <w:rFonts w:ascii="仿宋_GB2312" w:eastAsia="仿宋_GB2312" w:hint="eastAsia"/>
          <w:szCs w:val="21"/>
        </w:rPr>
        <w:t>53</w:t>
      </w:r>
      <w:r w:rsidRPr="0062623C">
        <w:rPr>
          <w:rFonts w:ascii="仿宋_GB2312" w:eastAsia="仿宋_GB2312" w:hint="eastAsia"/>
          <w:szCs w:val="21"/>
        </w:rPr>
        <w:t>深圳大学、</w:t>
      </w:r>
      <w:r>
        <w:rPr>
          <w:rFonts w:ascii="仿宋_GB2312" w:eastAsia="仿宋_GB2312" w:hint="eastAsia"/>
          <w:szCs w:val="21"/>
        </w:rPr>
        <w:t>54</w:t>
      </w:r>
      <w:r w:rsidRPr="0062623C">
        <w:rPr>
          <w:rFonts w:ascii="仿宋_GB2312" w:eastAsia="仿宋_GB2312" w:hint="eastAsia"/>
          <w:szCs w:val="21"/>
        </w:rPr>
        <w:t>中山大学</w:t>
      </w:r>
      <w:r>
        <w:rPr>
          <w:rFonts w:ascii="仿宋_GB2312" w:eastAsia="仿宋_GB2312" w:hint="eastAsia"/>
          <w:szCs w:val="21"/>
        </w:rPr>
        <w:t>（该校已撤销教育学院</w:t>
      </w:r>
      <w:r>
        <w:rPr>
          <w:rFonts w:ascii="仿宋_GB2312" w:eastAsia="仿宋_GB2312"/>
          <w:szCs w:val="21"/>
        </w:rPr>
        <w:t>，据悉</w:t>
      </w:r>
      <w:r>
        <w:rPr>
          <w:rFonts w:ascii="仿宋_GB2312" w:eastAsia="仿宋_GB2312" w:hint="eastAsia"/>
          <w:szCs w:val="21"/>
        </w:rPr>
        <w:t>2017年开始该校学校办公会已作出决定</w:t>
      </w:r>
      <w:r>
        <w:rPr>
          <w:rFonts w:ascii="仿宋_GB2312" w:eastAsia="仿宋_GB2312"/>
          <w:szCs w:val="21"/>
        </w:rPr>
        <w:t>停止招生</w:t>
      </w:r>
      <w:r>
        <w:rPr>
          <w:rFonts w:ascii="仿宋_GB2312" w:eastAsia="仿宋_GB2312" w:hint="eastAsia"/>
          <w:szCs w:val="21"/>
        </w:rPr>
        <w:t>，</w:t>
      </w:r>
      <w:r>
        <w:rPr>
          <w:rFonts w:ascii="仿宋_GB2312" w:eastAsia="仿宋_GB2312"/>
          <w:szCs w:val="21"/>
        </w:rPr>
        <w:t>是否继续开展待</w:t>
      </w:r>
      <w:r>
        <w:rPr>
          <w:rFonts w:ascii="仿宋_GB2312" w:eastAsia="仿宋_GB2312" w:hint="eastAsia"/>
          <w:szCs w:val="21"/>
        </w:rPr>
        <w:t>研究</w:t>
      </w:r>
      <w:r>
        <w:rPr>
          <w:rFonts w:ascii="仿宋_GB2312" w:eastAsia="仿宋_GB2312"/>
          <w:szCs w:val="21"/>
        </w:rPr>
        <w:t>决定</w:t>
      </w:r>
      <w:r>
        <w:rPr>
          <w:rFonts w:ascii="仿宋_GB2312" w:eastAsia="仿宋_GB2312" w:hint="eastAsia"/>
          <w:szCs w:val="21"/>
        </w:rPr>
        <w:t>）</w:t>
      </w:r>
      <w:r w:rsidRPr="0062623C">
        <w:rPr>
          <w:rFonts w:ascii="仿宋_GB2312" w:eastAsia="仿宋_GB2312" w:hint="eastAsia"/>
          <w:szCs w:val="21"/>
        </w:rPr>
        <w:t>、</w:t>
      </w:r>
      <w:r>
        <w:rPr>
          <w:rFonts w:ascii="仿宋_GB2312" w:eastAsia="仿宋_GB2312" w:hint="eastAsia"/>
          <w:szCs w:val="21"/>
        </w:rPr>
        <w:t>55</w:t>
      </w:r>
      <w:r w:rsidRPr="007F13B1">
        <w:rPr>
          <w:rFonts w:ascii="仿宋_GB2312" w:eastAsia="仿宋_GB2312" w:hint="eastAsia"/>
          <w:color w:val="FF0000"/>
          <w:szCs w:val="21"/>
        </w:rPr>
        <w:t>西藏大学</w:t>
      </w:r>
      <w:r w:rsidRPr="0062623C">
        <w:rPr>
          <w:rFonts w:ascii="仿宋_GB2312" w:eastAsia="仿宋_GB2312" w:hint="eastAsia"/>
          <w:szCs w:val="21"/>
        </w:rPr>
        <w:t>、</w:t>
      </w:r>
      <w:r w:rsidRPr="005A7EBC">
        <w:rPr>
          <w:rFonts w:ascii="仿宋_GB2312" w:eastAsia="仿宋_GB2312" w:hint="eastAsia"/>
          <w:szCs w:val="21"/>
          <w:shd w:val="pct15" w:color="auto" w:fill="FFFFFF"/>
        </w:rPr>
        <w:t>56</w:t>
      </w:r>
      <w:r w:rsidRPr="0062623C">
        <w:rPr>
          <w:rFonts w:ascii="仿宋_GB2312" w:eastAsia="仿宋_GB2312" w:hint="eastAsia"/>
          <w:szCs w:val="21"/>
          <w:shd w:val="pct15" w:color="auto" w:fill="FFFFFF"/>
        </w:rPr>
        <w:t>吉林师范大学</w:t>
      </w:r>
      <w:r w:rsidRPr="0062623C">
        <w:rPr>
          <w:rFonts w:ascii="仿宋_GB2312" w:eastAsia="仿宋_GB2312" w:hint="eastAsia"/>
          <w:szCs w:val="21"/>
        </w:rPr>
        <w:t>、</w:t>
      </w:r>
      <w:r w:rsidRPr="005A7EBC">
        <w:rPr>
          <w:rFonts w:ascii="仿宋_GB2312" w:eastAsia="仿宋_GB2312" w:hint="eastAsia"/>
          <w:szCs w:val="21"/>
          <w:u w:val="single"/>
        </w:rPr>
        <w:t>57</w:t>
      </w:r>
      <w:r w:rsidRPr="0062623C">
        <w:rPr>
          <w:rFonts w:ascii="仿宋_GB2312" w:eastAsia="仿宋_GB2312" w:hint="eastAsia"/>
          <w:szCs w:val="21"/>
          <w:u w:val="single"/>
        </w:rPr>
        <w:t>华中科技大学</w:t>
      </w:r>
    </w:p>
    <w:p w:rsidR="00A375C4" w:rsidRPr="0062623C" w:rsidRDefault="00A375C4" w:rsidP="00A375C4">
      <w:pPr>
        <w:spacing w:line="340" w:lineRule="exact"/>
        <w:rPr>
          <w:rFonts w:ascii="仿宋_GB2312" w:eastAsia="仿宋_GB2312"/>
          <w:szCs w:val="21"/>
        </w:rPr>
      </w:pPr>
      <w:r w:rsidRPr="0062623C">
        <w:rPr>
          <w:rFonts w:ascii="仿宋_GB2312" w:eastAsia="仿宋_GB2312" w:hint="eastAsia"/>
          <w:szCs w:val="21"/>
        </w:rPr>
        <w:t>【国务院学位办（2007）28号文件公布，2007.5.22签发】</w:t>
      </w:r>
    </w:p>
    <w:p w:rsidR="00A375C4" w:rsidRPr="007D53ED" w:rsidRDefault="00A375C4" w:rsidP="00A375C4">
      <w:pPr>
        <w:spacing w:line="340" w:lineRule="exact"/>
        <w:rPr>
          <w:rFonts w:ascii="仿宋_GB2312" w:eastAsia="仿宋_GB2312"/>
          <w:b/>
          <w:szCs w:val="21"/>
        </w:rPr>
      </w:pPr>
      <w:r w:rsidRPr="007D53ED">
        <w:rPr>
          <w:rFonts w:ascii="仿宋_GB2312" w:eastAsia="仿宋_GB2312" w:hint="eastAsia"/>
          <w:b/>
          <w:szCs w:val="21"/>
        </w:rPr>
        <w:t>第六批：16所</w:t>
      </w:r>
    </w:p>
    <w:p w:rsidR="00A375C4" w:rsidRPr="0062623C" w:rsidRDefault="00A375C4" w:rsidP="00A375C4">
      <w:pPr>
        <w:spacing w:line="340" w:lineRule="exact"/>
        <w:rPr>
          <w:rFonts w:ascii="仿宋_GB2312" w:eastAsia="仿宋_GB2312"/>
          <w:szCs w:val="21"/>
          <w:shd w:val="pct15" w:color="auto" w:fill="FFFFFF"/>
        </w:rPr>
      </w:pPr>
      <w:r>
        <w:rPr>
          <w:rFonts w:ascii="仿宋_GB2312" w:eastAsia="仿宋_GB2312" w:hint="eastAsia"/>
          <w:szCs w:val="21"/>
        </w:rPr>
        <w:t>58</w:t>
      </w:r>
      <w:r w:rsidRPr="0062623C">
        <w:rPr>
          <w:rFonts w:ascii="仿宋_GB2312" w:eastAsia="仿宋_GB2312" w:hint="eastAsia"/>
          <w:szCs w:val="21"/>
        </w:rPr>
        <w:t>北华大学、</w:t>
      </w:r>
      <w:r>
        <w:rPr>
          <w:rFonts w:ascii="仿宋_GB2312" w:eastAsia="仿宋_GB2312" w:hint="eastAsia"/>
          <w:szCs w:val="21"/>
        </w:rPr>
        <w:t>59</w:t>
      </w:r>
      <w:r w:rsidRPr="0062623C">
        <w:rPr>
          <w:rFonts w:ascii="仿宋_GB2312" w:eastAsia="仿宋_GB2312" w:hint="eastAsia"/>
          <w:szCs w:val="21"/>
        </w:rPr>
        <w:t>黑龙江大学、</w:t>
      </w:r>
      <w:r w:rsidRPr="005A7EBC">
        <w:rPr>
          <w:rFonts w:ascii="仿宋_GB2312" w:eastAsia="仿宋_GB2312" w:hint="eastAsia"/>
          <w:szCs w:val="21"/>
          <w:shd w:val="pct15" w:color="auto" w:fill="FFFFFF"/>
        </w:rPr>
        <w:t>60</w:t>
      </w:r>
      <w:r w:rsidRPr="0062623C">
        <w:rPr>
          <w:rFonts w:ascii="仿宋_GB2312" w:eastAsia="仿宋_GB2312" w:hint="eastAsia"/>
          <w:szCs w:val="21"/>
          <w:shd w:val="pct15" w:color="auto" w:fill="FFFFFF"/>
        </w:rPr>
        <w:t>淮北师范大学</w:t>
      </w:r>
      <w:r w:rsidRPr="0062623C">
        <w:rPr>
          <w:rFonts w:ascii="仿宋_GB2312" w:eastAsia="仿宋_GB2312" w:hint="eastAsia"/>
          <w:szCs w:val="21"/>
        </w:rPr>
        <w:t>、</w:t>
      </w:r>
      <w:r w:rsidRPr="00E634B0">
        <w:rPr>
          <w:rFonts w:ascii="仿宋_GB2312" w:eastAsia="仿宋_GB2312" w:hint="eastAsia"/>
          <w:color w:val="00B050"/>
          <w:szCs w:val="21"/>
        </w:rPr>
        <w:t>61厦门大学</w:t>
      </w:r>
      <w:r w:rsidRPr="0062623C">
        <w:rPr>
          <w:rFonts w:ascii="仿宋_GB2312" w:eastAsia="仿宋_GB2312" w:hint="eastAsia"/>
          <w:szCs w:val="21"/>
        </w:rPr>
        <w:t>、</w:t>
      </w:r>
      <w:r>
        <w:rPr>
          <w:rFonts w:ascii="仿宋_GB2312" w:eastAsia="仿宋_GB2312" w:hint="eastAsia"/>
          <w:szCs w:val="21"/>
        </w:rPr>
        <w:t>62闽南师范大学</w:t>
      </w:r>
      <w:r w:rsidRPr="0062623C">
        <w:rPr>
          <w:rFonts w:ascii="仿宋_GB2312" w:eastAsia="仿宋_GB2312" w:hint="eastAsia"/>
          <w:szCs w:val="21"/>
        </w:rPr>
        <w:t>、</w:t>
      </w:r>
      <w:r>
        <w:rPr>
          <w:rFonts w:ascii="仿宋_GB2312" w:eastAsia="仿宋_GB2312" w:hint="eastAsia"/>
          <w:szCs w:val="21"/>
        </w:rPr>
        <w:t>63</w:t>
      </w:r>
      <w:r w:rsidRPr="0062623C">
        <w:rPr>
          <w:rFonts w:ascii="仿宋_GB2312" w:eastAsia="仿宋_GB2312" w:hint="eastAsia"/>
          <w:szCs w:val="21"/>
        </w:rPr>
        <w:t>南昌大学、</w:t>
      </w:r>
      <w:r>
        <w:rPr>
          <w:rFonts w:ascii="仿宋_GB2312" w:eastAsia="仿宋_GB2312" w:hint="eastAsia"/>
          <w:szCs w:val="21"/>
        </w:rPr>
        <w:t>64赣南师范大学</w:t>
      </w:r>
      <w:r>
        <w:rPr>
          <w:rFonts w:ascii="仿宋_GB2312" w:eastAsia="仿宋_GB2312"/>
          <w:szCs w:val="21"/>
        </w:rPr>
        <w:t>（</w:t>
      </w:r>
      <w:r>
        <w:rPr>
          <w:rFonts w:ascii="仿宋_GB2312" w:eastAsia="仿宋_GB2312" w:hint="eastAsia"/>
          <w:szCs w:val="21"/>
        </w:rPr>
        <w:t>原</w:t>
      </w:r>
      <w:r>
        <w:rPr>
          <w:rFonts w:ascii="仿宋_GB2312" w:eastAsia="仿宋_GB2312"/>
          <w:szCs w:val="21"/>
        </w:rPr>
        <w:t>为赣南师范学院）</w:t>
      </w:r>
      <w:r w:rsidRPr="0062623C">
        <w:rPr>
          <w:rFonts w:ascii="仿宋_GB2312" w:eastAsia="仿宋_GB2312" w:hint="eastAsia"/>
          <w:szCs w:val="21"/>
        </w:rPr>
        <w:t>、</w:t>
      </w:r>
      <w:r>
        <w:rPr>
          <w:rFonts w:ascii="仿宋_GB2312" w:eastAsia="仿宋_GB2312" w:hint="eastAsia"/>
          <w:szCs w:val="21"/>
        </w:rPr>
        <w:t>65</w:t>
      </w:r>
      <w:r w:rsidRPr="0062623C">
        <w:rPr>
          <w:rFonts w:ascii="仿宋_GB2312" w:eastAsia="仿宋_GB2312" w:hint="eastAsia"/>
          <w:szCs w:val="21"/>
        </w:rPr>
        <w:t>信阳师范学院、</w:t>
      </w:r>
      <w:r w:rsidRPr="005A7EBC">
        <w:rPr>
          <w:rFonts w:ascii="仿宋_GB2312" w:eastAsia="仿宋_GB2312" w:hint="eastAsia"/>
          <w:color w:val="FF0000"/>
          <w:szCs w:val="21"/>
        </w:rPr>
        <w:t>66</w:t>
      </w:r>
      <w:r w:rsidRPr="00410FE8">
        <w:rPr>
          <w:rFonts w:ascii="仿宋_GB2312" w:eastAsia="仿宋_GB2312" w:hint="eastAsia"/>
          <w:color w:val="FF0000"/>
          <w:szCs w:val="21"/>
        </w:rPr>
        <w:t>武汉大学</w:t>
      </w:r>
      <w:r w:rsidRPr="0062623C">
        <w:rPr>
          <w:rFonts w:ascii="仿宋_GB2312" w:eastAsia="仿宋_GB2312" w:hint="eastAsia"/>
          <w:szCs w:val="21"/>
        </w:rPr>
        <w:t>、</w:t>
      </w:r>
      <w:r w:rsidRPr="005A7EBC">
        <w:rPr>
          <w:rFonts w:ascii="仿宋_GB2312" w:eastAsia="仿宋_GB2312" w:hint="eastAsia"/>
          <w:color w:val="FF0000"/>
          <w:szCs w:val="21"/>
        </w:rPr>
        <w:t>67</w:t>
      </w:r>
      <w:r>
        <w:rPr>
          <w:rFonts w:ascii="仿宋_GB2312" w:eastAsia="仿宋_GB2312" w:hint="eastAsia"/>
          <w:color w:val="FF0000"/>
          <w:szCs w:val="21"/>
        </w:rPr>
        <w:t>南宁师范大学（原为广西</w:t>
      </w:r>
      <w:r>
        <w:rPr>
          <w:rFonts w:ascii="仿宋_GB2312" w:eastAsia="仿宋_GB2312"/>
          <w:color w:val="FF0000"/>
          <w:szCs w:val="21"/>
        </w:rPr>
        <w:t>师范学院</w:t>
      </w:r>
      <w:r>
        <w:rPr>
          <w:rFonts w:ascii="仿宋_GB2312" w:eastAsia="仿宋_GB2312" w:hint="eastAsia"/>
          <w:color w:val="FF0000"/>
          <w:szCs w:val="21"/>
        </w:rPr>
        <w:t>2018.5）</w:t>
      </w:r>
      <w:r w:rsidRPr="0062623C">
        <w:rPr>
          <w:rFonts w:ascii="仿宋_GB2312" w:eastAsia="仿宋_GB2312" w:hint="eastAsia"/>
          <w:szCs w:val="21"/>
        </w:rPr>
        <w:t>、</w:t>
      </w:r>
      <w:r w:rsidRPr="00E634B0">
        <w:rPr>
          <w:rFonts w:ascii="仿宋_GB2312" w:eastAsia="仿宋_GB2312" w:hint="eastAsia"/>
          <w:color w:val="00B050"/>
          <w:szCs w:val="21"/>
        </w:rPr>
        <w:t>68四川大学</w:t>
      </w:r>
      <w:r w:rsidRPr="0062623C">
        <w:rPr>
          <w:rFonts w:ascii="仿宋_GB2312" w:eastAsia="仿宋_GB2312" w:hint="eastAsia"/>
          <w:szCs w:val="21"/>
        </w:rPr>
        <w:t>、</w:t>
      </w:r>
      <w:r w:rsidRPr="005A7EBC">
        <w:rPr>
          <w:rFonts w:ascii="仿宋_GB2312" w:eastAsia="仿宋_GB2312" w:hint="eastAsia"/>
          <w:color w:val="FF0000"/>
          <w:szCs w:val="21"/>
          <w:shd w:val="pct15" w:color="auto" w:fill="FFFFFF"/>
        </w:rPr>
        <w:t>69</w:t>
      </w:r>
      <w:r w:rsidRPr="00C12660">
        <w:rPr>
          <w:rFonts w:ascii="仿宋_GB2312" w:eastAsia="仿宋_GB2312" w:hint="eastAsia"/>
          <w:color w:val="FF0000"/>
          <w:szCs w:val="21"/>
          <w:shd w:val="pct15" w:color="auto" w:fill="FFFFFF"/>
        </w:rPr>
        <w:t>云南大学</w:t>
      </w:r>
      <w:r w:rsidRPr="0062623C">
        <w:rPr>
          <w:rFonts w:ascii="仿宋_GB2312" w:eastAsia="仿宋_GB2312" w:hint="eastAsia"/>
          <w:szCs w:val="21"/>
        </w:rPr>
        <w:t>、</w:t>
      </w:r>
      <w:r w:rsidRPr="005A7EBC">
        <w:rPr>
          <w:rFonts w:ascii="仿宋_GB2312" w:eastAsia="仿宋_GB2312" w:hint="eastAsia"/>
          <w:szCs w:val="21"/>
          <w:shd w:val="pct15" w:color="auto" w:fill="FFFFFF"/>
        </w:rPr>
        <w:t>70</w:t>
      </w:r>
      <w:r w:rsidRPr="0062623C">
        <w:rPr>
          <w:rFonts w:ascii="仿宋_GB2312" w:eastAsia="仿宋_GB2312" w:hint="eastAsia"/>
          <w:szCs w:val="21"/>
          <w:shd w:val="pct15" w:color="auto" w:fill="FFFFFF"/>
        </w:rPr>
        <w:t>延安大学</w:t>
      </w:r>
      <w:r w:rsidRPr="0062623C">
        <w:rPr>
          <w:rFonts w:ascii="仿宋_GB2312" w:eastAsia="仿宋_GB2312" w:hint="eastAsia"/>
          <w:szCs w:val="21"/>
        </w:rPr>
        <w:t>、</w:t>
      </w:r>
      <w:r>
        <w:rPr>
          <w:rFonts w:ascii="仿宋_GB2312" w:eastAsia="仿宋_GB2312" w:hint="eastAsia"/>
          <w:szCs w:val="21"/>
        </w:rPr>
        <w:t>71</w:t>
      </w:r>
      <w:r w:rsidRPr="0062623C">
        <w:rPr>
          <w:rFonts w:ascii="仿宋_GB2312" w:eastAsia="仿宋_GB2312" w:hint="eastAsia"/>
          <w:szCs w:val="21"/>
        </w:rPr>
        <w:t>新疆石河子大学、</w:t>
      </w:r>
      <w:r>
        <w:rPr>
          <w:rFonts w:ascii="仿宋_GB2312" w:eastAsia="仿宋_GB2312" w:hint="eastAsia"/>
          <w:szCs w:val="21"/>
        </w:rPr>
        <w:t>72</w:t>
      </w:r>
      <w:r w:rsidRPr="0062623C">
        <w:rPr>
          <w:rFonts w:ascii="仿宋_GB2312" w:eastAsia="仿宋_GB2312" w:hint="eastAsia"/>
          <w:szCs w:val="21"/>
        </w:rPr>
        <w:t>青岛大学、</w:t>
      </w:r>
      <w:r w:rsidRPr="005A7EBC">
        <w:rPr>
          <w:rFonts w:ascii="仿宋_GB2312" w:eastAsia="仿宋_GB2312" w:hint="eastAsia"/>
          <w:szCs w:val="21"/>
          <w:shd w:val="pct15" w:color="auto" w:fill="FFFFFF"/>
        </w:rPr>
        <w:t>73</w:t>
      </w:r>
      <w:r w:rsidRPr="0062623C">
        <w:rPr>
          <w:rFonts w:ascii="仿宋_GB2312" w:eastAsia="仿宋_GB2312" w:hint="eastAsia"/>
          <w:szCs w:val="21"/>
          <w:shd w:val="pct15" w:color="auto" w:fill="FFFFFF"/>
        </w:rPr>
        <w:t>海南师范大学</w:t>
      </w:r>
    </w:p>
    <w:p w:rsidR="00A375C4" w:rsidRPr="0062623C" w:rsidRDefault="00A375C4" w:rsidP="00A375C4">
      <w:pPr>
        <w:spacing w:line="340" w:lineRule="exact"/>
        <w:rPr>
          <w:rFonts w:ascii="仿宋_GB2312" w:eastAsia="仿宋_GB2312"/>
          <w:szCs w:val="21"/>
        </w:rPr>
      </w:pPr>
      <w:r w:rsidRPr="0062623C">
        <w:rPr>
          <w:rFonts w:ascii="仿宋_GB2312" w:eastAsia="仿宋_GB2312" w:hint="eastAsia"/>
          <w:szCs w:val="21"/>
        </w:rPr>
        <w:t>【国务院学位办（2009）35号文件公布，2009.6.9签发】</w:t>
      </w:r>
    </w:p>
    <w:p w:rsidR="00A375C4" w:rsidRPr="007D53ED" w:rsidRDefault="00A375C4" w:rsidP="00A375C4">
      <w:pPr>
        <w:spacing w:line="340" w:lineRule="exact"/>
        <w:rPr>
          <w:rFonts w:ascii="仿宋_GB2312" w:eastAsia="仿宋_GB2312"/>
          <w:b/>
          <w:szCs w:val="21"/>
        </w:rPr>
      </w:pPr>
      <w:r w:rsidRPr="007D53ED">
        <w:rPr>
          <w:rFonts w:ascii="仿宋_GB2312" w:eastAsia="仿宋_GB2312" w:hint="eastAsia"/>
          <w:b/>
          <w:szCs w:val="21"/>
        </w:rPr>
        <w:t>第七批：10所（自审或省审，非教指委审议通过的院校）</w:t>
      </w:r>
    </w:p>
    <w:p w:rsidR="00A375C4" w:rsidRPr="0062623C" w:rsidRDefault="00A375C4" w:rsidP="00A375C4">
      <w:pPr>
        <w:spacing w:line="340" w:lineRule="exact"/>
        <w:rPr>
          <w:rFonts w:ascii="仿宋_GB2312" w:eastAsia="仿宋_GB2312"/>
          <w:szCs w:val="21"/>
        </w:rPr>
      </w:pPr>
      <w:r>
        <w:rPr>
          <w:rFonts w:ascii="仿宋_GB2312" w:eastAsia="仿宋_GB2312" w:hint="eastAsia"/>
          <w:szCs w:val="21"/>
        </w:rPr>
        <w:t>74</w:t>
      </w:r>
      <w:r w:rsidRPr="0062623C">
        <w:rPr>
          <w:rFonts w:ascii="仿宋_GB2312" w:eastAsia="仿宋_GB2312" w:hint="eastAsia"/>
          <w:szCs w:val="21"/>
        </w:rPr>
        <w:t>北京航空航天大学、</w:t>
      </w:r>
      <w:r w:rsidRPr="005A7EBC">
        <w:rPr>
          <w:rFonts w:ascii="仿宋_GB2312" w:eastAsia="仿宋_GB2312" w:hint="eastAsia"/>
          <w:color w:val="FF0000"/>
          <w:szCs w:val="21"/>
        </w:rPr>
        <w:t>75</w:t>
      </w:r>
      <w:r w:rsidRPr="00410FE8">
        <w:rPr>
          <w:rFonts w:ascii="仿宋_GB2312" w:eastAsia="仿宋_GB2312" w:hint="eastAsia"/>
          <w:color w:val="FF0000"/>
          <w:szCs w:val="21"/>
        </w:rPr>
        <w:t>北京理工大学、</w:t>
      </w:r>
      <w:r w:rsidRPr="005A7EBC">
        <w:rPr>
          <w:rFonts w:ascii="仿宋_GB2312" w:eastAsia="仿宋_GB2312" w:hint="eastAsia"/>
          <w:color w:val="000000" w:themeColor="text1"/>
          <w:szCs w:val="21"/>
        </w:rPr>
        <w:t>76</w:t>
      </w:r>
      <w:r w:rsidRPr="0062623C">
        <w:rPr>
          <w:rFonts w:ascii="仿宋_GB2312" w:eastAsia="仿宋_GB2312" w:hint="eastAsia"/>
          <w:szCs w:val="21"/>
        </w:rPr>
        <w:t>中央民族大学、</w:t>
      </w:r>
      <w:r w:rsidRPr="00E634B0">
        <w:rPr>
          <w:rFonts w:ascii="仿宋_GB2312" w:eastAsia="仿宋_GB2312" w:hint="eastAsia"/>
          <w:color w:val="00B050"/>
          <w:szCs w:val="21"/>
        </w:rPr>
        <w:t>77吉林大学、</w:t>
      </w:r>
      <w:r>
        <w:rPr>
          <w:rFonts w:ascii="仿宋_GB2312" w:eastAsia="仿宋_GB2312" w:hint="eastAsia"/>
          <w:szCs w:val="21"/>
        </w:rPr>
        <w:t>78</w:t>
      </w:r>
      <w:r w:rsidRPr="0062623C">
        <w:rPr>
          <w:rFonts w:ascii="仿宋_GB2312" w:eastAsia="仿宋_GB2312" w:hint="eastAsia"/>
          <w:szCs w:val="21"/>
        </w:rPr>
        <w:t>复旦大学</w:t>
      </w:r>
      <w:r>
        <w:rPr>
          <w:rFonts w:ascii="仿宋_GB2312" w:eastAsia="仿宋_GB2312" w:hint="eastAsia"/>
          <w:szCs w:val="21"/>
        </w:rPr>
        <w:t>（暂停招生）</w:t>
      </w:r>
      <w:r w:rsidRPr="0062623C">
        <w:rPr>
          <w:rFonts w:ascii="仿宋_GB2312" w:eastAsia="仿宋_GB2312" w:hint="eastAsia"/>
          <w:szCs w:val="21"/>
        </w:rPr>
        <w:t>、</w:t>
      </w:r>
      <w:r w:rsidRPr="005A7EBC">
        <w:rPr>
          <w:rFonts w:ascii="仿宋_GB2312" w:eastAsia="仿宋_GB2312" w:hint="eastAsia"/>
          <w:color w:val="FF0000"/>
          <w:szCs w:val="21"/>
        </w:rPr>
        <w:t>79</w:t>
      </w:r>
      <w:r w:rsidRPr="00C12660">
        <w:rPr>
          <w:rFonts w:ascii="仿宋_GB2312" w:eastAsia="仿宋_GB2312" w:hint="eastAsia"/>
          <w:color w:val="FF0000"/>
          <w:szCs w:val="21"/>
        </w:rPr>
        <w:t>东南大学</w:t>
      </w:r>
      <w:r w:rsidRPr="0062623C">
        <w:rPr>
          <w:rFonts w:ascii="仿宋_GB2312" w:eastAsia="仿宋_GB2312" w:hint="eastAsia"/>
          <w:szCs w:val="21"/>
        </w:rPr>
        <w:t>、</w:t>
      </w:r>
      <w:r>
        <w:rPr>
          <w:rFonts w:ascii="仿宋_GB2312" w:eastAsia="仿宋_GB2312" w:hint="eastAsia"/>
          <w:szCs w:val="21"/>
        </w:rPr>
        <w:t>80</w:t>
      </w:r>
      <w:r w:rsidRPr="0062623C">
        <w:rPr>
          <w:rFonts w:ascii="仿宋_GB2312" w:eastAsia="仿宋_GB2312" w:hint="eastAsia"/>
          <w:szCs w:val="21"/>
        </w:rPr>
        <w:t>中南民族大学、</w:t>
      </w:r>
      <w:r>
        <w:rPr>
          <w:rFonts w:ascii="仿宋_GB2312" w:eastAsia="仿宋_GB2312" w:hint="eastAsia"/>
          <w:szCs w:val="21"/>
        </w:rPr>
        <w:t>81</w:t>
      </w:r>
      <w:r w:rsidRPr="0062623C">
        <w:rPr>
          <w:rFonts w:ascii="仿宋_GB2312" w:eastAsia="仿宋_GB2312" w:hint="eastAsia"/>
          <w:szCs w:val="21"/>
        </w:rPr>
        <w:t>中南大学、</w:t>
      </w:r>
      <w:r w:rsidRPr="007C26CA">
        <w:rPr>
          <w:rFonts w:ascii="仿宋_GB2312" w:eastAsia="仿宋_GB2312" w:hint="eastAsia"/>
          <w:szCs w:val="21"/>
          <w:highlight w:val="yellow"/>
          <w:u w:val="single"/>
        </w:rPr>
        <w:t>82华南理工大学（动态调整，放弃授权）</w:t>
      </w:r>
      <w:r w:rsidRPr="0062623C">
        <w:rPr>
          <w:rFonts w:ascii="仿宋_GB2312" w:eastAsia="仿宋_GB2312" w:hint="eastAsia"/>
          <w:szCs w:val="21"/>
        </w:rPr>
        <w:t>、</w:t>
      </w:r>
      <w:r w:rsidRPr="00E634B0">
        <w:rPr>
          <w:rFonts w:ascii="仿宋_GB2312" w:eastAsia="仿宋_GB2312" w:hint="eastAsia"/>
          <w:color w:val="00B050"/>
          <w:szCs w:val="21"/>
        </w:rPr>
        <w:t>83西北大学</w:t>
      </w:r>
    </w:p>
    <w:p w:rsidR="00A375C4" w:rsidRPr="0062623C" w:rsidRDefault="00A375C4" w:rsidP="00A375C4">
      <w:pPr>
        <w:spacing w:line="340" w:lineRule="exact"/>
        <w:rPr>
          <w:rFonts w:ascii="仿宋_GB2312" w:eastAsia="仿宋_GB2312"/>
          <w:szCs w:val="21"/>
        </w:rPr>
      </w:pPr>
      <w:r w:rsidRPr="0062623C">
        <w:rPr>
          <w:rFonts w:ascii="仿宋_GB2312" w:eastAsia="仿宋_GB2312" w:hint="eastAsia"/>
          <w:szCs w:val="21"/>
        </w:rPr>
        <w:t>【国务院学位办（2010）32号文件公布，2010.9.2签发】</w:t>
      </w:r>
    </w:p>
    <w:p w:rsidR="00A375C4" w:rsidRDefault="00A375C4" w:rsidP="00A375C4">
      <w:pPr>
        <w:spacing w:line="340" w:lineRule="exact"/>
        <w:rPr>
          <w:rFonts w:ascii="仿宋_GB2312" w:eastAsia="仿宋_GB2312"/>
          <w:b/>
          <w:szCs w:val="21"/>
        </w:rPr>
      </w:pPr>
    </w:p>
    <w:p w:rsidR="00A375C4" w:rsidRPr="007D53ED" w:rsidRDefault="00A375C4" w:rsidP="00A375C4">
      <w:pPr>
        <w:spacing w:line="340" w:lineRule="exact"/>
        <w:rPr>
          <w:rFonts w:ascii="仿宋_GB2312" w:eastAsia="仿宋_GB2312"/>
          <w:b/>
          <w:szCs w:val="21"/>
        </w:rPr>
      </w:pPr>
      <w:r w:rsidRPr="007D53ED">
        <w:rPr>
          <w:rFonts w:ascii="仿宋_GB2312" w:eastAsia="仿宋_GB2312" w:hint="eastAsia"/>
          <w:b/>
          <w:szCs w:val="21"/>
        </w:rPr>
        <w:t>第八批：5</w:t>
      </w:r>
      <w:r>
        <w:rPr>
          <w:rFonts w:ascii="仿宋_GB2312" w:eastAsia="仿宋_GB2312" w:hint="eastAsia"/>
          <w:b/>
          <w:szCs w:val="21"/>
        </w:rPr>
        <w:t>+2=7</w:t>
      </w:r>
      <w:r w:rsidRPr="007D53ED">
        <w:rPr>
          <w:rFonts w:ascii="仿宋_GB2312" w:eastAsia="仿宋_GB2312" w:hint="eastAsia"/>
          <w:b/>
          <w:szCs w:val="21"/>
        </w:rPr>
        <w:t>所（“服务国家特殊需求人才培养项目”</w:t>
      </w:r>
      <w:r>
        <w:rPr>
          <w:rFonts w:ascii="仿宋_GB2312" w:eastAsia="仿宋_GB2312" w:hint="eastAsia"/>
          <w:b/>
          <w:szCs w:val="21"/>
        </w:rPr>
        <w:t>--</w:t>
      </w:r>
      <w:r w:rsidRPr="007D53ED">
        <w:rPr>
          <w:rFonts w:ascii="仿宋_GB2312" w:eastAsia="仿宋_GB2312" w:hint="eastAsia"/>
          <w:b/>
          <w:szCs w:val="21"/>
        </w:rPr>
        <w:t>学士学位授权单位开展培养教育硕士专业学位研究生试点工作单位）</w:t>
      </w:r>
    </w:p>
    <w:p w:rsidR="00A375C4" w:rsidRDefault="00A375C4" w:rsidP="00A375C4">
      <w:pPr>
        <w:spacing w:line="340" w:lineRule="exact"/>
        <w:rPr>
          <w:rFonts w:ascii="仿宋_GB2312" w:eastAsia="仿宋_GB2312"/>
          <w:szCs w:val="21"/>
        </w:rPr>
      </w:pPr>
      <w:r>
        <w:rPr>
          <w:rFonts w:ascii="仿宋_GB2312" w:eastAsia="仿宋_GB2312" w:hint="eastAsia"/>
          <w:szCs w:val="21"/>
        </w:rPr>
        <w:t>84</w:t>
      </w:r>
      <w:r w:rsidRPr="0062623C">
        <w:rPr>
          <w:rFonts w:ascii="仿宋_GB2312" w:eastAsia="仿宋_GB2312" w:hint="eastAsia"/>
          <w:szCs w:val="21"/>
        </w:rPr>
        <w:t>鞍山师范学</w:t>
      </w:r>
      <w:r>
        <w:rPr>
          <w:rFonts w:ascii="仿宋_GB2312" w:eastAsia="仿宋_GB2312" w:hint="eastAsia"/>
          <w:szCs w:val="21"/>
        </w:rPr>
        <w:t>院、85合肥师范学院、86洛阳师范学院、87黄冈师范学院、88黔南民族师范学院</w:t>
      </w:r>
    </w:p>
    <w:p w:rsidR="00A375C4" w:rsidRPr="0062623C" w:rsidRDefault="00A375C4" w:rsidP="00A375C4">
      <w:pPr>
        <w:spacing w:line="340" w:lineRule="exact"/>
        <w:rPr>
          <w:rFonts w:ascii="仿宋_GB2312" w:eastAsia="仿宋_GB2312"/>
          <w:szCs w:val="21"/>
        </w:rPr>
      </w:pPr>
      <w:r w:rsidRPr="0062623C">
        <w:rPr>
          <w:rFonts w:ascii="仿宋_GB2312" w:eastAsia="仿宋_GB2312" w:hint="eastAsia"/>
          <w:szCs w:val="21"/>
        </w:rPr>
        <w:t>【国务院学位（2011）69号文件公布，2011.10.17签发】</w:t>
      </w:r>
    </w:p>
    <w:p w:rsidR="00A375C4" w:rsidRPr="0062623C" w:rsidRDefault="00A375C4" w:rsidP="00A375C4">
      <w:pPr>
        <w:spacing w:line="340" w:lineRule="exact"/>
        <w:rPr>
          <w:rFonts w:ascii="仿宋_GB2312" w:eastAsia="仿宋_GB2312"/>
          <w:szCs w:val="21"/>
        </w:rPr>
      </w:pPr>
      <w:r>
        <w:rPr>
          <w:rFonts w:ascii="仿宋_GB2312" w:eastAsia="仿宋_GB2312" w:hint="eastAsia"/>
          <w:szCs w:val="21"/>
        </w:rPr>
        <w:t>89</w:t>
      </w:r>
      <w:r w:rsidRPr="0062623C">
        <w:rPr>
          <w:rFonts w:ascii="仿宋_GB2312" w:eastAsia="仿宋_GB2312" w:hint="eastAsia"/>
          <w:szCs w:val="21"/>
        </w:rPr>
        <w:t>宁夏师范学院、</w:t>
      </w:r>
      <w:r>
        <w:rPr>
          <w:rFonts w:ascii="仿宋_GB2312" w:eastAsia="仿宋_GB2312" w:hint="eastAsia"/>
          <w:szCs w:val="21"/>
        </w:rPr>
        <w:t>90</w:t>
      </w:r>
      <w:r w:rsidRPr="0062623C">
        <w:rPr>
          <w:rFonts w:ascii="仿宋_GB2312" w:eastAsia="仿宋_GB2312" w:hint="eastAsia"/>
          <w:szCs w:val="21"/>
        </w:rPr>
        <w:t>天水师范学院</w:t>
      </w:r>
      <w:r>
        <w:rPr>
          <w:rFonts w:ascii="仿宋_GB2312" w:eastAsia="仿宋_GB2312" w:hint="eastAsia"/>
          <w:szCs w:val="21"/>
        </w:rPr>
        <w:t>由</w:t>
      </w:r>
      <w:r w:rsidRPr="0062623C">
        <w:rPr>
          <w:rFonts w:ascii="仿宋_GB2312" w:eastAsia="仿宋_GB2312" w:hint="eastAsia"/>
          <w:szCs w:val="21"/>
        </w:rPr>
        <w:t>建设单位</w:t>
      </w:r>
      <w:r>
        <w:rPr>
          <w:rFonts w:ascii="仿宋_GB2312" w:eastAsia="仿宋_GB2312" w:hint="eastAsia"/>
          <w:szCs w:val="21"/>
        </w:rPr>
        <w:t>转正</w:t>
      </w:r>
    </w:p>
    <w:p w:rsidR="00A375C4" w:rsidRDefault="00A375C4" w:rsidP="00A375C4">
      <w:pPr>
        <w:spacing w:line="340" w:lineRule="exact"/>
        <w:rPr>
          <w:rFonts w:ascii="仿宋_GB2312" w:eastAsia="仿宋_GB2312"/>
          <w:szCs w:val="21"/>
        </w:rPr>
      </w:pPr>
      <w:r w:rsidRPr="0062623C">
        <w:rPr>
          <w:rFonts w:ascii="仿宋_GB2312" w:eastAsia="仿宋_GB2312" w:hint="eastAsia"/>
          <w:szCs w:val="21"/>
        </w:rPr>
        <w:t>【国务院学位（201</w:t>
      </w:r>
      <w:r>
        <w:rPr>
          <w:rFonts w:ascii="仿宋_GB2312" w:eastAsia="仿宋_GB2312" w:hint="eastAsia"/>
          <w:szCs w:val="21"/>
        </w:rPr>
        <w:t>2</w:t>
      </w:r>
      <w:r w:rsidRPr="0062623C">
        <w:rPr>
          <w:rFonts w:ascii="仿宋_GB2312" w:eastAsia="仿宋_GB2312" w:hint="eastAsia"/>
          <w:szCs w:val="21"/>
        </w:rPr>
        <w:t>）</w:t>
      </w:r>
      <w:r>
        <w:rPr>
          <w:rFonts w:ascii="仿宋_GB2312" w:eastAsia="仿宋_GB2312" w:hint="eastAsia"/>
          <w:szCs w:val="21"/>
        </w:rPr>
        <w:t>46</w:t>
      </w:r>
      <w:r w:rsidRPr="0062623C">
        <w:rPr>
          <w:rFonts w:ascii="仿宋_GB2312" w:eastAsia="仿宋_GB2312" w:hint="eastAsia"/>
          <w:szCs w:val="21"/>
        </w:rPr>
        <w:t>号文件公布，201</w:t>
      </w:r>
      <w:r>
        <w:rPr>
          <w:rFonts w:ascii="仿宋_GB2312" w:eastAsia="仿宋_GB2312" w:hint="eastAsia"/>
          <w:szCs w:val="21"/>
        </w:rPr>
        <w:t>2</w:t>
      </w:r>
      <w:r w:rsidRPr="0062623C">
        <w:rPr>
          <w:rFonts w:ascii="仿宋_GB2312" w:eastAsia="仿宋_GB2312" w:hint="eastAsia"/>
          <w:szCs w:val="21"/>
        </w:rPr>
        <w:t>.1</w:t>
      </w:r>
      <w:r>
        <w:rPr>
          <w:rFonts w:ascii="仿宋_GB2312" w:eastAsia="仿宋_GB2312" w:hint="eastAsia"/>
          <w:szCs w:val="21"/>
        </w:rPr>
        <w:t>2</w:t>
      </w:r>
      <w:r w:rsidRPr="0062623C">
        <w:rPr>
          <w:rFonts w:ascii="仿宋_GB2312" w:eastAsia="仿宋_GB2312" w:hint="eastAsia"/>
          <w:szCs w:val="21"/>
        </w:rPr>
        <w:t>.</w:t>
      </w:r>
      <w:r>
        <w:rPr>
          <w:rFonts w:ascii="仿宋_GB2312" w:eastAsia="仿宋_GB2312" w:hint="eastAsia"/>
          <w:szCs w:val="21"/>
        </w:rPr>
        <w:t>2</w:t>
      </w:r>
      <w:r w:rsidRPr="0062623C">
        <w:rPr>
          <w:rFonts w:ascii="仿宋_GB2312" w:eastAsia="仿宋_GB2312" w:hint="eastAsia"/>
          <w:szCs w:val="21"/>
        </w:rPr>
        <w:t>1签发】</w:t>
      </w:r>
    </w:p>
    <w:p w:rsidR="00A375C4" w:rsidRDefault="00A375C4" w:rsidP="00A375C4">
      <w:pPr>
        <w:spacing w:line="340" w:lineRule="exact"/>
        <w:rPr>
          <w:rFonts w:ascii="仿宋_GB2312" w:eastAsia="仿宋_GB2312"/>
          <w:b/>
          <w:szCs w:val="21"/>
        </w:rPr>
      </w:pPr>
    </w:p>
    <w:p w:rsidR="00A375C4" w:rsidRPr="00440772" w:rsidRDefault="00A375C4" w:rsidP="00A375C4">
      <w:pPr>
        <w:spacing w:line="340" w:lineRule="exact"/>
        <w:rPr>
          <w:rFonts w:ascii="仿宋_GB2312" w:eastAsia="仿宋_GB2312"/>
          <w:b/>
          <w:szCs w:val="21"/>
        </w:rPr>
      </w:pPr>
      <w:r w:rsidRPr="00440772">
        <w:rPr>
          <w:rFonts w:ascii="仿宋_GB2312" w:eastAsia="仿宋_GB2312" w:hint="eastAsia"/>
          <w:b/>
          <w:szCs w:val="21"/>
        </w:rPr>
        <w:t>第九批：50所（自审或省审，非教指委审议通过的院校）</w:t>
      </w:r>
    </w:p>
    <w:p w:rsidR="00A375C4" w:rsidRPr="00410FE8" w:rsidRDefault="00A375C4" w:rsidP="00A375C4">
      <w:pPr>
        <w:rPr>
          <w:color w:val="FF0000"/>
        </w:rPr>
      </w:pPr>
      <w:r>
        <w:rPr>
          <w:rFonts w:hint="eastAsia"/>
        </w:rPr>
        <w:t>91</w:t>
      </w:r>
      <w:r>
        <w:rPr>
          <w:rFonts w:hint="eastAsia"/>
        </w:rPr>
        <w:t>北京工业大学、</w:t>
      </w:r>
      <w:r w:rsidRPr="00496F61">
        <w:rPr>
          <w:rFonts w:hint="eastAsia"/>
          <w:highlight w:val="yellow"/>
        </w:rPr>
        <w:t>92</w:t>
      </w:r>
      <w:r w:rsidRPr="00496F61">
        <w:rPr>
          <w:rFonts w:hint="eastAsia"/>
          <w:highlight w:val="yellow"/>
        </w:rPr>
        <w:t>中国音乐学院</w:t>
      </w:r>
      <w:r>
        <w:rPr>
          <w:rFonts w:hint="eastAsia"/>
        </w:rPr>
        <w:t>、</w:t>
      </w:r>
      <w:r w:rsidRPr="00794DC8">
        <w:rPr>
          <w:rFonts w:hint="eastAsia"/>
          <w:color w:val="FF0000"/>
        </w:rPr>
        <w:t>93</w:t>
      </w:r>
      <w:r w:rsidRPr="00410FE8">
        <w:rPr>
          <w:rFonts w:hint="eastAsia"/>
          <w:color w:val="FF0000"/>
        </w:rPr>
        <w:t>北京联合大学</w:t>
      </w:r>
      <w:r w:rsidRPr="00794DC8">
        <w:rPr>
          <w:rFonts w:hint="eastAsia"/>
          <w:color w:val="FF0000"/>
        </w:rPr>
        <w:t>、</w:t>
      </w:r>
      <w:r w:rsidRPr="00794DC8">
        <w:rPr>
          <w:rFonts w:hint="eastAsia"/>
          <w:color w:val="FF0000"/>
        </w:rPr>
        <w:t>94</w:t>
      </w:r>
      <w:r w:rsidRPr="00410FE8">
        <w:rPr>
          <w:rFonts w:hint="eastAsia"/>
          <w:color w:val="FF0000"/>
        </w:rPr>
        <w:t>天津职业技术师范大学</w:t>
      </w:r>
      <w:r w:rsidRPr="00794DC8">
        <w:rPr>
          <w:rFonts w:hint="eastAsia"/>
          <w:color w:val="FF0000"/>
        </w:rPr>
        <w:t>、</w:t>
      </w:r>
      <w:r w:rsidRPr="00794DC8">
        <w:rPr>
          <w:rFonts w:hint="eastAsia"/>
          <w:color w:val="FF0000"/>
        </w:rPr>
        <w:t>95</w:t>
      </w:r>
      <w:r w:rsidRPr="00C12660">
        <w:rPr>
          <w:rFonts w:hint="eastAsia"/>
          <w:color w:val="FF0000"/>
        </w:rPr>
        <w:t>河北科技师范学院</w:t>
      </w:r>
      <w:r>
        <w:rPr>
          <w:rFonts w:hint="eastAsia"/>
        </w:rPr>
        <w:t>、</w:t>
      </w:r>
      <w:r>
        <w:rPr>
          <w:rFonts w:hint="eastAsia"/>
        </w:rPr>
        <w:t>96</w:t>
      </w:r>
      <w:r>
        <w:rPr>
          <w:rFonts w:hint="eastAsia"/>
        </w:rPr>
        <w:t>太原师范学院、</w:t>
      </w:r>
      <w:r>
        <w:rPr>
          <w:rFonts w:hint="eastAsia"/>
        </w:rPr>
        <w:t>97</w:t>
      </w:r>
      <w:r>
        <w:rPr>
          <w:rFonts w:hint="eastAsia"/>
        </w:rPr>
        <w:t>内蒙古民族大学、</w:t>
      </w:r>
      <w:r>
        <w:rPr>
          <w:rFonts w:hint="eastAsia"/>
        </w:rPr>
        <w:t>98</w:t>
      </w:r>
      <w:r>
        <w:rPr>
          <w:rFonts w:hint="eastAsia"/>
        </w:rPr>
        <w:t>内蒙古科技大学、</w:t>
      </w:r>
      <w:r>
        <w:rPr>
          <w:rFonts w:hint="eastAsia"/>
        </w:rPr>
        <w:t>99</w:t>
      </w:r>
      <w:r>
        <w:rPr>
          <w:rFonts w:hint="eastAsia"/>
        </w:rPr>
        <w:t>沈阳大学、</w:t>
      </w:r>
      <w:r>
        <w:rPr>
          <w:rFonts w:hint="eastAsia"/>
        </w:rPr>
        <w:t>100</w:t>
      </w:r>
      <w:r>
        <w:rPr>
          <w:rFonts w:hint="eastAsia"/>
        </w:rPr>
        <w:t>大连大学、</w:t>
      </w:r>
      <w:r w:rsidRPr="00794DC8">
        <w:rPr>
          <w:rFonts w:hint="eastAsia"/>
          <w:color w:val="FF0000"/>
        </w:rPr>
        <w:t>101</w:t>
      </w:r>
      <w:r w:rsidRPr="00C12660">
        <w:rPr>
          <w:rFonts w:hint="eastAsia"/>
          <w:color w:val="FF0000"/>
        </w:rPr>
        <w:t>长春师范大学</w:t>
      </w:r>
      <w:r>
        <w:rPr>
          <w:rFonts w:hint="eastAsia"/>
        </w:rPr>
        <w:t>、</w:t>
      </w:r>
      <w:r w:rsidRPr="00794DC8">
        <w:rPr>
          <w:rFonts w:hint="eastAsia"/>
          <w:color w:val="FF0000"/>
        </w:rPr>
        <w:t>102</w:t>
      </w:r>
      <w:r>
        <w:rPr>
          <w:color w:val="FF0000"/>
        </w:rPr>
        <w:t>吉林外国语大学</w:t>
      </w:r>
      <w:r>
        <w:rPr>
          <w:rFonts w:hint="eastAsia"/>
          <w:color w:val="FF0000"/>
        </w:rPr>
        <w:t>（原</w:t>
      </w:r>
      <w:r w:rsidRPr="00410FE8">
        <w:rPr>
          <w:rFonts w:hint="eastAsia"/>
          <w:color w:val="FF0000"/>
        </w:rPr>
        <w:t>吉林华侨外国语学院</w:t>
      </w:r>
      <w:r>
        <w:rPr>
          <w:rFonts w:hint="eastAsia"/>
          <w:color w:val="FF0000"/>
        </w:rPr>
        <w:t>，</w:t>
      </w:r>
      <w:r>
        <w:rPr>
          <w:rFonts w:hint="eastAsia"/>
          <w:color w:val="FF0000"/>
        </w:rPr>
        <w:t>2018.5</w:t>
      </w:r>
      <w:r>
        <w:rPr>
          <w:rFonts w:hint="eastAsia"/>
          <w:color w:val="FF0000"/>
        </w:rPr>
        <w:t>）</w:t>
      </w:r>
      <w:r>
        <w:rPr>
          <w:rFonts w:hint="eastAsia"/>
        </w:rPr>
        <w:t>、</w:t>
      </w:r>
      <w:r>
        <w:rPr>
          <w:rFonts w:hint="eastAsia"/>
        </w:rPr>
        <w:t>103</w:t>
      </w:r>
      <w:r>
        <w:rPr>
          <w:rFonts w:hint="eastAsia"/>
        </w:rPr>
        <w:t>佳木斯大学、</w:t>
      </w:r>
      <w:r>
        <w:rPr>
          <w:rFonts w:hint="eastAsia"/>
        </w:rPr>
        <w:t>104</w:t>
      </w:r>
      <w:r>
        <w:rPr>
          <w:rFonts w:hint="eastAsia"/>
        </w:rPr>
        <w:t>齐齐哈尔大学、</w:t>
      </w:r>
      <w:r>
        <w:rPr>
          <w:rFonts w:hint="eastAsia"/>
        </w:rPr>
        <w:t>105</w:t>
      </w:r>
      <w:r>
        <w:rPr>
          <w:rFonts w:hint="eastAsia"/>
        </w:rPr>
        <w:t>牡丹江师范学院、</w:t>
      </w:r>
      <w:r>
        <w:rPr>
          <w:rFonts w:hint="eastAsia"/>
        </w:rPr>
        <w:t>106</w:t>
      </w:r>
      <w:r>
        <w:rPr>
          <w:rFonts w:hint="eastAsia"/>
        </w:rPr>
        <w:t>江苏大学、</w:t>
      </w:r>
      <w:r>
        <w:rPr>
          <w:rFonts w:hint="eastAsia"/>
        </w:rPr>
        <w:t>107</w:t>
      </w:r>
      <w:r>
        <w:rPr>
          <w:rFonts w:hint="eastAsia"/>
        </w:rPr>
        <w:t>南通大学、</w:t>
      </w:r>
      <w:r w:rsidRPr="00794DC8">
        <w:rPr>
          <w:rFonts w:hint="eastAsia"/>
          <w:color w:val="FF0000"/>
        </w:rPr>
        <w:t>108</w:t>
      </w:r>
      <w:r w:rsidRPr="00410FE8">
        <w:rPr>
          <w:rFonts w:hint="eastAsia"/>
          <w:color w:val="FF0000"/>
        </w:rPr>
        <w:t>浙江工业大学</w:t>
      </w:r>
      <w:r>
        <w:rPr>
          <w:rFonts w:hint="eastAsia"/>
        </w:rPr>
        <w:t>、</w:t>
      </w:r>
      <w:r>
        <w:rPr>
          <w:rFonts w:hint="eastAsia"/>
        </w:rPr>
        <w:t>109</w:t>
      </w:r>
      <w:r>
        <w:rPr>
          <w:rFonts w:hint="eastAsia"/>
        </w:rPr>
        <w:t>温州大学、</w:t>
      </w:r>
      <w:r>
        <w:rPr>
          <w:rFonts w:hint="eastAsia"/>
        </w:rPr>
        <w:t>11</w:t>
      </w:r>
      <w:r>
        <w:t>0</w:t>
      </w:r>
      <w:r>
        <w:rPr>
          <w:rFonts w:hint="eastAsia"/>
        </w:rPr>
        <w:t>安庆师范大学</w:t>
      </w:r>
      <w:r>
        <w:t>（</w:t>
      </w:r>
      <w:r>
        <w:rPr>
          <w:rFonts w:hint="eastAsia"/>
        </w:rPr>
        <w:t>原</w:t>
      </w:r>
      <w:r>
        <w:t>安庆师范学院）</w:t>
      </w:r>
      <w:r>
        <w:rPr>
          <w:rFonts w:hint="eastAsia"/>
        </w:rPr>
        <w:t>、</w:t>
      </w:r>
      <w:r>
        <w:rPr>
          <w:rFonts w:hint="eastAsia"/>
        </w:rPr>
        <w:t>111</w:t>
      </w:r>
      <w:r>
        <w:rPr>
          <w:rFonts w:hint="eastAsia"/>
        </w:rPr>
        <w:t>集美大学、</w:t>
      </w:r>
      <w:r>
        <w:rPr>
          <w:rFonts w:hint="eastAsia"/>
        </w:rPr>
        <w:t>112</w:t>
      </w:r>
      <w:r>
        <w:rPr>
          <w:rFonts w:hint="eastAsia"/>
        </w:rPr>
        <w:t>东华理工大学、</w:t>
      </w:r>
      <w:r w:rsidRPr="00794DC8">
        <w:rPr>
          <w:rFonts w:hint="eastAsia"/>
          <w:color w:val="FF0000"/>
        </w:rPr>
        <w:t>113</w:t>
      </w:r>
      <w:r w:rsidRPr="00410FE8">
        <w:rPr>
          <w:rFonts w:hint="eastAsia"/>
          <w:color w:val="FF0000"/>
        </w:rPr>
        <w:t>江西科技师范大学</w:t>
      </w:r>
      <w:r>
        <w:rPr>
          <w:rFonts w:hint="eastAsia"/>
        </w:rPr>
        <w:t>、</w:t>
      </w:r>
      <w:r>
        <w:rPr>
          <w:rFonts w:hint="eastAsia"/>
        </w:rPr>
        <w:t>114</w:t>
      </w:r>
      <w:r>
        <w:rPr>
          <w:rFonts w:hint="eastAsia"/>
        </w:rPr>
        <w:t>济南大学、</w:t>
      </w:r>
      <w:r w:rsidRPr="00794DC8">
        <w:rPr>
          <w:rFonts w:hint="eastAsia"/>
          <w:color w:val="FF0000"/>
        </w:rPr>
        <w:t>115</w:t>
      </w:r>
      <w:r w:rsidRPr="00410FE8">
        <w:rPr>
          <w:rFonts w:hint="eastAsia"/>
          <w:color w:val="FF0000"/>
        </w:rPr>
        <w:t>河南科技学院</w:t>
      </w:r>
      <w:r>
        <w:rPr>
          <w:rFonts w:hint="eastAsia"/>
        </w:rPr>
        <w:t>、</w:t>
      </w:r>
      <w:r>
        <w:rPr>
          <w:rFonts w:hint="eastAsia"/>
        </w:rPr>
        <w:t>116</w:t>
      </w:r>
      <w:r>
        <w:t>湖北师范大学</w:t>
      </w:r>
      <w:r>
        <w:rPr>
          <w:rFonts w:hint="eastAsia"/>
        </w:rPr>
        <w:t>（原湖北师范学院）、</w:t>
      </w:r>
      <w:r>
        <w:rPr>
          <w:rFonts w:hint="eastAsia"/>
        </w:rPr>
        <w:t>117</w:t>
      </w:r>
      <w:r>
        <w:rPr>
          <w:rFonts w:hint="eastAsia"/>
        </w:rPr>
        <w:t>湖南理工学院、</w:t>
      </w:r>
      <w:r w:rsidRPr="00794DC8">
        <w:rPr>
          <w:rFonts w:hint="eastAsia"/>
          <w:color w:val="FF0000"/>
        </w:rPr>
        <w:t>118</w:t>
      </w:r>
      <w:r w:rsidRPr="00410FE8">
        <w:rPr>
          <w:rFonts w:hint="eastAsia"/>
          <w:color w:val="FF0000"/>
        </w:rPr>
        <w:t>广东技术师范</w:t>
      </w:r>
      <w:r>
        <w:rPr>
          <w:rFonts w:hint="eastAsia"/>
          <w:color w:val="FF0000"/>
        </w:rPr>
        <w:t>大学（原广东技术</w:t>
      </w:r>
      <w:r>
        <w:rPr>
          <w:color w:val="FF0000"/>
        </w:rPr>
        <w:t>师范学</w:t>
      </w:r>
      <w:r>
        <w:rPr>
          <w:rFonts w:hint="eastAsia"/>
          <w:color w:val="FF0000"/>
        </w:rPr>
        <w:t>院，</w:t>
      </w:r>
      <w:r>
        <w:rPr>
          <w:rFonts w:hint="eastAsia"/>
          <w:color w:val="FF0000"/>
        </w:rPr>
        <w:t>2018.5</w:t>
      </w:r>
      <w:r>
        <w:rPr>
          <w:rFonts w:hint="eastAsia"/>
          <w:color w:val="FF0000"/>
        </w:rPr>
        <w:t>））</w:t>
      </w:r>
      <w:r>
        <w:rPr>
          <w:rFonts w:hint="eastAsia"/>
        </w:rPr>
        <w:t>、</w:t>
      </w:r>
      <w:r>
        <w:rPr>
          <w:rFonts w:hint="eastAsia"/>
        </w:rPr>
        <w:t>119</w:t>
      </w:r>
      <w:r>
        <w:rPr>
          <w:rFonts w:hint="eastAsia"/>
        </w:rPr>
        <w:t>五邑大学、</w:t>
      </w:r>
      <w:r>
        <w:rPr>
          <w:rFonts w:hint="eastAsia"/>
        </w:rPr>
        <w:t>120</w:t>
      </w:r>
      <w:r>
        <w:rPr>
          <w:rFonts w:hint="eastAsia"/>
        </w:rPr>
        <w:t>佛山科学技术学院、</w:t>
      </w:r>
      <w:r>
        <w:rPr>
          <w:rFonts w:hint="eastAsia"/>
        </w:rPr>
        <w:t>121</w:t>
      </w:r>
      <w:r>
        <w:rPr>
          <w:rFonts w:hint="eastAsia"/>
        </w:rPr>
        <w:t>广西民族大学、</w:t>
      </w:r>
      <w:r>
        <w:rPr>
          <w:rFonts w:hint="eastAsia"/>
        </w:rPr>
        <w:t>122</w:t>
      </w:r>
      <w:r>
        <w:rPr>
          <w:rFonts w:hint="eastAsia"/>
        </w:rPr>
        <w:t>重庆三峡学院、</w:t>
      </w:r>
      <w:r>
        <w:rPr>
          <w:rFonts w:hint="eastAsia"/>
        </w:rPr>
        <w:t>123</w:t>
      </w:r>
      <w:r>
        <w:rPr>
          <w:rFonts w:hint="eastAsia"/>
        </w:rPr>
        <w:t>四川音乐学院、</w:t>
      </w:r>
      <w:r>
        <w:rPr>
          <w:rFonts w:hint="eastAsia"/>
        </w:rPr>
        <w:t>124</w:t>
      </w:r>
      <w:r>
        <w:rPr>
          <w:rFonts w:hint="eastAsia"/>
        </w:rPr>
        <w:t>大理大学（原为</w:t>
      </w:r>
      <w:r>
        <w:t>大理</w:t>
      </w:r>
      <w:r>
        <w:rPr>
          <w:rFonts w:hint="eastAsia"/>
        </w:rPr>
        <w:t>学院）、</w:t>
      </w:r>
      <w:r w:rsidRPr="00496F61">
        <w:rPr>
          <w:rFonts w:hint="eastAsia"/>
          <w:highlight w:val="yellow"/>
        </w:rPr>
        <w:t>125</w:t>
      </w:r>
      <w:r w:rsidRPr="00496F61">
        <w:rPr>
          <w:rFonts w:hint="eastAsia"/>
          <w:highlight w:val="yellow"/>
        </w:rPr>
        <w:t>西安理工大学（</w:t>
      </w:r>
      <w:r w:rsidRPr="00496F61">
        <w:rPr>
          <w:rFonts w:hint="eastAsia"/>
          <w:highlight w:val="yellow"/>
        </w:rPr>
        <w:t>1</w:t>
      </w:r>
      <w:r w:rsidRPr="00496F61">
        <w:rPr>
          <w:highlight w:val="yellow"/>
        </w:rPr>
        <w:t>8</w:t>
      </w:r>
      <w:r w:rsidRPr="00496F61">
        <w:rPr>
          <w:rFonts w:hint="eastAsia"/>
          <w:highlight w:val="yellow"/>
        </w:rPr>
        <w:t>年评估后基本确定</w:t>
      </w:r>
      <w:r w:rsidRPr="00496F61">
        <w:rPr>
          <w:highlight w:val="yellow"/>
        </w:rPr>
        <w:t>放弃授权点</w:t>
      </w:r>
      <w:r w:rsidRPr="00496F61">
        <w:rPr>
          <w:rFonts w:hint="eastAsia"/>
          <w:highlight w:val="yellow"/>
        </w:rPr>
        <w:t>）、</w:t>
      </w:r>
      <w:r>
        <w:rPr>
          <w:rFonts w:hint="eastAsia"/>
        </w:rPr>
        <w:t>126</w:t>
      </w:r>
      <w:r>
        <w:rPr>
          <w:rFonts w:hint="eastAsia"/>
        </w:rPr>
        <w:t>陕西理工学院、</w:t>
      </w:r>
      <w:r>
        <w:rPr>
          <w:rFonts w:hint="eastAsia"/>
        </w:rPr>
        <w:t>127</w:t>
      </w:r>
      <w:r>
        <w:rPr>
          <w:rFonts w:hint="eastAsia"/>
        </w:rPr>
        <w:t>宝鸡文理学院、</w:t>
      </w:r>
      <w:r>
        <w:rPr>
          <w:rFonts w:hint="eastAsia"/>
        </w:rPr>
        <w:t>128</w:t>
      </w:r>
      <w:r>
        <w:rPr>
          <w:rFonts w:hint="eastAsia"/>
        </w:rPr>
        <w:t>西安外国语大学、</w:t>
      </w:r>
      <w:r>
        <w:rPr>
          <w:rFonts w:hint="eastAsia"/>
        </w:rPr>
        <w:t>129</w:t>
      </w:r>
      <w:r>
        <w:rPr>
          <w:rFonts w:hint="eastAsia"/>
        </w:rPr>
        <w:t>喀什大学、</w:t>
      </w:r>
      <w:r>
        <w:rPr>
          <w:rFonts w:hint="eastAsia"/>
        </w:rPr>
        <w:t>130</w:t>
      </w:r>
      <w:r>
        <w:rPr>
          <w:rFonts w:hint="eastAsia"/>
        </w:rPr>
        <w:t>伊犁师范</w:t>
      </w:r>
      <w:r w:rsidRPr="00FC486C">
        <w:t>大学</w:t>
      </w:r>
      <w:r w:rsidRPr="00FC486C">
        <w:rPr>
          <w:rFonts w:hint="eastAsia"/>
        </w:rPr>
        <w:t>（</w:t>
      </w:r>
      <w:r>
        <w:rPr>
          <w:rFonts w:hint="eastAsia"/>
        </w:rPr>
        <w:t>原伊犁师范学院</w:t>
      </w:r>
      <w:r w:rsidRPr="00FC486C">
        <w:rPr>
          <w:rFonts w:hint="eastAsia"/>
        </w:rPr>
        <w:t>，</w:t>
      </w:r>
      <w:r w:rsidRPr="00FC486C">
        <w:rPr>
          <w:rFonts w:hint="eastAsia"/>
        </w:rPr>
        <w:t>2018.5</w:t>
      </w:r>
      <w:r w:rsidRPr="00FC486C">
        <w:rPr>
          <w:rFonts w:hint="eastAsia"/>
        </w:rPr>
        <w:t>）</w:t>
      </w:r>
      <w:r>
        <w:rPr>
          <w:rFonts w:hint="eastAsia"/>
        </w:rPr>
        <w:t>、</w:t>
      </w:r>
      <w:r>
        <w:rPr>
          <w:rFonts w:hint="eastAsia"/>
        </w:rPr>
        <w:t>131</w:t>
      </w:r>
      <w:r>
        <w:rPr>
          <w:rFonts w:hint="eastAsia"/>
        </w:rPr>
        <w:t>南京航空航天大学、</w:t>
      </w:r>
      <w:r w:rsidRPr="007C26CA">
        <w:rPr>
          <w:rFonts w:hint="eastAsia"/>
          <w:highlight w:val="yellow"/>
        </w:rPr>
        <w:t>132</w:t>
      </w:r>
      <w:r w:rsidRPr="007C26CA">
        <w:rPr>
          <w:rFonts w:hint="eastAsia"/>
          <w:highlight w:val="yellow"/>
        </w:rPr>
        <w:t>中国人民大学、</w:t>
      </w:r>
      <w:r w:rsidRPr="00794DC8">
        <w:rPr>
          <w:rFonts w:hint="eastAsia"/>
          <w:color w:val="FF0000"/>
        </w:rPr>
        <w:t>133</w:t>
      </w:r>
      <w:r w:rsidRPr="00410FE8">
        <w:rPr>
          <w:rFonts w:hint="eastAsia"/>
          <w:color w:val="FF0000"/>
        </w:rPr>
        <w:t>天津大学、</w:t>
      </w:r>
      <w:r>
        <w:rPr>
          <w:rFonts w:hint="eastAsia"/>
          <w:color w:val="FF0000"/>
        </w:rPr>
        <w:t>134</w:t>
      </w:r>
      <w:r w:rsidRPr="00C12660">
        <w:rPr>
          <w:rFonts w:hint="eastAsia"/>
          <w:color w:val="FF0000"/>
        </w:rPr>
        <w:t>同济大学</w:t>
      </w:r>
      <w:r>
        <w:rPr>
          <w:rFonts w:hint="eastAsia"/>
        </w:rPr>
        <w:t>、</w:t>
      </w:r>
      <w:r>
        <w:rPr>
          <w:rFonts w:hint="eastAsia"/>
        </w:rPr>
        <w:t>135</w:t>
      </w:r>
      <w:r>
        <w:rPr>
          <w:rFonts w:hint="eastAsia"/>
        </w:rPr>
        <w:t>南京大学（原只是教育博士授权单位，后动</w:t>
      </w:r>
      <w:r>
        <w:rPr>
          <w:rFonts w:hint="eastAsia"/>
        </w:rPr>
        <w:lastRenderedPageBreak/>
        <w:t>态调整增加教育硕士专业学位授权）、</w:t>
      </w:r>
      <w:r w:rsidRPr="007C26CA">
        <w:rPr>
          <w:rFonts w:hint="eastAsia"/>
          <w:highlight w:val="yellow"/>
        </w:rPr>
        <w:t>136</w:t>
      </w:r>
      <w:r w:rsidRPr="007C26CA">
        <w:rPr>
          <w:rFonts w:hint="eastAsia"/>
          <w:highlight w:val="yellow"/>
        </w:rPr>
        <w:t>中国地质大学、</w:t>
      </w:r>
      <w:r w:rsidRPr="007C26CA">
        <w:rPr>
          <w:rFonts w:hint="eastAsia"/>
          <w:highlight w:val="yellow"/>
        </w:rPr>
        <w:t>137</w:t>
      </w:r>
      <w:r w:rsidRPr="007C26CA">
        <w:rPr>
          <w:rFonts w:hint="eastAsia"/>
          <w:highlight w:val="yellow"/>
        </w:rPr>
        <w:t>重庆大学、</w:t>
      </w:r>
      <w:r w:rsidRPr="007C26CA">
        <w:rPr>
          <w:rFonts w:hint="eastAsia"/>
          <w:highlight w:val="yellow"/>
        </w:rPr>
        <w:t>138</w:t>
      </w:r>
      <w:r w:rsidRPr="007C26CA">
        <w:rPr>
          <w:rFonts w:hint="eastAsia"/>
          <w:highlight w:val="yellow"/>
        </w:rPr>
        <w:t>中国青年政治学院、</w:t>
      </w:r>
      <w:r>
        <w:rPr>
          <w:rFonts w:hint="eastAsia"/>
        </w:rPr>
        <w:t>139</w:t>
      </w:r>
      <w:r>
        <w:rPr>
          <w:rFonts w:hint="eastAsia"/>
        </w:rPr>
        <w:t>郑州大学、</w:t>
      </w:r>
      <w:r w:rsidRPr="00794DC8">
        <w:rPr>
          <w:rFonts w:hint="eastAsia"/>
          <w:color w:val="FF0000"/>
        </w:rPr>
        <w:t>140</w:t>
      </w:r>
      <w:r w:rsidRPr="00410FE8">
        <w:rPr>
          <w:rFonts w:hint="eastAsia"/>
          <w:color w:val="FF0000"/>
        </w:rPr>
        <w:t>中国海洋大学</w:t>
      </w:r>
    </w:p>
    <w:p w:rsidR="00A375C4" w:rsidRDefault="00A375C4" w:rsidP="00A375C4">
      <w:pPr>
        <w:spacing w:line="340" w:lineRule="exact"/>
        <w:rPr>
          <w:rFonts w:ascii="仿宋_GB2312" w:eastAsia="仿宋_GB2312"/>
          <w:szCs w:val="21"/>
        </w:rPr>
      </w:pPr>
      <w:r w:rsidRPr="0062623C">
        <w:rPr>
          <w:rFonts w:ascii="仿宋_GB2312" w:eastAsia="仿宋_GB2312" w:hint="eastAsia"/>
          <w:szCs w:val="21"/>
        </w:rPr>
        <w:t>【国务院学位（201</w:t>
      </w:r>
      <w:r>
        <w:rPr>
          <w:rFonts w:ascii="仿宋_GB2312" w:eastAsia="仿宋_GB2312" w:hint="eastAsia"/>
          <w:szCs w:val="21"/>
        </w:rPr>
        <w:t>4</w:t>
      </w:r>
      <w:r w:rsidRPr="0062623C">
        <w:rPr>
          <w:rFonts w:ascii="仿宋_GB2312" w:eastAsia="仿宋_GB2312" w:hint="eastAsia"/>
          <w:szCs w:val="21"/>
        </w:rPr>
        <w:t>）</w:t>
      </w:r>
      <w:r>
        <w:rPr>
          <w:rFonts w:ascii="仿宋_GB2312" w:eastAsia="仿宋_GB2312" w:hint="eastAsia"/>
          <w:szCs w:val="21"/>
        </w:rPr>
        <w:t>14</w:t>
      </w:r>
      <w:r w:rsidRPr="0062623C">
        <w:rPr>
          <w:rFonts w:ascii="仿宋_GB2312" w:eastAsia="仿宋_GB2312" w:hint="eastAsia"/>
          <w:szCs w:val="21"/>
        </w:rPr>
        <w:t>号文件公布，201</w:t>
      </w:r>
      <w:r>
        <w:rPr>
          <w:rFonts w:ascii="仿宋_GB2312" w:eastAsia="仿宋_GB2312" w:hint="eastAsia"/>
          <w:szCs w:val="21"/>
        </w:rPr>
        <w:t>4</w:t>
      </w:r>
      <w:r w:rsidRPr="0062623C">
        <w:rPr>
          <w:rFonts w:ascii="仿宋_GB2312" w:eastAsia="仿宋_GB2312" w:hint="eastAsia"/>
          <w:szCs w:val="21"/>
        </w:rPr>
        <w:t>.</w:t>
      </w:r>
      <w:r>
        <w:rPr>
          <w:rFonts w:ascii="仿宋_GB2312" w:eastAsia="仿宋_GB2312" w:hint="eastAsia"/>
          <w:szCs w:val="21"/>
        </w:rPr>
        <w:t>5</w:t>
      </w:r>
      <w:r w:rsidRPr="0062623C">
        <w:rPr>
          <w:rFonts w:ascii="仿宋_GB2312" w:eastAsia="仿宋_GB2312" w:hint="eastAsia"/>
          <w:szCs w:val="21"/>
        </w:rPr>
        <w:t>.</w:t>
      </w:r>
      <w:r>
        <w:rPr>
          <w:rFonts w:ascii="仿宋_GB2312" w:eastAsia="仿宋_GB2312" w:hint="eastAsia"/>
          <w:szCs w:val="21"/>
        </w:rPr>
        <w:t>29</w:t>
      </w:r>
      <w:r w:rsidRPr="0062623C">
        <w:rPr>
          <w:rFonts w:ascii="仿宋_GB2312" w:eastAsia="仿宋_GB2312" w:hint="eastAsia"/>
          <w:szCs w:val="21"/>
        </w:rPr>
        <w:t>签发】</w:t>
      </w:r>
    </w:p>
    <w:p w:rsidR="00A375C4" w:rsidRDefault="00A375C4" w:rsidP="00A375C4">
      <w:pPr>
        <w:spacing w:line="340" w:lineRule="exact"/>
        <w:rPr>
          <w:rFonts w:ascii="仿宋_GB2312" w:eastAsia="仿宋_GB2312"/>
          <w:szCs w:val="21"/>
        </w:rPr>
      </w:pPr>
    </w:p>
    <w:p w:rsidR="00A375C4" w:rsidRDefault="00A375C4" w:rsidP="00A375C4">
      <w:pPr>
        <w:spacing w:line="340" w:lineRule="exact"/>
        <w:rPr>
          <w:rFonts w:ascii="仿宋_GB2312" w:eastAsia="仿宋_GB2312"/>
          <w:b/>
          <w:szCs w:val="21"/>
        </w:rPr>
      </w:pPr>
      <w:r>
        <w:rPr>
          <w:rFonts w:ascii="仿宋_GB2312" w:eastAsia="仿宋_GB2312" w:hint="eastAsia"/>
          <w:b/>
          <w:szCs w:val="21"/>
        </w:rPr>
        <w:t>第十批</w:t>
      </w:r>
      <w:r>
        <w:rPr>
          <w:rFonts w:ascii="仿宋_GB2312" w:eastAsia="仿宋_GB2312"/>
          <w:b/>
          <w:szCs w:val="21"/>
        </w:rPr>
        <w:t>：</w:t>
      </w:r>
      <w:r>
        <w:rPr>
          <w:rFonts w:ascii="仿宋_GB2312" w:eastAsia="仿宋_GB2312" w:hint="eastAsia"/>
          <w:b/>
          <w:szCs w:val="21"/>
        </w:rPr>
        <w:t>5</w:t>
      </w:r>
      <w:r>
        <w:rPr>
          <w:rFonts w:ascii="仿宋_GB2312" w:eastAsia="仿宋_GB2312"/>
          <w:b/>
          <w:szCs w:val="21"/>
        </w:rPr>
        <w:t>+2=7</w:t>
      </w:r>
      <w:r>
        <w:rPr>
          <w:rFonts w:ascii="仿宋_GB2312" w:eastAsia="仿宋_GB2312" w:hint="eastAsia"/>
          <w:b/>
          <w:szCs w:val="21"/>
        </w:rPr>
        <w:t>所</w:t>
      </w:r>
    </w:p>
    <w:p w:rsidR="00A375C4" w:rsidRPr="00946F73" w:rsidRDefault="00A375C4" w:rsidP="00A375C4">
      <w:pPr>
        <w:pStyle w:val="af3"/>
        <w:numPr>
          <w:ilvl w:val="0"/>
          <w:numId w:val="4"/>
        </w:numPr>
        <w:spacing w:line="340" w:lineRule="exact"/>
        <w:ind w:firstLineChars="0"/>
        <w:rPr>
          <w:rFonts w:ascii="仿宋_GB2312" w:eastAsia="仿宋_GB2312"/>
          <w:b/>
        </w:rPr>
      </w:pPr>
      <w:r w:rsidRPr="00946F73">
        <w:rPr>
          <w:rFonts w:ascii="仿宋" w:eastAsia="仿宋" w:hAnsi="仿宋" w:hint="eastAsia"/>
          <w:b/>
        </w:rPr>
        <w:t>动态调整</w:t>
      </w:r>
      <w:r w:rsidRPr="00946F73">
        <w:rPr>
          <w:rFonts w:ascii="仿宋_GB2312" w:eastAsia="仿宋_GB2312" w:hint="eastAsia"/>
          <w:b/>
        </w:rPr>
        <w:t>特殊</w:t>
      </w:r>
      <w:r w:rsidRPr="00946F73">
        <w:rPr>
          <w:rFonts w:ascii="仿宋_GB2312" w:eastAsia="仿宋_GB2312"/>
          <w:b/>
        </w:rPr>
        <w:t>单批</w:t>
      </w:r>
      <w:r w:rsidRPr="00946F73">
        <w:rPr>
          <w:rFonts w:ascii="仿宋_GB2312" w:eastAsia="仿宋_GB2312" w:hint="eastAsia"/>
          <w:b/>
        </w:rPr>
        <w:t>（批复招生</w:t>
      </w:r>
      <w:r>
        <w:rPr>
          <w:rFonts w:ascii="仿宋_GB2312" w:eastAsia="仿宋_GB2312" w:hint="eastAsia"/>
          <w:b/>
        </w:rPr>
        <w:t>教育硕士专业学位</w:t>
      </w:r>
      <w:r w:rsidRPr="00946F73">
        <w:rPr>
          <w:rFonts w:ascii="仿宋_GB2312" w:eastAsia="仿宋_GB2312"/>
          <w:b/>
        </w:rPr>
        <w:t>“</w:t>
      </w:r>
      <w:r w:rsidRPr="00946F73">
        <w:rPr>
          <w:rFonts w:ascii="仿宋_GB2312" w:eastAsia="仿宋_GB2312" w:hint="eastAsia"/>
          <w:b/>
        </w:rPr>
        <w:t>职业技术教育领域</w:t>
      </w:r>
      <w:r w:rsidRPr="00946F73">
        <w:rPr>
          <w:rFonts w:ascii="仿宋_GB2312" w:eastAsia="仿宋_GB2312"/>
          <w:b/>
        </w:rPr>
        <w:t>”</w:t>
      </w:r>
      <w:r w:rsidRPr="00946F73">
        <w:rPr>
          <w:rFonts w:ascii="仿宋_GB2312" w:eastAsia="仿宋_GB2312" w:hint="eastAsia"/>
          <w:b/>
        </w:rPr>
        <w:t>）</w:t>
      </w:r>
      <w:r w:rsidRPr="00946F73">
        <w:rPr>
          <w:rFonts w:ascii="仿宋_GB2312" w:eastAsia="仿宋_GB2312"/>
          <w:b/>
        </w:rPr>
        <w:t>：</w:t>
      </w:r>
      <w:r w:rsidRPr="00946F73">
        <w:rPr>
          <w:rFonts w:ascii="仿宋_GB2312" w:eastAsia="仿宋_GB2312" w:hint="eastAsia"/>
          <w:b/>
        </w:rPr>
        <w:t>2所</w:t>
      </w:r>
    </w:p>
    <w:p w:rsidR="00A375C4" w:rsidRDefault="00A375C4" w:rsidP="00A375C4">
      <w:pPr>
        <w:spacing w:line="340" w:lineRule="exact"/>
        <w:rPr>
          <w:rFonts w:ascii="仿宋_GB2312" w:eastAsia="仿宋_GB2312"/>
          <w:szCs w:val="21"/>
        </w:rPr>
      </w:pPr>
      <w:r w:rsidRPr="00946F73">
        <w:rPr>
          <w:rFonts w:ascii="仿宋_GB2312" w:eastAsia="仿宋_GB2312" w:hint="eastAsia"/>
          <w:color w:val="FF0000"/>
          <w:szCs w:val="21"/>
        </w:rPr>
        <w:t>143 湖南农业大学</w:t>
      </w:r>
      <w:r>
        <w:rPr>
          <w:rFonts w:ascii="仿宋_GB2312" w:eastAsia="仿宋_GB2312" w:hint="eastAsia"/>
          <w:szCs w:val="21"/>
        </w:rPr>
        <w:t xml:space="preserve">  </w:t>
      </w:r>
      <w:r w:rsidRPr="00D87B73">
        <w:rPr>
          <w:rFonts w:ascii="仿宋_GB2312" w:eastAsia="仿宋_GB2312" w:hint="eastAsia"/>
          <w:szCs w:val="21"/>
        </w:rPr>
        <w:t>【国务院学位</w:t>
      </w:r>
      <w:r>
        <w:rPr>
          <w:rFonts w:ascii="仿宋_GB2312" w:eastAsia="仿宋_GB2312" w:hint="eastAsia"/>
          <w:szCs w:val="21"/>
        </w:rPr>
        <w:t>办便字</w:t>
      </w:r>
      <w:r w:rsidRPr="00D87B73">
        <w:rPr>
          <w:rFonts w:ascii="仿宋_GB2312" w:eastAsia="仿宋_GB2312" w:hint="eastAsia"/>
          <w:szCs w:val="21"/>
        </w:rPr>
        <w:t>20</w:t>
      </w:r>
      <w:r>
        <w:rPr>
          <w:rFonts w:ascii="仿宋_GB2312" w:eastAsia="仿宋_GB2312"/>
          <w:szCs w:val="21"/>
        </w:rPr>
        <w:t>16100</w:t>
      </w:r>
      <w:r w:rsidRPr="00D87B73">
        <w:rPr>
          <w:rFonts w:ascii="仿宋_GB2312" w:eastAsia="仿宋_GB2312" w:hint="eastAsia"/>
          <w:szCs w:val="21"/>
        </w:rPr>
        <w:t>4号文件公布，201</w:t>
      </w:r>
      <w:r>
        <w:rPr>
          <w:rFonts w:ascii="仿宋_GB2312" w:eastAsia="仿宋_GB2312"/>
          <w:szCs w:val="21"/>
        </w:rPr>
        <w:t>6</w:t>
      </w:r>
      <w:r w:rsidRPr="00D87B73">
        <w:rPr>
          <w:rFonts w:ascii="仿宋_GB2312" w:eastAsia="仿宋_GB2312" w:hint="eastAsia"/>
          <w:szCs w:val="21"/>
        </w:rPr>
        <w:t>.</w:t>
      </w:r>
      <w:r>
        <w:rPr>
          <w:rFonts w:ascii="仿宋_GB2312" w:eastAsia="仿宋_GB2312"/>
          <w:szCs w:val="21"/>
        </w:rPr>
        <w:t>10</w:t>
      </w:r>
      <w:r w:rsidRPr="00D87B73">
        <w:rPr>
          <w:rFonts w:ascii="仿宋_GB2312" w:eastAsia="仿宋_GB2312" w:hint="eastAsia"/>
          <w:szCs w:val="21"/>
        </w:rPr>
        <w:t>.2</w:t>
      </w:r>
      <w:r>
        <w:rPr>
          <w:rFonts w:ascii="仿宋_GB2312" w:eastAsia="仿宋_GB2312"/>
          <w:szCs w:val="21"/>
        </w:rPr>
        <w:t>0</w:t>
      </w:r>
      <w:r w:rsidRPr="00D87B73">
        <w:rPr>
          <w:rFonts w:ascii="仿宋_GB2312" w:eastAsia="仿宋_GB2312" w:hint="eastAsia"/>
          <w:szCs w:val="21"/>
        </w:rPr>
        <w:t>签发】</w:t>
      </w:r>
    </w:p>
    <w:p w:rsidR="00A375C4" w:rsidRDefault="00A375C4" w:rsidP="00A375C4">
      <w:pPr>
        <w:spacing w:line="340" w:lineRule="exact"/>
        <w:rPr>
          <w:rFonts w:ascii="仿宋_GB2312" w:eastAsia="仿宋_GB2312"/>
          <w:szCs w:val="21"/>
        </w:rPr>
      </w:pPr>
      <w:r w:rsidRPr="00946F73">
        <w:rPr>
          <w:rFonts w:ascii="仿宋_GB2312" w:eastAsia="仿宋_GB2312"/>
          <w:color w:val="FF0000"/>
          <w:szCs w:val="21"/>
        </w:rPr>
        <w:t xml:space="preserve">144 </w:t>
      </w:r>
      <w:r w:rsidRPr="007F13B1">
        <w:rPr>
          <w:rFonts w:ascii="仿宋_GB2312" w:eastAsia="仿宋_GB2312" w:hint="eastAsia"/>
          <w:color w:val="FF0000"/>
          <w:szCs w:val="21"/>
        </w:rPr>
        <w:t>湖北工业大学</w:t>
      </w:r>
      <w:r>
        <w:rPr>
          <w:rFonts w:ascii="仿宋_GB2312" w:eastAsia="仿宋_GB2312" w:hint="eastAsia"/>
          <w:szCs w:val="21"/>
        </w:rPr>
        <w:t xml:space="preserve">  </w:t>
      </w:r>
      <w:r w:rsidRPr="00D87B73">
        <w:rPr>
          <w:rFonts w:ascii="仿宋_GB2312" w:eastAsia="仿宋_GB2312" w:hint="eastAsia"/>
          <w:szCs w:val="21"/>
        </w:rPr>
        <w:t>【国务院学位</w:t>
      </w:r>
      <w:r>
        <w:rPr>
          <w:rFonts w:ascii="仿宋_GB2312" w:eastAsia="仿宋_GB2312" w:hint="eastAsia"/>
          <w:szCs w:val="21"/>
        </w:rPr>
        <w:t>办</w:t>
      </w:r>
      <w:r>
        <w:rPr>
          <w:rFonts w:ascii="仿宋_GB2312" w:eastAsia="仿宋_GB2312"/>
          <w:szCs w:val="21"/>
        </w:rPr>
        <w:t>便字</w:t>
      </w:r>
      <w:r w:rsidRPr="00D87B73">
        <w:rPr>
          <w:rFonts w:ascii="仿宋_GB2312" w:eastAsia="仿宋_GB2312" w:hint="eastAsia"/>
          <w:szCs w:val="21"/>
        </w:rPr>
        <w:t>201</w:t>
      </w:r>
      <w:r>
        <w:rPr>
          <w:rFonts w:ascii="仿宋_GB2312" w:eastAsia="仿宋_GB2312"/>
          <w:szCs w:val="21"/>
        </w:rPr>
        <w:t>61005</w:t>
      </w:r>
      <w:r w:rsidRPr="00D87B73">
        <w:rPr>
          <w:rFonts w:ascii="仿宋_GB2312" w:eastAsia="仿宋_GB2312" w:hint="eastAsia"/>
          <w:szCs w:val="21"/>
        </w:rPr>
        <w:t>号文件公布，201</w:t>
      </w:r>
      <w:r>
        <w:rPr>
          <w:rFonts w:ascii="仿宋_GB2312" w:eastAsia="仿宋_GB2312"/>
          <w:szCs w:val="21"/>
        </w:rPr>
        <w:t>6</w:t>
      </w:r>
      <w:r w:rsidRPr="00D87B73">
        <w:rPr>
          <w:rFonts w:ascii="仿宋_GB2312" w:eastAsia="仿宋_GB2312" w:hint="eastAsia"/>
          <w:szCs w:val="21"/>
        </w:rPr>
        <w:t>.</w:t>
      </w:r>
      <w:r>
        <w:rPr>
          <w:rFonts w:ascii="仿宋_GB2312" w:eastAsia="仿宋_GB2312"/>
          <w:szCs w:val="21"/>
        </w:rPr>
        <w:t>10</w:t>
      </w:r>
      <w:r w:rsidRPr="00D87B73">
        <w:rPr>
          <w:rFonts w:ascii="仿宋_GB2312" w:eastAsia="仿宋_GB2312" w:hint="eastAsia"/>
          <w:szCs w:val="21"/>
        </w:rPr>
        <w:t>.2</w:t>
      </w:r>
      <w:r>
        <w:rPr>
          <w:rFonts w:ascii="仿宋_GB2312" w:eastAsia="仿宋_GB2312"/>
          <w:szCs w:val="21"/>
        </w:rPr>
        <w:t>0</w:t>
      </w:r>
      <w:r w:rsidRPr="00D87B73">
        <w:rPr>
          <w:rFonts w:ascii="仿宋_GB2312" w:eastAsia="仿宋_GB2312" w:hint="eastAsia"/>
          <w:szCs w:val="21"/>
        </w:rPr>
        <w:t>签发】</w:t>
      </w:r>
    </w:p>
    <w:p w:rsidR="00A375C4" w:rsidRPr="00946F73" w:rsidRDefault="00A375C4" w:rsidP="00A375C4">
      <w:pPr>
        <w:pStyle w:val="af3"/>
        <w:numPr>
          <w:ilvl w:val="0"/>
          <w:numId w:val="4"/>
        </w:numPr>
        <w:spacing w:line="340" w:lineRule="exact"/>
        <w:ind w:firstLineChars="0"/>
        <w:rPr>
          <w:rFonts w:ascii="仿宋_GB2312" w:eastAsia="仿宋_GB2312"/>
          <w:b/>
        </w:rPr>
      </w:pPr>
      <w:r w:rsidRPr="00946F73">
        <w:rPr>
          <w:rFonts w:ascii="仿宋" w:eastAsia="仿宋" w:hAnsi="仿宋" w:hint="eastAsia"/>
          <w:b/>
        </w:rPr>
        <w:t>动态调整</w:t>
      </w:r>
      <w:r w:rsidRPr="00946F73">
        <w:rPr>
          <w:rFonts w:ascii="仿宋_GB2312" w:eastAsia="仿宋_GB2312"/>
          <w:b/>
        </w:rPr>
        <w:t>增加院校</w:t>
      </w:r>
      <w:r w:rsidRPr="00946F73">
        <w:rPr>
          <w:rFonts w:ascii="仿宋_GB2312" w:eastAsia="仿宋_GB2312" w:hint="eastAsia"/>
          <w:b/>
        </w:rPr>
        <w:t>（招生教育硕士</w:t>
      </w:r>
      <w:r w:rsidRPr="00946F73">
        <w:rPr>
          <w:rFonts w:ascii="仿宋_GB2312" w:eastAsia="仿宋_GB2312"/>
          <w:b/>
        </w:rPr>
        <w:t>专业学位</w:t>
      </w:r>
      <w:r w:rsidRPr="00946F73">
        <w:rPr>
          <w:rFonts w:ascii="仿宋_GB2312" w:eastAsia="仿宋_GB2312" w:hint="eastAsia"/>
          <w:b/>
        </w:rPr>
        <w:t>非职教领域）：5所</w:t>
      </w:r>
    </w:p>
    <w:p w:rsidR="00A375C4" w:rsidRDefault="00A375C4" w:rsidP="00A375C4">
      <w:pPr>
        <w:spacing w:line="340" w:lineRule="exact"/>
        <w:rPr>
          <w:rFonts w:ascii="仿宋_GB2312" w:eastAsia="仿宋_GB2312"/>
          <w:szCs w:val="21"/>
        </w:rPr>
      </w:pPr>
      <w:r>
        <w:rPr>
          <w:rFonts w:ascii="仿宋_GB2312" w:eastAsia="仿宋_GB2312"/>
          <w:szCs w:val="21"/>
        </w:rPr>
        <w:t>145</w:t>
      </w:r>
      <w:r>
        <w:rPr>
          <w:rFonts w:ascii="仿宋_GB2312" w:eastAsia="仿宋_GB2312" w:hint="eastAsia"/>
          <w:szCs w:val="21"/>
        </w:rPr>
        <w:t>河北北方学院</w:t>
      </w:r>
    </w:p>
    <w:p w:rsidR="00A375C4" w:rsidRDefault="00A375C4" w:rsidP="00A375C4">
      <w:pPr>
        <w:spacing w:line="340" w:lineRule="exact"/>
        <w:rPr>
          <w:rFonts w:ascii="仿宋_GB2312" w:eastAsia="仿宋_GB2312"/>
          <w:szCs w:val="21"/>
        </w:rPr>
      </w:pPr>
      <w:r>
        <w:rPr>
          <w:rFonts w:ascii="仿宋_GB2312" w:eastAsia="仿宋_GB2312" w:hint="eastAsia"/>
          <w:szCs w:val="21"/>
        </w:rPr>
        <w:t>146江西农业大学</w:t>
      </w:r>
    </w:p>
    <w:p w:rsidR="00A375C4" w:rsidRDefault="00A375C4" w:rsidP="00A375C4">
      <w:pPr>
        <w:spacing w:line="340" w:lineRule="exact"/>
        <w:rPr>
          <w:rFonts w:ascii="仿宋_GB2312" w:eastAsia="仿宋_GB2312"/>
          <w:szCs w:val="21"/>
        </w:rPr>
      </w:pPr>
      <w:r>
        <w:rPr>
          <w:rFonts w:ascii="仿宋_GB2312" w:eastAsia="仿宋_GB2312" w:hint="eastAsia"/>
          <w:szCs w:val="21"/>
        </w:rPr>
        <w:t>147</w:t>
      </w:r>
      <w:r>
        <w:rPr>
          <w:rFonts w:ascii="仿宋_GB2312" w:eastAsia="仿宋_GB2312"/>
          <w:szCs w:val="21"/>
        </w:rPr>
        <w:t>四川轻化工大学</w:t>
      </w:r>
      <w:r w:rsidRPr="00D87B73">
        <w:rPr>
          <w:rFonts w:ascii="仿宋_GB2312" w:eastAsia="仿宋_GB2312" w:hint="eastAsia"/>
          <w:szCs w:val="21"/>
        </w:rPr>
        <w:t>【</w:t>
      </w:r>
      <w:r>
        <w:rPr>
          <w:rFonts w:ascii="仿宋_GB2312" w:eastAsia="仿宋_GB2312" w:hint="eastAsia"/>
          <w:szCs w:val="21"/>
        </w:rPr>
        <w:t>原四川理工学院</w:t>
      </w:r>
      <w:r>
        <w:rPr>
          <w:rFonts w:ascii="仿宋_GB2312" w:eastAsia="仿宋_GB2312"/>
          <w:szCs w:val="21"/>
        </w:rPr>
        <w:t>。</w:t>
      </w:r>
      <w:r>
        <w:rPr>
          <w:rFonts w:ascii="仿宋_GB2312" w:eastAsia="仿宋_GB2312" w:hint="eastAsia"/>
          <w:szCs w:val="21"/>
        </w:rPr>
        <w:t>没有</w:t>
      </w:r>
      <w:r>
        <w:rPr>
          <w:rFonts w:ascii="仿宋_GB2312" w:eastAsia="仿宋_GB2312"/>
          <w:szCs w:val="21"/>
        </w:rPr>
        <w:t>国务院学位办批复意见</w:t>
      </w:r>
      <w:r w:rsidRPr="00D87B73">
        <w:rPr>
          <w:rFonts w:ascii="仿宋_GB2312" w:eastAsia="仿宋_GB2312" w:hint="eastAsia"/>
          <w:szCs w:val="21"/>
        </w:rPr>
        <w:t>，</w:t>
      </w:r>
      <w:r>
        <w:rPr>
          <w:rFonts w:ascii="仿宋_GB2312" w:eastAsia="仿宋_GB2312" w:hint="eastAsia"/>
          <w:szCs w:val="21"/>
        </w:rPr>
        <w:t>学校自己决定招收职教领域教育硕士</w:t>
      </w:r>
      <w:r w:rsidRPr="00D87B73">
        <w:rPr>
          <w:rFonts w:ascii="仿宋_GB2312" w:eastAsia="仿宋_GB2312" w:hint="eastAsia"/>
          <w:szCs w:val="21"/>
        </w:rPr>
        <w:t>201</w:t>
      </w:r>
      <w:r>
        <w:rPr>
          <w:rFonts w:ascii="仿宋_GB2312" w:eastAsia="仿宋_GB2312"/>
          <w:szCs w:val="21"/>
        </w:rPr>
        <w:t>6</w:t>
      </w:r>
      <w:r w:rsidRPr="00D87B73">
        <w:rPr>
          <w:rFonts w:ascii="仿宋_GB2312" w:eastAsia="仿宋_GB2312" w:hint="eastAsia"/>
          <w:szCs w:val="21"/>
        </w:rPr>
        <w:t>.</w:t>
      </w:r>
      <w:r>
        <w:rPr>
          <w:rFonts w:ascii="仿宋_GB2312" w:eastAsia="仿宋_GB2312"/>
          <w:szCs w:val="21"/>
        </w:rPr>
        <w:t>10</w:t>
      </w:r>
      <w:r w:rsidRPr="00D87B73">
        <w:rPr>
          <w:rFonts w:ascii="仿宋_GB2312" w:eastAsia="仿宋_GB2312" w:hint="eastAsia"/>
          <w:szCs w:val="21"/>
        </w:rPr>
        <w:t>.2</w:t>
      </w:r>
      <w:r>
        <w:rPr>
          <w:rFonts w:ascii="仿宋_GB2312" w:eastAsia="仿宋_GB2312"/>
          <w:szCs w:val="21"/>
        </w:rPr>
        <w:t>0</w:t>
      </w:r>
      <w:r w:rsidRPr="00D87B73">
        <w:rPr>
          <w:rFonts w:ascii="仿宋_GB2312" w:eastAsia="仿宋_GB2312" w:hint="eastAsia"/>
          <w:szCs w:val="21"/>
        </w:rPr>
        <w:t>签发</w:t>
      </w:r>
      <w:r>
        <w:rPr>
          <w:rFonts w:ascii="仿宋_GB2312" w:eastAsia="仿宋_GB2312" w:hint="eastAsia"/>
          <w:szCs w:val="21"/>
        </w:rPr>
        <w:t>批准授权点</w:t>
      </w:r>
      <w:r>
        <w:rPr>
          <w:rFonts w:ascii="仿宋_GB2312" w:eastAsia="仿宋_GB2312"/>
          <w:szCs w:val="21"/>
        </w:rPr>
        <w:t>，没有</w:t>
      </w:r>
      <w:r>
        <w:rPr>
          <w:rFonts w:ascii="仿宋_GB2312" w:eastAsia="仿宋_GB2312" w:hint="eastAsia"/>
          <w:szCs w:val="21"/>
        </w:rPr>
        <w:t>批复</w:t>
      </w:r>
      <w:r>
        <w:rPr>
          <w:rFonts w:ascii="仿宋_GB2312" w:eastAsia="仿宋_GB2312"/>
          <w:szCs w:val="21"/>
        </w:rPr>
        <w:t>招收职教领域</w:t>
      </w:r>
      <w:r>
        <w:rPr>
          <w:rFonts w:ascii="仿宋_GB2312" w:eastAsia="仿宋_GB2312" w:hint="eastAsia"/>
          <w:szCs w:val="21"/>
        </w:rPr>
        <w:t>教育硕士</w:t>
      </w:r>
      <w:r>
        <w:rPr>
          <w:rFonts w:ascii="仿宋_GB2312" w:eastAsia="仿宋_GB2312"/>
          <w:szCs w:val="21"/>
        </w:rPr>
        <w:t>专门文件</w:t>
      </w:r>
      <w:r w:rsidRPr="00D87B73">
        <w:rPr>
          <w:rFonts w:ascii="仿宋_GB2312" w:eastAsia="仿宋_GB2312" w:hint="eastAsia"/>
          <w:szCs w:val="21"/>
        </w:rPr>
        <w:t>】</w:t>
      </w:r>
    </w:p>
    <w:p w:rsidR="00A375C4" w:rsidRDefault="00A375C4" w:rsidP="00A375C4">
      <w:pPr>
        <w:spacing w:line="340" w:lineRule="exact"/>
        <w:rPr>
          <w:rFonts w:ascii="仿宋_GB2312" w:eastAsia="仿宋_GB2312"/>
          <w:szCs w:val="21"/>
        </w:rPr>
      </w:pPr>
      <w:r>
        <w:rPr>
          <w:rFonts w:ascii="仿宋_GB2312" w:eastAsia="仿宋_GB2312" w:hint="eastAsia"/>
          <w:szCs w:val="21"/>
        </w:rPr>
        <w:t>148江汉大学</w:t>
      </w:r>
    </w:p>
    <w:p w:rsidR="00A375C4" w:rsidRDefault="00A375C4" w:rsidP="00A375C4">
      <w:pPr>
        <w:spacing w:line="340" w:lineRule="exact"/>
        <w:rPr>
          <w:rFonts w:ascii="仿宋_GB2312" w:eastAsia="仿宋_GB2312"/>
          <w:szCs w:val="21"/>
        </w:rPr>
      </w:pPr>
      <w:r>
        <w:rPr>
          <w:rFonts w:ascii="仿宋_GB2312" w:eastAsia="仿宋_GB2312" w:hint="eastAsia"/>
          <w:szCs w:val="21"/>
        </w:rPr>
        <w:t>149成都学院</w:t>
      </w:r>
      <w:r w:rsidRPr="00FC486C">
        <w:rPr>
          <w:rFonts w:ascii="仿宋_GB2312" w:eastAsia="仿宋_GB2312" w:hint="eastAsia"/>
          <w:szCs w:val="21"/>
        </w:rPr>
        <w:t>（已更名为</w:t>
      </w:r>
      <w:r>
        <w:rPr>
          <w:rFonts w:ascii="仿宋_GB2312" w:eastAsia="仿宋_GB2312" w:hint="eastAsia"/>
          <w:szCs w:val="21"/>
        </w:rPr>
        <w:t>成都</w:t>
      </w:r>
      <w:r w:rsidRPr="00FC486C">
        <w:rPr>
          <w:rFonts w:ascii="仿宋_GB2312" w:eastAsia="仿宋_GB2312"/>
          <w:szCs w:val="21"/>
        </w:rPr>
        <w:t>大学</w:t>
      </w:r>
      <w:r w:rsidRPr="00FC486C">
        <w:rPr>
          <w:rFonts w:ascii="仿宋_GB2312" w:eastAsia="仿宋_GB2312" w:hint="eastAsia"/>
          <w:szCs w:val="21"/>
        </w:rPr>
        <w:t>，2018.5）</w:t>
      </w:r>
    </w:p>
    <w:p w:rsidR="00A375C4" w:rsidRDefault="00A375C4" w:rsidP="00A375C4">
      <w:pPr>
        <w:spacing w:line="340" w:lineRule="exact"/>
        <w:rPr>
          <w:rFonts w:ascii="仿宋" w:eastAsia="仿宋" w:hAnsi="仿宋"/>
          <w:szCs w:val="21"/>
        </w:rPr>
      </w:pPr>
      <w:r>
        <w:rPr>
          <w:rFonts w:ascii="仿宋" w:eastAsia="仿宋" w:hAnsi="仿宋" w:hint="eastAsia"/>
          <w:szCs w:val="21"/>
        </w:rPr>
        <w:t>【国务院学位</w:t>
      </w:r>
      <w:r>
        <w:rPr>
          <w:rFonts w:ascii="仿宋" w:eastAsia="仿宋" w:hAnsi="仿宋"/>
          <w:szCs w:val="21"/>
        </w:rPr>
        <w:t>办</w:t>
      </w:r>
      <w:r>
        <w:rPr>
          <w:rFonts w:ascii="仿宋" w:eastAsia="仿宋" w:hAnsi="仿宋" w:hint="eastAsia"/>
          <w:szCs w:val="21"/>
        </w:rPr>
        <w:t>2016年11月3</w:t>
      </w:r>
      <w:r>
        <w:rPr>
          <w:rFonts w:ascii="仿宋" w:eastAsia="仿宋" w:hAnsi="仿宋"/>
          <w:szCs w:val="21"/>
        </w:rPr>
        <w:t>0</w:t>
      </w:r>
      <w:r>
        <w:rPr>
          <w:rFonts w:ascii="仿宋" w:eastAsia="仿宋" w:hAnsi="仿宋" w:hint="eastAsia"/>
          <w:szCs w:val="21"/>
        </w:rPr>
        <w:t>日通过电子邮件通知】</w:t>
      </w:r>
    </w:p>
    <w:p w:rsidR="00A375C4" w:rsidRPr="00946F73" w:rsidRDefault="00A375C4" w:rsidP="00A375C4">
      <w:pPr>
        <w:spacing w:line="340" w:lineRule="exact"/>
        <w:rPr>
          <w:rFonts w:ascii="仿宋_GB2312" w:eastAsia="仿宋_GB2312"/>
          <w:szCs w:val="21"/>
        </w:rPr>
      </w:pPr>
    </w:p>
    <w:p w:rsidR="00A375C4" w:rsidRDefault="00A375C4" w:rsidP="00A375C4">
      <w:pPr>
        <w:spacing w:line="340" w:lineRule="exact"/>
        <w:rPr>
          <w:rFonts w:ascii="仿宋_GB2312" w:eastAsia="仿宋_GB2312"/>
          <w:szCs w:val="21"/>
        </w:rPr>
      </w:pPr>
      <w:r>
        <w:rPr>
          <w:rFonts w:ascii="仿宋_GB2312" w:eastAsia="仿宋_GB2312" w:hint="eastAsia"/>
          <w:szCs w:val="21"/>
        </w:rPr>
        <w:t xml:space="preserve">141北京大学、142清华大学、 </w:t>
      </w:r>
      <w:r>
        <w:rPr>
          <w:rFonts w:ascii="仿宋_GB2312" w:eastAsia="仿宋_GB2312"/>
          <w:szCs w:val="21"/>
        </w:rPr>
        <w:t>61</w:t>
      </w:r>
      <w:r>
        <w:rPr>
          <w:rFonts w:ascii="仿宋_GB2312" w:eastAsia="仿宋_GB2312" w:hint="eastAsia"/>
          <w:szCs w:val="21"/>
        </w:rPr>
        <w:t>厦门大学  纯</w:t>
      </w:r>
      <w:r>
        <w:rPr>
          <w:rFonts w:ascii="仿宋_GB2312" w:eastAsia="仿宋_GB2312"/>
          <w:szCs w:val="21"/>
        </w:rPr>
        <w:t>教育博士单位</w:t>
      </w:r>
    </w:p>
    <w:p w:rsidR="00A375C4" w:rsidRDefault="00A375C4" w:rsidP="00A375C4">
      <w:pPr>
        <w:spacing w:line="340" w:lineRule="exact"/>
        <w:rPr>
          <w:rFonts w:ascii="仿宋_GB2312" w:eastAsia="仿宋_GB2312"/>
          <w:szCs w:val="21"/>
        </w:rPr>
      </w:pPr>
    </w:p>
    <w:p w:rsidR="00A375C4" w:rsidRDefault="00A375C4" w:rsidP="00A375C4">
      <w:pPr>
        <w:spacing w:line="340" w:lineRule="exact"/>
        <w:rPr>
          <w:rFonts w:ascii="仿宋_GB2312" w:eastAsia="仿宋_GB2312"/>
          <w:szCs w:val="21"/>
        </w:rPr>
      </w:pPr>
      <w:r w:rsidRPr="00785858">
        <w:rPr>
          <w:rFonts w:ascii="仿宋_GB2312" w:eastAsia="仿宋_GB2312" w:hint="eastAsia"/>
          <w:b/>
          <w:szCs w:val="21"/>
        </w:rPr>
        <w:t>评估</w:t>
      </w:r>
      <w:r w:rsidRPr="00785858">
        <w:rPr>
          <w:rFonts w:ascii="仿宋_GB2312" w:eastAsia="仿宋_GB2312"/>
          <w:b/>
          <w:szCs w:val="21"/>
        </w:rPr>
        <w:t>取消</w:t>
      </w:r>
      <w:r w:rsidRPr="00785858">
        <w:rPr>
          <w:rFonts w:ascii="仿宋_GB2312" w:eastAsia="仿宋_GB2312" w:hint="eastAsia"/>
          <w:b/>
          <w:szCs w:val="21"/>
        </w:rPr>
        <w:t>：</w:t>
      </w:r>
      <w:r>
        <w:rPr>
          <w:rFonts w:ascii="仿宋_GB2312" w:eastAsia="仿宋_GB2312"/>
          <w:szCs w:val="21"/>
        </w:rPr>
        <w:t>厦门大学、吉林大学、西北大学、四川大学</w:t>
      </w:r>
      <w:r>
        <w:rPr>
          <w:rFonts w:ascii="仿宋_GB2312" w:eastAsia="仿宋_GB2312" w:hint="eastAsia"/>
          <w:szCs w:val="21"/>
        </w:rPr>
        <w:t xml:space="preserve"> 4所院校</w:t>
      </w:r>
    </w:p>
    <w:p w:rsidR="00A375C4" w:rsidRDefault="00A375C4" w:rsidP="00A375C4">
      <w:pPr>
        <w:spacing w:line="340" w:lineRule="exact"/>
        <w:rPr>
          <w:rFonts w:ascii="仿宋_GB2312" w:eastAsia="仿宋_GB2312"/>
          <w:szCs w:val="21"/>
        </w:rPr>
      </w:pPr>
      <w:r w:rsidRPr="00785858">
        <w:rPr>
          <w:rFonts w:ascii="仿宋_GB2312" w:eastAsia="仿宋_GB2312"/>
          <w:b/>
          <w:szCs w:val="21"/>
        </w:rPr>
        <w:t>动态调整：</w:t>
      </w:r>
      <w:r>
        <w:rPr>
          <w:rFonts w:ascii="仿宋_GB2312" w:eastAsia="仿宋_GB2312" w:hint="eastAsia"/>
          <w:szCs w:val="21"/>
        </w:rPr>
        <w:t>华南</w:t>
      </w:r>
      <w:r>
        <w:rPr>
          <w:rFonts w:ascii="仿宋_GB2312" w:eastAsia="仿宋_GB2312"/>
          <w:szCs w:val="21"/>
        </w:rPr>
        <w:t>理工大学</w:t>
      </w:r>
      <w:r>
        <w:rPr>
          <w:rFonts w:ascii="仿宋_GB2312" w:eastAsia="仿宋_GB2312" w:hint="eastAsia"/>
          <w:szCs w:val="21"/>
        </w:rPr>
        <w:t xml:space="preserve">  1所院校</w:t>
      </w:r>
    </w:p>
    <w:p w:rsidR="00A375C4" w:rsidRDefault="00A375C4" w:rsidP="00A375C4">
      <w:pPr>
        <w:spacing w:line="340" w:lineRule="exact"/>
        <w:rPr>
          <w:rFonts w:ascii="仿宋" w:eastAsia="仿宋" w:hAnsi="仿宋"/>
          <w:szCs w:val="21"/>
        </w:rPr>
      </w:pPr>
      <w:r>
        <w:rPr>
          <w:rFonts w:ascii="仿宋" w:eastAsia="仿宋" w:hAnsi="仿宋" w:hint="eastAsia"/>
          <w:szCs w:val="21"/>
        </w:rPr>
        <w:t>【</w:t>
      </w:r>
      <w:r w:rsidRPr="00785858">
        <w:rPr>
          <w:rFonts w:ascii="仿宋" w:eastAsia="仿宋" w:hAnsi="仿宋" w:hint="eastAsia"/>
          <w:szCs w:val="21"/>
        </w:rPr>
        <w:t>国务院学位（201</w:t>
      </w:r>
      <w:r>
        <w:rPr>
          <w:rFonts w:ascii="仿宋" w:eastAsia="仿宋" w:hAnsi="仿宋"/>
          <w:szCs w:val="21"/>
        </w:rPr>
        <w:t>6</w:t>
      </w:r>
      <w:r w:rsidRPr="00785858">
        <w:rPr>
          <w:rFonts w:ascii="仿宋" w:eastAsia="仿宋" w:hAnsi="仿宋" w:hint="eastAsia"/>
          <w:szCs w:val="21"/>
        </w:rPr>
        <w:t>）</w:t>
      </w:r>
      <w:r>
        <w:rPr>
          <w:rFonts w:ascii="仿宋" w:eastAsia="仿宋" w:hAnsi="仿宋" w:hint="eastAsia"/>
          <w:szCs w:val="21"/>
        </w:rPr>
        <w:t>5</w:t>
      </w:r>
      <w:r w:rsidRPr="00785858">
        <w:rPr>
          <w:rFonts w:ascii="仿宋" w:eastAsia="仿宋" w:hAnsi="仿宋" w:hint="eastAsia"/>
          <w:szCs w:val="21"/>
        </w:rPr>
        <w:t>号文件公布，201</w:t>
      </w:r>
      <w:r>
        <w:rPr>
          <w:rFonts w:ascii="仿宋" w:eastAsia="仿宋" w:hAnsi="仿宋"/>
          <w:szCs w:val="21"/>
        </w:rPr>
        <w:t>6</w:t>
      </w:r>
      <w:r w:rsidRPr="00785858">
        <w:rPr>
          <w:rFonts w:ascii="仿宋" w:eastAsia="仿宋" w:hAnsi="仿宋" w:hint="eastAsia"/>
          <w:szCs w:val="21"/>
        </w:rPr>
        <w:t>.</w:t>
      </w:r>
      <w:r>
        <w:rPr>
          <w:rFonts w:ascii="仿宋" w:eastAsia="仿宋" w:hAnsi="仿宋"/>
          <w:szCs w:val="21"/>
        </w:rPr>
        <w:t>3</w:t>
      </w:r>
      <w:r w:rsidRPr="00785858">
        <w:rPr>
          <w:rFonts w:ascii="仿宋" w:eastAsia="仿宋" w:hAnsi="仿宋" w:hint="eastAsia"/>
          <w:szCs w:val="21"/>
        </w:rPr>
        <w:t>.</w:t>
      </w:r>
      <w:r>
        <w:rPr>
          <w:rFonts w:ascii="仿宋" w:eastAsia="仿宋" w:hAnsi="仿宋"/>
          <w:szCs w:val="21"/>
        </w:rPr>
        <w:t>16</w:t>
      </w:r>
      <w:r w:rsidRPr="00785858">
        <w:rPr>
          <w:rFonts w:ascii="仿宋" w:eastAsia="仿宋" w:hAnsi="仿宋" w:hint="eastAsia"/>
          <w:szCs w:val="21"/>
        </w:rPr>
        <w:t>签发</w:t>
      </w:r>
      <w:r>
        <w:rPr>
          <w:rFonts w:ascii="仿宋" w:eastAsia="仿宋" w:hAnsi="仿宋" w:hint="eastAsia"/>
          <w:szCs w:val="21"/>
        </w:rPr>
        <w:t>】</w:t>
      </w:r>
    </w:p>
    <w:p w:rsidR="00A375C4" w:rsidRDefault="00A375C4" w:rsidP="00A375C4">
      <w:pPr>
        <w:spacing w:line="340" w:lineRule="exact"/>
        <w:rPr>
          <w:rFonts w:ascii="仿宋" w:eastAsia="仿宋" w:hAnsi="仿宋"/>
          <w:szCs w:val="21"/>
        </w:rPr>
      </w:pPr>
    </w:p>
    <w:p w:rsidR="00A375C4" w:rsidRDefault="00A375C4" w:rsidP="00A375C4">
      <w:pPr>
        <w:spacing w:line="340" w:lineRule="exact"/>
        <w:rPr>
          <w:rFonts w:ascii="仿宋_GB2312" w:eastAsia="仿宋_GB2312"/>
          <w:b/>
          <w:szCs w:val="21"/>
        </w:rPr>
      </w:pPr>
      <w:r>
        <w:rPr>
          <w:rFonts w:ascii="仿宋_GB2312" w:eastAsia="仿宋_GB2312" w:hint="eastAsia"/>
          <w:b/>
          <w:szCs w:val="21"/>
        </w:rPr>
        <w:t>第十一批</w:t>
      </w:r>
      <w:r>
        <w:rPr>
          <w:rFonts w:ascii="仿宋_GB2312" w:eastAsia="仿宋_GB2312"/>
          <w:b/>
          <w:szCs w:val="21"/>
        </w:rPr>
        <w:t>：</w:t>
      </w:r>
      <w:r>
        <w:rPr>
          <w:rFonts w:ascii="仿宋_GB2312" w:eastAsia="仿宋_GB2312" w:hint="eastAsia"/>
          <w:b/>
          <w:szCs w:val="21"/>
        </w:rPr>
        <w:t>18（原是硕士单位新增点方式）</w:t>
      </w:r>
      <w:r>
        <w:rPr>
          <w:rFonts w:ascii="仿宋_GB2312" w:eastAsia="仿宋_GB2312"/>
          <w:b/>
          <w:szCs w:val="21"/>
        </w:rPr>
        <w:t>+7</w:t>
      </w:r>
      <w:r>
        <w:rPr>
          <w:rFonts w:ascii="仿宋_GB2312" w:eastAsia="仿宋_GB2312" w:hint="eastAsia"/>
          <w:b/>
          <w:szCs w:val="21"/>
        </w:rPr>
        <w:t>（新增硕士单位增点方式）</w:t>
      </w:r>
      <w:r>
        <w:rPr>
          <w:rFonts w:ascii="仿宋_GB2312" w:eastAsia="仿宋_GB2312"/>
          <w:b/>
          <w:szCs w:val="21"/>
        </w:rPr>
        <w:t>=24</w:t>
      </w:r>
      <w:r>
        <w:rPr>
          <w:rFonts w:ascii="仿宋_GB2312" w:eastAsia="仿宋_GB2312" w:hint="eastAsia"/>
          <w:b/>
          <w:szCs w:val="21"/>
        </w:rPr>
        <w:t>所</w:t>
      </w:r>
    </w:p>
    <w:p w:rsidR="00A375C4" w:rsidRDefault="00A375C4" w:rsidP="00A375C4">
      <w:pPr>
        <w:spacing w:line="340" w:lineRule="exact"/>
        <w:rPr>
          <w:rFonts w:ascii="仿宋" w:eastAsia="仿宋" w:hAnsi="仿宋"/>
          <w:szCs w:val="21"/>
        </w:rPr>
      </w:pPr>
      <w:r>
        <w:rPr>
          <w:rFonts w:ascii="仿宋" w:eastAsia="仿宋" w:hAnsi="仿宋" w:hint="eastAsia"/>
          <w:szCs w:val="21"/>
        </w:rPr>
        <w:t>150</w:t>
      </w:r>
      <w:r w:rsidRPr="009E6436">
        <w:rPr>
          <w:rFonts w:ascii="仿宋" w:eastAsia="仿宋" w:hAnsi="仿宋" w:hint="eastAsia"/>
          <w:szCs w:val="21"/>
        </w:rPr>
        <w:t>天津外国语大学</w:t>
      </w:r>
      <w:r>
        <w:rPr>
          <w:rFonts w:ascii="仿宋" w:eastAsia="仿宋" w:hAnsi="仿宋"/>
          <w:szCs w:val="21"/>
        </w:rPr>
        <w:t xml:space="preserve"> 151</w:t>
      </w:r>
      <w:r w:rsidRPr="009E6436">
        <w:rPr>
          <w:rFonts w:ascii="仿宋" w:eastAsia="仿宋" w:hAnsi="仿宋" w:hint="eastAsia"/>
          <w:szCs w:val="21"/>
        </w:rPr>
        <w:t>吉林体育学院</w:t>
      </w:r>
      <w:r>
        <w:rPr>
          <w:rFonts w:ascii="仿宋" w:eastAsia="仿宋" w:hAnsi="仿宋"/>
          <w:szCs w:val="21"/>
        </w:rPr>
        <w:t xml:space="preserve"> 152</w:t>
      </w:r>
      <w:r w:rsidRPr="009E6436">
        <w:rPr>
          <w:rFonts w:ascii="仿宋" w:eastAsia="仿宋" w:hAnsi="仿宋" w:hint="eastAsia"/>
          <w:szCs w:val="21"/>
        </w:rPr>
        <w:t>苏州科技大学</w:t>
      </w:r>
      <w:r>
        <w:rPr>
          <w:rFonts w:ascii="仿宋" w:eastAsia="仿宋" w:hAnsi="仿宋"/>
          <w:szCs w:val="21"/>
        </w:rPr>
        <w:t xml:space="preserve"> </w:t>
      </w:r>
      <w:r>
        <w:rPr>
          <w:rFonts w:ascii="仿宋" w:eastAsia="仿宋" w:hAnsi="仿宋" w:hint="eastAsia"/>
          <w:szCs w:val="21"/>
        </w:rPr>
        <w:t>153</w:t>
      </w:r>
      <w:r w:rsidRPr="009E6436">
        <w:rPr>
          <w:rFonts w:ascii="仿宋" w:eastAsia="仿宋" w:hAnsi="仿宋" w:hint="eastAsia"/>
          <w:szCs w:val="21"/>
        </w:rPr>
        <w:t>浙江海洋大学</w:t>
      </w:r>
      <w:r>
        <w:rPr>
          <w:rFonts w:ascii="仿宋" w:eastAsia="仿宋" w:hAnsi="仿宋"/>
          <w:szCs w:val="21"/>
        </w:rPr>
        <w:t xml:space="preserve"> 154</w:t>
      </w:r>
      <w:r w:rsidRPr="009E6436">
        <w:rPr>
          <w:rFonts w:ascii="仿宋" w:eastAsia="仿宋" w:hAnsi="仿宋" w:hint="eastAsia"/>
          <w:szCs w:val="21"/>
        </w:rPr>
        <w:t>绍兴文理学院</w:t>
      </w:r>
      <w:r>
        <w:rPr>
          <w:rFonts w:ascii="仿宋" w:eastAsia="仿宋" w:hAnsi="仿宋"/>
          <w:szCs w:val="21"/>
        </w:rPr>
        <w:t xml:space="preserve"> 155</w:t>
      </w:r>
      <w:r w:rsidRPr="009E6436">
        <w:rPr>
          <w:rFonts w:ascii="仿宋" w:eastAsia="仿宋" w:hAnsi="仿宋" w:hint="eastAsia"/>
          <w:szCs w:val="21"/>
        </w:rPr>
        <w:t>阜阳师范学院</w:t>
      </w:r>
      <w:r>
        <w:rPr>
          <w:rFonts w:ascii="仿宋" w:eastAsia="仿宋" w:hAnsi="仿宋"/>
          <w:szCs w:val="21"/>
        </w:rPr>
        <w:t xml:space="preserve"> 156</w:t>
      </w:r>
      <w:r w:rsidRPr="009E6436">
        <w:rPr>
          <w:rFonts w:ascii="仿宋" w:eastAsia="仿宋" w:hAnsi="仿宋" w:hint="eastAsia"/>
          <w:szCs w:val="21"/>
        </w:rPr>
        <w:t>山东体育学院</w:t>
      </w:r>
      <w:r>
        <w:rPr>
          <w:rFonts w:ascii="仿宋" w:eastAsia="仿宋" w:hAnsi="仿宋" w:hint="eastAsia"/>
          <w:szCs w:val="21"/>
        </w:rPr>
        <w:t xml:space="preserve"> </w:t>
      </w:r>
      <w:r>
        <w:rPr>
          <w:rFonts w:ascii="仿宋" w:eastAsia="仿宋" w:hAnsi="仿宋"/>
          <w:szCs w:val="21"/>
        </w:rPr>
        <w:t>157</w:t>
      </w:r>
      <w:r w:rsidRPr="009E6436">
        <w:rPr>
          <w:rFonts w:ascii="仿宋" w:eastAsia="仿宋" w:hAnsi="仿宋" w:hint="eastAsia"/>
          <w:szCs w:val="21"/>
        </w:rPr>
        <w:t>河南理工大学</w:t>
      </w:r>
      <w:r>
        <w:rPr>
          <w:rFonts w:ascii="仿宋" w:eastAsia="仿宋" w:hAnsi="仿宋" w:hint="eastAsia"/>
          <w:szCs w:val="21"/>
        </w:rPr>
        <w:t xml:space="preserve"> </w:t>
      </w:r>
      <w:r>
        <w:rPr>
          <w:rFonts w:ascii="仿宋" w:eastAsia="仿宋" w:hAnsi="仿宋"/>
          <w:szCs w:val="21"/>
        </w:rPr>
        <w:t>158</w:t>
      </w:r>
      <w:r w:rsidRPr="009E6436">
        <w:rPr>
          <w:rFonts w:ascii="仿宋" w:eastAsia="仿宋" w:hAnsi="仿宋" w:hint="eastAsia"/>
          <w:szCs w:val="21"/>
        </w:rPr>
        <w:t>三峡大学</w:t>
      </w:r>
      <w:r>
        <w:rPr>
          <w:rFonts w:ascii="仿宋" w:eastAsia="仿宋" w:hAnsi="仿宋"/>
          <w:szCs w:val="21"/>
        </w:rPr>
        <w:t>159</w:t>
      </w:r>
      <w:r w:rsidRPr="009E6436">
        <w:rPr>
          <w:rFonts w:ascii="仿宋" w:eastAsia="仿宋" w:hAnsi="仿宋" w:hint="eastAsia"/>
          <w:szCs w:val="21"/>
        </w:rPr>
        <w:t xml:space="preserve">吉首大学 </w:t>
      </w:r>
      <w:r>
        <w:rPr>
          <w:rFonts w:ascii="仿宋" w:eastAsia="仿宋" w:hAnsi="仿宋"/>
          <w:szCs w:val="21"/>
        </w:rPr>
        <w:t>160</w:t>
      </w:r>
      <w:r w:rsidRPr="009E6436">
        <w:rPr>
          <w:rFonts w:ascii="仿宋" w:eastAsia="仿宋" w:hAnsi="仿宋" w:hint="eastAsia"/>
          <w:szCs w:val="21"/>
        </w:rPr>
        <w:t xml:space="preserve">湖南工业大学 </w:t>
      </w:r>
      <w:r>
        <w:rPr>
          <w:rFonts w:ascii="仿宋" w:eastAsia="仿宋" w:hAnsi="仿宋"/>
          <w:szCs w:val="21"/>
        </w:rPr>
        <w:t>161</w:t>
      </w:r>
      <w:r w:rsidRPr="009E6436">
        <w:rPr>
          <w:rFonts w:ascii="仿宋" w:eastAsia="仿宋" w:hAnsi="仿宋" w:hint="eastAsia"/>
          <w:szCs w:val="21"/>
        </w:rPr>
        <w:t xml:space="preserve">汕头大学 </w:t>
      </w:r>
      <w:r>
        <w:rPr>
          <w:rFonts w:ascii="仿宋" w:eastAsia="仿宋" w:hAnsi="仿宋"/>
          <w:szCs w:val="21"/>
        </w:rPr>
        <w:t>162</w:t>
      </w:r>
      <w:r w:rsidRPr="009E6436">
        <w:rPr>
          <w:rFonts w:ascii="仿宋" w:eastAsia="仿宋" w:hAnsi="仿宋" w:hint="eastAsia"/>
          <w:szCs w:val="21"/>
        </w:rPr>
        <w:t xml:space="preserve">四川外国语大学 </w:t>
      </w:r>
      <w:r>
        <w:rPr>
          <w:rFonts w:ascii="仿宋" w:eastAsia="仿宋" w:hAnsi="仿宋"/>
          <w:szCs w:val="21"/>
        </w:rPr>
        <w:t>163</w:t>
      </w:r>
      <w:r w:rsidRPr="009E6436">
        <w:rPr>
          <w:rFonts w:ascii="仿宋" w:eastAsia="仿宋" w:hAnsi="仿宋" w:hint="eastAsia"/>
          <w:szCs w:val="21"/>
        </w:rPr>
        <w:t xml:space="preserve">西南民族大学 </w:t>
      </w:r>
      <w:r>
        <w:rPr>
          <w:rFonts w:ascii="仿宋" w:eastAsia="仿宋" w:hAnsi="仿宋"/>
          <w:szCs w:val="21"/>
        </w:rPr>
        <w:t>164</w:t>
      </w:r>
      <w:r w:rsidRPr="009E6436">
        <w:rPr>
          <w:rFonts w:ascii="仿宋" w:eastAsia="仿宋" w:hAnsi="仿宋" w:hint="eastAsia"/>
          <w:szCs w:val="21"/>
        </w:rPr>
        <w:t xml:space="preserve">贵州民族大学 </w:t>
      </w:r>
      <w:r>
        <w:rPr>
          <w:rFonts w:ascii="仿宋" w:eastAsia="仿宋" w:hAnsi="仿宋"/>
          <w:szCs w:val="21"/>
        </w:rPr>
        <w:t>165</w:t>
      </w:r>
      <w:r w:rsidRPr="009E6436">
        <w:rPr>
          <w:rFonts w:ascii="仿宋" w:eastAsia="仿宋" w:hAnsi="仿宋" w:hint="eastAsia"/>
          <w:szCs w:val="21"/>
        </w:rPr>
        <w:t xml:space="preserve">云南民族大学 </w:t>
      </w:r>
      <w:r>
        <w:rPr>
          <w:rFonts w:ascii="仿宋" w:eastAsia="仿宋" w:hAnsi="仿宋"/>
          <w:szCs w:val="21"/>
        </w:rPr>
        <w:t>166</w:t>
      </w:r>
      <w:r w:rsidRPr="009E6436">
        <w:rPr>
          <w:rFonts w:ascii="仿宋" w:eastAsia="仿宋" w:hAnsi="仿宋" w:hint="eastAsia"/>
          <w:szCs w:val="21"/>
        </w:rPr>
        <w:t>塔里木大学</w:t>
      </w:r>
      <w:r>
        <w:rPr>
          <w:rFonts w:ascii="仿宋" w:eastAsia="仿宋" w:hAnsi="仿宋" w:hint="eastAsia"/>
          <w:szCs w:val="21"/>
        </w:rPr>
        <w:t xml:space="preserve"> </w:t>
      </w:r>
      <w:r w:rsidRPr="00B5529B">
        <w:rPr>
          <w:rFonts w:ascii="仿宋" w:eastAsia="仿宋" w:hAnsi="仿宋" w:hint="eastAsia"/>
          <w:b/>
          <w:szCs w:val="21"/>
          <w:u w:val="single"/>
        </w:rPr>
        <w:t xml:space="preserve">167湖州师范学院 </w:t>
      </w:r>
      <w:r w:rsidRPr="009E6436">
        <w:rPr>
          <w:rFonts w:ascii="仿宋" w:eastAsia="仿宋" w:hAnsi="仿宋"/>
          <w:b/>
          <w:szCs w:val="21"/>
          <w:u w:val="single"/>
        </w:rPr>
        <w:t>168</w:t>
      </w:r>
      <w:r w:rsidRPr="009E6436">
        <w:rPr>
          <w:rFonts w:ascii="仿宋" w:eastAsia="仿宋" w:hAnsi="仿宋" w:hint="eastAsia"/>
          <w:b/>
          <w:szCs w:val="21"/>
          <w:u w:val="single"/>
        </w:rPr>
        <w:t>赤峰学院 169临沂大学 170衡阳</w:t>
      </w:r>
      <w:r>
        <w:rPr>
          <w:rFonts w:ascii="仿宋" w:eastAsia="仿宋" w:hAnsi="仿宋" w:hint="eastAsia"/>
          <w:b/>
          <w:szCs w:val="21"/>
          <w:u w:val="single"/>
        </w:rPr>
        <w:t>师范学院</w:t>
      </w:r>
      <w:r w:rsidRPr="009E6436">
        <w:rPr>
          <w:rFonts w:ascii="仿宋" w:eastAsia="仿宋" w:hAnsi="仿宋" w:hint="eastAsia"/>
          <w:b/>
          <w:szCs w:val="21"/>
          <w:u w:val="single"/>
        </w:rPr>
        <w:t xml:space="preserve"> 171天水</w:t>
      </w:r>
      <w:r>
        <w:rPr>
          <w:rFonts w:ascii="仿宋" w:eastAsia="仿宋" w:hAnsi="仿宋" w:hint="eastAsia"/>
          <w:b/>
          <w:szCs w:val="21"/>
          <w:u w:val="single"/>
        </w:rPr>
        <w:t>师范学院</w:t>
      </w:r>
      <w:r w:rsidRPr="009E6436">
        <w:rPr>
          <w:rFonts w:ascii="仿宋" w:eastAsia="仿宋" w:hAnsi="仿宋" w:hint="eastAsia"/>
          <w:b/>
          <w:szCs w:val="21"/>
          <w:u w:val="single"/>
        </w:rPr>
        <w:t xml:space="preserve"> 172宁夏</w:t>
      </w:r>
      <w:r>
        <w:rPr>
          <w:rFonts w:ascii="仿宋" w:eastAsia="仿宋" w:hAnsi="仿宋" w:hint="eastAsia"/>
          <w:b/>
          <w:szCs w:val="21"/>
          <w:u w:val="single"/>
        </w:rPr>
        <w:t>师范学院</w:t>
      </w:r>
      <w:r w:rsidRPr="009E6436">
        <w:rPr>
          <w:rFonts w:ascii="仿宋" w:eastAsia="仿宋" w:hAnsi="仿宋" w:hint="eastAsia"/>
          <w:b/>
          <w:szCs w:val="21"/>
          <w:u w:val="single"/>
        </w:rPr>
        <w:t xml:space="preserve"> 173昌吉学院</w:t>
      </w:r>
      <w:r>
        <w:rPr>
          <w:rFonts w:ascii="仿宋" w:eastAsia="仿宋" w:hAnsi="仿宋" w:hint="eastAsia"/>
          <w:szCs w:val="21"/>
        </w:rPr>
        <w:t>【序号168</w:t>
      </w:r>
      <w:r>
        <w:rPr>
          <w:rFonts w:ascii="仿宋" w:eastAsia="仿宋" w:hAnsi="仿宋"/>
          <w:szCs w:val="21"/>
        </w:rPr>
        <w:t>—</w:t>
      </w:r>
      <w:r>
        <w:rPr>
          <w:rFonts w:ascii="仿宋" w:eastAsia="仿宋" w:hAnsi="仿宋" w:hint="eastAsia"/>
          <w:szCs w:val="21"/>
        </w:rPr>
        <w:t xml:space="preserve">173属于加强建设单位】 </w:t>
      </w:r>
      <w:r>
        <w:rPr>
          <w:rFonts w:ascii="仿宋" w:eastAsia="仿宋" w:hAnsi="仿宋"/>
          <w:szCs w:val="21"/>
        </w:rPr>
        <w:t xml:space="preserve"> 174</w:t>
      </w:r>
      <w:r>
        <w:rPr>
          <w:rFonts w:ascii="仿宋" w:eastAsia="仿宋" w:hAnsi="仿宋" w:hint="eastAsia"/>
          <w:szCs w:val="21"/>
        </w:rPr>
        <w:t>陕西科技大学【序号17</w:t>
      </w:r>
      <w:r>
        <w:rPr>
          <w:rFonts w:ascii="仿宋" w:eastAsia="仿宋" w:hAnsi="仿宋"/>
          <w:szCs w:val="21"/>
        </w:rPr>
        <w:t>4</w:t>
      </w:r>
      <w:r>
        <w:rPr>
          <w:rFonts w:ascii="仿宋" w:eastAsia="仿宋" w:hAnsi="仿宋" w:hint="eastAsia"/>
          <w:szCs w:val="21"/>
        </w:rPr>
        <w:t>属于动态调整院校】</w:t>
      </w:r>
    </w:p>
    <w:p w:rsidR="00A375C4" w:rsidRPr="00C2730F" w:rsidRDefault="00A375C4" w:rsidP="00A375C4">
      <w:pPr>
        <w:spacing w:line="340" w:lineRule="exact"/>
        <w:rPr>
          <w:rFonts w:ascii="仿宋" w:eastAsia="仿宋" w:hAnsi="仿宋"/>
          <w:szCs w:val="21"/>
        </w:rPr>
      </w:pPr>
    </w:p>
    <w:p w:rsidR="00A375C4" w:rsidRDefault="00A375C4" w:rsidP="00A375C4">
      <w:pPr>
        <w:spacing w:line="340" w:lineRule="exact"/>
        <w:rPr>
          <w:rFonts w:ascii="仿宋" w:eastAsia="仿宋" w:hAnsi="仿宋"/>
          <w:szCs w:val="21"/>
        </w:rPr>
      </w:pPr>
      <w:r>
        <w:rPr>
          <w:rFonts w:ascii="仿宋" w:eastAsia="仿宋" w:hAnsi="仿宋" w:hint="eastAsia"/>
          <w:szCs w:val="21"/>
        </w:rPr>
        <w:t>【</w:t>
      </w:r>
      <w:r w:rsidRPr="00785858">
        <w:rPr>
          <w:rFonts w:ascii="仿宋" w:eastAsia="仿宋" w:hAnsi="仿宋" w:hint="eastAsia"/>
          <w:szCs w:val="21"/>
        </w:rPr>
        <w:t>国务院学位（201</w:t>
      </w:r>
      <w:r>
        <w:rPr>
          <w:rFonts w:ascii="仿宋" w:eastAsia="仿宋" w:hAnsi="仿宋"/>
          <w:szCs w:val="21"/>
        </w:rPr>
        <w:t>8</w:t>
      </w:r>
      <w:r w:rsidRPr="00785858">
        <w:rPr>
          <w:rFonts w:ascii="仿宋" w:eastAsia="仿宋" w:hAnsi="仿宋" w:hint="eastAsia"/>
          <w:szCs w:val="21"/>
        </w:rPr>
        <w:t>）</w:t>
      </w:r>
      <w:r>
        <w:rPr>
          <w:rFonts w:ascii="仿宋" w:eastAsia="仿宋" w:hAnsi="仿宋" w:hint="eastAsia"/>
          <w:szCs w:val="21"/>
        </w:rPr>
        <w:t>3号（动态调整）、9</w:t>
      </w:r>
      <w:r w:rsidRPr="00785858">
        <w:rPr>
          <w:rFonts w:ascii="仿宋" w:eastAsia="仿宋" w:hAnsi="仿宋" w:hint="eastAsia"/>
          <w:szCs w:val="21"/>
        </w:rPr>
        <w:t>号</w:t>
      </w:r>
      <w:r>
        <w:rPr>
          <w:rFonts w:ascii="仿宋" w:eastAsia="仿宋" w:hAnsi="仿宋" w:hint="eastAsia"/>
          <w:szCs w:val="21"/>
        </w:rPr>
        <w:t>（批新增单位）、19号（批新增点）</w:t>
      </w:r>
      <w:r w:rsidRPr="00785858">
        <w:rPr>
          <w:rFonts w:ascii="仿宋" w:eastAsia="仿宋" w:hAnsi="仿宋" w:hint="eastAsia"/>
          <w:szCs w:val="21"/>
        </w:rPr>
        <w:t>文件公布，201</w:t>
      </w:r>
      <w:r>
        <w:rPr>
          <w:rFonts w:ascii="仿宋" w:eastAsia="仿宋" w:hAnsi="仿宋"/>
          <w:szCs w:val="21"/>
        </w:rPr>
        <w:t>8</w:t>
      </w:r>
      <w:r w:rsidRPr="00785858">
        <w:rPr>
          <w:rFonts w:ascii="仿宋" w:eastAsia="仿宋" w:hAnsi="仿宋" w:hint="eastAsia"/>
          <w:szCs w:val="21"/>
        </w:rPr>
        <w:t>.</w:t>
      </w:r>
      <w:r>
        <w:rPr>
          <w:rFonts w:ascii="仿宋" w:eastAsia="仿宋" w:hAnsi="仿宋"/>
          <w:szCs w:val="21"/>
        </w:rPr>
        <w:t>2.27</w:t>
      </w:r>
      <w:r>
        <w:rPr>
          <w:rFonts w:ascii="仿宋" w:eastAsia="仿宋" w:hAnsi="仿宋" w:hint="eastAsia"/>
          <w:szCs w:val="21"/>
        </w:rPr>
        <w:t>，</w:t>
      </w:r>
      <w:r>
        <w:rPr>
          <w:rFonts w:ascii="仿宋" w:eastAsia="仿宋" w:hAnsi="仿宋"/>
          <w:szCs w:val="21"/>
        </w:rPr>
        <w:t>3</w:t>
      </w:r>
      <w:r w:rsidRPr="00785858">
        <w:rPr>
          <w:rFonts w:ascii="仿宋" w:eastAsia="仿宋" w:hAnsi="仿宋" w:hint="eastAsia"/>
          <w:szCs w:val="21"/>
        </w:rPr>
        <w:t>.</w:t>
      </w:r>
      <w:r>
        <w:rPr>
          <w:rFonts w:ascii="仿宋" w:eastAsia="仿宋" w:hAnsi="仿宋"/>
          <w:szCs w:val="21"/>
        </w:rPr>
        <w:t>22</w:t>
      </w:r>
      <w:r>
        <w:rPr>
          <w:rFonts w:ascii="仿宋" w:eastAsia="仿宋" w:hAnsi="仿宋" w:hint="eastAsia"/>
          <w:szCs w:val="21"/>
        </w:rPr>
        <w:t>，5.8</w:t>
      </w:r>
      <w:r w:rsidRPr="00785858">
        <w:rPr>
          <w:rFonts w:ascii="仿宋" w:eastAsia="仿宋" w:hAnsi="仿宋" w:hint="eastAsia"/>
          <w:szCs w:val="21"/>
        </w:rPr>
        <w:t>签发</w:t>
      </w:r>
      <w:r>
        <w:rPr>
          <w:rFonts w:ascii="仿宋" w:eastAsia="仿宋" w:hAnsi="仿宋" w:hint="eastAsia"/>
          <w:szCs w:val="21"/>
        </w:rPr>
        <w:t>】</w:t>
      </w:r>
    </w:p>
    <w:p w:rsidR="00A375C4" w:rsidRPr="009E6436" w:rsidRDefault="00A375C4" w:rsidP="00A375C4">
      <w:pPr>
        <w:spacing w:line="340" w:lineRule="exact"/>
        <w:rPr>
          <w:rFonts w:ascii="仿宋" w:eastAsia="仿宋" w:hAnsi="仿宋"/>
          <w:szCs w:val="21"/>
        </w:rPr>
      </w:pPr>
    </w:p>
    <w:p w:rsidR="00A375C4" w:rsidRPr="000D5702" w:rsidRDefault="00A375C4" w:rsidP="00A375C4">
      <w:pPr>
        <w:spacing w:line="320" w:lineRule="exact"/>
        <w:rPr>
          <w:rFonts w:ascii="仿宋_GB2312" w:eastAsia="仿宋_GB2312"/>
          <w:b/>
          <w:szCs w:val="21"/>
        </w:rPr>
      </w:pPr>
      <w:r w:rsidRPr="0062623C">
        <w:rPr>
          <w:rFonts w:ascii="仿宋_GB2312" w:eastAsia="仿宋_GB2312" w:hint="eastAsia"/>
          <w:b/>
          <w:szCs w:val="21"/>
        </w:rPr>
        <w:t>注意：①划“</w:t>
      </w:r>
      <w:r w:rsidRPr="0062623C">
        <w:rPr>
          <w:rFonts w:ascii="仿宋_GB2312" w:eastAsia="仿宋_GB2312" w:hint="eastAsia"/>
          <w:b/>
          <w:szCs w:val="21"/>
          <w:u w:val="single"/>
        </w:rPr>
        <w:t xml:space="preserve">  </w:t>
      </w:r>
      <w:r w:rsidRPr="0062623C">
        <w:rPr>
          <w:rFonts w:ascii="仿宋_GB2312" w:eastAsia="仿宋_GB2312" w:hint="eastAsia"/>
          <w:b/>
          <w:szCs w:val="21"/>
        </w:rPr>
        <w:t>”12所院校同时是教育博士单位，另教育博士单位还有北京、清华大学</w:t>
      </w:r>
      <w:r>
        <w:rPr>
          <w:rFonts w:ascii="仿宋_GB2312" w:eastAsia="仿宋_GB2312" w:hint="eastAsia"/>
          <w:b/>
          <w:szCs w:val="21"/>
        </w:rPr>
        <w:t>、</w:t>
      </w:r>
      <w:r>
        <w:rPr>
          <w:rFonts w:ascii="仿宋_GB2312" w:eastAsia="仿宋_GB2312"/>
          <w:b/>
          <w:szCs w:val="21"/>
        </w:rPr>
        <w:t>厦门大学</w:t>
      </w:r>
      <w:r>
        <w:rPr>
          <w:rFonts w:ascii="仿宋_GB2312" w:eastAsia="仿宋_GB2312" w:hint="eastAsia"/>
          <w:b/>
          <w:szCs w:val="21"/>
        </w:rPr>
        <w:t>3</w:t>
      </w:r>
      <w:r w:rsidRPr="0062623C">
        <w:rPr>
          <w:rFonts w:ascii="仿宋_GB2312" w:eastAsia="仿宋_GB2312" w:hint="eastAsia"/>
          <w:b/>
          <w:szCs w:val="21"/>
        </w:rPr>
        <w:t>所院校，该</w:t>
      </w:r>
      <w:r>
        <w:rPr>
          <w:rFonts w:ascii="仿宋_GB2312" w:eastAsia="仿宋_GB2312" w:hint="eastAsia"/>
          <w:b/>
          <w:szCs w:val="21"/>
        </w:rPr>
        <w:t>3</w:t>
      </w:r>
      <w:r w:rsidRPr="0062623C">
        <w:rPr>
          <w:rFonts w:ascii="仿宋_GB2312" w:eastAsia="仿宋_GB2312" w:hint="eastAsia"/>
          <w:b/>
          <w:szCs w:val="21"/>
        </w:rPr>
        <w:t>所院校不是教育硕士</w:t>
      </w:r>
      <w:r>
        <w:rPr>
          <w:rFonts w:ascii="仿宋_GB2312" w:eastAsia="仿宋_GB2312" w:hint="eastAsia"/>
          <w:b/>
          <w:szCs w:val="21"/>
        </w:rPr>
        <w:t>研究生培养</w:t>
      </w:r>
      <w:r w:rsidRPr="0062623C">
        <w:rPr>
          <w:rFonts w:ascii="仿宋_GB2312" w:eastAsia="仿宋_GB2312" w:hint="eastAsia"/>
          <w:b/>
          <w:szCs w:val="21"/>
        </w:rPr>
        <w:t>单位</w:t>
      </w:r>
      <w:r>
        <w:rPr>
          <w:rFonts w:ascii="仿宋_GB2312" w:eastAsia="仿宋_GB2312" w:hint="eastAsia"/>
          <w:b/>
          <w:szCs w:val="21"/>
        </w:rPr>
        <w:t>，教育博士院校共有15</w:t>
      </w:r>
      <w:r>
        <w:rPr>
          <w:rFonts w:ascii="仿宋_GB2312" w:eastAsia="仿宋_GB2312"/>
          <w:b/>
          <w:szCs w:val="21"/>
        </w:rPr>
        <w:t>+12=27</w:t>
      </w:r>
      <w:r>
        <w:rPr>
          <w:rFonts w:ascii="仿宋_GB2312" w:eastAsia="仿宋_GB2312" w:hint="eastAsia"/>
          <w:b/>
          <w:szCs w:val="21"/>
        </w:rPr>
        <w:t>所</w:t>
      </w:r>
      <w:r w:rsidRPr="0062623C">
        <w:rPr>
          <w:rFonts w:ascii="仿宋_GB2312" w:eastAsia="仿宋_GB2312" w:hint="eastAsia"/>
          <w:b/>
          <w:szCs w:val="21"/>
        </w:rPr>
        <w:t>；②斜体字的</w:t>
      </w:r>
      <w:r>
        <w:rPr>
          <w:rFonts w:ascii="仿宋_GB2312" w:eastAsia="仿宋_GB2312" w:hint="eastAsia"/>
          <w:b/>
          <w:szCs w:val="21"/>
        </w:rPr>
        <w:t>12所</w:t>
      </w:r>
      <w:r w:rsidRPr="0062623C">
        <w:rPr>
          <w:rFonts w:ascii="仿宋_GB2312" w:eastAsia="仿宋_GB2312" w:hint="eastAsia"/>
          <w:b/>
          <w:szCs w:val="21"/>
        </w:rPr>
        <w:t>院校为综合改革试点院校；③底纹</w:t>
      </w:r>
      <w:r>
        <w:rPr>
          <w:rFonts w:ascii="仿宋_GB2312" w:eastAsia="仿宋_GB2312" w:hint="eastAsia"/>
          <w:b/>
          <w:szCs w:val="21"/>
        </w:rPr>
        <w:t>44所</w:t>
      </w:r>
      <w:r w:rsidRPr="0062623C">
        <w:rPr>
          <w:rFonts w:ascii="仿宋_GB2312" w:eastAsia="仿宋_GB2312" w:hint="eastAsia"/>
          <w:b/>
          <w:szCs w:val="21"/>
        </w:rPr>
        <w:t>院校为招收</w:t>
      </w:r>
      <w:r>
        <w:rPr>
          <w:rFonts w:ascii="仿宋_GB2312" w:eastAsia="仿宋_GB2312" w:hint="eastAsia"/>
          <w:b/>
          <w:szCs w:val="21"/>
        </w:rPr>
        <w:t>服务期满留任</w:t>
      </w:r>
      <w:r w:rsidRPr="0062623C">
        <w:rPr>
          <w:rFonts w:ascii="仿宋_GB2312" w:eastAsia="仿宋_GB2312" w:hint="eastAsia"/>
          <w:b/>
          <w:szCs w:val="21"/>
        </w:rPr>
        <w:t>特岗教师在职攻读教育硕士</w:t>
      </w:r>
      <w:r>
        <w:rPr>
          <w:rFonts w:ascii="仿宋_GB2312" w:eastAsia="仿宋_GB2312" w:hint="eastAsia"/>
          <w:b/>
          <w:szCs w:val="21"/>
        </w:rPr>
        <w:t>专业学位</w:t>
      </w:r>
      <w:r w:rsidRPr="0062623C">
        <w:rPr>
          <w:rFonts w:ascii="仿宋_GB2312" w:eastAsia="仿宋_GB2312" w:hint="eastAsia"/>
          <w:b/>
          <w:szCs w:val="21"/>
        </w:rPr>
        <w:t>研究生院校</w:t>
      </w:r>
      <w:r>
        <w:rPr>
          <w:rFonts w:ascii="仿宋_GB2312" w:eastAsia="仿宋_GB2312" w:hint="eastAsia"/>
          <w:b/>
          <w:szCs w:val="21"/>
        </w:rPr>
        <w:t>（其中字体加粗为2012年新增的特岗教师招生单位，</w:t>
      </w:r>
      <w:r>
        <w:rPr>
          <w:rFonts w:ascii="仿宋_GB2312" w:eastAsia="仿宋_GB2312"/>
          <w:b/>
          <w:szCs w:val="21"/>
        </w:rPr>
        <w:t>因经常动态调整，仅供参考</w:t>
      </w:r>
      <w:r>
        <w:rPr>
          <w:rFonts w:ascii="仿宋_GB2312" w:eastAsia="仿宋_GB2312" w:hint="eastAsia"/>
          <w:b/>
          <w:szCs w:val="21"/>
        </w:rPr>
        <w:t>）；</w:t>
      </w:r>
      <w:r>
        <w:rPr>
          <w:rFonts w:ascii="仿宋" w:eastAsia="仿宋" w:hAnsi="仿宋" w:hint="eastAsia"/>
          <w:b/>
          <w:szCs w:val="21"/>
        </w:rPr>
        <w:t>④字体涂红</w:t>
      </w:r>
      <w:r>
        <w:rPr>
          <w:rFonts w:ascii="仿宋" w:eastAsia="仿宋" w:hAnsi="仿宋"/>
          <w:b/>
          <w:szCs w:val="21"/>
        </w:rPr>
        <w:t>为</w:t>
      </w:r>
      <w:r>
        <w:rPr>
          <w:rFonts w:ascii="仿宋" w:eastAsia="仿宋" w:hAnsi="仿宋" w:hint="eastAsia"/>
          <w:b/>
          <w:szCs w:val="21"/>
        </w:rPr>
        <w:t>2015年7月</w:t>
      </w:r>
      <w:r>
        <w:rPr>
          <w:rFonts w:ascii="仿宋" w:eastAsia="仿宋" w:hAnsi="仿宋"/>
          <w:b/>
          <w:szCs w:val="21"/>
        </w:rPr>
        <w:t>批准的第一批</w:t>
      </w:r>
      <w:r>
        <w:rPr>
          <w:rFonts w:ascii="仿宋" w:eastAsia="仿宋" w:hAnsi="仿宋" w:hint="eastAsia"/>
          <w:b/>
          <w:szCs w:val="21"/>
        </w:rPr>
        <w:t>招收</w:t>
      </w:r>
      <w:r>
        <w:rPr>
          <w:rFonts w:ascii="仿宋" w:eastAsia="仿宋" w:hAnsi="仿宋"/>
          <w:b/>
          <w:szCs w:val="21"/>
        </w:rPr>
        <w:t>职业技术教育领域的</w:t>
      </w:r>
      <w:r>
        <w:rPr>
          <w:rFonts w:ascii="仿宋" w:eastAsia="仿宋" w:hAnsi="仿宋" w:hint="eastAsia"/>
          <w:b/>
          <w:szCs w:val="21"/>
        </w:rPr>
        <w:t>试点院校，</w:t>
      </w:r>
      <w:r>
        <w:rPr>
          <w:rFonts w:ascii="仿宋" w:eastAsia="仿宋" w:hAnsi="仿宋"/>
          <w:b/>
          <w:szCs w:val="21"/>
        </w:rPr>
        <w:t>共</w:t>
      </w:r>
      <w:r>
        <w:rPr>
          <w:rFonts w:ascii="仿宋" w:eastAsia="仿宋" w:hAnsi="仿宋" w:hint="eastAsia"/>
          <w:b/>
          <w:szCs w:val="21"/>
        </w:rPr>
        <w:t>45所院校，</w:t>
      </w:r>
      <w:r>
        <w:rPr>
          <w:rFonts w:ascii="仿宋" w:eastAsia="仿宋" w:hAnsi="仿宋"/>
          <w:b/>
          <w:szCs w:val="21"/>
        </w:rPr>
        <w:t>后单批</w:t>
      </w:r>
      <w:r>
        <w:rPr>
          <w:rFonts w:ascii="仿宋" w:eastAsia="仿宋" w:hAnsi="仿宋" w:hint="eastAsia"/>
          <w:b/>
          <w:szCs w:val="21"/>
        </w:rPr>
        <w:t>1所</w:t>
      </w:r>
      <w:r>
        <w:rPr>
          <w:rFonts w:ascii="仿宋" w:eastAsia="仿宋" w:hAnsi="仿宋"/>
          <w:b/>
          <w:szCs w:val="21"/>
        </w:rPr>
        <w:t>，</w:t>
      </w:r>
      <w:r>
        <w:rPr>
          <w:rFonts w:ascii="仿宋" w:eastAsia="仿宋" w:hAnsi="仿宋" w:hint="eastAsia"/>
          <w:b/>
          <w:szCs w:val="21"/>
        </w:rPr>
        <w:t>再后</w:t>
      </w:r>
      <w:r>
        <w:rPr>
          <w:rFonts w:ascii="仿宋" w:eastAsia="仿宋" w:hAnsi="仿宋"/>
          <w:b/>
          <w:szCs w:val="21"/>
        </w:rPr>
        <w:t>又单批</w:t>
      </w:r>
      <w:r>
        <w:rPr>
          <w:rFonts w:ascii="仿宋" w:eastAsia="仿宋" w:hAnsi="仿宋" w:hint="eastAsia"/>
          <w:b/>
          <w:szCs w:val="21"/>
        </w:rPr>
        <w:t>2所，后又有2所</w:t>
      </w:r>
      <w:r>
        <w:rPr>
          <w:rFonts w:ascii="仿宋" w:eastAsia="仿宋" w:hAnsi="仿宋"/>
          <w:b/>
          <w:szCs w:val="21"/>
        </w:rPr>
        <w:t>加入，最后是</w:t>
      </w:r>
      <w:r>
        <w:rPr>
          <w:rFonts w:ascii="仿宋" w:eastAsia="仿宋" w:hAnsi="仿宋" w:hint="eastAsia"/>
          <w:b/>
          <w:szCs w:val="21"/>
        </w:rPr>
        <w:t>50所院校；⑤字体</w:t>
      </w:r>
      <w:r>
        <w:rPr>
          <w:rFonts w:ascii="仿宋" w:eastAsia="仿宋" w:hAnsi="仿宋"/>
          <w:b/>
          <w:szCs w:val="21"/>
        </w:rPr>
        <w:t>涂绿为</w:t>
      </w:r>
      <w:r>
        <w:rPr>
          <w:rFonts w:ascii="仿宋" w:eastAsia="仿宋" w:hAnsi="仿宋" w:hint="eastAsia"/>
          <w:b/>
          <w:szCs w:val="21"/>
        </w:rPr>
        <w:t>2014年教育硕士专项评估</w:t>
      </w:r>
      <w:r>
        <w:rPr>
          <w:rFonts w:ascii="仿宋" w:eastAsia="仿宋" w:hAnsi="仿宋"/>
          <w:b/>
          <w:szCs w:val="21"/>
        </w:rPr>
        <w:t>被取消授权的院校</w:t>
      </w:r>
      <w:r>
        <w:rPr>
          <w:rFonts w:ascii="仿宋" w:eastAsia="仿宋" w:hAnsi="仿宋" w:hint="eastAsia"/>
          <w:b/>
          <w:szCs w:val="21"/>
        </w:rPr>
        <w:t>；⑥关于</w:t>
      </w:r>
      <w:r>
        <w:rPr>
          <w:rFonts w:ascii="仿宋" w:eastAsia="仿宋" w:hAnsi="仿宋"/>
          <w:b/>
          <w:szCs w:val="21"/>
        </w:rPr>
        <w:t>教</w:t>
      </w:r>
      <w:r>
        <w:rPr>
          <w:rFonts w:ascii="仿宋" w:eastAsia="仿宋" w:hAnsi="仿宋"/>
          <w:b/>
          <w:szCs w:val="21"/>
        </w:rPr>
        <w:lastRenderedPageBreak/>
        <w:t>育专业学位授权点</w:t>
      </w:r>
      <w:r>
        <w:rPr>
          <w:rFonts w:ascii="仿宋" w:eastAsia="仿宋" w:hAnsi="仿宋" w:hint="eastAsia"/>
          <w:b/>
          <w:szCs w:val="21"/>
        </w:rPr>
        <w:t>编号</w:t>
      </w:r>
      <w:r>
        <w:rPr>
          <w:rFonts w:ascii="仿宋" w:eastAsia="仿宋" w:hAnsi="仿宋"/>
          <w:b/>
          <w:szCs w:val="21"/>
        </w:rPr>
        <w:t>及数量统计的说明</w:t>
      </w:r>
      <w:r>
        <w:rPr>
          <w:rFonts w:ascii="仿宋" w:eastAsia="仿宋" w:hAnsi="仿宋" w:hint="eastAsia"/>
          <w:b/>
          <w:szCs w:val="21"/>
        </w:rPr>
        <w:t>，</w:t>
      </w:r>
      <w:r>
        <w:rPr>
          <w:rFonts w:ascii="仿宋" w:eastAsia="仿宋" w:hAnsi="仿宋"/>
          <w:b/>
          <w:szCs w:val="21"/>
        </w:rPr>
        <w:t>一是</w:t>
      </w:r>
      <w:r>
        <w:rPr>
          <w:rFonts w:ascii="仿宋" w:eastAsia="仿宋" w:hAnsi="仿宋" w:hint="eastAsia"/>
          <w:b/>
          <w:szCs w:val="21"/>
        </w:rPr>
        <w:t>专项</w:t>
      </w:r>
      <w:r>
        <w:rPr>
          <w:rFonts w:ascii="仿宋" w:eastAsia="仿宋" w:hAnsi="仿宋"/>
          <w:b/>
          <w:szCs w:val="21"/>
        </w:rPr>
        <w:t>评估取消</w:t>
      </w:r>
      <w:r>
        <w:rPr>
          <w:rFonts w:ascii="仿宋" w:eastAsia="仿宋" w:hAnsi="仿宋" w:hint="eastAsia"/>
          <w:b/>
          <w:szCs w:val="21"/>
        </w:rPr>
        <w:t>或动态调整</w:t>
      </w:r>
      <w:r>
        <w:rPr>
          <w:rFonts w:ascii="仿宋" w:eastAsia="仿宋" w:hAnsi="仿宋"/>
          <w:b/>
          <w:szCs w:val="21"/>
        </w:rPr>
        <w:t>放弃授权</w:t>
      </w:r>
      <w:r>
        <w:rPr>
          <w:rFonts w:ascii="仿宋" w:eastAsia="仿宋" w:hAnsi="仿宋" w:hint="eastAsia"/>
          <w:b/>
          <w:szCs w:val="21"/>
        </w:rPr>
        <w:t>点的</w:t>
      </w:r>
      <w:r>
        <w:rPr>
          <w:rFonts w:ascii="仿宋" w:eastAsia="仿宋" w:hAnsi="仿宋"/>
          <w:b/>
          <w:szCs w:val="21"/>
        </w:rPr>
        <w:t>院校，秘书处为了便于历史的</w:t>
      </w:r>
      <w:r>
        <w:rPr>
          <w:rFonts w:ascii="仿宋" w:eastAsia="仿宋" w:hAnsi="仿宋" w:hint="eastAsia"/>
          <w:b/>
          <w:szCs w:val="21"/>
        </w:rPr>
        <w:t>记录</w:t>
      </w:r>
      <w:r>
        <w:rPr>
          <w:rFonts w:ascii="仿宋" w:eastAsia="仿宋" w:hAnsi="仿宋"/>
          <w:b/>
          <w:szCs w:val="21"/>
        </w:rPr>
        <w:t>教育专业学位</w:t>
      </w:r>
      <w:r>
        <w:rPr>
          <w:rFonts w:ascii="仿宋" w:eastAsia="仿宋" w:hAnsi="仿宋" w:hint="eastAsia"/>
          <w:b/>
          <w:szCs w:val="21"/>
        </w:rPr>
        <w:t>授权点</w:t>
      </w:r>
      <w:r>
        <w:rPr>
          <w:rFonts w:ascii="仿宋" w:eastAsia="仿宋" w:hAnsi="仿宋"/>
          <w:b/>
          <w:szCs w:val="21"/>
        </w:rPr>
        <w:t>的变化情况</w:t>
      </w:r>
      <w:r>
        <w:rPr>
          <w:rFonts w:ascii="仿宋" w:eastAsia="仿宋" w:hAnsi="仿宋" w:hint="eastAsia"/>
          <w:b/>
          <w:szCs w:val="21"/>
        </w:rPr>
        <w:t>，依然</w:t>
      </w:r>
      <w:r>
        <w:rPr>
          <w:rFonts w:ascii="仿宋" w:eastAsia="仿宋" w:hAnsi="仿宋"/>
          <w:b/>
          <w:szCs w:val="21"/>
        </w:rPr>
        <w:t>保留其院校编号；</w:t>
      </w:r>
      <w:r>
        <w:rPr>
          <w:rFonts w:ascii="仿宋" w:eastAsia="仿宋" w:hAnsi="仿宋" w:hint="eastAsia"/>
          <w:b/>
          <w:szCs w:val="21"/>
        </w:rPr>
        <w:t>二是</w:t>
      </w:r>
      <w:r>
        <w:rPr>
          <w:rFonts w:ascii="仿宋" w:eastAsia="仿宋" w:hAnsi="仿宋"/>
          <w:b/>
          <w:szCs w:val="21"/>
        </w:rPr>
        <w:t>授权点</w:t>
      </w:r>
      <w:r>
        <w:rPr>
          <w:rFonts w:ascii="仿宋" w:eastAsia="仿宋" w:hAnsi="仿宋" w:hint="eastAsia"/>
          <w:b/>
          <w:szCs w:val="21"/>
        </w:rPr>
        <w:t>数量</w:t>
      </w:r>
      <w:r>
        <w:rPr>
          <w:rFonts w:ascii="仿宋" w:eastAsia="仿宋" w:hAnsi="仿宋"/>
          <w:b/>
          <w:szCs w:val="21"/>
        </w:rPr>
        <w:t>统计方法</w:t>
      </w:r>
      <w:r>
        <w:rPr>
          <w:rFonts w:ascii="仿宋" w:eastAsia="仿宋" w:hAnsi="仿宋" w:hint="eastAsia"/>
          <w:b/>
          <w:szCs w:val="21"/>
        </w:rPr>
        <w:t>有两种</w:t>
      </w:r>
      <w:r>
        <w:rPr>
          <w:rFonts w:ascii="仿宋" w:eastAsia="仿宋" w:hAnsi="仿宋"/>
          <w:b/>
          <w:szCs w:val="21"/>
        </w:rPr>
        <w:t>，</w:t>
      </w:r>
      <w:r>
        <w:rPr>
          <w:rFonts w:ascii="仿宋" w:eastAsia="仿宋" w:hAnsi="仿宋" w:hint="eastAsia"/>
          <w:b/>
          <w:szCs w:val="21"/>
        </w:rPr>
        <w:t>第</w:t>
      </w:r>
      <w:r>
        <w:rPr>
          <w:rFonts w:ascii="仿宋" w:eastAsia="仿宋" w:hAnsi="仿宋"/>
          <w:b/>
          <w:szCs w:val="21"/>
        </w:rPr>
        <w:t>一是从教育硕士授权点数量</w:t>
      </w:r>
      <w:r>
        <w:rPr>
          <w:rFonts w:ascii="仿宋" w:eastAsia="仿宋" w:hAnsi="仿宋" w:hint="eastAsia"/>
          <w:b/>
          <w:szCs w:val="21"/>
        </w:rPr>
        <w:t>进行</w:t>
      </w:r>
      <w:r>
        <w:rPr>
          <w:rFonts w:ascii="仿宋" w:eastAsia="仿宋" w:hAnsi="仿宋"/>
          <w:b/>
          <w:szCs w:val="21"/>
        </w:rPr>
        <w:t>的</w:t>
      </w:r>
      <w:r>
        <w:rPr>
          <w:rFonts w:ascii="仿宋" w:eastAsia="仿宋" w:hAnsi="仿宋" w:hint="eastAsia"/>
          <w:b/>
          <w:szCs w:val="21"/>
        </w:rPr>
        <w:t>统计</w:t>
      </w:r>
      <w:r>
        <w:rPr>
          <w:rFonts w:ascii="仿宋" w:eastAsia="仿宋" w:hAnsi="仿宋"/>
          <w:b/>
          <w:szCs w:val="21"/>
        </w:rPr>
        <w:t>，</w:t>
      </w:r>
      <w:r>
        <w:rPr>
          <w:rFonts w:ascii="仿宋" w:eastAsia="仿宋" w:hAnsi="仿宋" w:hint="eastAsia"/>
          <w:b/>
          <w:szCs w:val="21"/>
        </w:rPr>
        <w:t>第</w:t>
      </w:r>
      <w:r>
        <w:rPr>
          <w:rFonts w:ascii="仿宋" w:eastAsia="仿宋" w:hAnsi="仿宋"/>
          <w:b/>
          <w:szCs w:val="21"/>
        </w:rPr>
        <w:t>二是从教育硕士和教育博士两个层次的数量进行的统计</w:t>
      </w:r>
      <w:r>
        <w:rPr>
          <w:rFonts w:ascii="仿宋" w:eastAsia="仿宋" w:hAnsi="仿宋" w:hint="eastAsia"/>
          <w:b/>
          <w:szCs w:val="21"/>
        </w:rPr>
        <w:t>，</w:t>
      </w:r>
      <w:r>
        <w:rPr>
          <w:rFonts w:ascii="仿宋" w:eastAsia="仿宋" w:hAnsi="仿宋"/>
          <w:b/>
          <w:szCs w:val="21"/>
        </w:rPr>
        <w:t>由于有3</w:t>
      </w:r>
      <w:r>
        <w:rPr>
          <w:rFonts w:ascii="仿宋" w:eastAsia="仿宋" w:hAnsi="仿宋" w:hint="eastAsia"/>
          <w:b/>
          <w:szCs w:val="21"/>
        </w:rPr>
        <w:t>所院校</w:t>
      </w:r>
      <w:r>
        <w:rPr>
          <w:rFonts w:ascii="仿宋" w:eastAsia="仿宋" w:hAnsi="仿宋"/>
          <w:b/>
          <w:szCs w:val="21"/>
        </w:rPr>
        <w:t>只招收教育博士</w:t>
      </w:r>
      <w:r>
        <w:rPr>
          <w:rFonts w:ascii="仿宋" w:eastAsia="仿宋" w:hAnsi="仿宋" w:hint="eastAsia"/>
          <w:b/>
          <w:szCs w:val="21"/>
        </w:rPr>
        <w:t>（</w:t>
      </w:r>
      <w:r>
        <w:rPr>
          <w:rFonts w:ascii="仿宋" w:eastAsia="仿宋" w:hAnsi="仿宋"/>
          <w:b/>
          <w:szCs w:val="21"/>
        </w:rPr>
        <w:t>教育博士总共有</w:t>
      </w:r>
      <w:r>
        <w:rPr>
          <w:rFonts w:ascii="仿宋" w:eastAsia="仿宋" w:hAnsi="仿宋" w:hint="eastAsia"/>
          <w:b/>
          <w:szCs w:val="21"/>
        </w:rPr>
        <w:t>15所院校）</w:t>
      </w:r>
      <w:r>
        <w:rPr>
          <w:rFonts w:ascii="仿宋" w:eastAsia="仿宋" w:hAnsi="仿宋"/>
          <w:b/>
          <w:szCs w:val="21"/>
        </w:rPr>
        <w:t>，</w:t>
      </w:r>
      <w:r>
        <w:rPr>
          <w:rFonts w:ascii="仿宋" w:eastAsia="仿宋" w:hAnsi="仿宋" w:hint="eastAsia"/>
          <w:b/>
          <w:szCs w:val="21"/>
        </w:rPr>
        <w:t>另</w:t>
      </w:r>
      <w:r>
        <w:rPr>
          <w:rFonts w:ascii="仿宋" w:eastAsia="仿宋" w:hAnsi="仿宋"/>
          <w:b/>
          <w:szCs w:val="21"/>
        </w:rPr>
        <w:t>有</w:t>
      </w:r>
      <w:r>
        <w:rPr>
          <w:rFonts w:ascii="仿宋" w:eastAsia="仿宋" w:hAnsi="仿宋" w:hint="eastAsia"/>
          <w:b/>
          <w:szCs w:val="21"/>
        </w:rPr>
        <w:t>12所院校两个层次有重叠，</w:t>
      </w:r>
      <w:r>
        <w:rPr>
          <w:rFonts w:ascii="仿宋" w:eastAsia="仿宋" w:hAnsi="仿宋"/>
          <w:b/>
          <w:szCs w:val="21"/>
        </w:rPr>
        <w:t>故出现教育专业学位授权点的数据统计。</w:t>
      </w:r>
      <w:r>
        <w:rPr>
          <w:rFonts w:ascii="仿宋" w:eastAsia="仿宋" w:hAnsi="仿宋" w:hint="eastAsia"/>
          <w:b/>
          <w:szCs w:val="21"/>
        </w:rPr>
        <w:t>那么为什么</w:t>
      </w:r>
      <w:r>
        <w:rPr>
          <w:rFonts w:ascii="仿宋" w:eastAsia="仿宋" w:hAnsi="仿宋"/>
          <w:b/>
          <w:szCs w:val="21"/>
        </w:rPr>
        <w:t>按照序号计算</w:t>
      </w:r>
      <w:r>
        <w:rPr>
          <w:rFonts w:ascii="仿宋" w:eastAsia="仿宋" w:hAnsi="仿宋" w:hint="eastAsia"/>
          <w:b/>
          <w:szCs w:val="21"/>
        </w:rPr>
        <w:t>是149</w:t>
      </w:r>
      <w:r>
        <w:rPr>
          <w:rFonts w:ascii="仿宋" w:eastAsia="仿宋" w:hAnsi="仿宋"/>
          <w:b/>
          <w:szCs w:val="21"/>
        </w:rPr>
        <w:t>—5=144</w:t>
      </w:r>
      <w:r>
        <w:rPr>
          <w:rFonts w:ascii="仿宋" w:eastAsia="仿宋" w:hAnsi="仿宋" w:hint="eastAsia"/>
          <w:b/>
          <w:szCs w:val="21"/>
        </w:rPr>
        <w:t>所</w:t>
      </w:r>
      <w:r>
        <w:rPr>
          <w:rFonts w:ascii="仿宋" w:eastAsia="仿宋" w:hAnsi="仿宋"/>
          <w:b/>
          <w:szCs w:val="21"/>
        </w:rPr>
        <w:t>，而我们最后的统计</w:t>
      </w:r>
      <w:r>
        <w:rPr>
          <w:rFonts w:ascii="仿宋" w:eastAsia="仿宋" w:hAnsi="仿宋" w:hint="eastAsia"/>
          <w:b/>
          <w:szCs w:val="21"/>
        </w:rPr>
        <w:t>是145所，</w:t>
      </w:r>
      <w:r>
        <w:rPr>
          <w:rFonts w:ascii="仿宋" w:eastAsia="仿宋" w:hAnsi="仿宋"/>
          <w:b/>
          <w:szCs w:val="21"/>
        </w:rPr>
        <w:t>问题就出在厦门大学，该校已被取消教育硕士</w:t>
      </w:r>
      <w:r>
        <w:rPr>
          <w:rFonts w:ascii="仿宋" w:eastAsia="仿宋" w:hAnsi="仿宋" w:hint="eastAsia"/>
          <w:b/>
          <w:szCs w:val="21"/>
        </w:rPr>
        <w:t>授权</w:t>
      </w:r>
      <w:r>
        <w:rPr>
          <w:rFonts w:ascii="仿宋" w:eastAsia="仿宋" w:hAnsi="仿宋"/>
          <w:b/>
          <w:szCs w:val="21"/>
        </w:rPr>
        <w:t>，但在我们的</w:t>
      </w:r>
      <w:r>
        <w:rPr>
          <w:rFonts w:ascii="仿宋" w:eastAsia="仿宋" w:hAnsi="仿宋" w:hint="eastAsia"/>
          <w:b/>
          <w:szCs w:val="21"/>
        </w:rPr>
        <w:t>编号处</w:t>
      </w:r>
      <w:r>
        <w:rPr>
          <w:rFonts w:ascii="仿宋" w:eastAsia="仿宋" w:hAnsi="仿宋"/>
          <w:b/>
          <w:szCs w:val="21"/>
        </w:rPr>
        <w:t>占有了</w:t>
      </w:r>
      <w:r>
        <w:rPr>
          <w:rFonts w:ascii="仿宋" w:eastAsia="仿宋" w:hAnsi="仿宋" w:hint="eastAsia"/>
          <w:b/>
          <w:szCs w:val="21"/>
        </w:rPr>
        <w:t>编号</w:t>
      </w:r>
      <w:r>
        <w:rPr>
          <w:rFonts w:ascii="仿宋" w:eastAsia="仿宋" w:hAnsi="仿宋"/>
          <w:b/>
          <w:szCs w:val="21"/>
        </w:rPr>
        <w:t>“61”</w:t>
      </w:r>
      <w:r>
        <w:rPr>
          <w:rFonts w:ascii="仿宋" w:eastAsia="仿宋" w:hAnsi="仿宋" w:hint="eastAsia"/>
          <w:b/>
          <w:szCs w:val="21"/>
        </w:rPr>
        <w:t>，</w:t>
      </w:r>
      <w:r>
        <w:rPr>
          <w:rFonts w:ascii="仿宋" w:eastAsia="仿宋" w:hAnsi="仿宋"/>
          <w:b/>
          <w:szCs w:val="21"/>
        </w:rPr>
        <w:t>也就</w:t>
      </w:r>
      <w:r>
        <w:rPr>
          <w:rFonts w:ascii="仿宋" w:eastAsia="仿宋" w:hAnsi="仿宋" w:hint="eastAsia"/>
          <w:b/>
          <w:szCs w:val="21"/>
        </w:rPr>
        <w:t>是</w:t>
      </w:r>
      <w:r>
        <w:rPr>
          <w:rFonts w:ascii="仿宋" w:eastAsia="仿宋" w:hAnsi="仿宋"/>
          <w:b/>
          <w:szCs w:val="21"/>
        </w:rPr>
        <w:t>说已经计算了一次</w:t>
      </w:r>
      <w:r>
        <w:rPr>
          <w:rFonts w:ascii="仿宋" w:eastAsia="仿宋" w:hAnsi="仿宋" w:hint="eastAsia"/>
          <w:b/>
          <w:szCs w:val="21"/>
        </w:rPr>
        <w:t>，</w:t>
      </w:r>
      <w:r>
        <w:rPr>
          <w:rFonts w:ascii="仿宋" w:eastAsia="仿宋" w:hAnsi="仿宋"/>
          <w:b/>
          <w:szCs w:val="21"/>
        </w:rPr>
        <w:t>我们最后又把它算成</w:t>
      </w:r>
      <w:r>
        <w:rPr>
          <w:rFonts w:ascii="仿宋" w:eastAsia="仿宋" w:hAnsi="仿宋" w:hint="eastAsia"/>
          <w:b/>
          <w:szCs w:val="21"/>
        </w:rPr>
        <w:t>纯</w:t>
      </w:r>
      <w:r>
        <w:rPr>
          <w:rFonts w:ascii="仿宋" w:eastAsia="仿宋" w:hAnsi="仿宋"/>
          <w:b/>
          <w:szCs w:val="21"/>
        </w:rPr>
        <w:t>教育博士单位</w:t>
      </w:r>
      <w:r>
        <w:rPr>
          <w:rFonts w:ascii="仿宋" w:eastAsia="仿宋" w:hAnsi="仿宋" w:hint="eastAsia"/>
          <w:b/>
          <w:szCs w:val="21"/>
        </w:rPr>
        <w:t>，</w:t>
      </w:r>
      <w:r>
        <w:rPr>
          <w:rFonts w:ascii="仿宋" w:eastAsia="仿宋" w:hAnsi="仿宋"/>
          <w:b/>
          <w:szCs w:val="21"/>
        </w:rPr>
        <w:t>又被</w:t>
      </w:r>
      <w:r>
        <w:rPr>
          <w:rFonts w:ascii="仿宋" w:eastAsia="仿宋" w:hAnsi="仿宋" w:hint="eastAsia"/>
          <w:b/>
          <w:szCs w:val="21"/>
        </w:rPr>
        <w:t>计数</w:t>
      </w:r>
      <w:r>
        <w:rPr>
          <w:rFonts w:ascii="仿宋" w:eastAsia="仿宋" w:hAnsi="仿宋"/>
          <w:b/>
          <w:szCs w:val="21"/>
        </w:rPr>
        <w:t>了一次</w:t>
      </w:r>
      <w:r>
        <w:rPr>
          <w:rFonts w:ascii="仿宋" w:eastAsia="仿宋" w:hAnsi="仿宋" w:hint="eastAsia"/>
          <w:b/>
          <w:szCs w:val="21"/>
        </w:rPr>
        <w:t>，但没有编辑新号</w:t>
      </w:r>
      <w:r>
        <w:rPr>
          <w:rFonts w:ascii="仿宋" w:eastAsia="仿宋" w:hAnsi="仿宋"/>
          <w:b/>
          <w:szCs w:val="21"/>
        </w:rPr>
        <w:t>，应该</w:t>
      </w:r>
      <w:r>
        <w:rPr>
          <w:rFonts w:ascii="仿宋" w:eastAsia="仿宋" w:hAnsi="仿宋" w:hint="eastAsia"/>
          <w:b/>
          <w:szCs w:val="21"/>
        </w:rPr>
        <w:t>编到150号</w:t>
      </w:r>
      <w:r>
        <w:rPr>
          <w:rFonts w:ascii="仿宋" w:eastAsia="仿宋" w:hAnsi="仿宋"/>
          <w:b/>
          <w:szCs w:val="21"/>
        </w:rPr>
        <w:t>，</w:t>
      </w:r>
      <w:r>
        <w:rPr>
          <w:rFonts w:ascii="仿宋" w:eastAsia="仿宋" w:hAnsi="仿宋" w:hint="eastAsia"/>
          <w:b/>
          <w:szCs w:val="21"/>
        </w:rPr>
        <w:t>150</w:t>
      </w:r>
      <w:r>
        <w:rPr>
          <w:rFonts w:ascii="仿宋" w:eastAsia="仿宋" w:hAnsi="仿宋"/>
          <w:b/>
          <w:szCs w:val="21"/>
        </w:rPr>
        <w:t>-5=145</w:t>
      </w:r>
      <w:r>
        <w:rPr>
          <w:rFonts w:ascii="仿宋" w:eastAsia="仿宋" w:hAnsi="仿宋" w:hint="eastAsia"/>
          <w:b/>
          <w:szCs w:val="21"/>
        </w:rPr>
        <w:t>。有点绕</w:t>
      </w:r>
      <w:r>
        <w:rPr>
          <w:rFonts w:ascii="仿宋" w:eastAsia="仿宋" w:hAnsi="仿宋"/>
          <w:b/>
          <w:szCs w:val="21"/>
        </w:rPr>
        <w:t>，秘书处清楚就行了</w:t>
      </w:r>
      <w:r>
        <w:rPr>
          <w:rFonts w:ascii="仿宋" w:eastAsia="仿宋" w:hAnsi="仿宋" w:hint="eastAsia"/>
          <w:b/>
          <w:szCs w:val="21"/>
        </w:rPr>
        <w:t>；⑦重庆大学</w:t>
      </w:r>
      <w:r>
        <w:rPr>
          <w:rFonts w:ascii="仿宋" w:eastAsia="仿宋" w:hAnsi="仿宋"/>
          <w:b/>
          <w:szCs w:val="21"/>
        </w:rPr>
        <w:t>、中国地质大学、中国青年政治学院由于学校</w:t>
      </w:r>
      <w:r>
        <w:rPr>
          <w:rFonts w:ascii="仿宋" w:eastAsia="仿宋" w:hAnsi="仿宋" w:hint="eastAsia"/>
          <w:b/>
          <w:szCs w:val="21"/>
        </w:rPr>
        <w:t>发展</w:t>
      </w:r>
      <w:r>
        <w:rPr>
          <w:rFonts w:ascii="仿宋" w:eastAsia="仿宋" w:hAnsi="仿宋"/>
          <w:b/>
          <w:szCs w:val="21"/>
        </w:rPr>
        <w:t>和学科建设</w:t>
      </w:r>
      <w:r>
        <w:rPr>
          <w:rFonts w:ascii="仿宋" w:eastAsia="仿宋" w:hAnsi="仿宋" w:hint="eastAsia"/>
          <w:b/>
          <w:szCs w:val="21"/>
        </w:rPr>
        <w:t>需要</w:t>
      </w:r>
      <w:r>
        <w:rPr>
          <w:rFonts w:ascii="仿宋" w:eastAsia="仿宋" w:hAnsi="仿宋"/>
          <w:b/>
          <w:szCs w:val="21"/>
        </w:rPr>
        <w:t>调整，</w:t>
      </w:r>
      <w:r>
        <w:rPr>
          <w:rFonts w:ascii="仿宋" w:eastAsia="仿宋" w:hAnsi="仿宋" w:hint="eastAsia"/>
          <w:b/>
          <w:szCs w:val="21"/>
        </w:rPr>
        <w:t>2018年4月</w:t>
      </w:r>
      <w:r>
        <w:rPr>
          <w:rFonts w:ascii="仿宋" w:eastAsia="仿宋" w:hAnsi="仿宋"/>
          <w:b/>
          <w:szCs w:val="21"/>
        </w:rPr>
        <w:t>20</w:t>
      </w:r>
      <w:r>
        <w:rPr>
          <w:rFonts w:ascii="仿宋" w:eastAsia="仿宋" w:hAnsi="仿宋" w:hint="eastAsia"/>
          <w:b/>
          <w:szCs w:val="21"/>
        </w:rPr>
        <w:t>日前</w:t>
      </w:r>
      <w:r>
        <w:rPr>
          <w:rFonts w:ascii="仿宋" w:eastAsia="仿宋" w:hAnsi="仿宋"/>
          <w:b/>
          <w:szCs w:val="21"/>
        </w:rPr>
        <w:t>已向国务院学位办提出放弃授权点</w:t>
      </w:r>
      <w:r>
        <w:rPr>
          <w:rFonts w:ascii="仿宋" w:eastAsia="仿宋" w:hAnsi="仿宋" w:hint="eastAsia"/>
          <w:b/>
          <w:szCs w:val="21"/>
        </w:rPr>
        <w:t>评估</w:t>
      </w:r>
      <w:r>
        <w:rPr>
          <w:rFonts w:ascii="仿宋" w:eastAsia="仿宋" w:hAnsi="仿宋"/>
          <w:b/>
          <w:szCs w:val="21"/>
        </w:rPr>
        <w:t>，退出教育硕士研究生</w:t>
      </w:r>
      <w:r>
        <w:rPr>
          <w:rFonts w:ascii="仿宋" w:eastAsia="仿宋" w:hAnsi="仿宋" w:hint="eastAsia"/>
          <w:b/>
          <w:szCs w:val="21"/>
        </w:rPr>
        <w:t>培养</w:t>
      </w:r>
      <w:r>
        <w:rPr>
          <w:rFonts w:ascii="仿宋" w:eastAsia="仿宋" w:hAnsi="仿宋"/>
          <w:b/>
          <w:szCs w:val="21"/>
        </w:rPr>
        <w:t>院校</w:t>
      </w:r>
      <w:r>
        <w:rPr>
          <w:rFonts w:ascii="仿宋" w:eastAsia="仿宋" w:hAnsi="仿宋" w:hint="eastAsia"/>
          <w:b/>
          <w:szCs w:val="21"/>
        </w:rPr>
        <w:t>队伍，华南理工</w:t>
      </w:r>
      <w:r>
        <w:rPr>
          <w:rFonts w:ascii="仿宋" w:eastAsia="仿宋" w:hAnsi="仿宋"/>
          <w:b/>
          <w:szCs w:val="21"/>
        </w:rPr>
        <w:t>大学、</w:t>
      </w:r>
      <w:r>
        <w:rPr>
          <w:rFonts w:ascii="仿宋" w:eastAsia="仿宋" w:hAnsi="仿宋" w:hint="eastAsia"/>
          <w:b/>
          <w:szCs w:val="21"/>
        </w:rPr>
        <w:t>中国人民大学也早已</w:t>
      </w:r>
      <w:r>
        <w:rPr>
          <w:rFonts w:ascii="仿宋" w:eastAsia="仿宋" w:hAnsi="仿宋"/>
          <w:b/>
          <w:szCs w:val="21"/>
        </w:rPr>
        <w:t>通过动态调整放弃授权</w:t>
      </w:r>
      <w:r>
        <w:rPr>
          <w:rFonts w:ascii="仿宋" w:eastAsia="仿宋" w:hAnsi="仿宋" w:hint="eastAsia"/>
          <w:b/>
          <w:szCs w:val="21"/>
        </w:rPr>
        <w:t>，</w:t>
      </w:r>
      <w:r>
        <w:rPr>
          <w:rFonts w:ascii="仿宋" w:eastAsia="仿宋" w:hAnsi="仿宋"/>
          <w:b/>
          <w:szCs w:val="21"/>
        </w:rPr>
        <w:t>这</w:t>
      </w:r>
      <w:r>
        <w:rPr>
          <w:rFonts w:ascii="仿宋" w:eastAsia="仿宋" w:hAnsi="仿宋" w:hint="eastAsia"/>
          <w:b/>
          <w:szCs w:val="21"/>
        </w:rPr>
        <w:t>5所院校统一用</w:t>
      </w:r>
      <w:r>
        <w:rPr>
          <w:rFonts w:ascii="仿宋" w:eastAsia="仿宋" w:hAnsi="仿宋"/>
          <w:b/>
          <w:szCs w:val="21"/>
        </w:rPr>
        <w:t>黄色</w:t>
      </w:r>
      <w:r>
        <w:rPr>
          <w:rFonts w:ascii="仿宋" w:eastAsia="仿宋" w:hAnsi="仿宋" w:hint="eastAsia"/>
          <w:b/>
          <w:szCs w:val="21"/>
        </w:rPr>
        <w:t>加重</w:t>
      </w:r>
      <w:r>
        <w:rPr>
          <w:rFonts w:ascii="仿宋" w:eastAsia="仿宋" w:hAnsi="仿宋"/>
          <w:b/>
          <w:szCs w:val="21"/>
        </w:rPr>
        <w:t>标注。</w:t>
      </w:r>
      <w:r>
        <w:rPr>
          <w:rFonts w:ascii="仿宋" w:eastAsia="仿宋" w:hAnsi="仿宋" w:hint="eastAsia"/>
          <w:b/>
          <w:szCs w:val="21"/>
        </w:rPr>
        <w:t>另外</w:t>
      </w:r>
      <w:r>
        <w:rPr>
          <w:rFonts w:ascii="仿宋" w:eastAsia="仿宋" w:hAnsi="仿宋"/>
          <w:b/>
          <w:szCs w:val="21"/>
        </w:rPr>
        <w:t>，</w:t>
      </w:r>
      <w:r>
        <w:rPr>
          <w:rFonts w:ascii="仿宋" w:eastAsia="仿宋" w:hAnsi="仿宋" w:hint="eastAsia"/>
          <w:b/>
          <w:szCs w:val="21"/>
        </w:rPr>
        <w:t>2018年</w:t>
      </w:r>
      <w:r>
        <w:rPr>
          <w:rFonts w:ascii="仿宋" w:eastAsia="仿宋" w:hAnsi="仿宋"/>
          <w:b/>
          <w:szCs w:val="21"/>
        </w:rPr>
        <w:t>评估，天津大学、天津职业技术师范大学、浙江工业大学、中国音乐学院、西安理工</w:t>
      </w:r>
      <w:r>
        <w:rPr>
          <w:rFonts w:ascii="仿宋" w:eastAsia="仿宋" w:hAnsi="仿宋" w:hint="eastAsia"/>
          <w:b/>
          <w:szCs w:val="21"/>
        </w:rPr>
        <w:t>大学</w:t>
      </w:r>
      <w:r>
        <w:rPr>
          <w:rFonts w:ascii="仿宋" w:eastAsia="仿宋" w:hAnsi="仿宋"/>
          <w:b/>
          <w:szCs w:val="21"/>
        </w:rPr>
        <w:t>为“</w:t>
      </w:r>
      <w:r>
        <w:rPr>
          <w:rFonts w:ascii="仿宋" w:eastAsia="仿宋" w:hAnsi="仿宋" w:hint="eastAsia"/>
          <w:b/>
          <w:szCs w:val="21"/>
        </w:rPr>
        <w:t>限期整改</w:t>
      </w:r>
      <w:r>
        <w:rPr>
          <w:rFonts w:ascii="仿宋" w:eastAsia="仿宋" w:hAnsi="仿宋"/>
          <w:b/>
          <w:szCs w:val="21"/>
        </w:rPr>
        <w:t>”</w:t>
      </w:r>
      <w:r>
        <w:rPr>
          <w:rFonts w:ascii="仿宋" w:eastAsia="仿宋" w:hAnsi="仿宋" w:hint="eastAsia"/>
          <w:b/>
          <w:szCs w:val="21"/>
        </w:rPr>
        <w:t>院校</w:t>
      </w:r>
      <w:r>
        <w:rPr>
          <w:rFonts w:ascii="仿宋" w:eastAsia="仿宋" w:hAnsi="仿宋"/>
          <w:b/>
          <w:szCs w:val="21"/>
        </w:rPr>
        <w:t>，</w:t>
      </w:r>
      <w:r>
        <w:rPr>
          <w:rFonts w:ascii="仿宋" w:eastAsia="仿宋" w:hAnsi="仿宋" w:hint="eastAsia"/>
          <w:b/>
          <w:szCs w:val="21"/>
        </w:rPr>
        <w:t>后两所</w:t>
      </w:r>
      <w:r>
        <w:rPr>
          <w:rFonts w:ascii="仿宋" w:eastAsia="仿宋" w:hAnsi="仿宋"/>
          <w:b/>
          <w:szCs w:val="21"/>
        </w:rPr>
        <w:t>院校也</w:t>
      </w:r>
      <w:r>
        <w:rPr>
          <w:rFonts w:ascii="仿宋" w:eastAsia="仿宋" w:hAnsi="仿宋" w:hint="eastAsia"/>
          <w:b/>
          <w:szCs w:val="21"/>
        </w:rPr>
        <w:t>涂了</w:t>
      </w:r>
      <w:r>
        <w:rPr>
          <w:rFonts w:ascii="仿宋" w:eastAsia="仿宋" w:hAnsi="仿宋"/>
          <w:b/>
          <w:szCs w:val="21"/>
        </w:rPr>
        <w:t>黄色，</w:t>
      </w:r>
      <w:r>
        <w:rPr>
          <w:rFonts w:ascii="仿宋" w:eastAsia="仿宋" w:hAnsi="仿宋" w:hint="eastAsia"/>
          <w:b/>
          <w:szCs w:val="21"/>
        </w:rPr>
        <w:t>而</w:t>
      </w:r>
      <w:r>
        <w:rPr>
          <w:rFonts w:ascii="仿宋" w:eastAsia="仿宋" w:hAnsi="仿宋"/>
          <w:b/>
          <w:szCs w:val="21"/>
        </w:rPr>
        <w:t>前</w:t>
      </w:r>
      <w:r>
        <w:rPr>
          <w:rFonts w:ascii="仿宋" w:eastAsia="仿宋" w:hAnsi="仿宋" w:hint="eastAsia"/>
          <w:b/>
          <w:szCs w:val="21"/>
        </w:rPr>
        <w:t>三</w:t>
      </w:r>
      <w:r>
        <w:rPr>
          <w:rFonts w:ascii="仿宋" w:eastAsia="仿宋" w:hAnsi="仿宋"/>
          <w:b/>
          <w:szCs w:val="21"/>
        </w:rPr>
        <w:t>所院校</w:t>
      </w:r>
      <w:r>
        <w:rPr>
          <w:rFonts w:ascii="仿宋" w:eastAsia="仿宋" w:hAnsi="仿宋" w:hint="eastAsia"/>
          <w:b/>
          <w:szCs w:val="21"/>
        </w:rPr>
        <w:t>，</w:t>
      </w:r>
      <w:r>
        <w:rPr>
          <w:rFonts w:ascii="仿宋" w:eastAsia="仿宋" w:hAnsi="仿宋"/>
          <w:b/>
          <w:szCs w:val="21"/>
        </w:rPr>
        <w:t>由于是招收职业技术</w:t>
      </w:r>
      <w:r>
        <w:rPr>
          <w:rFonts w:ascii="仿宋" w:eastAsia="仿宋" w:hAnsi="仿宋" w:hint="eastAsia"/>
          <w:b/>
          <w:szCs w:val="21"/>
        </w:rPr>
        <w:t>教育领域院校</w:t>
      </w:r>
      <w:r>
        <w:rPr>
          <w:rFonts w:ascii="仿宋" w:eastAsia="仿宋" w:hAnsi="仿宋"/>
          <w:b/>
          <w:szCs w:val="21"/>
        </w:rPr>
        <w:t>已经</w:t>
      </w:r>
      <w:r>
        <w:rPr>
          <w:rFonts w:ascii="仿宋" w:eastAsia="仿宋" w:hAnsi="仿宋" w:hint="eastAsia"/>
          <w:b/>
          <w:szCs w:val="21"/>
        </w:rPr>
        <w:t>涂了红色</w:t>
      </w:r>
      <w:r>
        <w:rPr>
          <w:rFonts w:ascii="仿宋" w:eastAsia="仿宋" w:hAnsi="仿宋"/>
          <w:b/>
          <w:szCs w:val="21"/>
        </w:rPr>
        <w:t>，只好在下面加“</w:t>
      </w:r>
      <w:r>
        <w:rPr>
          <w:rFonts w:ascii="仿宋" w:eastAsia="仿宋" w:hAnsi="仿宋"/>
          <w:b/>
          <w:szCs w:val="21"/>
          <w:u w:val="single"/>
        </w:rPr>
        <w:t xml:space="preserve">  </w:t>
      </w:r>
      <w:r>
        <w:rPr>
          <w:rFonts w:ascii="仿宋" w:eastAsia="仿宋" w:hAnsi="仿宋"/>
          <w:b/>
          <w:szCs w:val="21"/>
        </w:rPr>
        <w:t>”</w:t>
      </w:r>
      <w:r>
        <w:rPr>
          <w:rFonts w:ascii="仿宋_GB2312" w:eastAsia="仿宋_GB2312" w:hint="eastAsia"/>
          <w:b/>
          <w:szCs w:val="21"/>
        </w:rPr>
        <w:t>来标注</w:t>
      </w:r>
      <w:r>
        <w:rPr>
          <w:rFonts w:ascii="仿宋_GB2312" w:eastAsia="仿宋_GB2312"/>
          <w:b/>
          <w:szCs w:val="21"/>
        </w:rPr>
        <w:t>其</w:t>
      </w:r>
      <w:r>
        <w:rPr>
          <w:rFonts w:ascii="仿宋_GB2312" w:eastAsia="仿宋_GB2312"/>
          <w:b/>
          <w:szCs w:val="21"/>
        </w:rPr>
        <w:t>“</w:t>
      </w:r>
      <w:r>
        <w:rPr>
          <w:rFonts w:ascii="仿宋_GB2312" w:eastAsia="仿宋_GB2312" w:hint="eastAsia"/>
          <w:b/>
          <w:szCs w:val="21"/>
        </w:rPr>
        <w:t>限期整改</w:t>
      </w:r>
      <w:r>
        <w:rPr>
          <w:rFonts w:ascii="仿宋_GB2312" w:eastAsia="仿宋_GB2312"/>
          <w:b/>
          <w:szCs w:val="21"/>
        </w:rPr>
        <w:t>”</w:t>
      </w:r>
      <w:r>
        <w:rPr>
          <w:rFonts w:ascii="仿宋_GB2312" w:eastAsia="仿宋_GB2312" w:hint="eastAsia"/>
          <w:b/>
          <w:szCs w:val="21"/>
        </w:rPr>
        <w:t>情况</w:t>
      </w:r>
      <w:r>
        <w:rPr>
          <w:rFonts w:ascii="仿宋_GB2312" w:eastAsia="仿宋_GB2312"/>
          <w:b/>
          <w:szCs w:val="21"/>
        </w:rPr>
        <w:t>。</w:t>
      </w:r>
    </w:p>
    <w:p w:rsidR="00A375C4" w:rsidRPr="000D5702" w:rsidRDefault="00A375C4" w:rsidP="00A375C4"/>
    <w:p w:rsidR="003A2CD5" w:rsidRPr="00A375C4" w:rsidRDefault="003A2CD5" w:rsidP="003A2CD5">
      <w:pPr>
        <w:spacing w:line="360" w:lineRule="exact"/>
        <w:rPr>
          <w:rFonts w:ascii="黑体" w:eastAsia="黑体"/>
          <w:sz w:val="36"/>
          <w:szCs w:val="36"/>
        </w:rPr>
      </w:pPr>
    </w:p>
    <w:sectPr w:rsidR="003A2CD5" w:rsidRPr="00A375C4" w:rsidSect="009B6D41">
      <w:footerReference w:type="even" r:id="rId28"/>
      <w:footerReference w:type="default" r:id="rId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45B5" w:rsidRDefault="000B45B5" w:rsidP="009B6D41">
      <w:r>
        <w:separator/>
      </w:r>
    </w:p>
  </w:endnote>
  <w:endnote w:type="continuationSeparator" w:id="0">
    <w:p w:rsidR="000B45B5" w:rsidRDefault="000B45B5" w:rsidP="009B6D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b.... ..">
    <w:altName w:val="Times New Roman"/>
    <w:charset w:val="00"/>
    <w:family w:val="roman"/>
    <w:pitch w:val="default"/>
    <w:sig w:usb0="00000003" w:usb1="00000000" w:usb2="00000000" w:usb3="00000000" w:csb0="00000001" w:csb1="00000000"/>
  </w:font>
  <w:font w:name="Kai">
    <w:charset w:val="50"/>
    <w:family w:val="auto"/>
    <w:pitch w:val="variable"/>
    <w:sig w:usb0="00000001" w:usb1="080E0000" w:usb2="00000010" w:usb3="00000000" w:csb0="00040000" w:csb1="00000000"/>
  </w:font>
  <w:font w:name="Heiti SC Light">
    <w:charset w:val="50"/>
    <w:family w:val="auto"/>
    <w:pitch w:val="variable"/>
    <w:sig w:usb0="8000002F" w:usb1="080E004A" w:usb2="00000010" w:usb3="00000000" w:csb0="003E0000" w:csb1="00000000"/>
  </w:font>
  <w:font w:name="Hiragino Sans GB W3">
    <w:charset w:val="50"/>
    <w:family w:val="auto"/>
    <w:pitch w:val="variable"/>
    <w:sig w:usb0="A00002BF" w:usb1="1ACF7CFA" w:usb2="00000016" w:usb3="00000000" w:csb0="00060007" w:csb1="00000000"/>
  </w:font>
  <w:font w:name="仿宋_GB2312">
    <w:altName w:val="仿宋"/>
    <w:charset w:val="86"/>
    <w:family w:val="modern"/>
    <w:pitch w:val="default"/>
    <w:sig w:usb0="00000001" w:usb1="080E0000" w:usb2="00000000" w:usb3="00000000" w:csb0="00040000" w:csb1="00000000"/>
  </w:font>
  <w:font w:name="Arial Unicode MS">
    <w:panose1 w:val="020B0604020202020204"/>
    <w:charset w:val="00"/>
    <w:family w:val="roman"/>
    <w:pitch w:val="variable"/>
    <w:sig w:usb0="00000003" w:usb1="00000000" w:usb2="00000000" w:usb3="00000000" w:csb0="00000001" w:csb1="00000000"/>
  </w:font>
  <w:font w:name="B5+CAJ FNT00">
    <w:altName w:val="Times New Roman"/>
    <w:panose1 w:val="00000000000000000000"/>
    <w:charset w:val="00"/>
    <w:family w:val="roman"/>
    <w:notTrueType/>
    <w:pitch w:val="default"/>
  </w:font>
  <w:font w:name="Microsoft YaHei UI">
    <w:panose1 w:val="020B0503020204020204"/>
    <w:charset w:val="86"/>
    <w:family w:val="swiss"/>
    <w:pitch w:val="variable"/>
    <w:sig w:usb0="80000287" w:usb1="28CF3C52" w:usb2="00000016" w:usb3="00000000" w:csb0="0004001F" w:csb1="00000000"/>
  </w:font>
  <w:font w:name="楷体_GB2312">
    <w:altName w:val="楷体"/>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altName w:val="Microsoft YaHei UI"/>
    <w:charset w:val="86"/>
    <w:family w:val="script"/>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宋体-18030">
    <w:charset w:val="86"/>
    <w:family w:val="modern"/>
    <w:pitch w:val="fixed"/>
    <w:sig w:usb0="800022A7" w:usb1="880F3C78" w:usb2="000A005E" w:usb3="00000000" w:csb0="00040001" w:csb1="00000000"/>
  </w:font>
  <w:font w:name="华文仿宋">
    <w:panose1 w:val="02010600040101010101"/>
    <w:charset w:val="86"/>
    <w:family w:val="auto"/>
    <w:pitch w:val="variable"/>
    <w:sig w:usb0="00000287" w:usb1="080F0000" w:usb2="00000010" w:usb3="00000000" w:csb0="0004009F" w:csb1="00000000"/>
  </w:font>
  <w:font w:name="方正仿宋简体">
    <w:altName w:val="微软雅黑"/>
    <w:charset w:val="86"/>
    <w:family w:val="auto"/>
    <w:pitch w:val="variable"/>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楷体">
    <w:panose1 w:val="02010600040101010101"/>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0000012" w:usb3="00000000" w:csb0="0002009F" w:csb1="00000000"/>
  </w:font>
  <w:font w:name="华文细黑">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New time">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B7+CAJ FNT04">
    <w:altName w:val="宋体"/>
    <w:panose1 w:val="00000000000000000000"/>
    <w:charset w:val="86"/>
    <w:family w:val="auto"/>
    <w:notTrueType/>
    <w:pitch w:val="default"/>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KTJ+ZBFGEp-2">
    <w:altName w:val="方正兰亭超细黑简体"/>
    <w:panose1 w:val="00000000000000000000"/>
    <w:charset w:val="86"/>
    <w:family w:val="auto"/>
    <w:notTrueType/>
    <w:pitch w:val="default"/>
    <w:sig w:usb0="00000001" w:usb1="080E0000" w:usb2="00000010" w:usb3="00000000" w:csb0="00040000" w:csb1="00000000"/>
  </w:font>
  <w:font w:name="AdobeHeitiStd-Regular">
    <w:altName w:val="等线"/>
    <w:charset w:val="86"/>
    <w:family w:val="auto"/>
    <w:pitch w:val="default"/>
    <w:sig w:usb0="00000001" w:usb1="080E0000" w:usb2="00000010" w:usb3="00000000" w:csb0="00040000" w:csb1="00000000"/>
  </w:font>
  <w:font w:name="TimesNewRomanPS-BoldMT">
    <w:altName w:val="方正舒体"/>
    <w:charset w:val="86"/>
    <w:family w:val="auto"/>
    <w:pitch w:val="default"/>
    <w:sig w:usb0="00000001" w:usb1="080E0000" w:usb2="00000010" w:usb3="00000000" w:csb0="00040000" w:csb1="00000000"/>
  </w:font>
  <w:font w:name="TimesNewRomanPSMT">
    <w:altName w:val="方正舒体"/>
    <w:charset w:val="86"/>
    <w:family w:val="auto"/>
    <w:pitch w:val="default"/>
    <w:sig w:usb0="00000001" w:usb1="080E0000" w:usb2="00000010" w:usb3="00000000" w:csb0="00040000" w:csb1="00000000"/>
  </w:font>
  <w:font w:name="Helvetica Neue">
    <w:altName w:val="Times New Roman"/>
    <w:charset w:val="00"/>
    <w:family w:val="auto"/>
    <w:pitch w:val="default"/>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6605280"/>
      <w:docPartObj>
        <w:docPartGallery w:val="Page Numbers (Bottom of Page)"/>
        <w:docPartUnique/>
      </w:docPartObj>
    </w:sdtPr>
    <w:sdtEndPr/>
    <w:sdtContent>
      <w:p w:rsidR="007379F5" w:rsidRDefault="007379F5">
        <w:pPr>
          <w:pStyle w:val="ab"/>
          <w:jc w:val="center"/>
        </w:pPr>
        <w:r>
          <w:fldChar w:fldCharType="begin"/>
        </w:r>
        <w:r>
          <w:instrText>PAGE   \* MERGEFORMAT</w:instrText>
        </w:r>
        <w:r>
          <w:fldChar w:fldCharType="separate"/>
        </w:r>
        <w:r w:rsidR="000C6C17" w:rsidRPr="000C6C17">
          <w:rPr>
            <w:noProof/>
            <w:lang w:val="zh-CN"/>
          </w:rPr>
          <w:t>20</w:t>
        </w:r>
        <w:r>
          <w:fldChar w:fldCharType="end"/>
        </w:r>
      </w:p>
    </w:sdtContent>
  </w:sdt>
  <w:p w:rsidR="007379F5" w:rsidRDefault="007379F5">
    <w:pPr>
      <w:pStyle w:val="ab"/>
      <w:spacing w:line="0" w:lineRule="atLeast"/>
      <w:jc w:val="center"/>
      <w:rPr>
        <w:sz w:val="24"/>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79F5" w:rsidRDefault="007379F5" w:rsidP="009B6D41">
    <w:pPr>
      <w:pStyle w:val="ab"/>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w:t>
    </w:r>
    <w:r>
      <w:rPr>
        <w:rStyle w:val="af7"/>
      </w:rPr>
      <w:fldChar w:fldCharType="end"/>
    </w:r>
  </w:p>
  <w:p w:rsidR="007379F5" w:rsidRDefault="007379F5" w:rsidP="009B6D41">
    <w:pPr>
      <w:pStyle w:val="ab"/>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79F5" w:rsidRDefault="007379F5" w:rsidP="009B6D41">
    <w:pPr>
      <w:pStyle w:val="ab"/>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sidR="000C6C17">
      <w:rPr>
        <w:rStyle w:val="af7"/>
        <w:noProof/>
      </w:rPr>
      <w:t>199</w:t>
    </w:r>
    <w:r>
      <w:rPr>
        <w:rStyle w:val="af7"/>
      </w:rPr>
      <w:fldChar w:fldCharType="end"/>
    </w:r>
  </w:p>
  <w:p w:rsidR="007379F5" w:rsidRPr="00F87998" w:rsidRDefault="007379F5" w:rsidP="009B6D41">
    <w:pPr>
      <w:pStyle w:val="ab"/>
      <w:jc w:val="cen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79F5" w:rsidRDefault="007379F5" w:rsidP="009B6D41">
    <w:pPr>
      <w:pStyle w:val="ab"/>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end"/>
    </w:r>
  </w:p>
  <w:p w:rsidR="007379F5" w:rsidRDefault="007379F5">
    <w:pPr>
      <w:pStyle w:val="ab"/>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79F5" w:rsidRDefault="007379F5" w:rsidP="009B6D41">
    <w:pPr>
      <w:pStyle w:val="ab"/>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sidR="000C6C17">
      <w:rPr>
        <w:rStyle w:val="af7"/>
        <w:noProof/>
      </w:rPr>
      <w:t>287</w:t>
    </w:r>
    <w:r>
      <w:rPr>
        <w:rStyle w:val="af7"/>
      </w:rPr>
      <w:fldChar w:fldCharType="end"/>
    </w:r>
  </w:p>
  <w:p w:rsidR="007379F5" w:rsidRDefault="007379F5">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45B5" w:rsidRDefault="000B45B5" w:rsidP="009B6D41">
      <w:r>
        <w:separator/>
      </w:r>
    </w:p>
  </w:footnote>
  <w:footnote w:type="continuationSeparator" w:id="0">
    <w:p w:rsidR="000B45B5" w:rsidRDefault="000B45B5" w:rsidP="009B6D41">
      <w:r>
        <w:continuationSeparator/>
      </w:r>
    </w:p>
  </w:footnote>
  <w:footnote w:id="1">
    <w:p w:rsidR="007379F5" w:rsidRDefault="007379F5" w:rsidP="009B6D41">
      <w:pPr>
        <w:pStyle w:val="af8"/>
        <w:ind w:firstLineChars="200" w:firstLine="361"/>
        <w:rPr>
          <w:rFonts w:ascii="楷体" w:eastAsia="楷体" w:hAnsi="楷体"/>
        </w:rPr>
      </w:pPr>
      <w:r>
        <w:rPr>
          <w:rFonts w:ascii="楷体" w:eastAsia="楷体" w:hAnsi="楷体" w:cs="楷体" w:hint="eastAsia"/>
          <w:b/>
        </w:rPr>
        <w:t>作者简介</w:t>
      </w:r>
      <w:r>
        <w:rPr>
          <w:rFonts w:ascii="楷体" w:eastAsia="楷体" w:hAnsi="楷体" w:cs="楷体" w:hint="eastAsia"/>
        </w:rPr>
        <w:t>：</w:t>
      </w:r>
      <w:r>
        <w:rPr>
          <w:rFonts w:ascii="楷体" w:eastAsia="楷体" w:hAnsi="楷体" w:hint="eastAsia"/>
        </w:rPr>
        <w:t>***</w:t>
      </w:r>
      <w:r w:rsidRPr="00287E96">
        <w:rPr>
          <w:rFonts w:ascii="楷体" w:eastAsia="楷体" w:hAnsi="楷体" w:hint="eastAsia"/>
        </w:rPr>
        <w:t>，</w:t>
      </w:r>
      <w:r>
        <w:rPr>
          <w:rFonts w:ascii="楷体" w:eastAsia="楷体" w:hAnsi="楷体" w:hint="eastAsia"/>
        </w:rPr>
        <w:t>女</w:t>
      </w:r>
      <w:r w:rsidRPr="00287E96">
        <w:rPr>
          <w:rFonts w:ascii="楷体" w:eastAsia="楷体" w:hAnsi="楷体" w:hint="eastAsia"/>
        </w:rPr>
        <w:t>，</w:t>
      </w:r>
      <w:r>
        <w:rPr>
          <w:rFonts w:ascii="楷体" w:eastAsia="楷体" w:hAnsi="楷体" w:hint="eastAsia"/>
        </w:rPr>
        <w:t>****</w:t>
      </w:r>
      <w:r w:rsidRPr="00287E96">
        <w:rPr>
          <w:rFonts w:ascii="楷体" w:eastAsia="楷体" w:hAnsi="楷体" w:hint="eastAsia"/>
        </w:rPr>
        <w:t>人，</w:t>
      </w:r>
      <w:r>
        <w:rPr>
          <w:rFonts w:ascii="楷体" w:eastAsia="楷体" w:hAnsi="楷体" w:hint="eastAsia"/>
        </w:rPr>
        <w:t>****大学教授，主要研究领域为教育领导与管理。</w:t>
      </w:r>
    </w:p>
    <w:p w:rsidR="007379F5" w:rsidRPr="009304F9" w:rsidRDefault="007379F5" w:rsidP="009B6D41">
      <w:pPr>
        <w:pStyle w:val="af8"/>
        <w:ind w:firstLineChars="200" w:firstLine="361"/>
        <w:rPr>
          <w:rFonts w:ascii="楷体" w:eastAsia="楷体" w:hAnsi="楷体" w:cs="楷体"/>
        </w:rPr>
      </w:pPr>
      <w:r>
        <w:rPr>
          <w:rFonts w:ascii="楷体" w:eastAsia="楷体" w:hAnsi="楷体" w:cs="楷体" w:hint="eastAsia"/>
          <w:b/>
        </w:rPr>
        <w:t>编制说明</w:t>
      </w:r>
      <w:r>
        <w:rPr>
          <w:rFonts w:ascii="楷体" w:eastAsia="楷体" w:hAnsi="楷体" w:cs="楷体" w:hint="eastAsia"/>
        </w:rPr>
        <w:t>：</w:t>
      </w:r>
      <w:r w:rsidRPr="00287E96">
        <w:rPr>
          <w:rFonts w:ascii="楷体" w:eastAsia="楷体" w:hAnsi="楷体" w:hint="eastAsia"/>
        </w:rPr>
        <w:t>按照调研学校及当事人的要求，作</w:t>
      </w:r>
      <w:r>
        <w:rPr>
          <w:rFonts w:ascii="楷体" w:eastAsia="楷体" w:hAnsi="楷体" w:hint="eastAsia"/>
        </w:rPr>
        <w:t>者对案例所涉的学校名称、人员及相关数据等，做了必要的掩饰性处理；</w:t>
      </w:r>
      <w:r>
        <w:rPr>
          <w:rFonts w:ascii="楷体" w:eastAsia="楷体" w:hAnsi="楷体" w:cs="楷体" w:hint="eastAsia"/>
        </w:rPr>
        <w:t>本案例仅供教学之用，无意提倡或暗示某种管理理念、方法或体制比其他的理念、方法或体制更为有效或合理。</w:t>
      </w:r>
    </w:p>
  </w:footnote>
  <w:footnote w:id="2">
    <w:p w:rsidR="007379F5" w:rsidRPr="00EA2A10" w:rsidRDefault="007379F5" w:rsidP="009B6D41">
      <w:pPr>
        <w:pStyle w:val="af8"/>
        <w:rPr>
          <w:rFonts w:ascii="宋体" w:hAnsi="宋体"/>
          <w:lang w:eastAsia="zh-CN"/>
        </w:rPr>
      </w:pPr>
      <w:r w:rsidRPr="00EA2A10">
        <w:rPr>
          <w:rStyle w:val="afb"/>
          <w:rFonts w:ascii="宋体" w:hAnsi="宋体"/>
        </w:rPr>
        <w:footnoteRef/>
      </w:r>
      <w:r>
        <w:rPr>
          <w:rFonts w:ascii="宋体" w:hAnsi="宋体" w:hint="eastAsia"/>
          <w:lang w:eastAsia="zh-CN"/>
        </w:rPr>
        <w:t xml:space="preserve"> </w:t>
      </w:r>
      <w:r w:rsidRPr="00EA2A10">
        <w:rPr>
          <w:rFonts w:ascii="宋体" w:hAnsi="宋体" w:hint="eastAsia"/>
          <w:lang w:eastAsia="zh-CN"/>
        </w:rPr>
        <w:t>潘其勇.L校长和他的“平民教育”[J].新教育,2011(5):</w:t>
      </w:r>
      <w:r>
        <w:rPr>
          <w:rFonts w:ascii="宋体" w:hAnsi="宋体" w:hint="eastAsia"/>
          <w:lang w:eastAsia="zh-CN"/>
        </w:rPr>
        <w:t>6-13.</w:t>
      </w:r>
    </w:p>
  </w:footnote>
  <w:footnote w:id="3">
    <w:p w:rsidR="007379F5" w:rsidRPr="00EA2A10" w:rsidRDefault="007379F5" w:rsidP="009B6D41">
      <w:pPr>
        <w:pStyle w:val="af8"/>
        <w:rPr>
          <w:rFonts w:ascii="宋体" w:hAnsi="宋体"/>
          <w:lang w:eastAsia="zh-CN"/>
        </w:rPr>
      </w:pPr>
      <w:r w:rsidRPr="00EA2A10">
        <w:rPr>
          <w:rStyle w:val="afb"/>
          <w:rFonts w:ascii="宋体" w:hAnsi="宋体"/>
        </w:rPr>
        <w:footnoteRef/>
      </w:r>
      <w:r>
        <w:rPr>
          <w:rFonts w:ascii="宋体" w:hAnsi="宋体" w:hint="eastAsia"/>
          <w:lang w:eastAsia="zh-CN"/>
        </w:rPr>
        <w:t xml:space="preserve"> </w:t>
      </w:r>
      <w:r w:rsidRPr="00EA2A10">
        <w:rPr>
          <w:rFonts w:ascii="宋体" w:hAnsi="宋体" w:hint="eastAsia"/>
          <w:lang w:eastAsia="zh-CN"/>
        </w:rPr>
        <w:t>L校长.我所理解的新平民教育[J].学校品牌管理</w:t>
      </w:r>
      <w:r>
        <w:rPr>
          <w:rFonts w:ascii="宋体" w:hAnsi="宋体" w:hint="eastAsia"/>
          <w:lang w:eastAsia="zh-CN"/>
        </w:rPr>
        <w:t>,</w:t>
      </w:r>
      <w:r w:rsidRPr="00EA2A10">
        <w:rPr>
          <w:rFonts w:ascii="宋体" w:hAnsi="宋体" w:hint="eastAsia"/>
          <w:lang w:eastAsia="zh-CN"/>
        </w:rPr>
        <w:t>2013(10)</w:t>
      </w:r>
      <w:r>
        <w:rPr>
          <w:rFonts w:ascii="宋体" w:hAnsi="宋体" w:hint="eastAsia"/>
          <w:lang w:eastAsia="zh-CN"/>
        </w:rPr>
        <w:t>:27-29.</w:t>
      </w:r>
    </w:p>
  </w:footnote>
  <w:footnote w:id="4">
    <w:p w:rsidR="007379F5" w:rsidRPr="00EA2A10" w:rsidRDefault="007379F5" w:rsidP="009B6D41">
      <w:pPr>
        <w:rPr>
          <w:rFonts w:ascii="宋体" w:hAnsi="宋体"/>
        </w:rPr>
      </w:pPr>
      <w:r w:rsidRPr="00EA2A10">
        <w:rPr>
          <w:rStyle w:val="afb"/>
          <w:rFonts w:ascii="宋体" w:hAnsi="宋体"/>
        </w:rPr>
        <w:footnoteRef/>
      </w:r>
      <w:r>
        <w:rPr>
          <w:rFonts w:ascii="宋体" w:hAnsi="宋体" w:hint="eastAsia"/>
          <w:sz w:val="18"/>
          <w:szCs w:val="18"/>
        </w:rPr>
        <w:t xml:space="preserve"> </w:t>
      </w:r>
      <w:r w:rsidRPr="00EA2A10">
        <w:rPr>
          <w:rFonts w:ascii="宋体" w:hAnsi="宋体" w:hint="eastAsia"/>
          <w:sz w:val="18"/>
          <w:szCs w:val="18"/>
        </w:rPr>
        <w:t>夸美纽斯</w:t>
      </w:r>
      <w:r>
        <w:rPr>
          <w:rFonts w:ascii="宋体" w:hAnsi="宋体" w:hint="eastAsia"/>
          <w:sz w:val="18"/>
          <w:szCs w:val="18"/>
        </w:rPr>
        <w:t>.</w:t>
      </w:r>
      <w:r w:rsidRPr="00EA2A10">
        <w:rPr>
          <w:rFonts w:ascii="宋体" w:hAnsi="宋体" w:hint="eastAsia"/>
          <w:sz w:val="18"/>
          <w:szCs w:val="18"/>
        </w:rPr>
        <w:t>大教学论</w:t>
      </w:r>
      <w:r>
        <w:rPr>
          <w:rFonts w:ascii="宋体" w:hAnsi="宋体" w:hint="eastAsia"/>
          <w:sz w:val="18"/>
          <w:szCs w:val="18"/>
        </w:rPr>
        <w:t>[M].</w:t>
      </w:r>
      <w:r w:rsidRPr="00EA2A10">
        <w:rPr>
          <w:rFonts w:ascii="宋体" w:hAnsi="宋体" w:hint="eastAsia"/>
          <w:sz w:val="18"/>
          <w:szCs w:val="18"/>
        </w:rPr>
        <w:t>傅任敢</w:t>
      </w:r>
      <w:r>
        <w:rPr>
          <w:rFonts w:ascii="宋体" w:hAnsi="宋体" w:hint="eastAsia"/>
          <w:sz w:val="18"/>
          <w:szCs w:val="18"/>
        </w:rPr>
        <w:t>,</w:t>
      </w:r>
      <w:r w:rsidRPr="00EA2A10">
        <w:rPr>
          <w:rFonts w:ascii="宋体" w:hAnsi="宋体" w:hint="eastAsia"/>
          <w:sz w:val="18"/>
          <w:szCs w:val="18"/>
        </w:rPr>
        <w:t>译</w:t>
      </w:r>
      <w:r>
        <w:rPr>
          <w:rFonts w:ascii="宋体" w:hAnsi="宋体" w:hint="eastAsia"/>
          <w:sz w:val="18"/>
          <w:szCs w:val="18"/>
        </w:rPr>
        <w:t>.北京:</w:t>
      </w:r>
      <w:r w:rsidRPr="00EA2A10">
        <w:rPr>
          <w:rFonts w:ascii="宋体" w:hAnsi="宋体" w:hint="eastAsia"/>
          <w:sz w:val="18"/>
          <w:szCs w:val="18"/>
        </w:rPr>
        <w:t>教育科学出版社</w:t>
      </w:r>
      <w:r>
        <w:rPr>
          <w:rFonts w:ascii="宋体" w:hAnsi="宋体" w:hint="eastAsia"/>
          <w:sz w:val="18"/>
          <w:szCs w:val="18"/>
        </w:rPr>
        <w:t>,</w:t>
      </w:r>
      <w:r w:rsidRPr="00EA2A10">
        <w:rPr>
          <w:rFonts w:ascii="宋体" w:hAnsi="宋体" w:hint="eastAsia"/>
          <w:sz w:val="18"/>
          <w:szCs w:val="18"/>
        </w:rPr>
        <w:t>1999</w:t>
      </w:r>
      <w:r>
        <w:rPr>
          <w:rFonts w:ascii="宋体" w:hAnsi="宋体" w:hint="eastAsia"/>
          <w:sz w:val="18"/>
          <w:szCs w:val="18"/>
        </w:rPr>
        <w:t>:</w:t>
      </w:r>
      <w:r w:rsidRPr="00EA2A10">
        <w:rPr>
          <w:rFonts w:ascii="宋体" w:hAnsi="宋体" w:hint="eastAsia"/>
          <w:sz w:val="18"/>
          <w:szCs w:val="18"/>
        </w:rPr>
        <w:t>2</w:t>
      </w:r>
      <w:r>
        <w:rPr>
          <w:rFonts w:ascii="宋体" w:hAnsi="宋体" w:hint="eastAsia"/>
          <w:sz w:val="18"/>
          <w:szCs w:val="18"/>
        </w:rPr>
        <w:t>.</w:t>
      </w:r>
    </w:p>
  </w:footnote>
  <w:footnote w:id="5">
    <w:p w:rsidR="007379F5" w:rsidRPr="00293BF1" w:rsidRDefault="007379F5" w:rsidP="009B6D41">
      <w:pPr>
        <w:rPr>
          <w:rFonts w:ascii="宋体" w:hAnsi="宋体"/>
        </w:rPr>
      </w:pPr>
      <w:r w:rsidRPr="00293BF1">
        <w:rPr>
          <w:rStyle w:val="afb"/>
          <w:rFonts w:ascii="宋体" w:hAnsi="宋体"/>
        </w:rPr>
        <w:footnoteRef/>
      </w:r>
      <w:r w:rsidRPr="00293BF1">
        <w:rPr>
          <w:rFonts w:ascii="宋体" w:hAnsi="宋体"/>
          <w:sz w:val="18"/>
          <w:szCs w:val="18"/>
        </w:rPr>
        <w:t xml:space="preserve"> </w:t>
      </w:r>
      <w:r w:rsidRPr="00293BF1">
        <w:rPr>
          <w:rFonts w:ascii="宋体" w:hAnsi="宋体" w:hint="eastAsia"/>
          <w:sz w:val="18"/>
          <w:szCs w:val="18"/>
        </w:rPr>
        <w:t>郭元祥</w:t>
      </w:r>
      <w:r>
        <w:rPr>
          <w:rFonts w:ascii="宋体" w:hAnsi="宋体" w:hint="eastAsia"/>
          <w:sz w:val="18"/>
          <w:szCs w:val="18"/>
        </w:rPr>
        <w:t>.</w:t>
      </w:r>
      <w:r w:rsidRPr="00293BF1">
        <w:rPr>
          <w:rFonts w:ascii="宋体" w:hAnsi="宋体" w:hint="eastAsia"/>
          <w:sz w:val="18"/>
          <w:szCs w:val="18"/>
        </w:rPr>
        <w:t>论学校的办学理念</w:t>
      </w:r>
      <w:r>
        <w:rPr>
          <w:rFonts w:ascii="宋体" w:hAnsi="宋体" w:hint="eastAsia"/>
          <w:sz w:val="18"/>
          <w:szCs w:val="18"/>
        </w:rPr>
        <w:t>[J].</w:t>
      </w:r>
      <w:r w:rsidRPr="00293BF1">
        <w:rPr>
          <w:rFonts w:ascii="宋体" w:hAnsi="宋体" w:hint="eastAsia"/>
          <w:sz w:val="18"/>
          <w:szCs w:val="18"/>
        </w:rPr>
        <w:t>教育科学论坛</w:t>
      </w:r>
      <w:r>
        <w:rPr>
          <w:rFonts w:ascii="宋体" w:hAnsi="宋体" w:hint="eastAsia"/>
          <w:sz w:val="18"/>
          <w:szCs w:val="18"/>
        </w:rPr>
        <w:t>,</w:t>
      </w:r>
      <w:r w:rsidRPr="00293BF1">
        <w:rPr>
          <w:rFonts w:ascii="宋体" w:hAnsi="宋体" w:hint="eastAsia"/>
          <w:sz w:val="18"/>
          <w:szCs w:val="18"/>
        </w:rPr>
        <w:t>2006</w:t>
      </w:r>
      <w:r>
        <w:rPr>
          <w:rFonts w:ascii="宋体" w:hAnsi="宋体" w:hint="eastAsia"/>
          <w:sz w:val="18"/>
          <w:szCs w:val="18"/>
        </w:rPr>
        <w:t>(</w:t>
      </w:r>
      <w:r w:rsidRPr="00293BF1">
        <w:rPr>
          <w:rFonts w:ascii="宋体" w:hAnsi="宋体" w:hint="eastAsia"/>
          <w:sz w:val="18"/>
          <w:szCs w:val="18"/>
        </w:rPr>
        <w:t>4</w:t>
      </w:r>
      <w:r>
        <w:rPr>
          <w:rFonts w:ascii="宋体" w:hAnsi="宋体" w:hint="eastAsia"/>
          <w:sz w:val="18"/>
          <w:szCs w:val="18"/>
        </w:rPr>
        <w:t>):5-8.</w:t>
      </w:r>
    </w:p>
  </w:footnote>
  <w:footnote w:id="6">
    <w:p w:rsidR="007379F5" w:rsidRPr="00293BF1" w:rsidRDefault="007379F5" w:rsidP="009B6D41">
      <w:pPr>
        <w:rPr>
          <w:rFonts w:ascii="宋体" w:hAnsi="宋体"/>
        </w:rPr>
      </w:pPr>
      <w:r w:rsidRPr="00293BF1">
        <w:rPr>
          <w:rStyle w:val="afb"/>
          <w:rFonts w:ascii="宋体" w:hAnsi="宋体"/>
        </w:rPr>
        <w:footnoteRef/>
      </w:r>
      <w:r w:rsidRPr="00293BF1">
        <w:rPr>
          <w:rFonts w:ascii="宋体" w:hAnsi="宋体"/>
          <w:sz w:val="18"/>
          <w:szCs w:val="18"/>
        </w:rPr>
        <w:t xml:space="preserve"> </w:t>
      </w:r>
      <w:r w:rsidRPr="00293BF1">
        <w:rPr>
          <w:rFonts w:ascii="宋体" w:hAnsi="宋体" w:hint="eastAsia"/>
          <w:sz w:val="18"/>
          <w:szCs w:val="18"/>
        </w:rPr>
        <w:t>孙绵涛</w:t>
      </w:r>
      <w:r>
        <w:rPr>
          <w:rFonts w:ascii="宋体" w:hAnsi="宋体" w:hint="eastAsia"/>
          <w:sz w:val="18"/>
          <w:szCs w:val="18"/>
        </w:rPr>
        <w:t>.</w:t>
      </w:r>
      <w:r w:rsidRPr="00293BF1">
        <w:rPr>
          <w:rFonts w:ascii="宋体" w:hAnsi="宋体" w:hint="eastAsia"/>
          <w:sz w:val="18"/>
          <w:szCs w:val="18"/>
        </w:rPr>
        <w:t>校长办学理念的价值取向研究</w:t>
      </w:r>
      <w:r>
        <w:rPr>
          <w:rFonts w:ascii="宋体" w:hAnsi="宋体" w:hint="eastAsia"/>
          <w:sz w:val="18"/>
          <w:szCs w:val="18"/>
        </w:rPr>
        <w:t>[M].北京:</w:t>
      </w:r>
      <w:r w:rsidRPr="00293BF1">
        <w:rPr>
          <w:rFonts w:ascii="宋体" w:hAnsi="宋体" w:hint="eastAsia"/>
          <w:sz w:val="18"/>
          <w:szCs w:val="18"/>
        </w:rPr>
        <w:t>高等教育出版社</w:t>
      </w:r>
      <w:r>
        <w:rPr>
          <w:rFonts w:ascii="宋体" w:hAnsi="宋体" w:hint="eastAsia"/>
          <w:sz w:val="18"/>
          <w:szCs w:val="18"/>
        </w:rPr>
        <w:t>,</w:t>
      </w:r>
      <w:r w:rsidRPr="00293BF1">
        <w:rPr>
          <w:rFonts w:ascii="宋体" w:hAnsi="宋体" w:hint="eastAsia"/>
          <w:sz w:val="18"/>
          <w:szCs w:val="18"/>
        </w:rPr>
        <w:t>2012</w:t>
      </w:r>
      <w:r>
        <w:rPr>
          <w:rFonts w:ascii="宋体" w:hAnsi="宋体" w:hint="eastAsia"/>
          <w:sz w:val="18"/>
          <w:szCs w:val="18"/>
        </w:rPr>
        <w:t>:</w:t>
      </w:r>
      <w:r w:rsidRPr="00293BF1">
        <w:rPr>
          <w:rFonts w:ascii="宋体" w:hAnsi="宋体" w:hint="eastAsia"/>
          <w:sz w:val="18"/>
          <w:szCs w:val="18"/>
        </w:rPr>
        <w:t>9</w:t>
      </w:r>
      <w:r>
        <w:rPr>
          <w:rFonts w:ascii="宋体" w:hAnsi="宋体" w:hint="eastAsia"/>
          <w:sz w:val="18"/>
          <w:szCs w:val="18"/>
        </w:rPr>
        <w:t>.</w:t>
      </w:r>
    </w:p>
  </w:footnote>
  <w:footnote w:id="7">
    <w:p w:rsidR="007379F5" w:rsidRPr="00C64BAA" w:rsidRDefault="007379F5" w:rsidP="009B6D41">
      <w:pPr>
        <w:pStyle w:val="af8"/>
        <w:ind w:firstLineChars="197" w:firstLine="356"/>
        <w:rPr>
          <w:rFonts w:ascii="楷体_GB2312" w:eastAsia="楷体_GB2312"/>
        </w:rPr>
      </w:pPr>
      <w:r w:rsidRPr="00C877F1">
        <w:rPr>
          <w:rFonts w:ascii="楷体" w:eastAsia="楷体" w:hAnsi="楷体" w:cs="楷体" w:hint="eastAsia"/>
          <w:b/>
        </w:rPr>
        <w:t>作者简介：</w:t>
      </w:r>
      <w:r>
        <w:rPr>
          <w:rFonts w:ascii="楷体" w:eastAsia="楷体" w:hAnsi="楷体" w:cs="楷体" w:hint="eastAsia"/>
        </w:rPr>
        <w:t>***，男，***人，***大学***学院教授，主要从事教育领导与管理研究。</w:t>
      </w:r>
    </w:p>
    <w:p w:rsidR="007379F5" w:rsidRPr="00C64BAA" w:rsidRDefault="007379F5" w:rsidP="009B6D41">
      <w:pPr>
        <w:pStyle w:val="af8"/>
        <w:ind w:firstLineChars="197" w:firstLine="356"/>
        <w:rPr>
          <w:rFonts w:ascii="楷体_GB2312" w:eastAsia="楷体_GB2312"/>
        </w:rPr>
      </w:pPr>
      <w:r w:rsidRPr="00C877F1">
        <w:rPr>
          <w:rFonts w:ascii="楷体" w:eastAsia="楷体" w:hAnsi="楷体" w:cs="楷体" w:hint="eastAsia"/>
          <w:b/>
        </w:rPr>
        <w:t>编制说明：</w:t>
      </w:r>
      <w:r w:rsidRPr="00C877F1">
        <w:rPr>
          <w:rFonts w:ascii="楷体" w:eastAsia="楷体" w:hAnsi="楷体" w:cs="楷体" w:hint="eastAsia"/>
        </w:rPr>
        <w:t>按照访谈学校的要求，作者对访谈学校的名称、所在城市及相关人员等，做了必要的掩饰性处理。</w:t>
      </w:r>
    </w:p>
  </w:footnote>
  <w:footnote w:id="8">
    <w:p w:rsidR="007379F5" w:rsidRDefault="007379F5" w:rsidP="009B6D41">
      <w:pPr>
        <w:pStyle w:val="af8"/>
        <w:rPr>
          <w:rFonts w:ascii="楷体" w:eastAsia="楷体" w:hAnsi="楷体"/>
        </w:rPr>
      </w:pPr>
      <w:r w:rsidRPr="00840683">
        <w:rPr>
          <w:rStyle w:val="afb"/>
        </w:rPr>
        <w:sym w:font="Symbol" w:char="F02A"/>
      </w:r>
      <w:r>
        <w:rPr>
          <w:rFonts w:hint="eastAsia"/>
          <w:lang w:eastAsia="zh-CN"/>
        </w:rPr>
        <w:t xml:space="preserve">    </w:t>
      </w:r>
      <w:r w:rsidRPr="00A1309B">
        <w:rPr>
          <w:rFonts w:ascii="楷体" w:eastAsia="楷体" w:hAnsi="楷体" w:hint="eastAsia"/>
          <w:b/>
        </w:rPr>
        <w:t>作者简介</w:t>
      </w:r>
      <w:r>
        <w:rPr>
          <w:rFonts w:ascii="楷体" w:eastAsia="楷体" w:hAnsi="楷体" w:hint="eastAsia"/>
          <w:b/>
        </w:rPr>
        <w:t>：</w:t>
      </w:r>
      <w:r>
        <w:rPr>
          <w:rFonts w:ascii="楷体" w:eastAsia="楷体" w:hAnsi="楷体" w:hint="eastAsia"/>
        </w:rPr>
        <w:t>***，男，****人，****大学**学院教授，博士研究生导师，主要从事数学教育、教师教育研究。</w:t>
      </w:r>
    </w:p>
    <w:p w:rsidR="007379F5" w:rsidRPr="00A1309B" w:rsidRDefault="007379F5" w:rsidP="009B6D41">
      <w:pPr>
        <w:pStyle w:val="af8"/>
      </w:pPr>
      <w:r>
        <w:rPr>
          <w:rFonts w:ascii="楷体" w:eastAsia="楷体" w:hAnsi="楷体" w:hint="eastAsia"/>
          <w:b/>
        </w:rPr>
        <w:t xml:space="preserve">    </w:t>
      </w:r>
      <w:r w:rsidRPr="00A1309B">
        <w:rPr>
          <w:rFonts w:ascii="楷体" w:eastAsia="楷体" w:hAnsi="楷体" w:hint="eastAsia"/>
          <w:b/>
        </w:rPr>
        <w:t>编制说明</w:t>
      </w:r>
      <w:r>
        <w:rPr>
          <w:rFonts w:ascii="楷体" w:eastAsia="楷体" w:hAnsi="楷体" w:hint="eastAsia"/>
        </w:rPr>
        <w:t>：按照当事人的要求，作者对案例所涉及的学校名称、人员姓名及相关数据等，做了必要的掩饰性处理。</w:t>
      </w:r>
    </w:p>
  </w:footnote>
  <w:footnote w:id="9">
    <w:p w:rsidR="007379F5" w:rsidRPr="00B207E6" w:rsidRDefault="007379F5" w:rsidP="009B6D41">
      <w:pPr>
        <w:pStyle w:val="1f"/>
        <w:rPr>
          <w:color w:val="000000"/>
        </w:rPr>
      </w:pPr>
      <w:r w:rsidRPr="00DD53F2">
        <w:rPr>
          <w:rFonts w:ascii="楷体" w:eastAsia="楷体" w:hAnsi="楷体" w:hint="eastAsia"/>
          <w:vertAlign w:val="superscript"/>
        </w:rPr>
        <w:t>①</w:t>
      </w:r>
      <w:r w:rsidRPr="00B207E6">
        <w:rPr>
          <w:rFonts w:ascii="楷体" w:eastAsia="楷体" w:hAnsi="楷体" w:hint="eastAsia"/>
          <w:color w:val="000000"/>
        </w:rPr>
        <w:t>中华人名共和国教育部</w:t>
      </w:r>
      <w:r w:rsidRPr="00B207E6">
        <w:rPr>
          <w:rFonts w:ascii="楷体" w:eastAsia="楷体" w:hAnsi="楷体"/>
          <w:color w:val="000000"/>
        </w:rPr>
        <w:t>.</w:t>
      </w:r>
      <w:r w:rsidRPr="00B207E6">
        <w:rPr>
          <w:rFonts w:ascii="楷体" w:eastAsia="楷体" w:hAnsi="楷体" w:hint="eastAsia"/>
          <w:color w:val="000000"/>
        </w:rPr>
        <w:t>义务教育数学课程标准（</w:t>
      </w:r>
      <w:r w:rsidRPr="00B207E6">
        <w:rPr>
          <w:rFonts w:ascii="楷体" w:eastAsia="楷体" w:hAnsi="楷体"/>
          <w:color w:val="000000"/>
        </w:rPr>
        <w:t>2011</w:t>
      </w:r>
      <w:r w:rsidRPr="00B207E6">
        <w:rPr>
          <w:rFonts w:ascii="楷体" w:eastAsia="楷体" w:hAnsi="楷体" w:hint="eastAsia"/>
          <w:color w:val="000000"/>
        </w:rPr>
        <w:t>年版）</w:t>
      </w:r>
      <w:r w:rsidRPr="00B207E6">
        <w:rPr>
          <w:rFonts w:ascii="楷体" w:eastAsia="楷体" w:hAnsi="楷体"/>
          <w:color w:val="000000"/>
        </w:rPr>
        <w:t>[M].</w:t>
      </w:r>
      <w:r>
        <w:rPr>
          <w:rFonts w:ascii="楷体" w:eastAsia="楷体" w:hAnsi="楷体" w:hint="eastAsia"/>
          <w:color w:val="000000"/>
        </w:rPr>
        <w:t>北京：北京师范大学出版社，</w:t>
      </w:r>
      <w:r w:rsidRPr="00B207E6">
        <w:rPr>
          <w:rFonts w:ascii="楷体" w:eastAsia="楷体" w:hAnsi="楷体"/>
          <w:color w:val="000000"/>
        </w:rPr>
        <w:t>2012</w:t>
      </w:r>
      <w:r w:rsidRPr="00B207E6">
        <w:rPr>
          <w:rFonts w:ascii="楷体" w:eastAsia="楷体" w:hAnsi="楷体" w:hint="eastAsia"/>
          <w:color w:val="000000"/>
        </w:rPr>
        <w:t>：</w:t>
      </w:r>
      <w:r w:rsidRPr="00B207E6">
        <w:rPr>
          <w:rFonts w:ascii="楷体" w:eastAsia="楷体" w:hAnsi="楷体"/>
          <w:color w:val="000000"/>
        </w:rPr>
        <w:t>2.</w:t>
      </w:r>
    </w:p>
  </w:footnote>
  <w:footnote w:id="10">
    <w:p w:rsidR="007379F5" w:rsidRPr="00663A08" w:rsidRDefault="007379F5" w:rsidP="009B6D41">
      <w:pPr>
        <w:pStyle w:val="1f"/>
        <w:rPr>
          <w:rFonts w:ascii="楷体" w:eastAsia="楷体" w:hAnsi="楷体"/>
        </w:rPr>
      </w:pPr>
      <w:r w:rsidRPr="00C20D6E">
        <w:rPr>
          <w:rStyle w:val="afb"/>
          <w:rFonts w:ascii="楷体" w:eastAsia="楷体" w:hAnsi="楷体"/>
        </w:rPr>
        <w:footnoteRef/>
      </w:r>
      <w:r w:rsidRPr="00663A08">
        <w:rPr>
          <w:rFonts w:ascii="楷体" w:eastAsia="楷体" w:hAnsi="楷体" w:cs="Arial"/>
          <w:color w:val="000000"/>
          <w:shd w:val="clear" w:color="auto" w:fill="FFFFFF"/>
        </w:rPr>
        <w:t>林崇德</w:t>
      </w:r>
      <w:r>
        <w:rPr>
          <w:rFonts w:ascii="楷体" w:eastAsia="楷体" w:hAnsi="楷体" w:cs="Arial"/>
          <w:color w:val="000000"/>
          <w:shd w:val="clear" w:color="auto" w:fill="FFFFFF"/>
        </w:rPr>
        <w:t>.</w:t>
      </w:r>
      <w:r w:rsidRPr="00663A08">
        <w:rPr>
          <w:rFonts w:ascii="楷体" w:eastAsia="楷体" w:hAnsi="楷体" w:cs="Arial"/>
          <w:color w:val="000000"/>
          <w:shd w:val="clear" w:color="auto" w:fill="FFFFFF"/>
        </w:rPr>
        <w:t>构建中国化的学生发展核心素养</w:t>
      </w:r>
      <w:r>
        <w:rPr>
          <w:rFonts w:ascii="楷体" w:eastAsia="楷体" w:hAnsi="楷体" w:cs="Arial"/>
          <w:color w:val="000000"/>
          <w:shd w:val="clear" w:color="auto" w:fill="FFFFFF"/>
        </w:rPr>
        <w:t>[J].</w:t>
      </w:r>
      <w:r w:rsidRPr="00663A08">
        <w:rPr>
          <w:rFonts w:ascii="楷体" w:eastAsia="楷体" w:hAnsi="楷体" w:cs="Arial"/>
          <w:color w:val="000000"/>
          <w:shd w:val="clear" w:color="auto" w:fill="FFFFFF"/>
        </w:rPr>
        <w:t>北京师范大学学报(社会科学版), 2017</w:t>
      </w:r>
      <w:r>
        <w:rPr>
          <w:rFonts w:ascii="楷体" w:eastAsia="楷体" w:hAnsi="楷体" w:cs="Arial" w:hint="eastAsia"/>
          <w:color w:val="000000"/>
          <w:shd w:val="clear" w:color="auto" w:fill="FFFFFF"/>
        </w:rPr>
        <w:t>，</w:t>
      </w:r>
      <w:r>
        <w:rPr>
          <w:rFonts w:ascii="楷体" w:eastAsia="楷体" w:hAnsi="楷体" w:cs="Arial"/>
          <w:color w:val="000000"/>
          <w:shd w:val="clear" w:color="auto" w:fill="FFFFFF"/>
        </w:rPr>
        <w:t>1</w:t>
      </w:r>
      <w:r w:rsidRPr="00663A08">
        <w:rPr>
          <w:rFonts w:ascii="楷体" w:eastAsia="楷体" w:hAnsi="楷体" w:cs="Arial"/>
          <w:color w:val="000000"/>
          <w:shd w:val="clear" w:color="auto" w:fill="FFFFFF"/>
        </w:rPr>
        <w:t>:66-73.</w:t>
      </w:r>
    </w:p>
  </w:footnote>
  <w:footnote w:id="11">
    <w:p w:rsidR="007379F5" w:rsidRPr="00040AF9" w:rsidRDefault="007379F5" w:rsidP="009B6D41">
      <w:pPr>
        <w:pStyle w:val="1f"/>
        <w:rPr>
          <w:rFonts w:ascii="楷体" w:eastAsia="楷体" w:hAnsi="楷体"/>
        </w:rPr>
      </w:pPr>
      <w:r w:rsidRPr="00040AF9">
        <w:rPr>
          <w:rStyle w:val="afb"/>
          <w:rFonts w:ascii="楷体" w:eastAsia="楷体" w:hAnsi="楷体"/>
        </w:rPr>
        <w:footnoteRef/>
      </w:r>
      <w:bookmarkStart w:id="31" w:name="_Hlk496724279"/>
      <w:r w:rsidRPr="00040AF9">
        <w:rPr>
          <w:rFonts w:ascii="楷体" w:eastAsia="楷体" w:hAnsi="楷体" w:hint="eastAsia"/>
        </w:rPr>
        <w:t>[美]约翰·</w:t>
      </w:r>
      <w:r w:rsidRPr="00040AF9">
        <w:rPr>
          <w:rFonts w:ascii="楷体" w:eastAsia="楷体" w:hAnsi="楷体"/>
        </w:rPr>
        <w:t>D</w:t>
      </w:r>
      <w:r w:rsidRPr="00040AF9">
        <w:rPr>
          <w:rFonts w:ascii="楷体" w:eastAsia="楷体" w:hAnsi="楷体" w:hint="eastAsia"/>
        </w:rPr>
        <w:t>·布兰思福特等著</w:t>
      </w:r>
      <w:r w:rsidRPr="00040AF9">
        <w:rPr>
          <w:rFonts w:ascii="楷体" w:eastAsia="楷体" w:hAnsi="楷体"/>
        </w:rPr>
        <w:t>.</w:t>
      </w:r>
      <w:r w:rsidRPr="00040AF9">
        <w:rPr>
          <w:rFonts w:ascii="楷体" w:eastAsia="楷体" w:hAnsi="楷体" w:hint="eastAsia"/>
        </w:rPr>
        <w:t>程可拉，孙亚玲，王旭卿译</w:t>
      </w:r>
      <w:r w:rsidRPr="00040AF9">
        <w:rPr>
          <w:rFonts w:ascii="楷体" w:eastAsia="楷体" w:hAnsi="楷体"/>
        </w:rPr>
        <w:t>.</w:t>
      </w:r>
      <w:r w:rsidRPr="00040AF9">
        <w:rPr>
          <w:rFonts w:ascii="楷体" w:eastAsia="楷体" w:hAnsi="楷体" w:hint="eastAsia"/>
        </w:rPr>
        <w:t>人是如何学习的 大脑、心理、经验及学校</w:t>
      </w:r>
    </w:p>
    <w:p w:rsidR="007379F5" w:rsidRPr="00040AF9" w:rsidRDefault="007379F5" w:rsidP="009B6D41">
      <w:pPr>
        <w:pStyle w:val="1f"/>
        <w:rPr>
          <w:rFonts w:ascii="楷体" w:eastAsia="楷体" w:hAnsi="楷体"/>
        </w:rPr>
      </w:pPr>
      <w:r w:rsidRPr="00040AF9">
        <w:rPr>
          <w:rFonts w:ascii="楷体" w:eastAsia="楷体" w:hAnsi="楷体" w:hint="eastAsia"/>
        </w:rPr>
        <w:t>（扩展版）</w:t>
      </w:r>
      <w:r w:rsidRPr="00040AF9">
        <w:rPr>
          <w:rFonts w:ascii="楷体" w:eastAsia="楷体" w:hAnsi="楷体"/>
        </w:rPr>
        <w:t>[M].</w:t>
      </w:r>
      <w:r w:rsidRPr="00040AF9">
        <w:rPr>
          <w:rFonts w:ascii="楷体" w:eastAsia="楷体" w:hAnsi="楷体" w:hint="eastAsia"/>
        </w:rPr>
        <w:t>上海：华东师范大学出版社，</w:t>
      </w:r>
      <w:r w:rsidRPr="00040AF9">
        <w:rPr>
          <w:rFonts w:ascii="楷体" w:eastAsia="楷体" w:hAnsi="楷体"/>
        </w:rPr>
        <w:t>2016</w:t>
      </w:r>
      <w:r w:rsidRPr="00040AF9">
        <w:rPr>
          <w:rFonts w:ascii="楷体" w:eastAsia="楷体" w:hAnsi="楷体" w:hint="eastAsia"/>
        </w:rPr>
        <w:t>：18.</w:t>
      </w:r>
      <w:bookmarkEnd w:id="31"/>
    </w:p>
  </w:footnote>
  <w:footnote w:id="12">
    <w:p w:rsidR="007379F5" w:rsidRPr="00040AF9" w:rsidRDefault="007379F5" w:rsidP="009B6D41">
      <w:pPr>
        <w:pStyle w:val="af8"/>
        <w:rPr>
          <w:rFonts w:ascii="楷体" w:eastAsia="楷体" w:hAnsi="楷体"/>
        </w:rPr>
      </w:pPr>
      <w:r w:rsidRPr="00040AF9">
        <w:rPr>
          <w:rStyle w:val="afb"/>
          <w:rFonts w:ascii="楷体" w:eastAsia="楷体" w:hAnsi="楷体"/>
        </w:rPr>
        <w:footnoteRef/>
      </w:r>
      <w:r w:rsidRPr="00040AF9">
        <w:rPr>
          <w:rFonts w:ascii="楷体" w:eastAsia="楷体" w:hAnsi="楷体"/>
        </w:rPr>
        <w:t>马云鹏.小学数学教师专业知识的结构与发展[J].教育视界, 2015</w:t>
      </w:r>
      <w:r w:rsidRPr="00040AF9">
        <w:rPr>
          <w:rFonts w:ascii="楷体" w:eastAsia="楷体" w:hAnsi="楷体" w:hint="eastAsia"/>
        </w:rPr>
        <w:t>，</w:t>
      </w:r>
      <w:r w:rsidRPr="00040AF9">
        <w:rPr>
          <w:rFonts w:ascii="楷体" w:eastAsia="楷体" w:hAnsi="楷体"/>
        </w:rPr>
        <w:t>20:4-6.</w:t>
      </w:r>
    </w:p>
  </w:footnote>
  <w:footnote w:id="13">
    <w:p w:rsidR="007379F5" w:rsidRDefault="007379F5" w:rsidP="009B6D41">
      <w:pPr>
        <w:pStyle w:val="af8"/>
        <w:ind w:firstLineChars="200" w:firstLine="361"/>
        <w:rPr>
          <w:rFonts w:ascii="楷体" w:eastAsia="楷体" w:hAnsi="楷体" w:cs="楷体"/>
        </w:rPr>
      </w:pPr>
      <w:r>
        <w:rPr>
          <w:rFonts w:ascii="楷体" w:eastAsia="楷体" w:hAnsi="楷体" w:cs="楷体" w:hint="eastAsia"/>
          <w:b/>
        </w:rPr>
        <w:t>作者简介</w:t>
      </w:r>
      <w:r>
        <w:rPr>
          <w:rFonts w:ascii="楷体" w:eastAsia="楷体" w:hAnsi="楷体" w:cs="楷体" w:hint="eastAsia"/>
        </w:rPr>
        <w:t>：***，男，****人，****大学教师教育学院教授，主要从事科学</w:t>
      </w:r>
      <w:r>
        <w:rPr>
          <w:rFonts w:ascii="楷体" w:eastAsia="楷体" w:hAnsi="楷体" w:cs="楷体"/>
        </w:rPr>
        <w:t>教育</w:t>
      </w:r>
      <w:r>
        <w:rPr>
          <w:rFonts w:ascii="楷体" w:eastAsia="楷体" w:hAnsi="楷体" w:cs="楷体" w:hint="eastAsia"/>
        </w:rPr>
        <w:t>、教育</w:t>
      </w:r>
      <w:r>
        <w:rPr>
          <w:rFonts w:ascii="楷体" w:eastAsia="楷体" w:hAnsi="楷体" w:cs="楷体"/>
        </w:rPr>
        <w:t>测量</w:t>
      </w:r>
      <w:r>
        <w:rPr>
          <w:rFonts w:ascii="楷体" w:eastAsia="楷体" w:hAnsi="楷体" w:cs="楷体" w:hint="eastAsia"/>
        </w:rPr>
        <w:t>与评价</w:t>
      </w:r>
      <w:r>
        <w:rPr>
          <w:rFonts w:ascii="楷体" w:eastAsia="楷体" w:hAnsi="楷体" w:cs="楷体"/>
        </w:rPr>
        <w:t>研究</w:t>
      </w:r>
      <w:r>
        <w:rPr>
          <w:rFonts w:ascii="楷体" w:eastAsia="楷体" w:hAnsi="楷体" w:cs="楷体" w:hint="eastAsia"/>
        </w:rPr>
        <w:t>。</w:t>
      </w:r>
    </w:p>
    <w:p w:rsidR="007379F5" w:rsidRDefault="007379F5" w:rsidP="009B6D41">
      <w:pPr>
        <w:pStyle w:val="af8"/>
        <w:ind w:firstLineChars="200" w:firstLine="361"/>
        <w:rPr>
          <w:b/>
        </w:rPr>
      </w:pPr>
      <w:r>
        <w:rPr>
          <w:rFonts w:ascii="楷体" w:eastAsia="楷体" w:hAnsi="楷体" w:cs="楷体" w:hint="eastAsia"/>
          <w:b/>
        </w:rPr>
        <w:t>编制说明</w:t>
      </w:r>
      <w:r>
        <w:rPr>
          <w:rFonts w:ascii="楷体" w:eastAsia="楷体" w:hAnsi="楷体" w:cs="楷体" w:hint="eastAsia"/>
        </w:rPr>
        <w:t>：本</w:t>
      </w:r>
      <w:r>
        <w:rPr>
          <w:rFonts w:ascii="楷体" w:eastAsia="楷体" w:hAnsi="楷体" w:cs="楷体"/>
        </w:rPr>
        <w:t>案例根据一位</w:t>
      </w:r>
      <w:r>
        <w:rPr>
          <w:rFonts w:ascii="楷体" w:eastAsia="楷体" w:hAnsi="楷体" w:cs="楷体" w:hint="eastAsia"/>
        </w:rPr>
        <w:t>实习</w:t>
      </w:r>
      <w:r>
        <w:rPr>
          <w:rFonts w:ascii="楷体" w:eastAsia="楷体" w:hAnsi="楷体" w:cs="楷体"/>
        </w:rPr>
        <w:t>教师的真实经历编写</w:t>
      </w:r>
      <w:r>
        <w:rPr>
          <w:rFonts w:ascii="楷体" w:eastAsia="楷体" w:hAnsi="楷体" w:cs="楷体" w:hint="eastAsia"/>
        </w:rPr>
        <w:t>而成</w:t>
      </w:r>
      <w:r>
        <w:rPr>
          <w:rFonts w:ascii="楷体" w:eastAsia="楷体" w:hAnsi="楷体" w:cs="楷体"/>
        </w:rPr>
        <w:t>。</w:t>
      </w:r>
      <w:r>
        <w:rPr>
          <w:rFonts w:ascii="楷体" w:eastAsia="楷体" w:hAnsi="楷体" w:cs="楷体" w:hint="eastAsia"/>
        </w:rPr>
        <w:t>为</w:t>
      </w:r>
      <w:r>
        <w:rPr>
          <w:rFonts w:ascii="楷体" w:eastAsia="楷体" w:hAnsi="楷体" w:cs="楷体"/>
        </w:rPr>
        <w:t>尊重当事</w:t>
      </w:r>
      <w:r>
        <w:rPr>
          <w:rFonts w:ascii="楷体" w:eastAsia="楷体" w:hAnsi="楷体" w:cs="楷体" w:hint="eastAsia"/>
        </w:rPr>
        <w:t>人，案例中所有</w:t>
      </w:r>
      <w:r>
        <w:rPr>
          <w:rFonts w:ascii="楷体" w:eastAsia="楷体" w:hAnsi="楷体" w:cs="楷体"/>
        </w:rPr>
        <w:t>的</w:t>
      </w:r>
      <w:r>
        <w:rPr>
          <w:rFonts w:ascii="楷体" w:eastAsia="楷体" w:hAnsi="楷体" w:cs="楷体" w:hint="eastAsia"/>
        </w:rPr>
        <w:t>人物</w:t>
      </w:r>
      <w:r>
        <w:rPr>
          <w:rFonts w:ascii="楷体" w:eastAsia="楷体" w:hAnsi="楷体" w:cs="楷体"/>
        </w:rPr>
        <w:t>、</w:t>
      </w:r>
      <w:r>
        <w:rPr>
          <w:rFonts w:ascii="楷体" w:eastAsia="楷体" w:hAnsi="楷体" w:cs="楷体" w:hint="eastAsia"/>
        </w:rPr>
        <w:t>学校、</w:t>
      </w:r>
      <w:r>
        <w:rPr>
          <w:rFonts w:ascii="楷体" w:eastAsia="楷体" w:hAnsi="楷体" w:cs="楷体"/>
        </w:rPr>
        <w:t>地区</w:t>
      </w:r>
      <w:r>
        <w:rPr>
          <w:rFonts w:ascii="楷体" w:eastAsia="楷体" w:hAnsi="楷体" w:cs="楷体" w:hint="eastAsia"/>
        </w:rPr>
        <w:t>都用了</w:t>
      </w:r>
      <w:r>
        <w:rPr>
          <w:rFonts w:ascii="楷体" w:eastAsia="楷体" w:hAnsi="楷体" w:cs="楷体"/>
        </w:rPr>
        <w:t>化名或代号。为降低阅读难度，</w:t>
      </w:r>
      <w:r>
        <w:rPr>
          <w:rFonts w:ascii="楷体" w:eastAsia="楷体" w:hAnsi="楷体" w:cs="楷体" w:hint="eastAsia"/>
        </w:rPr>
        <w:t>在不失完整性</w:t>
      </w:r>
      <w:r>
        <w:rPr>
          <w:rFonts w:ascii="楷体" w:eastAsia="楷体" w:hAnsi="楷体" w:cs="楷体"/>
        </w:rPr>
        <w:t>的基础上，</w:t>
      </w:r>
      <w:r>
        <w:rPr>
          <w:rFonts w:ascii="楷体" w:eastAsia="楷体" w:hAnsi="楷体" w:cs="楷体" w:hint="eastAsia"/>
        </w:rPr>
        <w:t>作者</w:t>
      </w:r>
      <w:r>
        <w:rPr>
          <w:rFonts w:ascii="楷体" w:eastAsia="楷体" w:hAnsi="楷体" w:cs="楷体"/>
        </w:rPr>
        <w:t>压缩了</w:t>
      </w:r>
      <w:r>
        <w:rPr>
          <w:rFonts w:ascii="楷体" w:eastAsia="楷体" w:hAnsi="楷体" w:cs="楷体" w:hint="eastAsia"/>
        </w:rPr>
        <w:t>统计</w:t>
      </w:r>
      <w:r>
        <w:rPr>
          <w:rFonts w:ascii="楷体" w:eastAsia="楷体" w:hAnsi="楷体" w:cs="楷体"/>
        </w:rPr>
        <w:t>分析过程，</w:t>
      </w:r>
      <w:r>
        <w:rPr>
          <w:rFonts w:ascii="楷体" w:eastAsia="楷体" w:hAnsi="楷体" w:cs="楷体" w:hint="eastAsia"/>
        </w:rPr>
        <w:t>对这</w:t>
      </w:r>
      <w:r>
        <w:rPr>
          <w:rFonts w:ascii="楷体" w:eastAsia="楷体" w:hAnsi="楷体" w:cs="楷体"/>
        </w:rPr>
        <w:t>部分内容有兴趣的读者可参看</w:t>
      </w:r>
      <w:r>
        <w:rPr>
          <w:rFonts w:ascii="楷体" w:eastAsia="楷体" w:hAnsi="楷体" w:cs="楷体" w:hint="eastAsia"/>
        </w:rPr>
        <w:t>相关书籍，</w:t>
      </w:r>
      <w:r>
        <w:rPr>
          <w:rFonts w:ascii="楷体" w:eastAsia="楷体" w:hAnsi="楷体" w:cs="楷体"/>
        </w:rPr>
        <w:t>或</w:t>
      </w:r>
      <w:r>
        <w:rPr>
          <w:rFonts w:ascii="楷体" w:eastAsia="楷体" w:hAnsi="楷体" w:cs="楷体" w:hint="eastAsia"/>
        </w:rPr>
        <w:t>从</w:t>
      </w:r>
      <w:r>
        <w:rPr>
          <w:rFonts w:ascii="楷体" w:eastAsia="楷体" w:hAnsi="楷体" w:cs="楷体"/>
        </w:rPr>
        <w:t>专业网站</w:t>
      </w:r>
      <w:r>
        <w:rPr>
          <w:rFonts w:ascii="楷体" w:eastAsia="楷体" w:hAnsi="楷体" w:cs="楷体" w:hint="eastAsia"/>
        </w:rPr>
        <w:t>获得</w:t>
      </w:r>
      <w:r>
        <w:rPr>
          <w:rFonts w:ascii="楷体" w:eastAsia="楷体" w:hAnsi="楷体" w:cs="楷体"/>
        </w:rPr>
        <w:t>帮助。</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79F5" w:rsidRDefault="000B45B5">
    <w:pPr>
      <w:spacing w:line="0" w:lineRule="atLeast"/>
    </w:pPr>
    <w:r>
      <w:rPr>
        <w:noProof/>
      </w:rPr>
      <w:pict>
        <v:shapetype id="_x0000_t202" coordsize="21600,21600" o:spt="202" path="m,l,21600r21600,l21600,xe">
          <v:stroke joinstyle="miter"/>
          <v:path gradientshapeok="t" o:connecttype="rect"/>
        </v:shapetype>
        <v:shape id="_x0000_s2049" type="#_x0000_t202" style="position:absolute;left:0;text-align:left;margin-left:89.85pt;margin-top:42.5pt;width:414.95pt;height:29.45pt;z-index:-251658752;mso-wrap-distance-left:0;mso-wrap-distance-right:0;mso-position-horizontal-relative:page;mso-position-vertical-relative:page" o:allowincell="f" print="f" filled="f" stroked="f">
          <v:fill opacity="0"/>
          <v:shadow on="t" color="#a0a0a4" offset="0,0"/>
          <o:lock v:ext="edit" position="t"/>
          <v:textbox inset="0,,0,0"/>
          <w10:wrap anchorx="page" anchory="page"/>
          <w10:anchorlock/>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8B20B8"/>
    <w:multiLevelType w:val="hybridMultilevel"/>
    <w:tmpl w:val="FB161596"/>
    <w:lvl w:ilvl="0" w:tplc="9AA42AF8">
      <w:start w:val="1"/>
      <w:numFmt w:val="decimalEnclosedCircle"/>
      <w:lvlText w:val="%1"/>
      <w:lvlJc w:val="left"/>
      <w:pPr>
        <w:ind w:left="360" w:hanging="360"/>
      </w:pPr>
      <w:rPr>
        <w:rFonts w:ascii="仿宋" w:eastAsia="仿宋" w:hAnsi="仿宋"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7CB1711"/>
    <w:multiLevelType w:val="multilevel"/>
    <w:tmpl w:val="37CB1711"/>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A1E5715"/>
    <w:multiLevelType w:val="singleLevel"/>
    <w:tmpl w:val="5A1E5715"/>
    <w:lvl w:ilvl="0">
      <w:start w:val="1"/>
      <w:numFmt w:val="chineseCounting"/>
      <w:suff w:val="nothing"/>
      <w:lvlText w:val="%1、"/>
      <w:lvlJc w:val="left"/>
    </w:lvl>
  </w:abstractNum>
  <w:abstractNum w:abstractNumId="3" w15:restartNumberingAfterBreak="0">
    <w:nsid w:val="7F7E69A8"/>
    <w:multiLevelType w:val="multilevel"/>
    <w:tmpl w:val="7F7E69A8"/>
    <w:lvl w:ilvl="0">
      <w:start w:val="1"/>
      <w:numFmt w:val="decimal"/>
      <w:pStyle w:val="CharCharChar2"/>
      <w:lvlText w:val="%1."/>
      <w:lvlJc w:val="left"/>
      <w:pPr>
        <w:ind w:left="1560" w:hanging="360"/>
      </w:pPr>
      <w:rPr>
        <w:rFonts w:hint="default"/>
      </w:rPr>
    </w:lvl>
    <w:lvl w:ilvl="1">
      <w:start w:val="1"/>
      <w:numFmt w:val="lowerLetter"/>
      <w:lvlText w:val="%2)"/>
      <w:lvlJc w:val="left"/>
      <w:pPr>
        <w:ind w:left="2040" w:hanging="420"/>
      </w:pPr>
    </w:lvl>
    <w:lvl w:ilvl="2">
      <w:start w:val="1"/>
      <w:numFmt w:val="lowerRoman"/>
      <w:lvlText w:val="%3."/>
      <w:lvlJc w:val="right"/>
      <w:pPr>
        <w:ind w:left="2460" w:hanging="420"/>
      </w:pPr>
    </w:lvl>
    <w:lvl w:ilvl="3">
      <w:start w:val="1"/>
      <w:numFmt w:val="decimal"/>
      <w:lvlText w:val="%4."/>
      <w:lvlJc w:val="left"/>
      <w:pPr>
        <w:ind w:left="2880" w:hanging="420"/>
      </w:pPr>
    </w:lvl>
    <w:lvl w:ilvl="4">
      <w:start w:val="1"/>
      <w:numFmt w:val="lowerLetter"/>
      <w:lvlText w:val="%5)"/>
      <w:lvlJc w:val="left"/>
      <w:pPr>
        <w:ind w:left="3300" w:hanging="420"/>
      </w:pPr>
    </w:lvl>
    <w:lvl w:ilvl="5">
      <w:start w:val="1"/>
      <w:numFmt w:val="lowerRoman"/>
      <w:lvlText w:val="%6."/>
      <w:lvlJc w:val="right"/>
      <w:pPr>
        <w:ind w:left="3720" w:hanging="420"/>
      </w:pPr>
    </w:lvl>
    <w:lvl w:ilvl="6">
      <w:start w:val="1"/>
      <w:numFmt w:val="decimal"/>
      <w:lvlText w:val="%7."/>
      <w:lvlJc w:val="left"/>
      <w:pPr>
        <w:ind w:left="4140" w:hanging="420"/>
      </w:pPr>
    </w:lvl>
    <w:lvl w:ilvl="7">
      <w:start w:val="1"/>
      <w:numFmt w:val="lowerLetter"/>
      <w:lvlText w:val="%8)"/>
      <w:lvlJc w:val="left"/>
      <w:pPr>
        <w:ind w:left="4560" w:hanging="420"/>
      </w:pPr>
    </w:lvl>
    <w:lvl w:ilvl="8">
      <w:start w:val="1"/>
      <w:numFmt w:val="lowerRoman"/>
      <w:lvlText w:val="%9."/>
      <w:lvlJc w:val="right"/>
      <w:pPr>
        <w:ind w:left="498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6D41"/>
    <w:rsid w:val="00012EE4"/>
    <w:rsid w:val="00032ECC"/>
    <w:rsid w:val="00082606"/>
    <w:rsid w:val="000930DE"/>
    <w:rsid w:val="000B45B5"/>
    <w:rsid w:val="000C0F71"/>
    <w:rsid w:val="000C6C17"/>
    <w:rsid w:val="000D7C2A"/>
    <w:rsid w:val="00105EE9"/>
    <w:rsid w:val="0013687C"/>
    <w:rsid w:val="001813B0"/>
    <w:rsid w:val="001D1447"/>
    <w:rsid w:val="001E3D7C"/>
    <w:rsid w:val="002272FF"/>
    <w:rsid w:val="0023428F"/>
    <w:rsid w:val="0025115B"/>
    <w:rsid w:val="003328B3"/>
    <w:rsid w:val="00350415"/>
    <w:rsid w:val="003A2CD5"/>
    <w:rsid w:val="003A6EB7"/>
    <w:rsid w:val="003E47AC"/>
    <w:rsid w:val="003E7FB9"/>
    <w:rsid w:val="00462723"/>
    <w:rsid w:val="004706DE"/>
    <w:rsid w:val="004821F0"/>
    <w:rsid w:val="004D5D1A"/>
    <w:rsid w:val="00540D8B"/>
    <w:rsid w:val="005B4C52"/>
    <w:rsid w:val="007379F5"/>
    <w:rsid w:val="00750C8C"/>
    <w:rsid w:val="00760273"/>
    <w:rsid w:val="007B2FDE"/>
    <w:rsid w:val="007D2C70"/>
    <w:rsid w:val="007E21A7"/>
    <w:rsid w:val="008A396F"/>
    <w:rsid w:val="008A4080"/>
    <w:rsid w:val="00961DD8"/>
    <w:rsid w:val="009B6D41"/>
    <w:rsid w:val="00A375C4"/>
    <w:rsid w:val="00B10C72"/>
    <w:rsid w:val="00B74BF2"/>
    <w:rsid w:val="00BA5871"/>
    <w:rsid w:val="00C1609B"/>
    <w:rsid w:val="00C611AA"/>
    <w:rsid w:val="00D96037"/>
    <w:rsid w:val="00DE78BF"/>
    <w:rsid w:val="00E20504"/>
    <w:rsid w:val="00E74236"/>
    <w:rsid w:val="00E74A5A"/>
    <w:rsid w:val="00E910A2"/>
    <w:rsid w:val="00EA7B3E"/>
    <w:rsid w:val="00F07FCF"/>
    <w:rsid w:val="00F9731F"/>
    <w:rsid w:val="00FF2A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chsdate"/>
  <w:shapeDefaults>
    <o:shapedefaults v:ext="edit" spidmax="2050"/>
    <o:shapelayout v:ext="edit">
      <o:idmap v:ext="edit" data="1"/>
    </o:shapelayout>
  </w:shapeDefaults>
  <w:decimalSymbol w:val="."/>
  <w:listSeparator w:val=","/>
  <w14:docId w14:val="74FF0919"/>
  <w15:chartTrackingRefBased/>
  <w15:docId w15:val="{8D1DF09D-B7F9-4AA6-B443-655537A05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6D41"/>
    <w:pPr>
      <w:widowControl w:val="0"/>
      <w:jc w:val="both"/>
    </w:pPr>
    <w:rPr>
      <w:rFonts w:ascii="Calibri" w:eastAsia="宋体" w:hAnsi="Calibri" w:cs="Times New Roman"/>
    </w:rPr>
  </w:style>
  <w:style w:type="paragraph" w:styleId="1">
    <w:name w:val="heading 1"/>
    <w:basedOn w:val="a"/>
    <w:next w:val="a"/>
    <w:link w:val="11"/>
    <w:uiPriority w:val="9"/>
    <w:qFormat/>
    <w:rsid w:val="009B6D41"/>
    <w:pPr>
      <w:keepNext/>
      <w:keepLines/>
      <w:spacing w:before="340" w:after="330" w:line="578" w:lineRule="auto"/>
      <w:outlineLvl w:val="0"/>
    </w:pPr>
    <w:rPr>
      <w:rFonts w:ascii="Times New Roman" w:hAnsi="Times New Roman"/>
      <w:b/>
      <w:bCs/>
      <w:kern w:val="44"/>
      <w:sz w:val="44"/>
      <w:szCs w:val="44"/>
      <w:lang w:val="x-none" w:eastAsia="x-none"/>
    </w:rPr>
  </w:style>
  <w:style w:type="paragraph" w:styleId="2">
    <w:name w:val="heading 2"/>
    <w:basedOn w:val="a"/>
    <w:next w:val="a"/>
    <w:link w:val="21"/>
    <w:qFormat/>
    <w:rsid w:val="009B6D41"/>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1"/>
    <w:uiPriority w:val="9"/>
    <w:qFormat/>
    <w:rsid w:val="009B6D41"/>
    <w:pPr>
      <w:keepNext/>
      <w:keepLines/>
      <w:spacing w:before="260" w:after="260" w:line="416" w:lineRule="auto"/>
      <w:outlineLvl w:val="2"/>
    </w:pPr>
    <w:rPr>
      <w:rFonts w:ascii="Times New Roman" w:hAnsi="Times New Roman"/>
      <w:b/>
      <w:bCs/>
      <w:sz w:val="32"/>
      <w:szCs w:val="32"/>
    </w:rPr>
  </w:style>
  <w:style w:type="paragraph" w:styleId="4">
    <w:name w:val="heading 4"/>
    <w:basedOn w:val="a"/>
    <w:next w:val="a"/>
    <w:link w:val="41"/>
    <w:qFormat/>
    <w:rsid w:val="009B6D41"/>
    <w:pPr>
      <w:keepNext/>
      <w:keepLines/>
      <w:spacing w:before="280" w:after="290" w:line="376" w:lineRule="auto"/>
      <w:outlineLvl w:val="3"/>
    </w:pPr>
    <w:rPr>
      <w:rFonts w:ascii="Cambria" w:hAnsi="Cambria"/>
      <w:b/>
      <w:bCs/>
      <w:sz w:val="28"/>
      <w:szCs w:val="28"/>
    </w:rPr>
  </w:style>
  <w:style w:type="paragraph" w:styleId="6">
    <w:name w:val="heading 6"/>
    <w:basedOn w:val="a"/>
    <w:next w:val="a"/>
    <w:link w:val="61"/>
    <w:qFormat/>
    <w:rsid w:val="009B6D41"/>
    <w:pPr>
      <w:keepNext/>
      <w:keepLines/>
      <w:spacing w:before="240" w:after="64" w:line="320" w:lineRule="auto"/>
      <w:outlineLvl w:val="5"/>
    </w:pPr>
    <w:rPr>
      <w:rFonts w:ascii="Cambria" w:hAnsi="Cambria"/>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uiPriority w:val="9"/>
    <w:rsid w:val="009B6D41"/>
    <w:rPr>
      <w:rFonts w:ascii="Calibri" w:eastAsia="宋体" w:hAnsi="Calibri" w:cs="Times New Roman"/>
      <w:b/>
      <w:bCs/>
      <w:kern w:val="44"/>
      <w:sz w:val="44"/>
      <w:szCs w:val="44"/>
    </w:rPr>
  </w:style>
  <w:style w:type="character" w:customStyle="1" w:styleId="20">
    <w:name w:val="标题 2 字符"/>
    <w:basedOn w:val="a0"/>
    <w:uiPriority w:val="9"/>
    <w:semiHidden/>
    <w:rsid w:val="009B6D41"/>
    <w:rPr>
      <w:rFonts w:asciiTheme="majorHAnsi" w:eastAsiaTheme="majorEastAsia" w:hAnsiTheme="majorHAnsi" w:cstheme="majorBidi"/>
      <w:b/>
      <w:bCs/>
      <w:sz w:val="32"/>
      <w:szCs w:val="32"/>
    </w:rPr>
  </w:style>
  <w:style w:type="character" w:customStyle="1" w:styleId="30">
    <w:name w:val="标题 3 字符"/>
    <w:basedOn w:val="a0"/>
    <w:uiPriority w:val="9"/>
    <w:semiHidden/>
    <w:rsid w:val="009B6D41"/>
    <w:rPr>
      <w:rFonts w:ascii="Calibri" w:eastAsia="宋体" w:hAnsi="Calibri" w:cs="Times New Roman"/>
      <w:b/>
      <w:bCs/>
      <w:sz w:val="32"/>
      <w:szCs w:val="32"/>
    </w:rPr>
  </w:style>
  <w:style w:type="character" w:customStyle="1" w:styleId="40">
    <w:name w:val="标题 4 字符"/>
    <w:basedOn w:val="a0"/>
    <w:uiPriority w:val="9"/>
    <w:semiHidden/>
    <w:rsid w:val="009B6D41"/>
    <w:rPr>
      <w:rFonts w:asciiTheme="majorHAnsi" w:eastAsiaTheme="majorEastAsia" w:hAnsiTheme="majorHAnsi" w:cstheme="majorBidi"/>
      <w:b/>
      <w:bCs/>
      <w:sz w:val="28"/>
      <w:szCs w:val="28"/>
    </w:rPr>
  </w:style>
  <w:style w:type="character" w:customStyle="1" w:styleId="60">
    <w:name w:val="标题 6 字符"/>
    <w:basedOn w:val="a0"/>
    <w:uiPriority w:val="9"/>
    <w:semiHidden/>
    <w:rsid w:val="009B6D41"/>
    <w:rPr>
      <w:rFonts w:asciiTheme="majorHAnsi" w:eastAsiaTheme="majorEastAsia" w:hAnsiTheme="majorHAnsi" w:cstheme="majorBidi"/>
      <w:b/>
      <w:bCs/>
      <w:sz w:val="24"/>
      <w:szCs w:val="24"/>
    </w:rPr>
  </w:style>
  <w:style w:type="paragraph" w:styleId="a3">
    <w:name w:val="Plain Text"/>
    <w:aliases w:val="标题1,普通文字 Char,纯文本 Char Char,Plain Text,Char Char Char,Char Char,普通文字,标题1 Char Char,纯文本 Char Char Char,纯文本 Char Char1,纯文本 Char Char1 Char Char Char,标题1 Char Char Char Char Char,标题1 Char Char Char Char,游数的格式,游数的,纯文本 Char1"/>
    <w:basedOn w:val="a"/>
    <w:link w:val="a4"/>
    <w:qFormat/>
    <w:rsid w:val="009B6D41"/>
    <w:rPr>
      <w:rFonts w:ascii="宋体" w:hAnsi="Courier New" w:cs="Courier New"/>
      <w:szCs w:val="21"/>
    </w:rPr>
  </w:style>
  <w:style w:type="character" w:customStyle="1" w:styleId="a4">
    <w:name w:val="纯文本 字符"/>
    <w:aliases w:val="标题1 字符,普通文字 Char 字符,纯文本 Char Char 字符,Plain Text 字符,Char Char Char 字符,Char Char 字符,普通文字 字符,标题1 Char Char 字符,纯文本 Char Char Char 字符,纯文本 Char Char1 字符,纯文本 Char Char1 Char Char Char 字符,标题1 Char Char Char Char Char 字符,标题1 Char Char Char Char 字符,游数的 字符"/>
    <w:basedOn w:val="a0"/>
    <w:link w:val="a3"/>
    <w:rsid w:val="009B6D41"/>
    <w:rPr>
      <w:rFonts w:ascii="宋体" w:eastAsia="宋体" w:hAnsi="Courier New" w:cs="Courier New"/>
      <w:szCs w:val="21"/>
    </w:rPr>
  </w:style>
  <w:style w:type="paragraph" w:styleId="22">
    <w:name w:val="List 2"/>
    <w:basedOn w:val="a"/>
    <w:rsid w:val="009B6D41"/>
    <w:pPr>
      <w:ind w:leftChars="200" w:left="100" w:hangingChars="200" w:hanging="200"/>
    </w:pPr>
    <w:rPr>
      <w:rFonts w:ascii="Times New Roman" w:hAnsi="Times New Roman"/>
      <w:szCs w:val="24"/>
    </w:rPr>
  </w:style>
  <w:style w:type="paragraph" w:styleId="a5">
    <w:name w:val="Body Text"/>
    <w:basedOn w:val="a"/>
    <w:link w:val="a6"/>
    <w:uiPriority w:val="99"/>
    <w:unhideWhenUsed/>
    <w:qFormat/>
    <w:rsid w:val="009B6D41"/>
    <w:pPr>
      <w:spacing w:after="120"/>
    </w:pPr>
  </w:style>
  <w:style w:type="character" w:customStyle="1" w:styleId="a6">
    <w:name w:val="正文文本 字符"/>
    <w:basedOn w:val="a0"/>
    <w:link w:val="a5"/>
    <w:uiPriority w:val="99"/>
    <w:qFormat/>
    <w:rsid w:val="009B6D41"/>
    <w:rPr>
      <w:rFonts w:ascii="Calibri" w:eastAsia="宋体" w:hAnsi="Calibri" w:cs="Times New Roman"/>
    </w:rPr>
  </w:style>
  <w:style w:type="paragraph" w:styleId="a7">
    <w:name w:val="Body Text First Indent"/>
    <w:basedOn w:val="a5"/>
    <w:link w:val="a8"/>
    <w:rsid w:val="009B6D41"/>
    <w:pPr>
      <w:ind w:firstLineChars="100" w:firstLine="420"/>
    </w:pPr>
    <w:rPr>
      <w:rFonts w:ascii="Times New Roman" w:hAnsi="Times New Roman"/>
      <w:szCs w:val="24"/>
    </w:rPr>
  </w:style>
  <w:style w:type="character" w:customStyle="1" w:styleId="a8">
    <w:name w:val="正文首行缩进 字符"/>
    <w:basedOn w:val="a6"/>
    <w:link w:val="a7"/>
    <w:rsid w:val="009B6D41"/>
    <w:rPr>
      <w:rFonts w:ascii="Times New Roman" w:eastAsia="宋体" w:hAnsi="Times New Roman" w:cs="Times New Roman"/>
      <w:szCs w:val="24"/>
    </w:rPr>
  </w:style>
  <w:style w:type="paragraph" w:styleId="a9">
    <w:name w:val="header"/>
    <w:basedOn w:val="a"/>
    <w:link w:val="aa"/>
    <w:uiPriority w:val="99"/>
    <w:unhideWhenUsed/>
    <w:qFormat/>
    <w:rsid w:val="009B6D41"/>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qFormat/>
    <w:rsid w:val="009B6D41"/>
    <w:rPr>
      <w:rFonts w:ascii="Calibri" w:eastAsia="宋体" w:hAnsi="Calibri" w:cs="Times New Roman"/>
      <w:sz w:val="18"/>
      <w:szCs w:val="18"/>
    </w:rPr>
  </w:style>
  <w:style w:type="paragraph" w:styleId="ab">
    <w:name w:val="footer"/>
    <w:basedOn w:val="a"/>
    <w:link w:val="ac"/>
    <w:uiPriority w:val="99"/>
    <w:unhideWhenUsed/>
    <w:qFormat/>
    <w:rsid w:val="009B6D41"/>
    <w:pPr>
      <w:tabs>
        <w:tab w:val="center" w:pos="4153"/>
        <w:tab w:val="right" w:pos="8306"/>
      </w:tabs>
      <w:snapToGrid w:val="0"/>
      <w:jc w:val="left"/>
    </w:pPr>
    <w:rPr>
      <w:sz w:val="18"/>
      <w:szCs w:val="18"/>
    </w:rPr>
  </w:style>
  <w:style w:type="character" w:customStyle="1" w:styleId="ac">
    <w:name w:val="页脚 字符"/>
    <w:basedOn w:val="a0"/>
    <w:link w:val="ab"/>
    <w:uiPriority w:val="99"/>
    <w:qFormat/>
    <w:rsid w:val="009B6D41"/>
    <w:rPr>
      <w:rFonts w:ascii="Calibri" w:eastAsia="宋体" w:hAnsi="Calibri" w:cs="Times New Roman"/>
      <w:sz w:val="18"/>
      <w:szCs w:val="18"/>
    </w:rPr>
  </w:style>
  <w:style w:type="character" w:customStyle="1" w:styleId="ad">
    <w:name w:val="批注文字 字符"/>
    <w:basedOn w:val="a0"/>
    <w:link w:val="ae"/>
    <w:uiPriority w:val="99"/>
    <w:qFormat/>
    <w:rsid w:val="009B6D41"/>
    <w:rPr>
      <w:rFonts w:ascii="Times New Roman" w:eastAsia="宋体" w:hAnsi="Times New Roman" w:cs="Times New Roman"/>
      <w:szCs w:val="21"/>
    </w:rPr>
  </w:style>
  <w:style w:type="paragraph" w:styleId="ae">
    <w:name w:val="annotation text"/>
    <w:basedOn w:val="a"/>
    <w:link w:val="ad"/>
    <w:uiPriority w:val="99"/>
    <w:unhideWhenUsed/>
    <w:qFormat/>
    <w:rsid w:val="009B6D41"/>
    <w:pPr>
      <w:jc w:val="left"/>
    </w:pPr>
    <w:rPr>
      <w:rFonts w:ascii="Times New Roman" w:hAnsi="Times New Roman"/>
      <w:szCs w:val="21"/>
    </w:rPr>
  </w:style>
  <w:style w:type="character" w:customStyle="1" w:styleId="12">
    <w:name w:val="批注文字 字符1"/>
    <w:basedOn w:val="a0"/>
    <w:uiPriority w:val="99"/>
    <w:semiHidden/>
    <w:rsid w:val="009B6D41"/>
    <w:rPr>
      <w:rFonts w:ascii="Calibri" w:eastAsia="宋体" w:hAnsi="Calibri" w:cs="Times New Roman"/>
    </w:rPr>
  </w:style>
  <w:style w:type="character" w:customStyle="1" w:styleId="af">
    <w:name w:val="批注主题 字符"/>
    <w:basedOn w:val="ad"/>
    <w:link w:val="af0"/>
    <w:uiPriority w:val="99"/>
    <w:qFormat/>
    <w:rsid w:val="009B6D41"/>
    <w:rPr>
      <w:rFonts w:ascii="Times New Roman" w:eastAsia="宋体" w:hAnsi="Times New Roman" w:cs="Times New Roman"/>
      <w:b/>
      <w:bCs/>
      <w:szCs w:val="21"/>
    </w:rPr>
  </w:style>
  <w:style w:type="paragraph" w:styleId="af0">
    <w:name w:val="annotation subject"/>
    <w:basedOn w:val="ae"/>
    <w:next w:val="ae"/>
    <w:link w:val="af"/>
    <w:uiPriority w:val="99"/>
    <w:qFormat/>
    <w:rsid w:val="009B6D41"/>
    <w:rPr>
      <w:b/>
      <w:bCs/>
    </w:rPr>
  </w:style>
  <w:style w:type="character" w:customStyle="1" w:styleId="13">
    <w:name w:val="批注主题 字符1"/>
    <w:basedOn w:val="12"/>
    <w:uiPriority w:val="99"/>
    <w:semiHidden/>
    <w:rsid w:val="009B6D41"/>
    <w:rPr>
      <w:rFonts w:ascii="Calibri" w:eastAsia="宋体" w:hAnsi="Calibri" w:cs="Times New Roman"/>
      <w:b/>
      <w:bCs/>
    </w:rPr>
  </w:style>
  <w:style w:type="character" w:customStyle="1" w:styleId="af1">
    <w:name w:val="批注框文本 字符"/>
    <w:basedOn w:val="a0"/>
    <w:link w:val="af2"/>
    <w:uiPriority w:val="99"/>
    <w:qFormat/>
    <w:rsid w:val="009B6D41"/>
    <w:rPr>
      <w:rFonts w:ascii="Times New Roman" w:eastAsia="宋体" w:hAnsi="Times New Roman" w:cs="Times New Roman"/>
      <w:sz w:val="18"/>
      <w:szCs w:val="18"/>
    </w:rPr>
  </w:style>
  <w:style w:type="paragraph" w:styleId="af2">
    <w:name w:val="Balloon Text"/>
    <w:basedOn w:val="a"/>
    <w:link w:val="af1"/>
    <w:uiPriority w:val="99"/>
    <w:qFormat/>
    <w:rsid w:val="009B6D41"/>
    <w:rPr>
      <w:rFonts w:ascii="Times New Roman" w:hAnsi="Times New Roman"/>
      <w:sz w:val="18"/>
      <w:szCs w:val="18"/>
    </w:rPr>
  </w:style>
  <w:style w:type="character" w:customStyle="1" w:styleId="14">
    <w:name w:val="批注框文本 字符1"/>
    <w:basedOn w:val="a0"/>
    <w:uiPriority w:val="99"/>
    <w:semiHidden/>
    <w:rsid w:val="009B6D41"/>
    <w:rPr>
      <w:rFonts w:ascii="Calibri" w:eastAsia="宋体" w:hAnsi="Calibri" w:cs="Times New Roman"/>
      <w:sz w:val="18"/>
      <w:szCs w:val="18"/>
    </w:rPr>
  </w:style>
  <w:style w:type="paragraph" w:styleId="af3">
    <w:name w:val="List Paragraph"/>
    <w:basedOn w:val="a"/>
    <w:uiPriority w:val="34"/>
    <w:qFormat/>
    <w:rsid w:val="009B6D41"/>
    <w:pPr>
      <w:ind w:firstLineChars="200" w:firstLine="420"/>
    </w:pPr>
    <w:rPr>
      <w:rFonts w:ascii="Times New Roman" w:hAnsi="Times New Roman"/>
      <w:szCs w:val="21"/>
    </w:rPr>
  </w:style>
  <w:style w:type="paragraph" w:styleId="af4">
    <w:name w:val="Date"/>
    <w:basedOn w:val="a"/>
    <w:next w:val="a"/>
    <w:link w:val="af5"/>
    <w:uiPriority w:val="99"/>
    <w:unhideWhenUsed/>
    <w:rsid w:val="009B6D41"/>
    <w:pPr>
      <w:ind w:leftChars="2500" w:left="100"/>
    </w:pPr>
    <w:rPr>
      <w:rFonts w:ascii="Verdana" w:hAnsi="Verdana"/>
      <w:kern w:val="0"/>
      <w:sz w:val="24"/>
      <w:szCs w:val="24"/>
    </w:rPr>
  </w:style>
  <w:style w:type="character" w:customStyle="1" w:styleId="af5">
    <w:name w:val="日期 字符"/>
    <w:basedOn w:val="a0"/>
    <w:link w:val="af4"/>
    <w:uiPriority w:val="99"/>
    <w:rsid w:val="009B6D41"/>
    <w:rPr>
      <w:rFonts w:ascii="Verdana" w:eastAsia="宋体" w:hAnsi="Verdana" w:cs="Times New Roman"/>
      <w:kern w:val="0"/>
      <w:sz w:val="24"/>
      <w:szCs w:val="24"/>
    </w:rPr>
  </w:style>
  <w:style w:type="character" w:customStyle="1" w:styleId="11">
    <w:name w:val="标题 1 字符1"/>
    <w:link w:val="1"/>
    <w:uiPriority w:val="9"/>
    <w:qFormat/>
    <w:rsid w:val="009B6D41"/>
    <w:rPr>
      <w:rFonts w:ascii="Times New Roman" w:eastAsia="宋体" w:hAnsi="Times New Roman" w:cs="Times New Roman"/>
      <w:b/>
      <w:bCs/>
      <w:kern w:val="44"/>
      <w:sz w:val="44"/>
      <w:szCs w:val="44"/>
      <w:lang w:val="x-none" w:eastAsia="x-none"/>
    </w:rPr>
  </w:style>
  <w:style w:type="character" w:customStyle="1" w:styleId="newstitle">
    <w:name w:val="newstitle"/>
    <w:rsid w:val="009B6D41"/>
  </w:style>
  <w:style w:type="character" w:styleId="af6">
    <w:name w:val="Hyperlink"/>
    <w:uiPriority w:val="99"/>
    <w:unhideWhenUsed/>
    <w:qFormat/>
    <w:rsid w:val="009B6D41"/>
    <w:rPr>
      <w:color w:val="0000FF"/>
      <w:u w:val="single"/>
    </w:rPr>
  </w:style>
  <w:style w:type="character" w:customStyle="1" w:styleId="Char">
    <w:name w:val="页脚 Char"/>
    <w:uiPriority w:val="99"/>
    <w:rsid w:val="009B6D41"/>
    <w:rPr>
      <w:kern w:val="2"/>
      <w:sz w:val="18"/>
      <w:szCs w:val="18"/>
    </w:rPr>
  </w:style>
  <w:style w:type="character" w:styleId="af7">
    <w:name w:val="page number"/>
    <w:unhideWhenUsed/>
    <w:rsid w:val="009B6D41"/>
  </w:style>
  <w:style w:type="character" w:customStyle="1" w:styleId="Char0">
    <w:name w:val="日期 Char"/>
    <w:rsid w:val="009B6D41"/>
    <w:rPr>
      <w:rFonts w:ascii="Verdana" w:hAnsi="Verdana"/>
      <w:sz w:val="24"/>
      <w:szCs w:val="24"/>
    </w:rPr>
  </w:style>
  <w:style w:type="paragraph" w:customStyle="1" w:styleId="Default">
    <w:name w:val="Default"/>
    <w:qFormat/>
    <w:rsid w:val="009B6D41"/>
    <w:pPr>
      <w:autoSpaceDE w:val="0"/>
      <w:autoSpaceDN w:val="0"/>
      <w:adjustRightInd w:val="0"/>
    </w:pPr>
    <w:rPr>
      <w:rFonts w:ascii="..b.... .." w:eastAsia="宋体" w:hAnsi="..b.... .." w:cs="..b.... .."/>
      <w:color w:val="000000"/>
      <w:kern w:val="0"/>
      <w:sz w:val="24"/>
      <w:szCs w:val="24"/>
    </w:rPr>
  </w:style>
  <w:style w:type="paragraph" w:styleId="af8">
    <w:name w:val="footnote text"/>
    <w:basedOn w:val="a"/>
    <w:link w:val="23"/>
    <w:unhideWhenUsed/>
    <w:qFormat/>
    <w:rsid w:val="009B6D41"/>
    <w:pPr>
      <w:snapToGrid w:val="0"/>
      <w:jc w:val="left"/>
    </w:pPr>
    <w:rPr>
      <w:kern w:val="0"/>
      <w:sz w:val="18"/>
      <w:szCs w:val="18"/>
      <w:lang w:val="x-none" w:eastAsia="x-none"/>
    </w:rPr>
  </w:style>
  <w:style w:type="character" w:customStyle="1" w:styleId="af9">
    <w:name w:val="脚注文本 字符"/>
    <w:basedOn w:val="a0"/>
    <w:uiPriority w:val="99"/>
    <w:rsid w:val="009B6D41"/>
    <w:rPr>
      <w:rFonts w:ascii="Calibri" w:eastAsia="宋体" w:hAnsi="Calibri" w:cs="Times New Roman"/>
      <w:sz w:val="18"/>
      <w:szCs w:val="18"/>
    </w:rPr>
  </w:style>
  <w:style w:type="character" w:customStyle="1" w:styleId="23">
    <w:name w:val="脚注文本 字符2"/>
    <w:link w:val="af8"/>
    <w:qFormat/>
    <w:rsid w:val="009B6D41"/>
    <w:rPr>
      <w:rFonts w:ascii="Calibri" w:eastAsia="宋体" w:hAnsi="Calibri" w:cs="Times New Roman"/>
      <w:kern w:val="0"/>
      <w:sz w:val="18"/>
      <w:szCs w:val="18"/>
      <w:lang w:val="x-none" w:eastAsia="x-none"/>
    </w:rPr>
  </w:style>
  <w:style w:type="table" w:styleId="afa">
    <w:name w:val="Table Grid"/>
    <w:basedOn w:val="a1"/>
    <w:qFormat/>
    <w:rsid w:val="009B6D41"/>
    <w:rPr>
      <w:rFonts w:ascii="Cambria" w:eastAsia="宋体" w:hAnsi="Cambria"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footnote reference"/>
    <w:unhideWhenUsed/>
    <w:qFormat/>
    <w:rsid w:val="009B6D41"/>
    <w:rPr>
      <w:vertAlign w:val="superscript"/>
    </w:rPr>
  </w:style>
  <w:style w:type="character" w:customStyle="1" w:styleId="Char1">
    <w:name w:val="正文文本 Char"/>
    <w:rsid w:val="009B6D41"/>
    <w:rPr>
      <w:rFonts w:ascii="Times New Roman" w:eastAsia="Times New Roman" w:hAnsi="Times New Roman"/>
      <w:sz w:val="17"/>
      <w:szCs w:val="17"/>
      <w:lang w:eastAsia="en-US"/>
    </w:rPr>
  </w:style>
  <w:style w:type="paragraph" w:customStyle="1" w:styleId="610">
    <w:name w:val="标题 61"/>
    <w:basedOn w:val="a"/>
    <w:uiPriority w:val="1"/>
    <w:qFormat/>
    <w:rsid w:val="009B6D41"/>
    <w:pPr>
      <w:ind w:left="2348"/>
      <w:jc w:val="left"/>
      <w:outlineLvl w:val="6"/>
    </w:pPr>
    <w:rPr>
      <w:rFonts w:ascii="Kai" w:eastAsia="Kai" w:hAnsi="Kai"/>
      <w:kern w:val="0"/>
      <w:sz w:val="19"/>
      <w:szCs w:val="19"/>
      <w:lang w:eastAsia="en-US"/>
    </w:rPr>
  </w:style>
  <w:style w:type="character" w:customStyle="1" w:styleId="Char2">
    <w:name w:val="批注文字 Char"/>
    <w:uiPriority w:val="99"/>
    <w:rsid w:val="009B6D41"/>
    <w:rPr>
      <w:rFonts w:ascii="Times New Roman" w:hAnsi="Times New Roman"/>
      <w:kern w:val="2"/>
      <w:sz w:val="21"/>
    </w:rPr>
  </w:style>
  <w:style w:type="character" w:customStyle="1" w:styleId="Char3">
    <w:name w:val="批注框文本 Char"/>
    <w:uiPriority w:val="99"/>
    <w:rsid w:val="009B6D41"/>
    <w:rPr>
      <w:rFonts w:ascii="Heiti SC Light" w:eastAsia="Heiti SC Light" w:hAnsi="Times New Roman"/>
      <w:kern w:val="2"/>
      <w:sz w:val="18"/>
      <w:szCs w:val="18"/>
    </w:rPr>
  </w:style>
  <w:style w:type="paragraph" w:customStyle="1" w:styleId="p0">
    <w:name w:val="p0"/>
    <w:basedOn w:val="a"/>
    <w:uiPriority w:val="99"/>
    <w:rsid w:val="009B6D41"/>
    <w:pPr>
      <w:widowControl/>
      <w:spacing w:before="100" w:beforeAutospacing="1" w:after="100" w:afterAutospacing="1"/>
      <w:jc w:val="left"/>
    </w:pPr>
    <w:rPr>
      <w:rFonts w:ascii="宋体" w:hAnsi="宋体" w:cs="宋体"/>
      <w:kern w:val="0"/>
      <w:sz w:val="24"/>
      <w:szCs w:val="24"/>
    </w:rPr>
  </w:style>
  <w:style w:type="character" w:customStyle="1" w:styleId="Char4">
    <w:name w:val="批注主题 Char"/>
    <w:uiPriority w:val="99"/>
    <w:rsid w:val="009B6D41"/>
    <w:rPr>
      <w:rFonts w:ascii="Times New Roman" w:hAnsi="Times New Roman"/>
      <w:b/>
      <w:bCs/>
      <w:kern w:val="2"/>
      <w:sz w:val="21"/>
      <w:szCs w:val="24"/>
      <w:lang w:val="x-none" w:eastAsia="x-none"/>
    </w:rPr>
  </w:style>
  <w:style w:type="character" w:customStyle="1" w:styleId="Char5">
    <w:name w:val="页眉 Char"/>
    <w:uiPriority w:val="99"/>
    <w:rsid w:val="009B6D41"/>
    <w:rPr>
      <w:rFonts w:ascii="Times New Roman" w:hAnsi="Times New Roman"/>
      <w:kern w:val="2"/>
      <w:sz w:val="18"/>
      <w:szCs w:val="18"/>
    </w:rPr>
  </w:style>
  <w:style w:type="paragraph" w:styleId="afc">
    <w:name w:val="Normal (Web)"/>
    <w:basedOn w:val="a"/>
    <w:qFormat/>
    <w:rsid w:val="009B6D41"/>
    <w:pPr>
      <w:spacing w:beforeAutospacing="1" w:afterAutospacing="1"/>
      <w:jc w:val="left"/>
    </w:pPr>
    <w:rPr>
      <w:kern w:val="0"/>
      <w:sz w:val="24"/>
      <w:szCs w:val="24"/>
    </w:rPr>
  </w:style>
  <w:style w:type="character" w:customStyle="1" w:styleId="highlight1">
    <w:name w:val="highlight1"/>
    <w:rsid w:val="009B6D41"/>
    <w:rPr>
      <w:shd w:val="clear" w:color="auto" w:fill="E8E5CB"/>
    </w:rPr>
  </w:style>
  <w:style w:type="character" w:customStyle="1" w:styleId="keyword1">
    <w:name w:val="keyword1"/>
    <w:rsid w:val="009B6D41"/>
  </w:style>
  <w:style w:type="character" w:customStyle="1" w:styleId="21">
    <w:name w:val="标题 2 字符1"/>
    <w:link w:val="2"/>
    <w:rsid w:val="009B6D41"/>
    <w:rPr>
      <w:rFonts w:ascii="Arial" w:eastAsia="黑体" w:hAnsi="Arial" w:cs="Times New Roman"/>
      <w:b/>
      <w:bCs/>
      <w:sz w:val="32"/>
      <w:szCs w:val="32"/>
    </w:rPr>
  </w:style>
  <w:style w:type="character" w:customStyle="1" w:styleId="31">
    <w:name w:val="标题 3 字符1"/>
    <w:link w:val="3"/>
    <w:rsid w:val="009B6D41"/>
    <w:rPr>
      <w:rFonts w:ascii="Times New Roman" w:eastAsia="宋体" w:hAnsi="Times New Roman" w:cs="Times New Roman"/>
      <w:b/>
      <w:bCs/>
      <w:sz w:val="32"/>
      <w:szCs w:val="32"/>
    </w:rPr>
  </w:style>
  <w:style w:type="character" w:customStyle="1" w:styleId="41">
    <w:name w:val="标题 4 字符1"/>
    <w:link w:val="4"/>
    <w:rsid w:val="009B6D41"/>
    <w:rPr>
      <w:rFonts w:ascii="Cambria" w:eastAsia="宋体" w:hAnsi="Cambria" w:cs="Times New Roman"/>
      <w:b/>
      <w:bCs/>
      <w:sz w:val="28"/>
      <w:szCs w:val="28"/>
    </w:rPr>
  </w:style>
  <w:style w:type="character" w:customStyle="1" w:styleId="61">
    <w:name w:val="标题 6 字符1"/>
    <w:link w:val="6"/>
    <w:rsid w:val="009B6D41"/>
    <w:rPr>
      <w:rFonts w:ascii="Cambria" w:eastAsia="宋体" w:hAnsi="Cambria" w:cs="Times New Roman"/>
      <w:b/>
      <w:bCs/>
      <w:sz w:val="24"/>
      <w:szCs w:val="24"/>
    </w:rPr>
  </w:style>
  <w:style w:type="character" w:styleId="afd">
    <w:name w:val="Strong"/>
    <w:qFormat/>
    <w:rsid w:val="009B6D41"/>
    <w:rPr>
      <w:b/>
      <w:bCs/>
    </w:rPr>
  </w:style>
  <w:style w:type="character" w:customStyle="1" w:styleId="15">
    <w:name w:val="样式 宋体1"/>
    <w:rsid w:val="009B6D41"/>
    <w:rPr>
      <w:rFonts w:ascii="Times New Roman" w:eastAsia="宋体" w:hAnsi="Times New Roman"/>
    </w:rPr>
  </w:style>
  <w:style w:type="character" w:customStyle="1" w:styleId="hps">
    <w:name w:val="hps"/>
    <w:rsid w:val="009B6D41"/>
  </w:style>
  <w:style w:type="paragraph" w:styleId="afe">
    <w:name w:val="Subtitle"/>
    <w:basedOn w:val="a"/>
    <w:next w:val="a"/>
    <w:link w:val="16"/>
    <w:uiPriority w:val="11"/>
    <w:qFormat/>
    <w:rsid w:val="009B6D41"/>
    <w:pPr>
      <w:spacing w:before="240" w:after="60" w:line="312" w:lineRule="auto"/>
      <w:jc w:val="center"/>
      <w:outlineLvl w:val="1"/>
    </w:pPr>
    <w:rPr>
      <w:rFonts w:ascii="Cambria" w:hAnsi="Cambria"/>
      <w:b/>
      <w:bCs/>
      <w:kern w:val="28"/>
      <w:sz w:val="32"/>
      <w:szCs w:val="32"/>
    </w:rPr>
  </w:style>
  <w:style w:type="character" w:customStyle="1" w:styleId="aff">
    <w:name w:val="副标题 字符"/>
    <w:basedOn w:val="a0"/>
    <w:uiPriority w:val="11"/>
    <w:rsid w:val="009B6D41"/>
    <w:rPr>
      <w:b/>
      <w:bCs/>
      <w:kern w:val="28"/>
      <w:sz w:val="32"/>
      <w:szCs w:val="32"/>
    </w:rPr>
  </w:style>
  <w:style w:type="character" w:customStyle="1" w:styleId="16">
    <w:name w:val="副标题 字符1"/>
    <w:link w:val="afe"/>
    <w:uiPriority w:val="11"/>
    <w:rsid w:val="009B6D41"/>
    <w:rPr>
      <w:rFonts w:ascii="Cambria" w:eastAsia="宋体" w:hAnsi="Cambria" w:cs="Times New Roman"/>
      <w:b/>
      <w:bCs/>
      <w:kern w:val="28"/>
      <w:sz w:val="32"/>
      <w:szCs w:val="32"/>
    </w:rPr>
  </w:style>
  <w:style w:type="character" w:customStyle="1" w:styleId="cntprefc11">
    <w:name w:val="cnt pre fc11"/>
    <w:rsid w:val="009B6D41"/>
  </w:style>
  <w:style w:type="paragraph" w:customStyle="1" w:styleId="17">
    <w:name w:val="列出段落1"/>
    <w:basedOn w:val="a"/>
    <w:uiPriority w:val="34"/>
    <w:qFormat/>
    <w:rsid w:val="009B6D41"/>
    <w:pPr>
      <w:ind w:firstLineChars="200" w:firstLine="420"/>
    </w:pPr>
    <w:rPr>
      <w:rFonts w:cs="黑体"/>
    </w:rPr>
  </w:style>
  <w:style w:type="character" w:customStyle="1" w:styleId="copied">
    <w:name w:val="copied"/>
    <w:rsid w:val="009B6D41"/>
  </w:style>
  <w:style w:type="paragraph" w:customStyle="1" w:styleId="reader-word-layerreader-word-s2-3">
    <w:name w:val="reader-word-layer reader-word-s2-3"/>
    <w:basedOn w:val="a"/>
    <w:rsid w:val="009B6D41"/>
    <w:pPr>
      <w:widowControl/>
      <w:spacing w:before="100" w:beforeAutospacing="1" w:after="100" w:afterAutospacing="1"/>
      <w:jc w:val="left"/>
    </w:pPr>
    <w:rPr>
      <w:rFonts w:ascii="宋体" w:hAnsi="宋体" w:cs="宋体"/>
      <w:kern w:val="0"/>
      <w:sz w:val="24"/>
      <w:szCs w:val="24"/>
    </w:rPr>
  </w:style>
  <w:style w:type="paragraph" w:customStyle="1" w:styleId="reader-word-layerreader-word-s1-7">
    <w:name w:val="reader-word-layer reader-word-s1-7"/>
    <w:basedOn w:val="a"/>
    <w:rsid w:val="009B6D41"/>
    <w:pPr>
      <w:widowControl/>
      <w:spacing w:before="100" w:beforeAutospacing="1" w:after="100" w:afterAutospacing="1"/>
      <w:jc w:val="left"/>
    </w:pPr>
    <w:rPr>
      <w:rFonts w:ascii="宋体" w:hAnsi="宋体" w:cs="宋体"/>
      <w:kern w:val="0"/>
      <w:sz w:val="24"/>
      <w:szCs w:val="24"/>
    </w:rPr>
  </w:style>
  <w:style w:type="paragraph" w:customStyle="1" w:styleId="reader-word-layerreader-word-s2-5">
    <w:name w:val="reader-word-layer reader-word-s2-5"/>
    <w:basedOn w:val="a"/>
    <w:rsid w:val="009B6D41"/>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
    <w:rsid w:val="009B6D41"/>
    <w:pPr>
      <w:widowControl/>
      <w:spacing w:before="100" w:beforeAutospacing="1" w:after="100" w:afterAutospacing="1"/>
      <w:jc w:val="left"/>
    </w:pPr>
    <w:rPr>
      <w:rFonts w:ascii="宋体" w:hAnsi="宋体" w:cs="宋体"/>
      <w:kern w:val="0"/>
      <w:sz w:val="24"/>
      <w:szCs w:val="24"/>
    </w:rPr>
  </w:style>
  <w:style w:type="paragraph" w:styleId="aff0">
    <w:name w:val="endnote text"/>
    <w:basedOn w:val="a"/>
    <w:link w:val="18"/>
    <w:uiPriority w:val="99"/>
    <w:qFormat/>
    <w:rsid w:val="009B6D41"/>
    <w:pPr>
      <w:snapToGrid w:val="0"/>
      <w:jc w:val="left"/>
    </w:pPr>
    <w:rPr>
      <w:rFonts w:ascii="Times New Roman" w:hAnsi="Times New Roman"/>
      <w:szCs w:val="21"/>
    </w:rPr>
  </w:style>
  <w:style w:type="character" w:customStyle="1" w:styleId="aff1">
    <w:name w:val="尾注文本 字符"/>
    <w:basedOn w:val="a0"/>
    <w:uiPriority w:val="99"/>
    <w:semiHidden/>
    <w:rsid w:val="009B6D41"/>
    <w:rPr>
      <w:rFonts w:ascii="Calibri" w:eastAsia="宋体" w:hAnsi="Calibri" w:cs="Times New Roman"/>
    </w:rPr>
  </w:style>
  <w:style w:type="character" w:customStyle="1" w:styleId="18">
    <w:name w:val="尾注文本 字符1"/>
    <w:link w:val="aff0"/>
    <w:uiPriority w:val="99"/>
    <w:qFormat/>
    <w:rsid w:val="009B6D41"/>
    <w:rPr>
      <w:rFonts w:ascii="Times New Roman" w:eastAsia="宋体" w:hAnsi="Times New Roman" w:cs="Times New Roman"/>
      <w:szCs w:val="21"/>
    </w:rPr>
  </w:style>
  <w:style w:type="paragraph" w:styleId="HTML">
    <w:name w:val="HTML Preformatted"/>
    <w:basedOn w:val="a"/>
    <w:link w:val="HTML1"/>
    <w:uiPriority w:val="99"/>
    <w:qFormat/>
    <w:rsid w:val="009B6D4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黑体" w:hAnsi="Arial" w:cs="Arial"/>
      <w:kern w:val="0"/>
      <w:sz w:val="20"/>
      <w:szCs w:val="20"/>
    </w:rPr>
  </w:style>
  <w:style w:type="character" w:customStyle="1" w:styleId="HTML0">
    <w:name w:val="HTML 预设格式 字符"/>
    <w:basedOn w:val="a0"/>
    <w:uiPriority w:val="99"/>
    <w:qFormat/>
    <w:rsid w:val="009B6D41"/>
    <w:rPr>
      <w:rFonts w:ascii="Courier New" w:eastAsia="宋体" w:hAnsi="Courier New" w:cs="Courier New"/>
      <w:sz w:val="20"/>
      <w:szCs w:val="20"/>
    </w:rPr>
  </w:style>
  <w:style w:type="character" w:customStyle="1" w:styleId="HTML1">
    <w:name w:val="HTML 预设格式 字符1"/>
    <w:link w:val="HTML"/>
    <w:uiPriority w:val="99"/>
    <w:rsid w:val="009B6D41"/>
    <w:rPr>
      <w:rFonts w:ascii="Arial" w:eastAsia="黑体" w:hAnsi="Arial" w:cs="Arial"/>
      <w:kern w:val="0"/>
      <w:sz w:val="20"/>
      <w:szCs w:val="20"/>
    </w:rPr>
  </w:style>
  <w:style w:type="character" w:customStyle="1" w:styleId="tcnt5">
    <w:name w:val="tcnt5"/>
    <w:rsid w:val="009B6D41"/>
    <w:rPr>
      <w:rFonts w:ascii="Hiragino Sans GB W3" w:eastAsia="Hiragino Sans GB W3" w:hAnsi="Hiragino Sans GB W3" w:cs="Hiragino Sans GB W3" w:hint="eastAsia"/>
      <w:b/>
      <w:sz w:val="39"/>
      <w:szCs w:val="39"/>
    </w:rPr>
  </w:style>
  <w:style w:type="paragraph" w:customStyle="1" w:styleId="Char6">
    <w:name w:val="Char"/>
    <w:basedOn w:val="a"/>
    <w:rsid w:val="009B6D41"/>
    <w:rPr>
      <w:rFonts w:ascii="Times New Roman" w:eastAsia="仿宋_GB2312" w:hAnsi="Times New Roman"/>
      <w:sz w:val="32"/>
      <w:szCs w:val="32"/>
    </w:rPr>
  </w:style>
  <w:style w:type="paragraph" w:customStyle="1" w:styleId="24">
    <w:name w:val="列出段落2"/>
    <w:basedOn w:val="a"/>
    <w:uiPriority w:val="99"/>
    <w:rsid w:val="009B6D41"/>
    <w:pPr>
      <w:ind w:firstLineChars="200" w:firstLine="420"/>
    </w:pPr>
    <w:rPr>
      <w:rFonts w:ascii="Times New Roman" w:hAnsi="Times New Roman"/>
      <w:szCs w:val="24"/>
    </w:rPr>
  </w:style>
  <w:style w:type="paragraph" w:customStyle="1" w:styleId="p15">
    <w:name w:val="p15"/>
    <w:basedOn w:val="a"/>
    <w:rsid w:val="009B6D41"/>
    <w:pPr>
      <w:widowControl/>
    </w:pPr>
    <w:rPr>
      <w:rFonts w:ascii="Times New Roman" w:hAnsi="Times New Roman"/>
      <w:kern w:val="0"/>
      <w:szCs w:val="21"/>
    </w:rPr>
  </w:style>
  <w:style w:type="paragraph" w:customStyle="1" w:styleId="tgt2">
    <w:name w:val="tgt2"/>
    <w:basedOn w:val="a"/>
    <w:uiPriority w:val="99"/>
    <w:rsid w:val="009B6D41"/>
    <w:pPr>
      <w:widowControl/>
      <w:spacing w:after="150" w:line="360" w:lineRule="auto"/>
      <w:jc w:val="left"/>
    </w:pPr>
    <w:rPr>
      <w:rFonts w:ascii="宋体" w:hAnsi="宋体" w:cs="宋体"/>
      <w:b/>
      <w:bCs/>
      <w:kern w:val="0"/>
      <w:sz w:val="36"/>
      <w:szCs w:val="36"/>
    </w:rPr>
  </w:style>
  <w:style w:type="character" w:customStyle="1" w:styleId="high-light-bg4">
    <w:name w:val="high-light-bg4"/>
    <w:rsid w:val="009B6D41"/>
    <w:rPr>
      <w:rFonts w:cs="Times New Roman"/>
    </w:rPr>
  </w:style>
  <w:style w:type="paragraph" w:styleId="aff2">
    <w:name w:val="caption"/>
    <w:basedOn w:val="a"/>
    <w:next w:val="a"/>
    <w:qFormat/>
    <w:rsid w:val="009B6D41"/>
    <w:pPr>
      <w:widowControl/>
      <w:adjustRightInd w:val="0"/>
      <w:snapToGrid w:val="0"/>
      <w:spacing w:line="400" w:lineRule="exact"/>
      <w:ind w:firstLineChars="200" w:firstLine="640"/>
      <w:jc w:val="left"/>
    </w:pPr>
    <w:rPr>
      <w:rFonts w:ascii="Cambria" w:eastAsia="黑体" w:hAnsi="Cambria"/>
      <w:kern w:val="0"/>
      <w:sz w:val="20"/>
      <w:szCs w:val="20"/>
    </w:rPr>
  </w:style>
  <w:style w:type="paragraph" w:styleId="aff3">
    <w:name w:val="Title"/>
    <w:basedOn w:val="a"/>
    <w:next w:val="a"/>
    <w:link w:val="19"/>
    <w:uiPriority w:val="10"/>
    <w:qFormat/>
    <w:rsid w:val="009B6D41"/>
    <w:pPr>
      <w:spacing w:line="360" w:lineRule="exact"/>
      <w:jc w:val="center"/>
      <w:outlineLvl w:val="0"/>
    </w:pPr>
    <w:rPr>
      <w:rFonts w:ascii="Cambria" w:eastAsia="黑体" w:hAnsi="Cambria"/>
      <w:bCs/>
      <w:sz w:val="36"/>
      <w:szCs w:val="32"/>
    </w:rPr>
  </w:style>
  <w:style w:type="character" w:customStyle="1" w:styleId="aff4">
    <w:name w:val="标题 字符"/>
    <w:basedOn w:val="a0"/>
    <w:uiPriority w:val="10"/>
    <w:rsid w:val="009B6D41"/>
    <w:rPr>
      <w:rFonts w:asciiTheme="majorHAnsi" w:eastAsiaTheme="majorEastAsia" w:hAnsiTheme="majorHAnsi" w:cstheme="majorBidi"/>
      <w:b/>
      <w:bCs/>
      <w:sz w:val="32"/>
      <w:szCs w:val="32"/>
    </w:rPr>
  </w:style>
  <w:style w:type="character" w:customStyle="1" w:styleId="19">
    <w:name w:val="标题 字符1"/>
    <w:link w:val="aff3"/>
    <w:uiPriority w:val="10"/>
    <w:rsid w:val="009B6D41"/>
    <w:rPr>
      <w:rFonts w:ascii="Cambria" w:eastAsia="黑体" w:hAnsi="Cambria" w:cs="Times New Roman"/>
      <w:bCs/>
      <w:sz w:val="36"/>
      <w:szCs w:val="32"/>
    </w:rPr>
  </w:style>
  <w:style w:type="paragraph" w:styleId="1a">
    <w:name w:val="toc 1"/>
    <w:basedOn w:val="a"/>
    <w:next w:val="a"/>
    <w:autoRedefine/>
    <w:uiPriority w:val="39"/>
    <w:unhideWhenUsed/>
    <w:rsid w:val="009B6D41"/>
    <w:pPr>
      <w:tabs>
        <w:tab w:val="right" w:leader="dot" w:pos="8296"/>
      </w:tabs>
    </w:pPr>
    <w:rPr>
      <w:rFonts w:ascii="Cambria" w:eastAsia="黑体" w:hAnsi="Cambria"/>
      <w:noProof/>
      <w:szCs w:val="24"/>
    </w:rPr>
  </w:style>
  <w:style w:type="paragraph" w:styleId="25">
    <w:name w:val="toc 2"/>
    <w:basedOn w:val="a"/>
    <w:next w:val="a"/>
    <w:autoRedefine/>
    <w:uiPriority w:val="39"/>
    <w:unhideWhenUsed/>
    <w:rsid w:val="009B6D41"/>
    <w:pPr>
      <w:ind w:leftChars="200" w:left="420"/>
    </w:pPr>
    <w:rPr>
      <w:rFonts w:ascii="Times New Roman" w:hAnsi="Times New Roman"/>
      <w:szCs w:val="24"/>
    </w:rPr>
  </w:style>
  <w:style w:type="paragraph" w:styleId="32">
    <w:name w:val="toc 3"/>
    <w:basedOn w:val="a"/>
    <w:next w:val="a"/>
    <w:autoRedefine/>
    <w:uiPriority w:val="39"/>
    <w:unhideWhenUsed/>
    <w:rsid w:val="009B6D41"/>
    <w:pPr>
      <w:ind w:leftChars="400" w:left="840"/>
    </w:pPr>
  </w:style>
  <w:style w:type="paragraph" w:styleId="42">
    <w:name w:val="toc 4"/>
    <w:basedOn w:val="a"/>
    <w:next w:val="a"/>
    <w:autoRedefine/>
    <w:uiPriority w:val="39"/>
    <w:unhideWhenUsed/>
    <w:rsid w:val="009B6D41"/>
    <w:pPr>
      <w:ind w:leftChars="600" w:left="1260"/>
    </w:pPr>
  </w:style>
  <w:style w:type="paragraph" w:styleId="5">
    <w:name w:val="toc 5"/>
    <w:basedOn w:val="a"/>
    <w:next w:val="a"/>
    <w:autoRedefine/>
    <w:uiPriority w:val="39"/>
    <w:unhideWhenUsed/>
    <w:rsid w:val="009B6D41"/>
    <w:pPr>
      <w:ind w:leftChars="800" w:left="1680"/>
    </w:pPr>
  </w:style>
  <w:style w:type="paragraph" w:styleId="62">
    <w:name w:val="toc 6"/>
    <w:basedOn w:val="a"/>
    <w:next w:val="a"/>
    <w:autoRedefine/>
    <w:uiPriority w:val="39"/>
    <w:unhideWhenUsed/>
    <w:rsid w:val="009B6D41"/>
    <w:pPr>
      <w:ind w:leftChars="1000" w:left="2100"/>
    </w:pPr>
  </w:style>
  <w:style w:type="paragraph" w:styleId="7">
    <w:name w:val="toc 7"/>
    <w:basedOn w:val="a"/>
    <w:next w:val="a"/>
    <w:autoRedefine/>
    <w:uiPriority w:val="39"/>
    <w:unhideWhenUsed/>
    <w:rsid w:val="009B6D41"/>
    <w:pPr>
      <w:ind w:leftChars="1200" w:left="2520"/>
    </w:pPr>
  </w:style>
  <w:style w:type="paragraph" w:styleId="8">
    <w:name w:val="toc 8"/>
    <w:basedOn w:val="a"/>
    <w:next w:val="a"/>
    <w:autoRedefine/>
    <w:uiPriority w:val="39"/>
    <w:unhideWhenUsed/>
    <w:rsid w:val="009B6D41"/>
    <w:pPr>
      <w:ind w:leftChars="1400" w:left="2940"/>
    </w:pPr>
  </w:style>
  <w:style w:type="paragraph" w:styleId="9">
    <w:name w:val="toc 9"/>
    <w:basedOn w:val="a"/>
    <w:next w:val="a"/>
    <w:autoRedefine/>
    <w:uiPriority w:val="39"/>
    <w:unhideWhenUsed/>
    <w:rsid w:val="009B6D41"/>
    <w:pPr>
      <w:ind w:leftChars="1600" w:left="3360"/>
    </w:pPr>
  </w:style>
  <w:style w:type="paragraph" w:customStyle="1" w:styleId="1b">
    <w:name w:val="样式1"/>
    <w:basedOn w:val="a"/>
    <w:rsid w:val="009B6D41"/>
    <w:pPr>
      <w:spacing w:line="360" w:lineRule="auto"/>
      <w:ind w:firstLineChars="200" w:firstLine="480"/>
    </w:pPr>
    <w:rPr>
      <w:rFonts w:ascii="宋体" w:hAnsi="宋体"/>
      <w:sz w:val="24"/>
      <w:szCs w:val="24"/>
    </w:rPr>
  </w:style>
  <w:style w:type="paragraph" w:customStyle="1" w:styleId="Aff5">
    <w:name w:val="正文 A"/>
    <w:qFormat/>
    <w:rsid w:val="009B6D41"/>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Arial Unicode MS" w:eastAsia="宋体" w:hAnsi="Arial Unicode MS" w:cs="Arial Unicode MS"/>
      <w:color w:val="000000"/>
      <w:kern w:val="0"/>
      <w:sz w:val="22"/>
      <w:u w:color="000000"/>
      <w:lang w:val="zh-TW" w:eastAsia="zh-TW"/>
    </w:rPr>
  </w:style>
  <w:style w:type="paragraph" w:customStyle="1" w:styleId="ListParagraph1">
    <w:name w:val="List Paragraph1"/>
    <w:basedOn w:val="a"/>
    <w:uiPriority w:val="99"/>
    <w:qFormat/>
    <w:rsid w:val="009B6D41"/>
    <w:pPr>
      <w:ind w:firstLineChars="200" w:firstLine="420"/>
    </w:pPr>
    <w:rPr>
      <w:szCs w:val="24"/>
    </w:rPr>
  </w:style>
  <w:style w:type="character" w:customStyle="1" w:styleId="1c">
    <w:name w:val="正文文本缩进 字符1"/>
    <w:link w:val="aff6"/>
    <w:rsid w:val="009B6D41"/>
  </w:style>
  <w:style w:type="paragraph" w:styleId="aff6">
    <w:name w:val="Body Text Indent"/>
    <w:basedOn w:val="a"/>
    <w:link w:val="1c"/>
    <w:rsid w:val="009B6D41"/>
    <w:pPr>
      <w:spacing w:after="120"/>
      <w:ind w:leftChars="200" w:left="420"/>
    </w:pPr>
    <w:rPr>
      <w:rFonts w:asciiTheme="minorHAnsi" w:eastAsiaTheme="minorEastAsia" w:hAnsiTheme="minorHAnsi" w:cstheme="minorBidi"/>
    </w:rPr>
  </w:style>
  <w:style w:type="character" w:customStyle="1" w:styleId="aff7">
    <w:name w:val="正文文本缩进 字符"/>
    <w:basedOn w:val="a0"/>
    <w:uiPriority w:val="99"/>
    <w:semiHidden/>
    <w:rsid w:val="009B6D41"/>
    <w:rPr>
      <w:rFonts w:ascii="Calibri" w:eastAsia="宋体" w:hAnsi="Calibri" w:cs="Times New Roman"/>
    </w:rPr>
  </w:style>
  <w:style w:type="character" w:customStyle="1" w:styleId="1d">
    <w:name w:val="正文文本缩进字符1"/>
    <w:uiPriority w:val="99"/>
    <w:semiHidden/>
    <w:rsid w:val="009B6D41"/>
    <w:rPr>
      <w:kern w:val="2"/>
      <w:sz w:val="24"/>
      <w:szCs w:val="24"/>
    </w:rPr>
  </w:style>
  <w:style w:type="character" w:customStyle="1" w:styleId="Char10">
    <w:name w:val="正文文本缩进 Char1"/>
    <w:uiPriority w:val="99"/>
    <w:semiHidden/>
    <w:rsid w:val="009B6D41"/>
    <w:rPr>
      <w:rFonts w:ascii="Times New Roman" w:hAnsi="Times New Roman"/>
      <w:kern w:val="2"/>
      <w:sz w:val="21"/>
      <w:szCs w:val="24"/>
    </w:rPr>
  </w:style>
  <w:style w:type="character" w:styleId="aff8">
    <w:name w:val="annotation reference"/>
    <w:uiPriority w:val="99"/>
    <w:unhideWhenUsed/>
    <w:rsid w:val="009B6D41"/>
    <w:rPr>
      <w:sz w:val="21"/>
      <w:szCs w:val="21"/>
    </w:rPr>
  </w:style>
  <w:style w:type="character" w:styleId="aff9">
    <w:name w:val="Emphasis"/>
    <w:qFormat/>
    <w:rsid w:val="009B6D41"/>
    <w:rPr>
      <w:i w:val="0"/>
      <w:iCs w:val="0"/>
      <w:color w:val="CC0000"/>
    </w:rPr>
  </w:style>
  <w:style w:type="character" w:customStyle="1" w:styleId="Affa">
    <w:name w:val="无 A"/>
    <w:uiPriority w:val="99"/>
    <w:rsid w:val="009B6D41"/>
  </w:style>
  <w:style w:type="character" w:customStyle="1" w:styleId="Hyperlink0">
    <w:name w:val="Hyperlink.0"/>
    <w:rsid w:val="009B6D41"/>
    <w:rPr>
      <w:rFonts w:ascii="宋体" w:eastAsia="宋体" w:hAnsi="宋体" w:cs="宋体"/>
      <w:color w:val="000000"/>
      <w:kern w:val="0"/>
      <w:sz w:val="24"/>
      <w:szCs w:val="24"/>
      <w:u w:color="000000"/>
      <w:lang w:val="zh-TW" w:eastAsia="zh-TW"/>
    </w:rPr>
  </w:style>
  <w:style w:type="character" w:customStyle="1" w:styleId="Char7">
    <w:name w:val="纯文本 Char"/>
    <w:aliases w:val="标题1 Char1,普通文字 Char Char1,纯文本 Char Char Char2,Plain Text Char1,Char Char Char Char1,Char Char Char3,普通文字 Char2,标题1 Char Char Char1,纯文本 Char Char Char Char1,纯文本 Char Char1 Char1,纯文本 Char Char1 Char Char Char Char1,标题1 Char Char Char Char Char1"/>
    <w:uiPriority w:val="99"/>
    <w:qFormat/>
    <w:rsid w:val="009B6D41"/>
    <w:rPr>
      <w:rFonts w:ascii="宋体" w:hAnsi="宋体" w:cs="Courier New"/>
      <w:color w:val="000000"/>
      <w:kern w:val="2"/>
      <w:sz w:val="21"/>
      <w:szCs w:val="21"/>
      <w:lang w:val="zh-CN"/>
    </w:rPr>
  </w:style>
  <w:style w:type="paragraph" w:customStyle="1" w:styleId="Affb">
    <w:name w:val="ÕýÎÄ A"/>
    <w:basedOn w:val="a"/>
    <w:uiPriority w:val="99"/>
    <w:rsid w:val="009B6D41"/>
    <w:rPr>
      <w:rFonts w:ascii="Times New Roman" w:hAnsi="Times New Roman" w:cs="Arial"/>
      <w:color w:val="000000"/>
      <w:szCs w:val="21"/>
      <w:lang w:val="zh-CN"/>
    </w:rPr>
  </w:style>
  <w:style w:type="character" w:styleId="affc">
    <w:name w:val="endnote reference"/>
    <w:semiHidden/>
    <w:unhideWhenUsed/>
    <w:rsid w:val="009B6D41"/>
    <w:rPr>
      <w:vertAlign w:val="superscript"/>
    </w:rPr>
  </w:style>
  <w:style w:type="character" w:customStyle="1" w:styleId="lemmatitleh11">
    <w:name w:val="lemmatitleh11"/>
    <w:rsid w:val="009B6D41"/>
  </w:style>
  <w:style w:type="character" w:customStyle="1" w:styleId="apple-converted-space">
    <w:name w:val="apple-converted-space"/>
    <w:rsid w:val="009B6D41"/>
  </w:style>
  <w:style w:type="character" w:customStyle="1" w:styleId="author">
    <w:name w:val="author"/>
    <w:rsid w:val="009B6D41"/>
  </w:style>
  <w:style w:type="character" w:customStyle="1" w:styleId="a-color-secondary">
    <w:name w:val="a-color-secondary"/>
    <w:rsid w:val="009B6D41"/>
  </w:style>
  <w:style w:type="character" w:customStyle="1" w:styleId="ask-title">
    <w:name w:val="ask-title"/>
    <w:rsid w:val="009B6D41"/>
  </w:style>
  <w:style w:type="paragraph" w:customStyle="1" w:styleId="yijibiaoti">
    <w:name w:val="yijibiaoti"/>
    <w:basedOn w:val="a"/>
    <w:link w:val="yijibiaotiChar"/>
    <w:rsid w:val="009B6D41"/>
    <w:pPr>
      <w:spacing w:beforeLines="50" w:afterLines="50" w:line="400" w:lineRule="exact"/>
    </w:pPr>
    <w:rPr>
      <w:rFonts w:ascii="Times New Roman" w:hAnsi="Times New Roman"/>
      <w:b/>
      <w:sz w:val="30"/>
      <w:lang w:val="x-none" w:eastAsia="x-none"/>
    </w:rPr>
  </w:style>
  <w:style w:type="character" w:customStyle="1" w:styleId="yijibiaotiChar">
    <w:name w:val="yijibiaoti Char"/>
    <w:link w:val="yijibiaoti"/>
    <w:rsid w:val="009B6D41"/>
    <w:rPr>
      <w:rFonts w:ascii="Times New Roman" w:eastAsia="宋体" w:hAnsi="Times New Roman" w:cs="Times New Roman"/>
      <w:b/>
      <w:sz w:val="30"/>
      <w:lang w:val="x-none" w:eastAsia="x-none"/>
    </w:rPr>
  </w:style>
  <w:style w:type="paragraph" w:customStyle="1" w:styleId="zhengwen">
    <w:name w:val="zhengwen"/>
    <w:basedOn w:val="a"/>
    <w:link w:val="zhengwenChar"/>
    <w:rsid w:val="009B6D41"/>
    <w:pPr>
      <w:spacing w:line="400" w:lineRule="exact"/>
      <w:ind w:firstLineChars="200" w:firstLine="200"/>
    </w:pPr>
    <w:rPr>
      <w:rFonts w:ascii="Times New Roman" w:hAnsi="Times New Roman"/>
      <w:sz w:val="24"/>
      <w:szCs w:val="24"/>
    </w:rPr>
  </w:style>
  <w:style w:type="character" w:customStyle="1" w:styleId="zhengwenChar">
    <w:name w:val="zhengwen Char"/>
    <w:link w:val="zhengwen"/>
    <w:rsid w:val="009B6D41"/>
    <w:rPr>
      <w:rFonts w:ascii="Times New Roman" w:eastAsia="宋体" w:hAnsi="Times New Roman" w:cs="Times New Roman"/>
      <w:sz w:val="24"/>
      <w:szCs w:val="24"/>
    </w:rPr>
  </w:style>
  <w:style w:type="paragraph" w:customStyle="1" w:styleId="erji">
    <w:name w:val="erji"/>
    <w:basedOn w:val="a"/>
    <w:link w:val="erjiChar"/>
    <w:rsid w:val="009B6D41"/>
    <w:pPr>
      <w:autoSpaceDE w:val="0"/>
      <w:autoSpaceDN w:val="0"/>
      <w:adjustRightInd w:val="0"/>
      <w:spacing w:beforeLines="50" w:afterLines="50" w:line="400" w:lineRule="exact"/>
      <w:jc w:val="left"/>
      <w:outlineLvl w:val="0"/>
    </w:pPr>
    <w:rPr>
      <w:rFonts w:ascii="宋体" w:hAnsi="Times New Roman"/>
      <w:b/>
      <w:color w:val="000000"/>
      <w:sz w:val="28"/>
      <w:szCs w:val="28"/>
      <w:lang w:val="zh-CN" w:eastAsia="x-none"/>
    </w:rPr>
  </w:style>
  <w:style w:type="character" w:customStyle="1" w:styleId="erjiChar">
    <w:name w:val="erji Char"/>
    <w:link w:val="erji"/>
    <w:rsid w:val="009B6D41"/>
    <w:rPr>
      <w:rFonts w:ascii="宋体" w:eastAsia="宋体" w:hAnsi="Times New Roman" w:cs="Times New Roman"/>
      <w:b/>
      <w:color w:val="000000"/>
      <w:sz w:val="28"/>
      <w:szCs w:val="28"/>
      <w:lang w:val="zh-CN" w:eastAsia="x-none"/>
    </w:rPr>
  </w:style>
  <w:style w:type="character" w:customStyle="1" w:styleId="biaotiChar">
    <w:name w:val="biaoti Char"/>
    <w:link w:val="biaoti"/>
    <w:rsid w:val="009B6D41"/>
    <w:rPr>
      <w:b/>
      <w:sz w:val="32"/>
    </w:rPr>
  </w:style>
  <w:style w:type="paragraph" w:customStyle="1" w:styleId="biaoti">
    <w:name w:val="biaoti"/>
    <w:basedOn w:val="a"/>
    <w:link w:val="biaotiChar"/>
    <w:rsid w:val="009B6D41"/>
    <w:pPr>
      <w:spacing w:beforeLines="50" w:afterLines="50" w:line="400" w:lineRule="exact"/>
      <w:jc w:val="center"/>
      <w:outlineLvl w:val="0"/>
    </w:pPr>
    <w:rPr>
      <w:rFonts w:asciiTheme="minorHAnsi" w:eastAsiaTheme="minorEastAsia" w:hAnsiTheme="minorHAnsi" w:cstheme="minorBidi"/>
      <w:b/>
      <w:sz w:val="32"/>
    </w:rPr>
  </w:style>
  <w:style w:type="paragraph" w:customStyle="1" w:styleId="Style1">
    <w:name w:val="_Style 1"/>
    <w:basedOn w:val="a"/>
    <w:uiPriority w:val="34"/>
    <w:qFormat/>
    <w:rsid w:val="009B6D41"/>
    <w:pPr>
      <w:ind w:firstLine="420"/>
    </w:pPr>
    <w:rPr>
      <w:rFonts w:ascii="Cambria" w:hAnsi="Cambria"/>
      <w:szCs w:val="24"/>
    </w:rPr>
  </w:style>
  <w:style w:type="character" w:customStyle="1" w:styleId="fontstyle01">
    <w:name w:val="fontstyle01"/>
    <w:rsid w:val="009B6D41"/>
    <w:rPr>
      <w:rFonts w:ascii="B5+CAJ FNT00" w:hAnsi="B5+CAJ FNT00" w:hint="default"/>
      <w:b w:val="0"/>
      <w:bCs w:val="0"/>
      <w:i w:val="0"/>
      <w:iCs w:val="0"/>
      <w:color w:val="000000"/>
      <w:sz w:val="14"/>
      <w:szCs w:val="14"/>
    </w:rPr>
  </w:style>
  <w:style w:type="character" w:customStyle="1" w:styleId="Char20">
    <w:name w:val="纯文本 Char2"/>
    <w:aliases w:val="标题1 Char,普通文字 Char Char,纯文本 Char Char Char1,Plain Text Char,Char Char Char Char,Char Char Char1,Char Char1,普通文字 Char1,标题1 Char Char Char,纯文本 Char Char Char Char,纯文本 Char Char1 Char,纯文本 Char Char1 Char Char Char Char,游数的格式 Char,游数的 Char"/>
    <w:locked/>
    <w:rsid w:val="009B6D41"/>
    <w:rPr>
      <w:rFonts w:ascii="宋体" w:eastAsia="宋体" w:hAnsi="Courier New" w:cs="Courier New"/>
      <w:szCs w:val="21"/>
    </w:rPr>
  </w:style>
  <w:style w:type="character" w:customStyle="1" w:styleId="longtext1">
    <w:name w:val="long_text1"/>
    <w:rsid w:val="009B6D41"/>
    <w:rPr>
      <w:sz w:val="20"/>
      <w:szCs w:val="20"/>
    </w:rPr>
  </w:style>
  <w:style w:type="paragraph" w:styleId="affd">
    <w:name w:val="Document Map"/>
    <w:basedOn w:val="a"/>
    <w:link w:val="1e"/>
    <w:semiHidden/>
    <w:rsid w:val="009B6D41"/>
    <w:pPr>
      <w:shd w:val="clear" w:color="auto" w:fill="000080"/>
    </w:pPr>
    <w:rPr>
      <w:rFonts w:ascii="Times New Roman" w:hAnsi="Times New Roman"/>
      <w:szCs w:val="24"/>
    </w:rPr>
  </w:style>
  <w:style w:type="character" w:customStyle="1" w:styleId="affe">
    <w:name w:val="文档结构图 字符"/>
    <w:basedOn w:val="a0"/>
    <w:uiPriority w:val="99"/>
    <w:semiHidden/>
    <w:rsid w:val="009B6D41"/>
    <w:rPr>
      <w:rFonts w:ascii="Microsoft YaHei UI" w:eastAsia="Microsoft YaHei UI" w:hAnsi="Calibri" w:cs="Times New Roman"/>
      <w:sz w:val="18"/>
      <w:szCs w:val="18"/>
    </w:rPr>
  </w:style>
  <w:style w:type="character" w:customStyle="1" w:styleId="1e">
    <w:name w:val="文档结构图 字符1"/>
    <w:link w:val="affd"/>
    <w:semiHidden/>
    <w:rsid w:val="009B6D41"/>
    <w:rPr>
      <w:rFonts w:ascii="Times New Roman" w:eastAsia="宋体" w:hAnsi="Times New Roman" w:cs="Times New Roman"/>
      <w:szCs w:val="24"/>
      <w:shd w:val="clear" w:color="auto" w:fill="000080"/>
    </w:rPr>
  </w:style>
  <w:style w:type="character" w:customStyle="1" w:styleId="def2">
    <w:name w:val="def2"/>
    <w:rsid w:val="009B6D41"/>
  </w:style>
  <w:style w:type="paragraph" w:customStyle="1" w:styleId="1f">
    <w:name w:val="脚注文本1"/>
    <w:basedOn w:val="a"/>
    <w:next w:val="af8"/>
    <w:uiPriority w:val="99"/>
    <w:rsid w:val="009B6D41"/>
    <w:pPr>
      <w:snapToGrid w:val="0"/>
      <w:jc w:val="left"/>
    </w:pPr>
    <w:rPr>
      <w:sz w:val="18"/>
      <w:szCs w:val="18"/>
    </w:rPr>
  </w:style>
  <w:style w:type="character" w:customStyle="1" w:styleId="Char11">
    <w:name w:val="脚注文本 Char1"/>
    <w:uiPriority w:val="99"/>
    <w:semiHidden/>
    <w:rsid w:val="009B6D41"/>
    <w:rPr>
      <w:sz w:val="18"/>
      <w:szCs w:val="18"/>
    </w:rPr>
  </w:style>
  <w:style w:type="character" w:customStyle="1" w:styleId="1f0">
    <w:name w:val="脚注文本 字符1"/>
    <w:uiPriority w:val="99"/>
    <w:semiHidden/>
    <w:rsid w:val="009B6D41"/>
    <w:rPr>
      <w:sz w:val="18"/>
      <w:szCs w:val="18"/>
    </w:rPr>
  </w:style>
  <w:style w:type="numbering" w:customStyle="1" w:styleId="1f1">
    <w:name w:val="无列表1"/>
    <w:next w:val="a2"/>
    <w:uiPriority w:val="99"/>
    <w:semiHidden/>
    <w:unhideWhenUsed/>
    <w:rsid w:val="009B6D41"/>
  </w:style>
  <w:style w:type="paragraph" w:customStyle="1" w:styleId="1f2">
    <w:name w:val="题注1"/>
    <w:basedOn w:val="a"/>
    <w:next w:val="a"/>
    <w:uiPriority w:val="99"/>
    <w:unhideWhenUsed/>
    <w:qFormat/>
    <w:rsid w:val="009B6D41"/>
    <w:rPr>
      <w:rFonts w:ascii="Cambria" w:eastAsia="黑体" w:hAnsi="Cambria"/>
      <w:sz w:val="20"/>
      <w:szCs w:val="20"/>
    </w:rPr>
  </w:style>
  <w:style w:type="paragraph" w:customStyle="1" w:styleId="1f3">
    <w:name w:val="批注文字1"/>
    <w:basedOn w:val="a"/>
    <w:next w:val="ae"/>
    <w:uiPriority w:val="99"/>
    <w:semiHidden/>
    <w:rsid w:val="009B6D41"/>
    <w:pPr>
      <w:widowControl/>
      <w:jc w:val="left"/>
    </w:pPr>
    <w:rPr>
      <w:rFonts w:ascii="Cambria" w:hAnsi="Cambria"/>
      <w:sz w:val="24"/>
      <w:szCs w:val="24"/>
    </w:rPr>
  </w:style>
  <w:style w:type="character" w:customStyle="1" w:styleId="Char12">
    <w:name w:val="批注文字 Char1"/>
    <w:uiPriority w:val="99"/>
    <w:semiHidden/>
    <w:rsid w:val="009B6D41"/>
    <w:rPr>
      <w:rFonts w:ascii="Calibri" w:eastAsia="宋体" w:hAnsi="Calibri" w:cs="Times New Roman"/>
    </w:rPr>
  </w:style>
  <w:style w:type="character" w:customStyle="1" w:styleId="Char13">
    <w:name w:val="页眉 Char1"/>
    <w:uiPriority w:val="99"/>
    <w:semiHidden/>
    <w:rsid w:val="009B6D41"/>
    <w:rPr>
      <w:rFonts w:ascii="Calibri" w:eastAsia="宋体" w:hAnsi="Calibri" w:cs="Times New Roman"/>
      <w:sz w:val="18"/>
      <w:szCs w:val="18"/>
    </w:rPr>
  </w:style>
  <w:style w:type="character" w:customStyle="1" w:styleId="HeaderChar1">
    <w:name w:val="Header Char1"/>
    <w:uiPriority w:val="99"/>
    <w:semiHidden/>
    <w:rsid w:val="009B6D41"/>
    <w:rPr>
      <w:sz w:val="18"/>
      <w:szCs w:val="18"/>
    </w:rPr>
  </w:style>
  <w:style w:type="character" w:customStyle="1" w:styleId="Char14">
    <w:name w:val="页脚 Char1"/>
    <w:uiPriority w:val="99"/>
    <w:semiHidden/>
    <w:rsid w:val="009B6D41"/>
    <w:rPr>
      <w:rFonts w:ascii="Calibri" w:eastAsia="宋体" w:hAnsi="Calibri" w:cs="Times New Roman"/>
      <w:sz w:val="18"/>
      <w:szCs w:val="18"/>
    </w:rPr>
  </w:style>
  <w:style w:type="character" w:customStyle="1" w:styleId="FooterChar1">
    <w:name w:val="Footer Char1"/>
    <w:uiPriority w:val="99"/>
    <w:semiHidden/>
    <w:rsid w:val="009B6D41"/>
    <w:rPr>
      <w:sz w:val="18"/>
      <w:szCs w:val="18"/>
    </w:rPr>
  </w:style>
  <w:style w:type="character" w:customStyle="1" w:styleId="CommentTextChar1">
    <w:name w:val="Comment Text Char1"/>
    <w:uiPriority w:val="99"/>
    <w:semiHidden/>
    <w:rsid w:val="009B6D41"/>
  </w:style>
  <w:style w:type="character" w:customStyle="1" w:styleId="BalloonTextChar1">
    <w:name w:val="Balloon Text Char1"/>
    <w:uiPriority w:val="99"/>
    <w:semiHidden/>
    <w:rsid w:val="009B6D41"/>
    <w:rPr>
      <w:sz w:val="0"/>
      <w:szCs w:val="0"/>
    </w:rPr>
  </w:style>
  <w:style w:type="character" w:customStyle="1" w:styleId="FootnoteTextChar1">
    <w:name w:val="Footnote Text Char1"/>
    <w:uiPriority w:val="99"/>
    <w:semiHidden/>
    <w:rsid w:val="009B6D41"/>
    <w:rPr>
      <w:sz w:val="18"/>
      <w:szCs w:val="18"/>
    </w:rPr>
  </w:style>
  <w:style w:type="character" w:customStyle="1" w:styleId="Char15">
    <w:name w:val="批注主题 Char1"/>
    <w:rsid w:val="009B6D41"/>
    <w:rPr>
      <w:rFonts w:ascii="Times New Roman" w:eastAsia="宋体" w:hAnsi="Times New Roman" w:cs="Times New Roman"/>
      <w:b/>
      <w:bCs/>
      <w:kern w:val="2"/>
      <w:sz w:val="21"/>
      <w:szCs w:val="20"/>
    </w:rPr>
  </w:style>
  <w:style w:type="character" w:customStyle="1" w:styleId="CommentSubjectChar1">
    <w:name w:val="Comment Subject Char1"/>
    <w:uiPriority w:val="99"/>
    <w:semiHidden/>
    <w:rsid w:val="009B6D41"/>
    <w:rPr>
      <w:rFonts w:ascii="Calibri" w:hAnsi="Calibri" w:cs="Times New Roman"/>
      <w:b/>
      <w:bCs/>
    </w:rPr>
  </w:style>
  <w:style w:type="numbering" w:customStyle="1" w:styleId="26">
    <w:name w:val="无列表2"/>
    <w:next w:val="a2"/>
    <w:uiPriority w:val="99"/>
    <w:semiHidden/>
    <w:unhideWhenUsed/>
    <w:rsid w:val="009B6D41"/>
  </w:style>
  <w:style w:type="paragraph" w:customStyle="1" w:styleId="27">
    <w:name w:val="题注2"/>
    <w:basedOn w:val="a"/>
    <w:next w:val="a"/>
    <w:uiPriority w:val="99"/>
    <w:unhideWhenUsed/>
    <w:qFormat/>
    <w:rsid w:val="009B6D41"/>
    <w:rPr>
      <w:rFonts w:ascii="Cambria" w:eastAsia="黑体" w:hAnsi="Cambria"/>
      <w:sz w:val="20"/>
      <w:szCs w:val="20"/>
    </w:rPr>
  </w:style>
  <w:style w:type="table" w:customStyle="1" w:styleId="1f4">
    <w:name w:val="网格型1"/>
    <w:basedOn w:val="a1"/>
    <w:next w:val="afa"/>
    <w:uiPriority w:val="99"/>
    <w:rsid w:val="009B6D41"/>
    <w:rPr>
      <w:rFonts w:ascii="Calibri" w:eastAsia="宋体"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CharChar2">
    <w:name w:val="Char Char Char2"/>
    <w:basedOn w:val="a"/>
    <w:qFormat/>
    <w:rsid w:val="009B6D41"/>
    <w:pPr>
      <w:widowControl/>
      <w:numPr>
        <w:numId w:val="1"/>
      </w:numPr>
      <w:jc w:val="left"/>
    </w:pPr>
    <w:rPr>
      <w:rFonts w:ascii="Times New Roman" w:hAnsi="Times New Roman"/>
      <w:sz w:val="24"/>
      <w:szCs w:val="24"/>
    </w:rPr>
  </w:style>
  <w:style w:type="paragraph" w:customStyle="1" w:styleId="Style2">
    <w:name w:val="_Style 2"/>
    <w:basedOn w:val="a"/>
    <w:uiPriority w:val="34"/>
    <w:qFormat/>
    <w:rsid w:val="009B6D41"/>
    <w:pPr>
      <w:widowControl/>
      <w:ind w:firstLineChars="200" w:firstLine="420"/>
      <w:jc w:val="left"/>
    </w:pPr>
    <w:rPr>
      <w:szCs w:val="24"/>
    </w:rPr>
  </w:style>
  <w:style w:type="paragraph" w:customStyle="1" w:styleId="1f5">
    <w:name w:val="&quot;列出段落1&quot;"/>
    <w:basedOn w:val="a"/>
    <w:uiPriority w:val="99"/>
    <w:rsid w:val="009B6D41"/>
    <w:pPr>
      <w:ind w:firstLineChars="200" w:firstLine="420"/>
    </w:pPr>
  </w:style>
  <w:style w:type="paragraph" w:customStyle="1" w:styleId="1f6">
    <w:name w:val="正文1"/>
    <w:rsid w:val="009B6D41"/>
    <w:pPr>
      <w:jc w:val="both"/>
    </w:pPr>
    <w:rPr>
      <w:rFonts w:ascii="Times New Roman" w:eastAsia="宋体" w:hAnsi="Times New Roman" w:cs="Times New Roman"/>
      <w:szCs w:val="21"/>
    </w:rPr>
  </w:style>
  <w:style w:type="character" w:customStyle="1" w:styleId="reference-text">
    <w:name w:val="reference-text"/>
    <w:rsid w:val="009B6D41"/>
    <w:rPr>
      <w:rFonts w:cs="Times New Roman"/>
    </w:rPr>
  </w:style>
  <w:style w:type="character" w:customStyle="1" w:styleId="Char8">
    <w:name w:val="图表题注 Char"/>
    <w:link w:val="afff"/>
    <w:rsid w:val="009B6D41"/>
    <w:rPr>
      <w:rFonts w:ascii="楷体_GB2312" w:eastAsia="楷体_GB2312"/>
      <w:szCs w:val="21"/>
    </w:rPr>
  </w:style>
  <w:style w:type="paragraph" w:customStyle="1" w:styleId="afff">
    <w:name w:val="图表题注"/>
    <w:basedOn w:val="a"/>
    <w:link w:val="Char8"/>
    <w:qFormat/>
    <w:rsid w:val="009B6D41"/>
    <w:pPr>
      <w:widowControl/>
      <w:tabs>
        <w:tab w:val="left" w:pos="377"/>
      </w:tabs>
      <w:spacing w:line="360" w:lineRule="auto"/>
      <w:ind w:firstLineChars="200" w:firstLine="420"/>
      <w:jc w:val="center"/>
    </w:pPr>
    <w:rPr>
      <w:rFonts w:ascii="楷体_GB2312" w:eastAsia="楷体_GB2312" w:hAnsiTheme="minorHAnsi" w:cstheme="minorBidi"/>
      <w:szCs w:val="21"/>
    </w:rPr>
  </w:style>
  <w:style w:type="paragraph" w:styleId="afff0">
    <w:name w:val="No Spacing"/>
    <w:uiPriority w:val="1"/>
    <w:qFormat/>
    <w:rsid w:val="009B6D41"/>
    <w:pPr>
      <w:widowControl w:val="0"/>
      <w:jc w:val="both"/>
    </w:pPr>
    <w:rPr>
      <w:rFonts w:ascii="Calibri" w:eastAsia="宋体" w:hAnsi="Calibri" w:cs="Times New Roman"/>
    </w:rPr>
  </w:style>
  <w:style w:type="numbering" w:customStyle="1" w:styleId="33">
    <w:name w:val="无列表3"/>
    <w:next w:val="a2"/>
    <w:uiPriority w:val="99"/>
    <w:semiHidden/>
    <w:unhideWhenUsed/>
    <w:rsid w:val="001E3D7C"/>
  </w:style>
  <w:style w:type="character" w:customStyle="1" w:styleId="1f7">
    <w:name w:val="日期 字符1"/>
    <w:basedOn w:val="a0"/>
    <w:uiPriority w:val="99"/>
    <w:semiHidden/>
    <w:rsid w:val="001E3D7C"/>
    <w:rPr>
      <w:rFonts w:ascii="Times New Roman" w:eastAsia="宋体" w:hAnsi="Times New Roman" w:cs="Times New Roman"/>
      <w:szCs w:val="21"/>
    </w:rPr>
  </w:style>
  <w:style w:type="character" w:customStyle="1" w:styleId="1f8">
    <w:name w:val="页眉 字符1"/>
    <w:basedOn w:val="a0"/>
    <w:uiPriority w:val="99"/>
    <w:semiHidden/>
    <w:rsid w:val="001E3D7C"/>
    <w:rPr>
      <w:rFonts w:ascii="Times New Roman" w:eastAsia="宋体" w:hAnsi="Times New Roman" w:cs="Times New Roman"/>
      <w:sz w:val="18"/>
      <w:szCs w:val="18"/>
    </w:rPr>
  </w:style>
  <w:style w:type="character" w:customStyle="1" w:styleId="1f9">
    <w:name w:val="页脚 字符1"/>
    <w:basedOn w:val="a0"/>
    <w:uiPriority w:val="99"/>
    <w:semiHidden/>
    <w:rsid w:val="001E3D7C"/>
    <w:rPr>
      <w:rFonts w:ascii="Times New Roman" w:eastAsia="宋体" w:hAnsi="Times New Roman" w:cs="Times New Roman"/>
      <w:sz w:val="18"/>
      <w:szCs w:val="18"/>
    </w:rPr>
  </w:style>
  <w:style w:type="paragraph" w:customStyle="1" w:styleId="default0">
    <w:name w:val="default"/>
    <w:basedOn w:val="a"/>
    <w:rsid w:val="001E3D7C"/>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5350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image" Target="media/image50.png"/><Relationship Id="rId26" Type="http://schemas.openxmlformats.org/officeDocument/2006/relationships/hyperlink" Target="mailto:179216290@qq.com" TargetMode="External"/><Relationship Id="rId3" Type="http://schemas.openxmlformats.org/officeDocument/2006/relationships/styles" Target="styles.xml"/><Relationship Id="rId21" Type="http://schemas.openxmlformats.org/officeDocument/2006/relationships/hyperlink" Target="mailto:fxmsnnu@163.com" TargetMode="Externa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image" Target="media/image5.png"/><Relationship Id="rId25" Type="http://schemas.openxmlformats.org/officeDocument/2006/relationships/hyperlink" Target="http://www.peninsula-beijing.com/" TargetMode="External"/><Relationship Id="rId2" Type="http://schemas.openxmlformats.org/officeDocument/2006/relationships/numbering" Target="numbering.xml"/><Relationship Id="rId16" Type="http://schemas.openxmlformats.org/officeDocument/2006/relationships/image" Target="media/image40.emf"/><Relationship Id="rId20" Type="http://schemas.openxmlformats.org/officeDocument/2006/relationships/image" Target="media/image60.png"/><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haids@bnu.edu.cn"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footer" Target="footer2.xml"/><Relationship Id="rId28" Type="http://schemas.openxmlformats.org/officeDocument/2006/relationships/footer" Target="footer4.xml"/><Relationship Id="rId10" Type="http://schemas.openxmlformats.org/officeDocument/2006/relationships/hyperlink" Target="http://www.meng.edu.cn/publish/gcss/294/20140613092233016380076/20140613-3.doc.docx" TargetMode="External"/><Relationship Id="rId19" Type="http://schemas.openxmlformats.org/officeDocument/2006/relationships/image" Target="media/image6.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hyperlink" Target="http://mailto:fxmsnnu@163.com/" TargetMode="External"/><Relationship Id="rId27" Type="http://schemas.openxmlformats.org/officeDocument/2006/relationships/image" Target="media/image7.pn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4F52D-68A7-4587-AF6C-1D71674091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491</TotalTime>
  <Pages>287</Pages>
  <Words>36488</Words>
  <Characters>207985</Characters>
  <Application>Microsoft Office Word</Application>
  <DocSecurity>0</DocSecurity>
  <Lines>1733</Lines>
  <Paragraphs>487</Paragraphs>
  <ScaleCrop>false</ScaleCrop>
  <Company/>
  <LinksUpToDate>false</LinksUpToDate>
  <CharactersWithSpaces>243986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30</cp:revision>
  <cp:lastPrinted>2019-11-14T03:30:00Z</cp:lastPrinted>
  <dcterms:created xsi:type="dcterms:W3CDTF">2019-11-13T07:08:00Z</dcterms:created>
  <dcterms:modified xsi:type="dcterms:W3CDTF">2019-11-18T01:58:00Z</dcterms:modified>
</cp:coreProperties>
</file>