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F52" w:rsidRPr="00822267" w:rsidRDefault="007D7F52" w:rsidP="007D7F52">
      <w:pPr>
        <w:jc w:val="center"/>
        <w:rPr>
          <w:rFonts w:ascii="华文细黑" w:eastAsia="华文细黑" w:hAnsi="华文细黑"/>
          <w:sz w:val="36"/>
          <w:szCs w:val="36"/>
        </w:rPr>
      </w:pPr>
      <w:r w:rsidRPr="00822267">
        <w:rPr>
          <w:rFonts w:ascii="华文细黑" w:eastAsia="华文细黑" w:hAnsi="华文细黑" w:hint="eastAsia"/>
          <w:sz w:val="36"/>
          <w:szCs w:val="36"/>
        </w:rPr>
        <w:t>全国教育专业学位</w:t>
      </w:r>
      <w:r>
        <w:rPr>
          <w:rFonts w:ascii="华文细黑" w:eastAsia="华文细黑" w:hAnsi="华文细黑" w:hint="eastAsia"/>
          <w:sz w:val="36"/>
          <w:szCs w:val="36"/>
        </w:rPr>
        <w:t>研究生</w:t>
      </w:r>
      <w:r w:rsidRPr="00822267">
        <w:rPr>
          <w:rFonts w:ascii="华文细黑" w:eastAsia="华文细黑" w:hAnsi="华文细黑" w:hint="eastAsia"/>
          <w:sz w:val="36"/>
          <w:szCs w:val="36"/>
        </w:rPr>
        <w:t>教育指导委员会</w:t>
      </w:r>
    </w:p>
    <w:p w:rsidR="007D7F52" w:rsidRPr="00822267" w:rsidRDefault="007D7F52" w:rsidP="007D7F52">
      <w:pPr>
        <w:jc w:val="center"/>
        <w:rPr>
          <w:rFonts w:ascii="华文细黑" w:eastAsia="华文细黑" w:hAnsi="华文细黑"/>
          <w:sz w:val="36"/>
          <w:szCs w:val="36"/>
        </w:rPr>
      </w:pPr>
      <w:r w:rsidRPr="00822267">
        <w:rPr>
          <w:rFonts w:ascii="华文细黑" w:eastAsia="华文细黑" w:hAnsi="华文细黑" w:hint="eastAsia"/>
          <w:sz w:val="36"/>
          <w:szCs w:val="36"/>
        </w:rPr>
        <w:t>关于</w:t>
      </w:r>
      <w:r>
        <w:rPr>
          <w:rFonts w:ascii="华文细黑" w:eastAsia="华文细黑" w:hAnsi="华文细黑" w:hint="eastAsia"/>
          <w:sz w:val="36"/>
          <w:szCs w:val="36"/>
        </w:rPr>
        <w:t>压缩</w:t>
      </w:r>
      <w:r w:rsidRPr="00822267">
        <w:rPr>
          <w:rFonts w:ascii="华文细黑" w:eastAsia="华文细黑" w:hAnsi="华文细黑" w:hint="eastAsia"/>
          <w:sz w:val="36"/>
          <w:szCs w:val="36"/>
        </w:rPr>
        <w:t>全国第</w:t>
      </w:r>
      <w:r w:rsidR="00F32831">
        <w:rPr>
          <w:rFonts w:ascii="华文细黑" w:eastAsia="华文细黑" w:hAnsi="华文细黑"/>
          <w:sz w:val="36"/>
          <w:szCs w:val="36"/>
        </w:rPr>
        <w:t>四</w:t>
      </w:r>
      <w:r>
        <w:rPr>
          <w:rFonts w:ascii="华文细黑" w:eastAsia="华文细黑" w:hAnsi="华文细黑"/>
          <w:sz w:val="36"/>
          <w:szCs w:val="36"/>
        </w:rPr>
        <w:t>、</w:t>
      </w:r>
      <w:r w:rsidR="00F32831">
        <w:rPr>
          <w:rFonts w:ascii="华文细黑" w:eastAsia="华文细黑" w:hAnsi="华文细黑" w:hint="eastAsia"/>
          <w:sz w:val="36"/>
          <w:szCs w:val="36"/>
        </w:rPr>
        <w:t>五</w:t>
      </w:r>
      <w:r w:rsidRPr="00822267">
        <w:rPr>
          <w:rFonts w:ascii="华文细黑" w:eastAsia="华文细黑" w:hAnsi="华文细黑" w:hint="eastAsia"/>
          <w:sz w:val="36"/>
          <w:szCs w:val="36"/>
        </w:rPr>
        <w:t>届优秀教育硕士专业学位论文</w:t>
      </w:r>
    </w:p>
    <w:p w:rsidR="007D7F52" w:rsidRPr="00822267" w:rsidRDefault="007D7F52" w:rsidP="007D7F52">
      <w:pPr>
        <w:jc w:val="center"/>
        <w:rPr>
          <w:rFonts w:ascii="华文细黑" w:eastAsia="华文细黑" w:hAnsi="华文细黑"/>
          <w:sz w:val="36"/>
          <w:szCs w:val="36"/>
        </w:rPr>
      </w:pPr>
      <w:r>
        <w:rPr>
          <w:rFonts w:ascii="华文细黑" w:eastAsia="华文细黑" w:hAnsi="华文细黑" w:hint="eastAsia"/>
          <w:sz w:val="36"/>
          <w:szCs w:val="36"/>
        </w:rPr>
        <w:t>结集出版</w:t>
      </w:r>
      <w:r w:rsidRPr="00822267">
        <w:rPr>
          <w:rFonts w:ascii="华文细黑" w:eastAsia="华文细黑" w:hAnsi="华文细黑" w:hint="eastAsia"/>
          <w:sz w:val="36"/>
          <w:szCs w:val="36"/>
        </w:rPr>
        <w:t>工作</w:t>
      </w:r>
      <w:r>
        <w:rPr>
          <w:rFonts w:ascii="华文细黑" w:eastAsia="华文细黑" w:hAnsi="华文细黑" w:hint="eastAsia"/>
          <w:sz w:val="36"/>
          <w:szCs w:val="36"/>
        </w:rPr>
        <w:t>的</w:t>
      </w:r>
      <w:r w:rsidRPr="00822267">
        <w:rPr>
          <w:rFonts w:ascii="华文细黑" w:eastAsia="华文细黑" w:hAnsi="华文细黑" w:hint="eastAsia"/>
          <w:sz w:val="36"/>
          <w:szCs w:val="36"/>
        </w:rPr>
        <w:t>通知</w:t>
      </w:r>
    </w:p>
    <w:p w:rsidR="007D7F52" w:rsidRPr="007D7F52" w:rsidRDefault="007D7F52" w:rsidP="007D7F52">
      <w:pPr>
        <w:jc w:val="center"/>
        <w:rPr>
          <w:rFonts w:ascii="华文楷体" w:eastAsia="华文楷体" w:hAnsi="华文楷体"/>
          <w:sz w:val="24"/>
        </w:rPr>
      </w:pPr>
      <w:r w:rsidRPr="007D7F52">
        <w:rPr>
          <w:rFonts w:ascii="华文楷体" w:eastAsia="华文楷体" w:hAnsi="华文楷体" w:hint="eastAsia"/>
          <w:sz w:val="24"/>
        </w:rPr>
        <w:t>教育发便字201707号</w:t>
      </w:r>
    </w:p>
    <w:p w:rsidR="007D7F52" w:rsidRDefault="007D7F52" w:rsidP="007D7F52"/>
    <w:p w:rsidR="007D7F52" w:rsidRDefault="007D7F52" w:rsidP="007D7F52"/>
    <w:p w:rsidR="007D7F52" w:rsidRPr="00822267" w:rsidRDefault="007D7F52" w:rsidP="007D7F52">
      <w:pPr>
        <w:spacing w:line="560" w:lineRule="exact"/>
        <w:rPr>
          <w:rFonts w:ascii="仿宋_GB2312" w:eastAsia="仿宋_GB2312" w:hAnsi="宋体"/>
          <w:sz w:val="30"/>
          <w:szCs w:val="30"/>
        </w:rPr>
      </w:pPr>
      <w:r w:rsidRPr="00822267">
        <w:rPr>
          <w:rFonts w:ascii="仿宋_GB2312" w:eastAsia="仿宋_GB2312" w:hAnsi="宋体" w:hint="eastAsia"/>
          <w:sz w:val="30"/>
          <w:szCs w:val="30"/>
        </w:rPr>
        <w:t xml:space="preserve">    经培养院校推荐，全国教育专业学位教育指导委员会（以下简称“教指委”）组织专家组评审</w:t>
      </w:r>
      <w:bookmarkStart w:id="0" w:name="_GoBack"/>
      <w:bookmarkEnd w:id="0"/>
      <w:r w:rsidRPr="00822267">
        <w:rPr>
          <w:rFonts w:ascii="仿宋_GB2312" w:eastAsia="仿宋_GB2312" w:hAnsi="宋体" w:hint="eastAsia"/>
          <w:sz w:val="30"/>
          <w:szCs w:val="30"/>
        </w:rPr>
        <w:t>，</w:t>
      </w:r>
      <w:r>
        <w:rPr>
          <w:rFonts w:ascii="仿宋_GB2312" w:eastAsia="仿宋_GB2312" w:hAnsi="宋体" w:hint="eastAsia"/>
          <w:sz w:val="30"/>
          <w:szCs w:val="30"/>
        </w:rPr>
        <w:t>第四届74篇</w:t>
      </w:r>
      <w:r>
        <w:rPr>
          <w:rFonts w:ascii="仿宋_GB2312" w:eastAsia="仿宋_GB2312" w:hAnsi="宋体"/>
          <w:sz w:val="30"/>
          <w:szCs w:val="30"/>
        </w:rPr>
        <w:t>、第</w:t>
      </w:r>
      <w:r>
        <w:rPr>
          <w:rFonts w:ascii="仿宋_GB2312" w:eastAsia="仿宋_GB2312" w:hAnsi="宋体" w:hint="eastAsia"/>
          <w:sz w:val="30"/>
          <w:szCs w:val="30"/>
        </w:rPr>
        <w:t>五</w:t>
      </w:r>
      <w:r>
        <w:rPr>
          <w:rFonts w:ascii="仿宋_GB2312" w:eastAsia="仿宋_GB2312" w:hAnsi="宋体"/>
          <w:sz w:val="30"/>
          <w:szCs w:val="30"/>
        </w:rPr>
        <w:t>届</w:t>
      </w:r>
      <w:r>
        <w:rPr>
          <w:rFonts w:ascii="仿宋_GB2312" w:eastAsia="仿宋_GB2312" w:hAnsi="宋体" w:hint="eastAsia"/>
          <w:sz w:val="30"/>
          <w:szCs w:val="30"/>
        </w:rPr>
        <w:t>94篇</w:t>
      </w:r>
      <w:r w:rsidRPr="00822267">
        <w:rPr>
          <w:rFonts w:ascii="仿宋_GB2312" w:eastAsia="仿宋_GB2312" w:hAnsi="宋体" w:hint="eastAsia"/>
          <w:sz w:val="30"/>
          <w:szCs w:val="30"/>
        </w:rPr>
        <w:t>的学位论文被评为全国教育硕士专业学位优秀论文。</w:t>
      </w:r>
    </w:p>
    <w:p w:rsidR="007D7F52" w:rsidRPr="00822267" w:rsidRDefault="007D7F52" w:rsidP="007D7F52">
      <w:pPr>
        <w:spacing w:line="560" w:lineRule="exact"/>
        <w:rPr>
          <w:rFonts w:ascii="仿宋_GB2312" w:eastAsia="仿宋_GB2312" w:hAnsi="宋体"/>
          <w:sz w:val="30"/>
          <w:szCs w:val="30"/>
        </w:rPr>
      </w:pPr>
      <w:r w:rsidRPr="00822267">
        <w:rPr>
          <w:rFonts w:ascii="仿宋_GB2312" w:eastAsia="仿宋_GB2312" w:hAnsi="宋体" w:hint="eastAsia"/>
          <w:sz w:val="30"/>
          <w:szCs w:val="30"/>
        </w:rPr>
        <w:t xml:space="preserve">    为相互学习，交流借鉴，</w:t>
      </w:r>
      <w:r>
        <w:rPr>
          <w:rFonts w:ascii="仿宋_GB2312" w:eastAsia="仿宋_GB2312" w:hAnsi="宋体" w:hint="eastAsia"/>
          <w:sz w:val="30"/>
          <w:szCs w:val="30"/>
        </w:rPr>
        <w:t>持续</w:t>
      </w:r>
      <w:r w:rsidRPr="00822267">
        <w:rPr>
          <w:rFonts w:ascii="仿宋_GB2312" w:eastAsia="仿宋_GB2312" w:hAnsi="宋体" w:hint="eastAsia"/>
          <w:sz w:val="30"/>
          <w:szCs w:val="30"/>
        </w:rPr>
        <w:t>展示成果，</w:t>
      </w:r>
      <w:r>
        <w:rPr>
          <w:rFonts w:ascii="仿宋_GB2312" w:eastAsia="仿宋_GB2312" w:hAnsi="宋体" w:hint="eastAsia"/>
          <w:sz w:val="30"/>
          <w:szCs w:val="30"/>
        </w:rPr>
        <w:t>连续</w:t>
      </w:r>
      <w:r w:rsidRPr="00822267">
        <w:rPr>
          <w:rFonts w:ascii="仿宋_GB2312" w:eastAsia="仿宋_GB2312" w:hAnsi="宋体" w:hint="eastAsia"/>
          <w:sz w:val="30"/>
          <w:szCs w:val="30"/>
        </w:rPr>
        <w:t>记录历史，</w:t>
      </w:r>
      <w:r>
        <w:rPr>
          <w:rFonts w:ascii="仿宋_GB2312" w:eastAsia="仿宋_GB2312" w:hAnsi="宋体" w:hint="eastAsia"/>
          <w:sz w:val="30"/>
          <w:szCs w:val="30"/>
        </w:rPr>
        <w:t>“</w:t>
      </w:r>
      <w:r w:rsidRPr="00822267">
        <w:rPr>
          <w:rFonts w:ascii="仿宋_GB2312" w:eastAsia="仿宋_GB2312" w:hAnsi="宋体" w:hint="eastAsia"/>
          <w:sz w:val="30"/>
          <w:szCs w:val="30"/>
        </w:rPr>
        <w:t>教指委</w:t>
      </w:r>
      <w:r>
        <w:rPr>
          <w:rFonts w:ascii="仿宋_GB2312" w:eastAsia="仿宋_GB2312" w:hAnsi="宋体" w:hint="eastAsia"/>
          <w:sz w:val="30"/>
          <w:szCs w:val="30"/>
        </w:rPr>
        <w:t>”决定</w:t>
      </w:r>
      <w:r w:rsidRPr="00822267">
        <w:rPr>
          <w:rFonts w:ascii="仿宋_GB2312" w:eastAsia="仿宋_GB2312" w:hAnsi="宋体" w:hint="eastAsia"/>
          <w:sz w:val="30"/>
          <w:szCs w:val="30"/>
        </w:rPr>
        <w:t>将继续</w:t>
      </w:r>
      <w:r>
        <w:rPr>
          <w:rFonts w:ascii="仿宋_GB2312" w:eastAsia="仿宋_GB2312" w:hAnsi="宋体" w:hint="eastAsia"/>
          <w:sz w:val="30"/>
          <w:szCs w:val="30"/>
        </w:rPr>
        <w:t>分届</w:t>
      </w:r>
      <w:r>
        <w:rPr>
          <w:rFonts w:ascii="仿宋_GB2312" w:eastAsia="仿宋_GB2312" w:hAnsi="宋体"/>
          <w:sz w:val="30"/>
          <w:szCs w:val="30"/>
        </w:rPr>
        <w:t>结集</w:t>
      </w:r>
      <w:r w:rsidRPr="00822267">
        <w:rPr>
          <w:rFonts w:ascii="仿宋_GB2312" w:eastAsia="仿宋_GB2312" w:hAnsi="宋体" w:hint="eastAsia"/>
          <w:sz w:val="30"/>
          <w:szCs w:val="30"/>
        </w:rPr>
        <w:t>出版</w:t>
      </w:r>
      <w:r>
        <w:rPr>
          <w:rFonts w:ascii="仿宋_GB2312" w:eastAsia="仿宋_GB2312" w:hAnsi="宋体" w:hint="eastAsia"/>
          <w:sz w:val="30"/>
          <w:szCs w:val="30"/>
        </w:rPr>
        <w:t>全国</w:t>
      </w:r>
      <w:r w:rsidRPr="00822267">
        <w:rPr>
          <w:rFonts w:ascii="仿宋_GB2312" w:eastAsia="仿宋_GB2312" w:hAnsi="宋体" w:hint="eastAsia"/>
          <w:sz w:val="30"/>
          <w:szCs w:val="30"/>
        </w:rPr>
        <w:t>教育硕士专业学位优秀论文</w:t>
      </w:r>
      <w:r>
        <w:rPr>
          <w:rFonts w:ascii="仿宋_GB2312" w:eastAsia="仿宋_GB2312" w:hAnsi="宋体" w:hint="eastAsia"/>
          <w:sz w:val="30"/>
          <w:szCs w:val="30"/>
        </w:rPr>
        <w:t>选</w:t>
      </w:r>
      <w:r w:rsidRPr="00822267">
        <w:rPr>
          <w:rFonts w:ascii="仿宋_GB2312" w:eastAsia="仿宋_GB2312" w:hAnsi="宋体" w:hint="eastAsia"/>
          <w:sz w:val="30"/>
          <w:szCs w:val="30"/>
        </w:rPr>
        <w:t>。</w:t>
      </w:r>
      <w:r>
        <w:rPr>
          <w:rFonts w:ascii="仿宋_GB2312" w:eastAsia="仿宋_GB2312" w:hAnsi="宋体" w:hint="eastAsia"/>
          <w:sz w:val="30"/>
          <w:szCs w:val="30"/>
        </w:rPr>
        <w:t>请</w:t>
      </w:r>
      <w:r w:rsidRPr="00822267">
        <w:rPr>
          <w:rFonts w:ascii="仿宋_GB2312" w:eastAsia="仿宋_GB2312" w:hAnsi="宋体" w:hint="eastAsia"/>
          <w:sz w:val="30"/>
          <w:szCs w:val="30"/>
        </w:rPr>
        <w:t>各有关院校通知</w:t>
      </w:r>
      <w:r>
        <w:rPr>
          <w:rFonts w:ascii="仿宋_GB2312" w:eastAsia="仿宋_GB2312" w:hAnsi="宋体" w:hint="eastAsia"/>
          <w:sz w:val="30"/>
          <w:szCs w:val="30"/>
        </w:rPr>
        <w:t>论文</w:t>
      </w:r>
      <w:r w:rsidRPr="00822267">
        <w:rPr>
          <w:rFonts w:ascii="仿宋_GB2312" w:eastAsia="仿宋_GB2312" w:hAnsi="宋体" w:hint="eastAsia"/>
          <w:sz w:val="30"/>
          <w:szCs w:val="30"/>
        </w:rPr>
        <w:t>获奖教育硕士毕业研究生，按照《全国优秀教育硕士专业学位论文修改技术规范》要求对优秀学位论文进行压缩整理，总字数不超过5000字，于201</w:t>
      </w:r>
      <w:r>
        <w:rPr>
          <w:rFonts w:ascii="仿宋_GB2312" w:eastAsia="仿宋_GB2312" w:hAnsi="宋体"/>
          <w:sz w:val="30"/>
          <w:szCs w:val="30"/>
        </w:rPr>
        <w:t>7</w:t>
      </w:r>
      <w:r w:rsidRPr="00822267">
        <w:rPr>
          <w:rFonts w:ascii="仿宋_GB2312" w:eastAsia="仿宋_GB2312" w:hAnsi="宋体" w:hint="eastAsia"/>
          <w:sz w:val="30"/>
          <w:szCs w:val="30"/>
        </w:rPr>
        <w:t>年</w:t>
      </w:r>
      <w:r>
        <w:rPr>
          <w:rFonts w:ascii="仿宋_GB2312" w:eastAsia="仿宋_GB2312" w:hAnsi="宋体" w:hint="eastAsia"/>
          <w:sz w:val="30"/>
          <w:szCs w:val="30"/>
        </w:rPr>
        <w:t>8</w:t>
      </w:r>
      <w:r w:rsidRPr="00822267">
        <w:rPr>
          <w:rFonts w:ascii="仿宋_GB2312" w:eastAsia="仿宋_GB2312" w:hAnsi="宋体" w:hint="eastAsia"/>
          <w:sz w:val="30"/>
          <w:szCs w:val="30"/>
        </w:rPr>
        <w:t>月</w:t>
      </w:r>
      <w:r>
        <w:rPr>
          <w:rFonts w:ascii="仿宋_GB2312" w:eastAsia="仿宋_GB2312" w:hAnsi="宋体" w:hint="eastAsia"/>
          <w:sz w:val="30"/>
          <w:szCs w:val="30"/>
        </w:rPr>
        <w:t>25</w:t>
      </w:r>
      <w:r w:rsidRPr="00822267">
        <w:rPr>
          <w:rFonts w:ascii="仿宋_GB2312" w:eastAsia="仿宋_GB2312" w:hAnsi="宋体" w:hint="eastAsia"/>
          <w:sz w:val="30"/>
          <w:szCs w:val="30"/>
        </w:rPr>
        <w:t>日前，以电子邮件的方式（edm@bnu.edu.cn）上报教指委秘书处。希望各有关院校组织专家对修改、压缩后的教育硕士专业学位优秀论文进行把关</w:t>
      </w:r>
      <w:r>
        <w:rPr>
          <w:rFonts w:ascii="仿宋_GB2312" w:eastAsia="仿宋_GB2312" w:hAnsi="宋体" w:hint="eastAsia"/>
          <w:sz w:val="30"/>
          <w:szCs w:val="30"/>
        </w:rPr>
        <w:t>（严格按照</w:t>
      </w:r>
      <w:r>
        <w:rPr>
          <w:rFonts w:ascii="仿宋_GB2312" w:eastAsia="仿宋_GB2312" w:hAnsi="宋体"/>
          <w:sz w:val="30"/>
          <w:szCs w:val="30"/>
        </w:rPr>
        <w:t>论文修改技术规范</w:t>
      </w:r>
      <w:r>
        <w:rPr>
          <w:rFonts w:ascii="仿宋_GB2312" w:eastAsia="仿宋_GB2312" w:hAnsi="宋体" w:hint="eastAsia"/>
          <w:sz w:val="30"/>
          <w:szCs w:val="30"/>
        </w:rPr>
        <w:t>）</w:t>
      </w:r>
      <w:r w:rsidRPr="00822267">
        <w:rPr>
          <w:rFonts w:ascii="仿宋_GB2312" w:eastAsia="仿宋_GB2312" w:hAnsi="宋体" w:hint="eastAsia"/>
          <w:sz w:val="30"/>
          <w:szCs w:val="30"/>
        </w:rPr>
        <w:t>，确保学位论文质量。</w:t>
      </w:r>
    </w:p>
    <w:p w:rsidR="007D7F52" w:rsidRPr="00B300B4" w:rsidRDefault="007D7F52" w:rsidP="007D7F52">
      <w:pPr>
        <w:rPr>
          <w:rFonts w:ascii="仿宋_GB2312" w:eastAsia="仿宋_GB2312" w:hAnsi="宋体"/>
          <w:szCs w:val="21"/>
        </w:rPr>
      </w:pPr>
    </w:p>
    <w:p w:rsidR="007D7F52" w:rsidRDefault="007D7F52" w:rsidP="007D7F52">
      <w:pPr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附件：</w:t>
      </w:r>
    </w:p>
    <w:p w:rsidR="007D7F52" w:rsidRPr="00822267" w:rsidRDefault="007D7F52" w:rsidP="007D7F52">
      <w:pPr>
        <w:rPr>
          <w:rFonts w:ascii="仿宋_GB2312" w:eastAsia="仿宋_GB2312" w:hAnsi="宋体"/>
          <w:sz w:val="28"/>
          <w:szCs w:val="28"/>
        </w:rPr>
      </w:pPr>
      <w:r w:rsidRPr="00822267">
        <w:rPr>
          <w:rFonts w:ascii="仿宋_GB2312" w:eastAsia="仿宋_GB2312" w:hAnsi="宋体" w:hint="eastAsia"/>
          <w:sz w:val="28"/>
          <w:szCs w:val="28"/>
        </w:rPr>
        <w:t>一、全国第</w:t>
      </w:r>
      <w:r>
        <w:rPr>
          <w:rFonts w:ascii="仿宋_GB2312" w:eastAsia="仿宋_GB2312" w:hAnsi="宋体" w:hint="eastAsia"/>
          <w:sz w:val="28"/>
          <w:szCs w:val="28"/>
        </w:rPr>
        <w:t>四</w:t>
      </w:r>
      <w:r>
        <w:rPr>
          <w:rFonts w:ascii="仿宋_GB2312" w:eastAsia="仿宋_GB2312" w:hAnsi="宋体"/>
          <w:sz w:val="28"/>
          <w:szCs w:val="28"/>
        </w:rPr>
        <w:t>、五</w:t>
      </w:r>
      <w:r w:rsidRPr="00822267">
        <w:rPr>
          <w:rFonts w:ascii="仿宋_GB2312" w:eastAsia="仿宋_GB2312" w:hAnsi="宋体" w:hint="eastAsia"/>
          <w:sz w:val="28"/>
          <w:szCs w:val="28"/>
        </w:rPr>
        <w:t>届教育硕士专业学位优秀论文获得者名单</w:t>
      </w:r>
    </w:p>
    <w:p w:rsidR="007D7F52" w:rsidRPr="00822267" w:rsidRDefault="007D7F52" w:rsidP="007D7F52">
      <w:pPr>
        <w:rPr>
          <w:rFonts w:ascii="仿宋_GB2312" w:eastAsia="仿宋_GB2312" w:hAnsi="宋体"/>
          <w:sz w:val="28"/>
          <w:szCs w:val="28"/>
        </w:rPr>
      </w:pPr>
      <w:r w:rsidRPr="00822267">
        <w:rPr>
          <w:rFonts w:ascii="仿宋_GB2312" w:eastAsia="仿宋_GB2312" w:hAnsi="宋体" w:hint="eastAsia"/>
          <w:sz w:val="28"/>
          <w:szCs w:val="28"/>
        </w:rPr>
        <w:t>二、《全国优秀教育硕士专业学位论文修改技术规范》</w:t>
      </w:r>
    </w:p>
    <w:p w:rsidR="007D7F52" w:rsidRDefault="007D7F52" w:rsidP="007D7F52">
      <w:pPr>
        <w:spacing w:line="400" w:lineRule="exact"/>
        <w:ind w:firstLineChars="1050" w:firstLine="2205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 xml:space="preserve">       </w:t>
      </w:r>
    </w:p>
    <w:p w:rsidR="007D7F52" w:rsidRDefault="007D7F52" w:rsidP="007D7F52">
      <w:pPr>
        <w:spacing w:line="400" w:lineRule="exact"/>
        <w:ind w:firstLineChars="650" w:firstLine="195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全国教育专业学位研究生教育指导委员会秘书处</w:t>
      </w:r>
    </w:p>
    <w:p w:rsidR="007D7F52" w:rsidRDefault="007D7F52" w:rsidP="007D7F52">
      <w:pPr>
        <w:spacing w:line="400" w:lineRule="exact"/>
        <w:ind w:leftChars="997" w:left="4194" w:hangingChars="700" w:hanging="21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 xml:space="preserve">            201</w:t>
      </w:r>
      <w:r>
        <w:rPr>
          <w:rFonts w:ascii="仿宋_GB2312" w:eastAsia="仿宋_GB2312" w:hAnsi="宋体"/>
          <w:sz w:val="30"/>
          <w:szCs w:val="30"/>
        </w:rPr>
        <w:t>7</w:t>
      </w:r>
      <w:r>
        <w:rPr>
          <w:rFonts w:ascii="仿宋_GB2312" w:eastAsia="仿宋_GB2312" w:hAnsi="宋体" w:hint="eastAsia"/>
          <w:sz w:val="30"/>
          <w:szCs w:val="30"/>
        </w:rPr>
        <w:t>年3月14日</w:t>
      </w:r>
    </w:p>
    <w:p w:rsidR="007D7F52" w:rsidRDefault="007D7F52" w:rsidP="007D7F52">
      <w:pPr>
        <w:spacing w:line="400" w:lineRule="exact"/>
        <w:ind w:leftChars="997" w:left="4194" w:hangingChars="700" w:hanging="2100"/>
        <w:rPr>
          <w:rFonts w:ascii="仿宋_GB2312" w:eastAsia="仿宋_GB2312" w:hAnsi="宋体"/>
          <w:sz w:val="30"/>
          <w:szCs w:val="30"/>
        </w:rPr>
      </w:pPr>
    </w:p>
    <w:p w:rsidR="005C5B53" w:rsidRPr="007D7F52" w:rsidRDefault="005C5B53"/>
    <w:sectPr w:rsidR="005C5B53" w:rsidRPr="007D7F52">
      <w:footerReference w:type="even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7A9" w:rsidRDefault="003417A9">
      <w:r>
        <w:separator/>
      </w:r>
    </w:p>
  </w:endnote>
  <w:endnote w:type="continuationSeparator" w:id="0">
    <w:p w:rsidR="003417A9" w:rsidRDefault="00341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E8A" w:rsidRDefault="00E22534" w:rsidP="002806E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D2E8A" w:rsidRDefault="003417A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7A9" w:rsidRDefault="003417A9">
      <w:r>
        <w:separator/>
      </w:r>
    </w:p>
  </w:footnote>
  <w:footnote w:type="continuationSeparator" w:id="0">
    <w:p w:rsidR="003417A9" w:rsidRDefault="00341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F52"/>
    <w:rsid w:val="003417A9"/>
    <w:rsid w:val="005C5B53"/>
    <w:rsid w:val="007D7F52"/>
    <w:rsid w:val="00E22534"/>
    <w:rsid w:val="00F32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3A2032-294F-4799-8F01-0AD3DE704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F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D7F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D7F5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D7F52"/>
  </w:style>
  <w:style w:type="paragraph" w:styleId="a5">
    <w:name w:val="Normal (Web)"/>
    <w:basedOn w:val="a"/>
    <w:rsid w:val="007D7F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Emphasis"/>
    <w:basedOn w:val="a0"/>
    <w:qFormat/>
    <w:rsid w:val="007D7F52"/>
    <w:rPr>
      <w:i/>
      <w:iCs/>
    </w:rPr>
  </w:style>
  <w:style w:type="paragraph" w:styleId="a7">
    <w:name w:val="Date"/>
    <w:basedOn w:val="a"/>
    <w:next w:val="a"/>
    <w:link w:val="Char0"/>
    <w:uiPriority w:val="99"/>
    <w:semiHidden/>
    <w:unhideWhenUsed/>
    <w:rsid w:val="007D7F52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7D7F5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3</cp:revision>
  <dcterms:created xsi:type="dcterms:W3CDTF">2017-03-14T00:44:00Z</dcterms:created>
  <dcterms:modified xsi:type="dcterms:W3CDTF">2017-03-14T01:10:00Z</dcterms:modified>
</cp:coreProperties>
</file>