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eastAsia" w:ascii="华文中宋" w:hAnsi="华文中宋" w:eastAsia="华文中宋" w:cs="Times New Roman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关于公布</w:t>
      </w:r>
      <w:r>
        <w:rPr>
          <w:rFonts w:hint="eastAsia" w:ascii="华文中宋" w:hAnsi="华文中宋" w:eastAsia="华文中宋" w:cs="Times New Roman"/>
          <w:sz w:val="32"/>
          <w:szCs w:val="32"/>
        </w:rPr>
        <w:t>第四届教育专业学位教学案例征集工作评审结果的通知</w:t>
      </w:r>
    </w:p>
    <w:p>
      <w:pPr>
        <w:jc w:val="center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教育发便字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2022017号</w:t>
      </w:r>
    </w:p>
    <w:p/>
    <w:p/>
    <w:p>
      <w:pPr>
        <w:rPr>
          <w:rFonts w:hint="eastAsia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各教育专业学位研究生培养院校：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第四届全国教育专业学位教学案例征集工作共收到全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国108所院校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推荐的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682篇教学案例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，经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全国教育专业学位研究生教育指导委员会组织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专家进行初审、初评和终评，共有6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所院校的1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91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篇教学案例通过评审。通过评审的教学案例已于近日收录至中国专业学位案例中心案例库。</w:t>
      </w:r>
    </w:p>
    <w:p>
      <w:pPr>
        <w:ind w:firstLine="560" w:firstLineChars="200"/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特此通知。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附件1：第四届全国教育专业学位教学案例征集评审通过案例</w:t>
      </w:r>
    </w:p>
    <w:p>
      <w:pPr>
        <w:ind w:firstLine="560" w:firstLineChars="200"/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</w:p>
    <w:p>
      <w:pPr>
        <w:ind w:firstLine="560" w:firstLineChars="200"/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</w:pPr>
    </w:p>
    <w:p>
      <w:pPr>
        <w:ind w:firstLine="3220" w:firstLineChars="1150"/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全国教育专业学位研究生教育指导委员会</w:t>
      </w:r>
    </w:p>
    <w:p>
      <w:pPr>
        <w:ind w:firstLine="5040" w:firstLineChars="1800"/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2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022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年1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月2</w:t>
      </w: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t>9</w:t>
      </w:r>
      <w: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  <w:t>日</w:t>
      </w:r>
      <w:bookmarkStart w:id="0" w:name="_GoBack"/>
      <w:bookmarkEnd w:id="0"/>
    </w:p>
    <w:p>
      <w:pPr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</w:p>
    <w:p>
      <w:pPr>
        <w:rPr>
          <w:rFonts w:ascii="宋体" w:hAnsi="宋体" w:eastAsia="宋体" w:cs="LANTINGHEI SC DEMIBOLD"/>
          <w:color w:val="000000"/>
          <w:kern w:val="0"/>
          <w:sz w:val="28"/>
          <w:szCs w:val="28"/>
        </w:rPr>
      </w:pPr>
      <w:r>
        <w:rPr>
          <w:rFonts w:ascii="宋体" w:hAnsi="宋体" w:eastAsia="宋体" w:cs="LANTINGHEI SC DEMIBOLD"/>
          <w:color w:val="000000"/>
          <w:kern w:val="0"/>
          <w:sz w:val="28"/>
          <w:szCs w:val="28"/>
        </w:rPr>
        <w:br w:type="page"/>
      </w:r>
    </w:p>
    <w:p>
      <w:pPr>
        <w:spacing w:line="440" w:lineRule="exact"/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附件1：第四届全国教育专业学位教学案例征集评审通过案例</w:t>
      </w:r>
    </w:p>
    <w:p/>
    <w:tbl>
      <w:tblPr>
        <w:tblStyle w:val="5"/>
        <w:tblW w:w="912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3647"/>
        <w:gridCol w:w="1134"/>
        <w:gridCol w:w="1559"/>
        <w:gridCol w:w="2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</w:pP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6" name="Rectangle 7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6" o:spid="_x0000_s1026" o:spt="1" style="position:absolute;left:0pt;margin-left:64pt;margin-top:0pt;height:14pt;width:68pt;visibility:hidden;z-index:251659264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JBLIYS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5" name="Rectangle 7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5" o:spid="_x0000_s1026" o:spt="1" style="position:absolute;left:0pt;margin-left:64pt;margin-top:0pt;height:14pt;width:68pt;visibility:hidden;z-index:251660288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4" name="Rectangle 7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4" o:spid="_x0000_s1026" o:spt="1" style="position:absolute;left:0pt;margin-left:64pt;margin-top:0pt;height:14pt;width:68pt;visibility:hidden;z-index:251661312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Oziyr2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3" name="Rectangle 7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3" o:spid="_x0000_s1026" o:spt="1" style="position:absolute;left:0pt;margin-left:64pt;margin-top:0pt;height:14pt;width:68pt;visibility:hidden;z-index:251662336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NbNA+u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2" name="Rectangle 7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2" o:spid="_x0000_s1026" o:spt="1" style="position:absolute;left:0pt;margin-left:64pt;margin-top:0pt;height:14pt;width:68pt;visibility:hidden;z-index:251663360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1" name="Rectangle 7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1" o:spid="_x0000_s1026" o:spt="1" style="position:absolute;left:0pt;margin-left:64pt;margin-top:0pt;height:14pt;width:68pt;visibility:hidden;z-index:251664384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Kpk6NK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70" name="Rectangle 7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70" o:spid="_x0000_s1026" o:spt="1" style="position:absolute;left:0pt;margin-left:64pt;margin-top:0pt;height:14pt;width:68pt;visibility:hidden;z-index:251665408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BSwHc6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69" name="Rectangle 6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69" o:spid="_x0000_s1026" o:spt="1" style="position:absolute;left:0pt;margin-left:64pt;margin-top:0pt;height:14pt;width:68pt;visibility:hidden;z-index:251666432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 w:eastAsia="宋体" w:cs="Calibri"/>
                <w:b/>
                <w:bCs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68" name="Rectangle 6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68" o:spid="_x0000_s1026" o:spt="1" style="position:absolute;left:0pt;margin-left:64pt;margin-top:0pt;height:14pt;width:68pt;visibility:hidden;z-index:251667456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Lt+dgW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3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b/>
                <w:bCs/>
                <w:szCs w:val="21"/>
              </w:rPr>
            </w:pPr>
            <w:r>
              <w:rPr>
                <w:rFonts w:hint="eastAsia" w:ascii="宋体" w:hAnsi="宋体" w:eastAsia="宋体" w:cs="Calibri"/>
                <w:b/>
                <w:bCs/>
                <w:szCs w:val="21"/>
              </w:rPr>
              <w:t>案例题目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b/>
                <w:bCs/>
                <w:szCs w:val="21"/>
              </w:rPr>
            </w:pPr>
            <w:r>
              <w:rPr>
                <w:rFonts w:hint="eastAsia" w:ascii="宋体" w:hAnsi="宋体" w:eastAsia="宋体" w:cs="Calibri"/>
                <w:b/>
                <w:bCs/>
                <w:szCs w:val="21"/>
              </w:rPr>
              <w:t>第一作者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b/>
                <w:bCs/>
                <w:szCs w:val="21"/>
              </w:rPr>
            </w:pPr>
            <w:r>
              <w:rPr>
                <w:rFonts w:hint="eastAsia" w:ascii="宋体" w:hAnsi="宋体" w:eastAsia="宋体" w:cs="Calibri"/>
                <w:b/>
                <w:bCs/>
                <w:szCs w:val="21"/>
              </w:rPr>
              <w:t>单位</w:t>
            </w:r>
          </w:p>
        </w:tc>
        <w:tc>
          <w:tcPr>
            <w:tcW w:w="2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b/>
                <w:bCs/>
                <w:szCs w:val="21"/>
              </w:rPr>
            </w:pPr>
            <w:r>
              <w:rPr>
                <w:rFonts w:hint="eastAsia" w:ascii="宋体" w:hAnsi="宋体" w:eastAsia="宋体" w:cs="Calibri"/>
                <w:b/>
                <w:bCs/>
                <w:szCs w:val="21"/>
              </w:rPr>
              <w:t>专业领域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立意确定、研讨争鸣与困境突破 —《拜占庭帝国和《查士丁尼法典》》优质课生成的演进实态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程永洲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三峡大学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将“世界”带入课堂：思政课实景课堂的浸润之路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陈运普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三峡大学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学科教学（思政）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自然灾害教学：如何自主单元？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王慧敏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上海师范大学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重在培养幼儿基本阅读能力的图画书教学——以《猜猜我有多爱你》的教学活动为例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王海澜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上海师范大学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T老师引领的实践探索:个别化学习分享中的师幼互动行为改进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李林慧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上海师范大学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规划新幼儿园的发展：一位新园长的经历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方钧君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上海师范大学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用“类比迁移”突破中学物理教学难点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方伟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上海师范大学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借助“多拍”与“控球”积“势”的优质提问教学法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方伟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上海师范大学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以全球素养为目标的跨学科主题单元课程开发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唐丽芳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东北师范大学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小S老师英语课堂遭遇的“价值观偏离”现象 及应对策略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徐笑梅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东北师范大学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为什么学习了除法还要学习“比”？——D小学“比的认识”教学研究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王艳玲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东北师范大学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幼儿“识字教育”的概念重建： M幼儿园课程改革的实践与反思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严仲连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东北师范大学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分数单位的认识——从度量意义来引入分数的学习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丁锐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东北师范大学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小学科学课如何培养学生的证据素养 ——教师“浮和沉”的课堂教学探索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张朝珍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临沂大学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W区随班就读学校资源教室运行的困境与突破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马金晶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云南师范大学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特殊教育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368300</wp:posOffset>
                      </wp:positionV>
                      <wp:extent cx="863600" cy="190500"/>
                      <wp:effectExtent l="0" t="0" r="0" b="0"/>
                      <wp:wrapNone/>
                      <wp:docPr id="67" name="Rectangle 6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67" o:spid="_x0000_s1026" o:spt="1" style="position:absolute;left:0pt;margin-left:64pt;margin-top:29pt;height:15pt;width:68pt;visibility:hidden;z-index:251668480;mso-width-relative:page;mso-height-relative:page;" filled="f" stroked="f" coordsize="21600,21600" o:gfxdata="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当聋生遇见阅读： 聋校语文公开课《桂林山水》的惑与解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张晓燕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云南师范大学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特殊教育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“择定文言文教读课教学内容”的一段磨课史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谭晓云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云南师范大学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用心打造防青少年抖音沉迷的绿色模式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周泓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云南师范大学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错在哪里？——“代入消元法”引发的解题风波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孔德宏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云南师范大学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迷思概念转变的惑与解 ——圆锥俯视图是否有点？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杨亚平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云南师范大学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从教“解”到教“学解”——一位新手数学教师的解题教学探究之旅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房亚姿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伊犁师范大学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支架式教学在初中英语写作教学中的设计与实施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伊犁师范大学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小学语文教学与美育的交融：李老师的探索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谢淑海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伊犁师范大学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物理学科核心素养如何培养——J老师的自由落体运动教学设计与实施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冯利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伊犁师范大学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带你找寻存在感与价值感——再婚家庭问题学生X的教育转化之路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闫晓萍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伊犁师范大学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“以学为中心 ”的小学数学“优化策略”——《沏茶问题》的教学设计与实施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刘桂宏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伊犁师范大学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西部B小学教育集团级部制探索之路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汤丽伟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内蒙古师范大学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重走获奖之路： 青蒿素提取与蒸馏和萃取教学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刘子忠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内蒙古师范大学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M幼儿园教师“科学探究活动”教研之路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王月莲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内蒙古科技大学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在问题解决教学中促进物理学科核心素养的达成——Z教师的困惑与探索之路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田春凤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内蒙古科技大学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知古明今：促进理解的小学文言文教学活动设计 －以W老师《守株待兔》教学为例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计宇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北华大学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语文要素穿针引线   教学要素环环相扣——S老师小学语文单元整体教学设计探索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冯茹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北华大学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是历史课还是思政课？—跨学科视域下中学历史教学实践案例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徐继玲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空间·会话·冲突：戏剧教学新模型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张心科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谁发动了冷战？—历史不是“非黑即白”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李月琴、徐继玲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多元成果评价“驱动”小学英语项目化学习- Y老师的四周项目化教学实践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高惠蓉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英语教学如何实现教、学、评一体化 ——一位高中老教师的磨课经历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郭宝仙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学优生的心优之路——双减政策下学优生的全面发展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田媛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华中师范大学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39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从对抗到和解：一名身陷师生冲突的小学生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孙晓军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华中师范大学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558800</wp:posOffset>
                      </wp:positionV>
                      <wp:extent cx="863600" cy="190500"/>
                      <wp:effectExtent l="0" t="0" r="0" b="0"/>
                      <wp:wrapNone/>
                      <wp:docPr id="48" name="Rectangle 4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8" o:spid="_x0000_s1026" o:spt="1" style="position:absolute;left:0pt;margin-left:64pt;margin-top:44pt;height:15pt;width:68pt;visibility:hidden;z-index:251670528;mso-width-relative:page;mso-height-relative:page;" filled="f" stroked="f" coordsize="21600,21600" o:gfxdata="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W高中凸显科学文化的化学项目式课程——走进化妆品的文化世界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邓阳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华中师范大学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做班级的主角：Y班班级自主管理的实践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刘志华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一位教师对电动势概念教学的探索之旅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张军朋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华南师范大学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L老师矫正幼儿挑衅型受欺负行为“四步曲”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毕景刚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吉林师范大学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瑞吉欧教育下的家园合作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苏媛媛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吉林师范大学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何去何从——信息技术赋能背景下T老师专业发展的内省与超越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姜大雨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吉林师范大学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H市小学校长发展共同体的“破茧”成长记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刘璐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让教学目标成为教学的指南针：C老师地理 教学目标探索之路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周海瑛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山重水复疑无路 柳暗花明又一村 ——一位数学教师深度教学设计的探索之路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许雪莲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49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看电影 学地理：H老师的影视资源开发与应用探索之路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周海瑛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一节数学绘本课的教学设计“重构曲”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实验·记录·对比·探究：一场由实验记录单引发的科学实验教学四重变奏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陈云奔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让学习变得不一样：思政课项目化学习设计之路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白瑞春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学科教学（思政）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如何用内容分析法做教材研究——以教材插图中的性别印象分析为例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赵冬臣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哈尔滨师范大学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一位数学老师怀孕请假引发的家校冲突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叶翔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四川师范大学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文言文教学如何走向深度文化理解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余虹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四川师范大学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47" name="Rectangle 4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7" o:spid="_x0000_s1026" o:spt="1" style="position:absolute;left:0pt;margin-left:64pt;margin-top:0pt;height:14pt;width:68pt;visibility:hidden;z-index:251669504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M8im+2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我到底教的是什么课？——四位语文名师执教《背影》的课程教学理念冲突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李华平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四川师范大学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"问题清单"——让学生提出一个好问题的有效途径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王威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四川师范大学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学科教学（生物）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通用技术项目式实践教学模式的设计与实施 ——W老师的教学探索之路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王丽丽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天津外国语大学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现代教育技术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59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携手优化“问与答”  共建深度学习阶梯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刘哲雨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天津师范大学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现代教育技术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“大情境”何以统领地理“单元教学”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仲小敏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天津师范大学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以问题甘泉浇灌课堂积极思考之花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吴立宝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天津师范大学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J老师指向阅读素养的英语整本书阅读教学实践之路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冀小婷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天津师范大学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381000</wp:posOffset>
                      </wp:positionV>
                      <wp:extent cx="863600" cy="190500"/>
                      <wp:effectExtent l="0" t="0" r="0" b="0"/>
                      <wp:wrapNone/>
                      <wp:docPr id="46" name="Rectangle 4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6" o:spid="_x0000_s1026" o:spt="1" style="position:absolute;left:0pt;margin-left:64pt;margin-top:30pt;height:15pt;width:68pt;visibility:hidden;z-index:251671552;mso-width-relative:page;mso-height-relative:page;" filled="f" stroked="f" coordsize="21600,21600" o:gfxdata="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探寻学生学习的自我生长点 ——“安全用电”公开课的教学探讨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许静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天津师范大学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花开不止在“春天”： 初中英语“一链三阶”单元整体设计的新尝试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陈柏华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宁波大学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以提问打开星娃社交新局面：如何让自闭症儿童小C学会主动提问？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郭启华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安庆师范大学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特殊教育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人心齐，泰山移—— “在合作中成长”的教学设计与实施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韩建涛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一位初中语文教师基于多元评价助力师生共同成长的探索之旅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尹达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演绎、规律与解释：中学历史课堂提问有效性的形塑与促进——以《中外历史纲要》隋唐五代部分教学为例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王彦章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W中学英语“多模态作业”的实践探索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谢娅娳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真实情境推动下的化学单元教学设计与实践——以《探寻酒与醋中的有机之美》为例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孙影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基于问题驱动的探究性实验教学——以“探究植物叶片的光合作用”的实验拓展为例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陈明林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学科教学（生物）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教学机智是这样炼成的 -—W老师课堂教学机智的生成过程回溯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查晓虎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安徽师范大学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368300</wp:posOffset>
                      </wp:positionV>
                      <wp:extent cx="863600" cy="190500"/>
                      <wp:effectExtent l="0" t="0" r="0" b="0"/>
                      <wp:wrapNone/>
                      <wp:docPr id="40" name="Rectangle 4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40" o:spid="_x0000_s1026" o:spt="1" style="position:absolute;left:0pt;margin-left:64pt;margin-top:29pt;height:15pt;width:68pt;visibility:hidden;z-index:251672576;mso-width-relative:page;mso-height-relative:page;" filled="f" stroked="f" coordsize="21600,21600" o:gfxdata="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基于物理观念展开“探究加速度与力、质量的关系”的教学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高嵩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山东师范大学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小学班级管理中的“个别”学生教育：非指导性教育的实践探索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路书红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山东师范大学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中职学校M教师任务驱动教学法实践之路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徐兰英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广东技术师范大学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职业技术教育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从“青铜”到“黄金”：中职学校班主任H教师的成长之路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徐兰英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广东技术师范大学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职业技术教育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我不是“坏”小孩——基于积极行为支持的小学生情绪行为问题干预实践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彭韵潼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成都大学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特殊教育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初中问题学生“性骚扰事件”处理始末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苟萍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成都大学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幼儿园卫生间教育契机发现与利用的探索之路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王德林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成都大学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中班“涂鸦区”演进中教师教育观的转变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黄曦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成都大学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有趣的劳动教育——W基地劳动教育老师的实践探索之路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邓达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成都大学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课堂教学的内容和方法如何选择？ ——以《三顾茅庐》教学与争鸣为例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陈大伟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成都大学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学习者-实践者-反思者：一位乡村教师的专业成长之路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查永军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扬州大学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破茧成蝶：一名抑郁症初中生的返校之路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陈四光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扬州大学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Y幼儿园“运河育幼”课程的实践探索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扬州大学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初中“勾股定理逆定理”的探究教学设计之旅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新疆师范大学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过程和结果，哪个更重要？——初中“种子萌发的环境条件”教学设计之旅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庄伟伟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新疆师范大学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学科教学（生物）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议题式教学的探索之旅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刘晓燕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新疆师范大学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学科教学（思政）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民主立规、民主惩戒：G老师教育惩戒学生的探索之路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李继刚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曲阜师范大学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教“技术”还是教“思维”？——C老师的数字素养教学探索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于颖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曲阜师范大学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现代教育技术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活动怎么“串”起来？——C老师基于英语学习活动观的阅读教学活动设计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钟振国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杭州师范大学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培养“高阶思维”的教学设计探究：以一生物课图表解读为例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赵伟黎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杭州师范大学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X小学农耕课程构建的劳动教育探索之旅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于忠海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普通高中美育课程如何建设？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程岭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搭建授课内容与历史教育目标间的桥梁——初中历史Z老师关于《革命志士的奋斗》的“示范课例”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刘玲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从困顿到行动：C老师语文学习任务群教学行进历程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尹逊才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381000</wp:posOffset>
                      </wp:positionV>
                      <wp:extent cx="863600" cy="190500"/>
                      <wp:effectExtent l="0" t="0" r="0" b="0"/>
                      <wp:wrapNone/>
                      <wp:docPr id="39" name="Rectangle 3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9" o:spid="_x0000_s1026" o:spt="1" style="position:absolute;left:0pt;margin-left:64pt;margin-top:30pt;height:15pt;width:68pt;visibility:hidden;z-index:251673600;mso-width-relative:page;mso-height-relative:page;" filled="f" stroked="f" coordsize="21600,21600" o:gfxdata="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如何设计地理课堂的灵魂—教学目标？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王仲智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图象与性质的教学：依性作图还是以图识性？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吴晓红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99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在深度阅读中培养学生的思维品质----W教师在英语阅读课中的探索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00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在“穷原竟委”中建构数学概念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黄晓学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江苏师范大学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一例自伤少女的教育救治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黄雪萍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江西师范大学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32" name="Rectangle 3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2" o:spid="_x0000_s1026" o:spt="1" style="position:absolute;left:0pt;margin-left:64pt;margin-top:0pt;height:14pt;width:68pt;visibility:hidden;z-index:251676672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558800</wp:posOffset>
                      </wp:positionV>
                      <wp:extent cx="863600" cy="190500"/>
                      <wp:effectExtent l="0" t="0" r="0" b="0"/>
                      <wp:wrapNone/>
                      <wp:docPr id="31" name="Rectangle 3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1" o:spid="_x0000_s1026" o:spt="1" style="position:absolute;left:0pt;margin-left:64pt;margin-top:44pt;height:15pt;width:68pt;visibility:hidden;z-index:251677696;mso-width-relative:page;mso-height-relative:page;" filled="f" stroked="f" coordsize="21600,21600" o:gfxdata="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让概念学习成为高阶思维发展的沃土 ——以“算术平方根”教学思考为例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虞秀云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江西师范大学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从传统教学走向深度教学 ——以“指数函数”的磨课过程为例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虞秀云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江西师范大学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0</wp:posOffset>
                      </wp:positionV>
                      <wp:extent cx="863600" cy="177800"/>
                      <wp:effectExtent l="0" t="0" r="0" b="0"/>
                      <wp:wrapNone/>
                      <wp:docPr id="30" name="Rectangle 3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0" o:spid="_x0000_s1026" o:spt="1" style="position:absolute;left:0pt;margin-left:64pt;margin-top:0pt;height:14pt;width:68pt;visibility:hidden;z-index:251675648;mso-width-relative:page;mso-height-relative:page;" filled="f" stroked="f" coordsize="21600,21600" o:gfxdata="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从对立到对话—H幼儿园“科艺融合”课程十年探索历程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毛淑娟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江西科技师范大学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hidden="1" allowOverlap="1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381000</wp:posOffset>
                      </wp:positionV>
                      <wp:extent cx="863600" cy="190500"/>
                      <wp:effectExtent l="0" t="0" r="0" b="0"/>
                      <wp:wrapNone/>
                      <wp:docPr id="29" name="Rectangle 2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8200" cy="167640"/>
                              </a:xfrm>
                              <a:prstGeom prst="rect">
                                <a:avLst/>
                              </a:prstGeom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9" o:spid="_x0000_s1026" o:spt="1" style="position:absolute;left:0pt;margin-left:64pt;margin-top:30pt;height:15pt;width:68pt;visibility:hidden;z-index:251674624;mso-width-relative:page;mso-height-relative:page;" filled="f" stroked="f" coordsize="21600,21600" o:gfxdata="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">
                      <v:fill on="f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以“心”育人﹒以“心”治校：A小学“心育”特色化办学之路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王江洋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444444"/>
                <w:sz w:val="18"/>
                <w:szCs w:val="18"/>
              </w:rPr>
              <w:t>沈阳师范大学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基于沙盘游戏治疗的校园欺凌干预实践探索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张珊珊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444444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444444"/>
                <w:sz w:val="18"/>
                <w:szCs w:val="18"/>
              </w:rPr>
              <w:t>沈阳师范大学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“迷茫”“浸润”与“成长”——幼儿园新教师心理韧性成长之路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秦旭芳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沈阳师范大学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从“离身”到“具身”：幼儿园J老师绘本教学的思想嬗变及磨课历程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金芳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沈阳师范大学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初中化学“问题与循证导向”教研模式解决农村教学问题的探索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刘东方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沈阳师范大学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从“讲练结合”走向“深度学习”的图形化编程教学探究之路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张栋科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现代教育技术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一位考试焦虑女生的教育救治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赵笑梅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一例注意缺陷多动症儿童的心理干预历程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王兰爽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L教师TPACK知识的建构与演变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陈雪梅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T教师与“隔代惯”的博弈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王艳芝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寻找大白基因——基于故事主线的假说演绎教学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李秋石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学科教学（生物）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“小本子大价值”幼儿计划能力养成教育的实践探索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王艳芝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从“贪多求全”到“教有重点” ——一位新手高中语文老师的教学有效性提升之路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杨亮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创构“U-G-S-F-N”教育共生体：一所农村薄弱学校的逆袭之路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姚松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从“寻找主人公”到“找寻叙述者”——新手高中语文教师翻越小说教学藩篱的旅程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杨亮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聚焦科学思维培养的高中物理情境教学设计探索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杜明荣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基于项目式学习的物理跨学科实践活动设计——以《传统弓的制作》活动为例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杜明荣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育德于理：课程思政理念下的初中物理教学设计——以《物体的沉浮条件及应用》为例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杜明荣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识人阅史：核心素养视域下高中历史 《洋务运动》专题教学设计的优化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杨翔宇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深度学习视角下高中物理教学设计与实施的探索旅程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侯新杰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河南师范大学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育人无形：洛阳市第五十五中学数学课堂思政教育行动之旅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聂淑媛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洛阳师范学院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显化方法 以史育人：“法拉第电磁感应定律”教学探索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陶亚萍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洛阳师范学院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如何让学生用数学的眼光认识100以内的数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于丽琴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济南大学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“不要把我当外人”：新居民子女的教育融入困境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蔡连玉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浙江师范大学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破解“无用”：深度学习视域下中职《圆柱截交线绘制》教学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张棉好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浙江师范大学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小学美术大单元教学如何实施 —以《江南园林》为例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朱敬东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浙江师范大学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学科教学（美术）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困境与抉择：一位小学新手教师道德决策的发展历程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周晓燕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浙江师范大学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S学校基于“三师联动”的黎族音乐文化 高中校本课程开发与教学实践探索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海南师范大学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学科教学（音乐）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素质教育视野下校长与家长的“爱恨情仇”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惠圣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淮北师范大学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一个初三学生的自杀冲动与化解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刘兆宇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淮北师范大学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我和娜娜上学去 ——学校规范的个别化教学设计与实施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燕燕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淮北师范大学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特殊教育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乡村中学如何有效落实数学学科核心素养 — 一所乡村初中“三段五步”教学模式的探索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李孝诚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淮北师范大学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这算“虐童”行为吗？——D幼儿园的“虐童”风波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吴姜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淮北师范大学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方程世界里的思想之旅 ——课堂认知冲突的创设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方明宝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淮北师范大学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从乡村幼儿教师到省级骨干园长：F老师的自主成长之路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甘少杰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渤海大学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学校要求教师手写教案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常思亮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湖南师范大学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班级小管家：幼儿劳动教育新模式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常思亮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湖南师范大学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“乘风破浪”的乡村大龄教师——S校60后70后教师的新发展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湖州师范学院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野百合也有春天：一所乡村小规模学校的强校提质之路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沈茜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湖州师范学院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“统筹联动、产训同频”：F区助推乡村振兴的成教改革之路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舒志定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湖州师范学院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敲开那扇门 ——克服人际交往中的习得性无助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麻超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石河子大学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专业伦理的实践困难——A老师的伦理决策困境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麻超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石河子大学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福船“复原”：守正与创新 ——指向学科核心素养的高中通用技术实践项目设计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朱小钦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福建师范大学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科学与技术教育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劳动教育如何在语文课堂上落地生根？ ——Z老师基于“劳动之美”的语文教学设计与实施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刘心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福建师范大学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体验生涯之旅，唤醒生涯潜能——以《走进大学》单元教学实践为例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杨丽娴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福建师范大学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课程思政：Y老师开展国家安全观教育的实践探索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刘恭祥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福建师范大学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一节不是实验的“实验探究”课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俞如旺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福建师范大学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学科教学（生物）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基于逆向教学设计理论的课堂教学重构——以“库仑定律”教学为例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桑芝芳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苏州大学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"氧化还原反应"教学设计的三轮改进研究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方洁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乡土人本教育：Z校长的实践探索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王小红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西华师范大学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中国优秀传统文化走进高中英语课堂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严萍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西华师范大学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从董事长成长史透视一个民办幼教集团的蜕变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张利洪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西华师范大学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57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W老师与“英语学习活动观”的邂逅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巧用影视资源，构建教学主线：L老师“杠杆”教学主线设计历程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陈晓莉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西南大学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“云”班“云”管——班主任W老师的数字化生存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邓飞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西安外国语大学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一所学校办学理念与社会发展互动的百年历程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谭诤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赣南师范大学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任务写作中自叙文教学内容的选择和转化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王从华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赣南师范大学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当“文臣”还是做“武将”？——高中历史单元活动课的设计与实施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李晓方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赣南师范大学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H学校基于赣南采茶戏校本课程建设与实践探索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詹燕君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赣南师范大学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学科教学（音乐）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当林冲遇上“王者荣耀” ——L老师语文学习任务设计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李景梅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赤峰学院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多元引入，情感聚焦 ——古代诗歌审美教学实践探索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刘晓惠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赤峰学院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叙写教学目标是有效教学的起点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李月新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赤峰学院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运用“准变量表达式”培养小学生的代数思维：以“两位数乘两位数”的教学为例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徐文彬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赤峰学院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“团体沙盘”活动：缓解中学生学习焦虑的实践探索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闫守轩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辽宁师范大学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心理健康教育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基于“经验学习”理论的中学地理研学旅行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单良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辽宁师范大学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深度学习下的“牛顿第一定律”教学探索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辽宁师范大学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学科教学（物理）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提质增效——一所中学的课业减负之路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郝明君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重庆师范大学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学科育人：语文课如何作为 ——以w老师的《永遇乐_京口北固亭怀古》教学为例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金业文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阜阳师范大学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小“圈”子有大乾坤 ——初中英语“阅读圈”教学设计与实施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高福猛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阜阳师范大学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学科教学（英语）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H老师的“定、分、排、呈、串、合”六步数学教学设计方法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褚小婧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阜阳师范大学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金属的发现之旅——学科大概念统领下的 “金属及其化合物”的教学案例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苗慧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阜阳师范大学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一位实习教师的古诗词游戏化教学探索记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李彦敏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集美大学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学科核心素养导向下的议题式教学设计 ——以“中国特色社会主义进入新时代”为例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赖怡静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集美大学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学科教学（思政）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短文深教 披文入情   ——以D老师执教的《记承天寺夜游》为例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栾贻爱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青岛大学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学科教学（语文）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当“表演游戏”遇上“绘本”：L幼儿园的主动学习实践探索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王芳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青岛大学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活用教材  渗透文化  落实立德树人——小学数学“圆的面积”的教学研究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杨慧娟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青岛大学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未来学校探索：青岛市市南区实验小学校园城市“慧创城”建构实施之路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马勇军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青岛大学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H幼儿园二十四节气课程开发的实践探索      尊敬的评审专家，之前上传的案例由于未看到补充通知，所以不符合格式要求，以本次上传案例为准，特此说明。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徐雁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鞍山师范学院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学前教育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基于体验式学习的初中开放性科学实践活动课程开发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首都师范大学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教育管理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增强现实（AR）技术给中学地理教学带来哪些改变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杨光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首都师范大学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学科教学（地理）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以“理”导学：化学制作类项目式课例的开发与实施——以“制作紧急情况下使用的简易消毒器”项目为例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黄鸣春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首都师范大学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“历史的选择：《中国共产党的诞生》” 教学设计与实施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胡瑞琴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鲁东大学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学科教学（历史）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新手初萃“君、臣、佐、使”药实录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徐国红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鲁东大学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学科教学（体育）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Calibri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从困惑到收获 ——基于数学文化教材分析框架的研究历程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李飞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鲁东大学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让概念的生长更扎实——记Z老师《加权平均数》教学设计的改进研讨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高伟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鲁东大学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学科教学（数学）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调查、分析、开发与应用：地方课程资源开发的探索——以中学化学课程资源开发为例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邹洪涛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黔南民族师范学院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学科教学（化学）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3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什么是“化曲为直”—— HPM视角下圆的面积教学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周武雷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黔南民族师范学院</w:t>
            </w:r>
          </w:p>
        </w:tc>
        <w:tc>
          <w:tcPr>
            <w:tcW w:w="2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Calibri"/>
                <w:sz w:val="18"/>
                <w:szCs w:val="18"/>
              </w:rPr>
            </w:pPr>
            <w:r>
              <w:rPr>
                <w:rFonts w:hint="eastAsia" w:ascii="宋体" w:hAnsi="宋体" w:eastAsia="宋体" w:cs="Calibri"/>
                <w:sz w:val="18"/>
                <w:szCs w:val="18"/>
              </w:rPr>
              <w:t>小学教育</w:t>
            </w:r>
          </w:p>
        </w:tc>
      </w:tr>
    </w:tbl>
    <w:p/>
    <w:p/>
    <w:p/>
    <w:p>
      <w:pPr>
        <w:rPr>
          <w:rFonts w:hint="eastAsia" w:ascii="宋体" w:hAnsi="宋体" w:eastAsia="宋体" w:cs="LANTINGHEI SC DEMIBOLD"/>
          <w:color w:val="000000"/>
          <w:kern w:val="0"/>
          <w:sz w:val="28"/>
          <w:szCs w:val="28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ANTINGHEI SC DEMIBOLD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1OGIyYTllYzAxNDBkNTY3NTFmZjYxMzlkYWY3ZDMifQ=="/>
  </w:docVars>
  <w:rsids>
    <w:rsidRoot w:val="00982B01"/>
    <w:rsid w:val="00677F33"/>
    <w:rsid w:val="00743720"/>
    <w:rsid w:val="00982B01"/>
    <w:rsid w:val="28D5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zh-CN" w:eastAsia="zh-CN" w:bidi="ar-SA"/>
    </w:rPr>
  </w:style>
  <w:style w:type="paragraph" w:styleId="2">
    <w:name w:val="heading 4"/>
    <w:basedOn w:val="1"/>
    <w:next w:val="1"/>
    <w:link w:val="10"/>
    <w:semiHidden/>
    <w:unhideWhenUsed/>
    <w:qFormat/>
    <w:uiPriority w:val="9"/>
    <w:pPr>
      <w:widowControl/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bCs/>
      <w:kern w:val="0"/>
      <w:sz w:val="24"/>
      <w:lang w:val="en-US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widowControl/>
      <w:tabs>
        <w:tab w:val="center" w:pos="4680"/>
        <w:tab w:val="right" w:pos="9360"/>
      </w:tabs>
      <w:snapToGrid w:val="0"/>
      <w:jc w:val="left"/>
    </w:pPr>
    <w:rPr>
      <w:kern w:val="0"/>
      <w:sz w:val="18"/>
      <w:szCs w:val="18"/>
      <w:lang w:val="en-US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semiHidden/>
    <w:unhideWhenUsed/>
    <w:qFormat/>
    <w:uiPriority w:val="99"/>
  </w:style>
  <w:style w:type="character" w:customStyle="1" w:styleId="9">
    <w:name w:val="Date Char"/>
    <w:basedOn w:val="7"/>
    <w:link w:val="3"/>
    <w:semiHidden/>
    <w:uiPriority w:val="99"/>
  </w:style>
  <w:style w:type="character" w:customStyle="1" w:styleId="10">
    <w:name w:val="Heading 4 Char"/>
    <w:basedOn w:val="7"/>
    <w:link w:val="2"/>
    <w:semiHidden/>
    <w:uiPriority w:val="9"/>
    <w:rPr>
      <w:rFonts w:ascii="宋体" w:hAnsi="宋体" w:eastAsia="宋体" w:cs="Times New Roman"/>
      <w:b/>
      <w:bCs/>
      <w:kern w:val="0"/>
      <w:sz w:val="24"/>
      <w:lang w:val="en-US"/>
    </w:rPr>
  </w:style>
  <w:style w:type="character" w:customStyle="1" w:styleId="11">
    <w:name w:val="Footer Char"/>
    <w:basedOn w:val="7"/>
    <w:link w:val="4"/>
    <w:qFormat/>
    <w:uiPriority w:val="99"/>
    <w:rPr>
      <w:kern w:val="0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NNU</Company>
  <Pages>10</Pages>
  <Words>1427</Words>
  <Characters>8136</Characters>
  <Lines>67</Lines>
  <Paragraphs>19</Paragraphs>
  <TotalTime>23</TotalTime>
  <ScaleCrop>false</ScaleCrop>
  <LinksUpToDate>false</LinksUpToDate>
  <CharactersWithSpaces>9544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2022-12-29T09:01:00Z</dcterms:created>
  <dc:creator>5001</dc:creator>
  <cp:lastModifiedBy>ZDS</cp:lastModifiedBy>
  <dcterms:modified xsi:type="dcterms:W3CDTF">2022-12-29T10:06:15Z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D27D0C54EE1D45858E29E9983968B28C</vt:lpwstr>
  </property>
</Properties>
</file>