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FA9" w:rsidRDefault="00860FA9" w:rsidP="00F62730">
      <w:pPr>
        <w:jc w:val="center"/>
        <w:rPr>
          <w:rFonts w:ascii="华文中宋" w:eastAsia="华文中宋" w:hAnsi="华文中宋"/>
          <w:b/>
          <w:sz w:val="28"/>
          <w:szCs w:val="28"/>
        </w:rPr>
      </w:pPr>
      <w:r w:rsidRPr="00B90873">
        <w:rPr>
          <w:rFonts w:ascii="华文中宋" w:eastAsia="华文中宋" w:hAnsi="华文中宋"/>
          <w:b/>
          <w:sz w:val="28"/>
          <w:szCs w:val="28"/>
        </w:rPr>
        <w:t>关于配合开展案例教学</w:t>
      </w:r>
      <w:r w:rsidR="00B23AF8" w:rsidRPr="00B90873">
        <w:rPr>
          <w:rFonts w:ascii="华文中宋" w:eastAsia="华文中宋" w:hAnsi="华文中宋"/>
          <w:b/>
          <w:sz w:val="28"/>
          <w:szCs w:val="28"/>
        </w:rPr>
        <w:t>状况基线</w:t>
      </w:r>
      <w:r w:rsidRPr="00B90873">
        <w:rPr>
          <w:rFonts w:ascii="华文中宋" w:eastAsia="华文中宋" w:hAnsi="华文中宋" w:hint="eastAsia"/>
          <w:b/>
          <w:sz w:val="28"/>
          <w:szCs w:val="28"/>
        </w:rPr>
        <w:t>调研的通知</w:t>
      </w:r>
    </w:p>
    <w:p w:rsidR="00B90873" w:rsidRPr="00C36757" w:rsidRDefault="00C36757" w:rsidP="00F62730">
      <w:pPr>
        <w:jc w:val="center"/>
        <w:rPr>
          <w:rFonts w:ascii="华文仿宋" w:eastAsia="华文仿宋" w:hAnsi="华文仿宋" w:hint="eastAsia"/>
          <w:szCs w:val="21"/>
        </w:rPr>
      </w:pPr>
      <w:r w:rsidRPr="00C36757">
        <w:rPr>
          <w:rFonts w:ascii="华文仿宋" w:eastAsia="华文仿宋" w:hAnsi="华文仿宋" w:hint="eastAsia"/>
          <w:szCs w:val="21"/>
        </w:rPr>
        <w:t>教育发便字201814号</w:t>
      </w:r>
      <w:bookmarkStart w:id="0" w:name="_GoBack"/>
      <w:bookmarkEnd w:id="0"/>
    </w:p>
    <w:p w:rsidR="00860FA9" w:rsidRPr="00B90873" w:rsidRDefault="00F62730" w:rsidP="00860FA9">
      <w:pPr>
        <w:rPr>
          <w:rFonts w:ascii="华文中宋" w:eastAsia="华文中宋" w:hAnsi="华文中宋"/>
          <w:b/>
          <w:sz w:val="28"/>
          <w:szCs w:val="28"/>
        </w:rPr>
      </w:pPr>
      <w:r w:rsidRPr="00B90873">
        <w:rPr>
          <w:rFonts w:ascii="华文中宋" w:eastAsia="华文中宋" w:hAnsi="华文中宋"/>
          <w:b/>
          <w:sz w:val="28"/>
          <w:szCs w:val="28"/>
        </w:rPr>
        <w:t>各有关院校</w:t>
      </w:r>
      <w:r w:rsidRPr="00B90873">
        <w:rPr>
          <w:rFonts w:ascii="华文中宋" w:eastAsia="华文中宋" w:hAnsi="华文中宋" w:hint="eastAsia"/>
          <w:b/>
          <w:sz w:val="28"/>
          <w:szCs w:val="28"/>
        </w:rPr>
        <w:t>：</w:t>
      </w:r>
    </w:p>
    <w:p w:rsidR="00F62730" w:rsidRDefault="00F62730" w:rsidP="00860FA9"/>
    <w:p w:rsidR="00DE1874" w:rsidRPr="00B90873" w:rsidRDefault="00860FA9" w:rsidP="00B90873">
      <w:pPr>
        <w:spacing w:line="400" w:lineRule="exact"/>
        <w:ind w:firstLineChars="200" w:firstLine="420"/>
        <w:rPr>
          <w:szCs w:val="21"/>
        </w:rPr>
      </w:pPr>
      <w:r w:rsidRPr="00B90873">
        <w:rPr>
          <w:rFonts w:hint="eastAsia"/>
          <w:szCs w:val="21"/>
        </w:rPr>
        <w:t>为深入了解案例教学实施的基本状况，尤其是开展案例教学所面临的主要困难与问题，以及开展案例教学所需要的帮助与支持，将案例教学的要求落到实处，全国教育专业硕士研究生培养指导委员会决定对</w:t>
      </w:r>
      <w:r w:rsidRPr="00B90873">
        <w:rPr>
          <w:rFonts w:hint="eastAsia"/>
          <w:szCs w:val="21"/>
        </w:rPr>
        <w:t>142</w:t>
      </w:r>
      <w:r w:rsidRPr="00B90873">
        <w:rPr>
          <w:rFonts w:hint="eastAsia"/>
          <w:szCs w:val="21"/>
        </w:rPr>
        <w:t>所教育专业硕士研究生培养单位开展案例教学的基线状况进行专项调研工作。</w:t>
      </w:r>
    </w:p>
    <w:p w:rsidR="00B23AF8" w:rsidRPr="00B90873" w:rsidRDefault="00B23AF8" w:rsidP="00B90873">
      <w:pPr>
        <w:spacing w:line="400" w:lineRule="exact"/>
        <w:ind w:firstLineChars="200" w:firstLine="420"/>
        <w:rPr>
          <w:szCs w:val="21"/>
        </w:rPr>
      </w:pPr>
      <w:r w:rsidRPr="00B90873">
        <w:rPr>
          <w:rFonts w:hint="eastAsia"/>
          <w:szCs w:val="21"/>
        </w:rPr>
        <w:t>本次调研由“教指委”委托专项调研组实施完成。调研组由</w:t>
      </w:r>
      <w:r w:rsidR="0042012E" w:rsidRPr="00B90873">
        <w:rPr>
          <w:rFonts w:hint="eastAsia"/>
          <w:szCs w:val="21"/>
        </w:rPr>
        <w:t>西北师范大学李瑾瑜教授牵头召集，</w:t>
      </w:r>
      <w:r w:rsidRPr="00B90873">
        <w:rPr>
          <w:rFonts w:hint="eastAsia"/>
          <w:szCs w:val="21"/>
        </w:rPr>
        <w:t>熟悉教育专业硕士研究生培养和管理的有关专家</w:t>
      </w:r>
      <w:r w:rsidR="0042012E" w:rsidRPr="00B90873">
        <w:rPr>
          <w:rFonts w:hint="eastAsia"/>
          <w:szCs w:val="21"/>
        </w:rPr>
        <w:t>参与。</w:t>
      </w:r>
      <w:r w:rsidR="00EA73BC" w:rsidRPr="00B90873">
        <w:rPr>
          <w:rFonts w:hint="eastAsia"/>
          <w:szCs w:val="21"/>
        </w:rPr>
        <w:t>网络调研技术支持由河南师范大学提供</w:t>
      </w:r>
      <w:r w:rsidRPr="00B90873">
        <w:rPr>
          <w:rFonts w:hint="eastAsia"/>
          <w:szCs w:val="21"/>
        </w:rPr>
        <w:t>。调研采用网络问卷调查和抽样实地座谈访谈、资料查验、现场考察等方式，了解案例教学开展的情况；调研案例教学的经验做法、存在问题和实施效果；征求进一步加强和实施案例教学的意见和建议。在广泛调研的基础上，最终形成全国教育专业学位研究生案例教学实施情况基线调研报告和专项咨询报告，提供有关部门决策参考。</w:t>
      </w:r>
    </w:p>
    <w:p w:rsidR="00B23AF8" w:rsidRPr="00B90873" w:rsidRDefault="00B23AF8" w:rsidP="00B90873">
      <w:pPr>
        <w:spacing w:line="400" w:lineRule="exact"/>
        <w:ind w:firstLineChars="200" w:firstLine="420"/>
        <w:rPr>
          <w:szCs w:val="21"/>
        </w:rPr>
      </w:pPr>
      <w:r w:rsidRPr="00B90873">
        <w:rPr>
          <w:szCs w:val="21"/>
        </w:rPr>
        <w:t>请教育硕士培养的各院校认真配合本次基线调研</w:t>
      </w:r>
      <w:r w:rsidRPr="00B90873">
        <w:rPr>
          <w:rFonts w:hint="eastAsia"/>
          <w:szCs w:val="21"/>
        </w:rPr>
        <w:t>，未作为</w:t>
      </w:r>
      <w:r w:rsidR="00E409D8" w:rsidRPr="00B90873">
        <w:rPr>
          <w:rFonts w:hint="eastAsia"/>
          <w:szCs w:val="21"/>
        </w:rPr>
        <w:t>抽样实地调研的院校，依据网络问卷调研的要求，完成调研。抽样实地调研的院校，除了完成网络的问卷调研，也能够配合调研组的实地调研。</w:t>
      </w:r>
    </w:p>
    <w:p w:rsidR="00B90873" w:rsidRDefault="00B90873" w:rsidP="00B90873">
      <w:pPr>
        <w:ind w:firstLineChars="1850" w:firstLine="3885"/>
      </w:pPr>
    </w:p>
    <w:p w:rsidR="00C36757" w:rsidRDefault="00C36757" w:rsidP="00B90873">
      <w:pPr>
        <w:ind w:firstLineChars="1850" w:firstLine="3885"/>
        <w:rPr>
          <w:rFonts w:hint="eastAsia"/>
        </w:rPr>
      </w:pPr>
    </w:p>
    <w:p w:rsidR="003F41E6" w:rsidRDefault="00B90873" w:rsidP="00B90873">
      <w:pPr>
        <w:ind w:firstLineChars="1850" w:firstLine="3885"/>
      </w:pPr>
      <w:r>
        <w:rPr>
          <w:rFonts w:hint="eastAsia"/>
        </w:rPr>
        <w:t>全国教育专业学位</w:t>
      </w:r>
      <w:r>
        <w:t>研究生教育指导委员会秘书处</w:t>
      </w:r>
    </w:p>
    <w:p w:rsidR="00B90873" w:rsidRDefault="00B90873" w:rsidP="003143AA">
      <w:pPr>
        <w:ind w:firstLineChars="2750" w:firstLine="5775"/>
      </w:pPr>
      <w:r>
        <w:t>2018.5.31</w:t>
      </w:r>
    </w:p>
    <w:p w:rsidR="00B90873" w:rsidRDefault="00B90873" w:rsidP="00B90873">
      <w:pPr>
        <w:ind w:firstLineChars="2800" w:firstLine="5880"/>
      </w:pPr>
    </w:p>
    <w:p w:rsidR="00C36757" w:rsidRPr="00B90873" w:rsidRDefault="00C36757" w:rsidP="00B90873">
      <w:pPr>
        <w:ind w:firstLineChars="2800" w:firstLine="5880"/>
        <w:rPr>
          <w:rFonts w:hint="eastAsia"/>
        </w:rPr>
      </w:pPr>
    </w:p>
    <w:p w:rsidR="003F41E6" w:rsidRPr="005D6E89" w:rsidRDefault="003F41E6" w:rsidP="003F41E6">
      <w:pPr>
        <w:jc w:val="center"/>
        <w:rPr>
          <w:rFonts w:ascii="仿宋" w:eastAsia="仿宋" w:hAnsi="仿宋"/>
          <w:b/>
          <w:sz w:val="36"/>
          <w:szCs w:val="36"/>
        </w:rPr>
      </w:pPr>
      <w:r w:rsidRPr="005D6E89">
        <w:rPr>
          <w:rFonts w:ascii="仿宋" w:eastAsia="仿宋" w:hAnsi="仿宋" w:hint="eastAsia"/>
          <w:b/>
          <w:sz w:val="36"/>
          <w:szCs w:val="36"/>
        </w:rPr>
        <w:t>《案例教学实施状况调查问卷》答题流程</w:t>
      </w:r>
    </w:p>
    <w:p w:rsidR="003F41E6" w:rsidRPr="00CA3F38" w:rsidRDefault="003F41E6" w:rsidP="003F41E6">
      <w:pPr>
        <w:pStyle w:val="a3"/>
        <w:numPr>
          <w:ilvl w:val="0"/>
          <w:numId w:val="1"/>
        </w:numPr>
        <w:spacing w:beforeLines="100" w:before="312" w:afterLines="50" w:after="156"/>
        <w:ind w:left="357" w:firstLineChars="0" w:hanging="357"/>
        <w:rPr>
          <w:rFonts w:ascii="仿宋" w:eastAsia="仿宋" w:hAnsi="仿宋"/>
          <w:b/>
          <w:sz w:val="24"/>
          <w:szCs w:val="24"/>
        </w:rPr>
      </w:pPr>
      <w:r w:rsidRPr="00CA3F38">
        <w:rPr>
          <w:rFonts w:ascii="仿宋" w:eastAsia="仿宋" w:hAnsi="仿宋" w:hint="eastAsia"/>
          <w:b/>
          <w:sz w:val="24"/>
          <w:szCs w:val="24"/>
        </w:rPr>
        <w:t>打开手机“微信”——“扫一扫”，扫描下图二维码，关注“河南师范大学研究生学院”公众号。</w:t>
      </w:r>
    </w:p>
    <w:p w:rsidR="003F41E6" w:rsidRPr="005D6E89" w:rsidRDefault="003F41E6" w:rsidP="003F41E6">
      <w:pPr>
        <w:jc w:val="center"/>
        <w:rPr>
          <w:rFonts w:ascii="仿宋" w:eastAsia="仿宋" w:hAnsi="仿宋"/>
          <w:sz w:val="28"/>
          <w:szCs w:val="28"/>
        </w:rPr>
      </w:pPr>
      <w:r w:rsidRPr="005D6E89">
        <w:rPr>
          <w:rFonts w:ascii="仿宋" w:eastAsia="仿宋" w:hAnsi="仿宋"/>
          <w:noProof/>
          <w:sz w:val="28"/>
          <w:szCs w:val="28"/>
        </w:rPr>
        <w:drawing>
          <wp:inline distT="0" distB="0" distL="0" distR="0" wp14:anchorId="6E52308E" wp14:editId="621DA20F">
            <wp:extent cx="1587398" cy="1587398"/>
            <wp:effectExtent l="0" t="0" r="0" b="0"/>
            <wp:docPr id="1" name="图片 1" descr="C:\Users\Lenovo\AppData\Local\Temp\WeChat Files\41741412353123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Temp\WeChat Files\4174141235312307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7413" cy="1587413"/>
                    </a:xfrm>
                    <a:prstGeom prst="rect">
                      <a:avLst/>
                    </a:prstGeom>
                    <a:noFill/>
                    <a:ln>
                      <a:noFill/>
                    </a:ln>
                  </pic:spPr>
                </pic:pic>
              </a:graphicData>
            </a:graphic>
          </wp:inline>
        </w:drawing>
      </w:r>
    </w:p>
    <w:p w:rsidR="003F41E6" w:rsidRPr="005D6E89" w:rsidRDefault="003F41E6" w:rsidP="003F41E6">
      <w:pPr>
        <w:spacing w:afterLines="50" w:after="156"/>
        <w:jc w:val="center"/>
        <w:rPr>
          <w:rFonts w:ascii="仿宋" w:eastAsia="仿宋" w:hAnsi="仿宋"/>
          <w:szCs w:val="21"/>
        </w:rPr>
      </w:pPr>
      <w:r w:rsidRPr="005D6E89">
        <w:rPr>
          <w:rFonts w:ascii="仿宋" w:eastAsia="仿宋" w:hAnsi="仿宋" w:hint="eastAsia"/>
          <w:szCs w:val="21"/>
        </w:rPr>
        <w:t>图1 河南师范大学研究生学院公众号二维码</w:t>
      </w:r>
    </w:p>
    <w:p w:rsidR="003F41E6" w:rsidRPr="00CA3F38" w:rsidRDefault="003F41E6" w:rsidP="003F41E6">
      <w:pPr>
        <w:pStyle w:val="a3"/>
        <w:numPr>
          <w:ilvl w:val="0"/>
          <w:numId w:val="1"/>
        </w:numPr>
        <w:spacing w:afterLines="50" w:after="156"/>
        <w:ind w:left="357" w:firstLineChars="0" w:hanging="357"/>
        <w:rPr>
          <w:rFonts w:ascii="仿宋" w:eastAsia="仿宋" w:hAnsi="仿宋"/>
          <w:b/>
          <w:sz w:val="24"/>
          <w:szCs w:val="24"/>
        </w:rPr>
      </w:pPr>
      <w:r w:rsidRPr="00CA3F38">
        <w:rPr>
          <w:rFonts w:ascii="仿宋" w:eastAsia="仿宋" w:hAnsi="仿宋" w:hint="eastAsia"/>
          <w:b/>
          <w:sz w:val="24"/>
          <w:szCs w:val="24"/>
        </w:rPr>
        <w:lastRenderedPageBreak/>
        <w:t>进入“河南师范大学研究生学院”公众号，点击右下角“问卷调查”，选择相应问卷。</w:t>
      </w:r>
    </w:p>
    <w:p w:rsidR="003F41E6" w:rsidRPr="005D6E89" w:rsidRDefault="003F41E6" w:rsidP="003F41E6">
      <w:pPr>
        <w:jc w:val="center"/>
        <w:rPr>
          <w:rFonts w:ascii="仿宋" w:eastAsia="仿宋" w:hAnsi="仿宋"/>
          <w:sz w:val="28"/>
          <w:szCs w:val="28"/>
        </w:rPr>
      </w:pPr>
      <w:r w:rsidRPr="005D6E89">
        <w:rPr>
          <w:rFonts w:ascii="仿宋" w:eastAsia="仿宋" w:hAnsi="仿宋"/>
          <w:noProof/>
          <w:sz w:val="28"/>
          <w:szCs w:val="28"/>
        </w:rPr>
        <w:drawing>
          <wp:inline distT="0" distB="0" distL="0" distR="0" wp14:anchorId="25DEF7A3" wp14:editId="75CEE80D">
            <wp:extent cx="1216800" cy="2160000"/>
            <wp:effectExtent l="0" t="0" r="2540" b="0"/>
            <wp:docPr id="2" name="图片 2" descr="C:\Users\Lenovo\AppData\Local\Temp\WeChat Files\2119263714386458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AppData\Local\Temp\WeChat Files\211926371438645827.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16800" cy="2160000"/>
                    </a:xfrm>
                    <a:prstGeom prst="rect">
                      <a:avLst/>
                    </a:prstGeom>
                    <a:noFill/>
                    <a:ln>
                      <a:noFill/>
                    </a:ln>
                  </pic:spPr>
                </pic:pic>
              </a:graphicData>
            </a:graphic>
          </wp:inline>
        </w:drawing>
      </w:r>
      <w:r w:rsidRPr="005D6E89">
        <w:rPr>
          <w:rFonts w:ascii="仿宋" w:eastAsia="仿宋" w:hAnsi="仿宋" w:hint="eastAsia"/>
          <w:sz w:val="28"/>
          <w:szCs w:val="28"/>
        </w:rPr>
        <w:t xml:space="preserve">         </w:t>
      </w:r>
      <w:r w:rsidRPr="005D6E89">
        <w:rPr>
          <w:rFonts w:ascii="仿宋" w:eastAsia="仿宋" w:hAnsi="仿宋"/>
          <w:noProof/>
          <w:sz w:val="28"/>
          <w:szCs w:val="28"/>
        </w:rPr>
        <w:drawing>
          <wp:inline distT="0" distB="0" distL="0" distR="0" wp14:anchorId="1DA931A3" wp14:editId="7EE1F7E1">
            <wp:extent cx="1216800" cy="2160000"/>
            <wp:effectExtent l="0" t="0" r="2540" b="0"/>
            <wp:docPr id="3" name="图片 3" descr="C:\Users\Lenovo\AppData\Local\Temp\WeChat Files\126812836845871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AppData\Local\Temp\WeChat Files\126812836845871735.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6800" cy="2160000"/>
                    </a:xfrm>
                    <a:prstGeom prst="rect">
                      <a:avLst/>
                    </a:prstGeom>
                    <a:noFill/>
                    <a:ln>
                      <a:noFill/>
                    </a:ln>
                  </pic:spPr>
                </pic:pic>
              </a:graphicData>
            </a:graphic>
          </wp:inline>
        </w:drawing>
      </w:r>
    </w:p>
    <w:p w:rsidR="003F41E6" w:rsidRPr="005D6E89" w:rsidRDefault="003F41E6" w:rsidP="003F41E6">
      <w:pPr>
        <w:spacing w:afterLines="50" w:after="156"/>
        <w:ind w:firstLineChars="135" w:firstLine="283"/>
        <w:jc w:val="center"/>
        <w:rPr>
          <w:rFonts w:ascii="仿宋" w:eastAsia="仿宋" w:hAnsi="仿宋"/>
          <w:szCs w:val="21"/>
        </w:rPr>
      </w:pPr>
      <w:r>
        <w:rPr>
          <w:rFonts w:ascii="仿宋" w:eastAsia="仿宋" w:hAnsi="仿宋" w:hint="eastAsia"/>
          <w:szCs w:val="21"/>
        </w:rPr>
        <w:t xml:space="preserve">图2 </w:t>
      </w:r>
      <w:r w:rsidRPr="005D6E89">
        <w:rPr>
          <w:rFonts w:ascii="仿宋" w:eastAsia="仿宋" w:hAnsi="仿宋" w:hint="eastAsia"/>
          <w:szCs w:val="21"/>
        </w:rPr>
        <w:t xml:space="preserve">进入公众号              </w:t>
      </w:r>
      <w:r>
        <w:rPr>
          <w:rFonts w:ascii="仿宋" w:eastAsia="仿宋" w:hAnsi="仿宋" w:hint="eastAsia"/>
          <w:szCs w:val="21"/>
        </w:rPr>
        <w:t xml:space="preserve">图3 </w:t>
      </w:r>
      <w:r w:rsidRPr="005D6E89">
        <w:rPr>
          <w:rFonts w:ascii="仿宋" w:eastAsia="仿宋" w:hAnsi="仿宋" w:hint="eastAsia"/>
          <w:szCs w:val="21"/>
        </w:rPr>
        <w:t>右下角问卷调查</w:t>
      </w:r>
    </w:p>
    <w:p w:rsidR="003F41E6" w:rsidRPr="00CA3F38" w:rsidRDefault="003F41E6" w:rsidP="003F41E6">
      <w:pPr>
        <w:pStyle w:val="a3"/>
        <w:numPr>
          <w:ilvl w:val="0"/>
          <w:numId w:val="1"/>
        </w:numPr>
        <w:spacing w:afterLines="50" w:after="156"/>
        <w:ind w:left="357" w:firstLineChars="0" w:hanging="357"/>
        <w:rPr>
          <w:rFonts w:ascii="仿宋" w:eastAsia="仿宋" w:hAnsi="仿宋"/>
          <w:b/>
          <w:sz w:val="24"/>
          <w:szCs w:val="24"/>
        </w:rPr>
      </w:pPr>
      <w:r w:rsidRPr="00CA3F38">
        <w:rPr>
          <w:rFonts w:ascii="仿宋" w:eastAsia="仿宋" w:hAnsi="仿宋" w:hint="eastAsia"/>
          <w:b/>
          <w:sz w:val="24"/>
          <w:szCs w:val="24"/>
        </w:rPr>
        <w:t>填写调查问卷并提交。</w:t>
      </w:r>
    </w:p>
    <w:p w:rsidR="003F41E6" w:rsidRDefault="003F41E6" w:rsidP="003F41E6">
      <w:pPr>
        <w:jc w:val="center"/>
        <w:rPr>
          <w:rFonts w:ascii="仿宋" w:eastAsia="仿宋" w:hAnsi="仿宋"/>
          <w:sz w:val="28"/>
          <w:szCs w:val="28"/>
        </w:rPr>
      </w:pPr>
      <w:r w:rsidRPr="005D6E89">
        <w:rPr>
          <w:rFonts w:ascii="仿宋" w:eastAsia="仿宋" w:hAnsi="仿宋"/>
          <w:noProof/>
          <w:sz w:val="28"/>
          <w:szCs w:val="28"/>
        </w:rPr>
        <w:drawing>
          <wp:inline distT="0" distB="0" distL="0" distR="0" wp14:anchorId="3DEF5F63" wp14:editId="232B1B21">
            <wp:extent cx="1213200" cy="2160000"/>
            <wp:effectExtent l="0" t="0" r="6350" b="0"/>
            <wp:docPr id="4" name="图片 4" descr="C:\Users\Lenovo\AppData\Local\Temp\WeChat Files\205784462245545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AppData\Local\Temp\WeChat Files\20578446224554502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3200" cy="2160000"/>
                    </a:xfrm>
                    <a:prstGeom prst="rect">
                      <a:avLst/>
                    </a:prstGeom>
                    <a:noFill/>
                    <a:ln>
                      <a:noFill/>
                    </a:ln>
                  </pic:spPr>
                </pic:pic>
              </a:graphicData>
            </a:graphic>
          </wp:inline>
        </w:drawing>
      </w:r>
      <w:r w:rsidRPr="005D6E89">
        <w:rPr>
          <w:rFonts w:ascii="仿宋" w:eastAsia="仿宋" w:hAnsi="仿宋" w:hint="eastAsia"/>
          <w:sz w:val="28"/>
          <w:szCs w:val="28"/>
        </w:rPr>
        <w:t xml:space="preserve">         </w:t>
      </w:r>
      <w:r w:rsidRPr="005D6E89">
        <w:rPr>
          <w:rFonts w:ascii="仿宋" w:eastAsia="仿宋" w:hAnsi="仿宋"/>
          <w:noProof/>
          <w:sz w:val="28"/>
          <w:szCs w:val="28"/>
        </w:rPr>
        <w:drawing>
          <wp:inline distT="0" distB="0" distL="0" distR="0" wp14:anchorId="47BC8360" wp14:editId="2608D12B">
            <wp:extent cx="1216800" cy="2160000"/>
            <wp:effectExtent l="0" t="0" r="2540" b="0"/>
            <wp:docPr id="5" name="图片 5" descr="C:\Users\Lenovo\AppData\Local\Temp\WeChat Files\9050402285318454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AppData\Local\Temp\WeChat Files\905040228531845415.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6800" cy="2160000"/>
                    </a:xfrm>
                    <a:prstGeom prst="rect">
                      <a:avLst/>
                    </a:prstGeom>
                    <a:noFill/>
                    <a:ln>
                      <a:noFill/>
                    </a:ln>
                  </pic:spPr>
                </pic:pic>
              </a:graphicData>
            </a:graphic>
          </wp:inline>
        </w:drawing>
      </w:r>
    </w:p>
    <w:p w:rsidR="003F41E6" w:rsidRPr="00CA3F38" w:rsidRDefault="003F41E6" w:rsidP="003F41E6">
      <w:pPr>
        <w:spacing w:afterLines="50" w:after="156"/>
        <w:ind w:leftChars="-1" w:left="-2"/>
        <w:jc w:val="center"/>
        <w:rPr>
          <w:rFonts w:ascii="仿宋" w:eastAsia="仿宋" w:hAnsi="仿宋"/>
          <w:sz w:val="28"/>
          <w:szCs w:val="28"/>
        </w:rPr>
      </w:pPr>
      <w:r>
        <w:rPr>
          <w:rFonts w:ascii="仿宋" w:eastAsia="仿宋" w:hAnsi="仿宋" w:hint="eastAsia"/>
          <w:szCs w:val="21"/>
        </w:rPr>
        <w:t xml:space="preserve">图4 </w:t>
      </w:r>
      <w:r w:rsidRPr="005D6E89">
        <w:rPr>
          <w:rFonts w:ascii="仿宋" w:eastAsia="仿宋" w:hAnsi="仿宋" w:hint="eastAsia"/>
          <w:szCs w:val="21"/>
        </w:rPr>
        <w:t>进入</w:t>
      </w:r>
      <w:r>
        <w:rPr>
          <w:rFonts w:ascii="仿宋" w:eastAsia="仿宋" w:hAnsi="仿宋" w:hint="eastAsia"/>
          <w:szCs w:val="21"/>
        </w:rPr>
        <w:t>调查问卷</w:t>
      </w:r>
      <w:r w:rsidRPr="005D6E89">
        <w:rPr>
          <w:rFonts w:ascii="仿宋" w:eastAsia="仿宋" w:hAnsi="仿宋" w:hint="eastAsia"/>
          <w:szCs w:val="21"/>
        </w:rPr>
        <w:t xml:space="preserve"> </w:t>
      </w:r>
      <w:r>
        <w:rPr>
          <w:rFonts w:ascii="仿宋" w:eastAsia="仿宋" w:hAnsi="仿宋" w:hint="eastAsia"/>
          <w:szCs w:val="21"/>
        </w:rPr>
        <w:t xml:space="preserve">  </w:t>
      </w:r>
      <w:r w:rsidRPr="005D6E89">
        <w:rPr>
          <w:rFonts w:ascii="仿宋" w:eastAsia="仿宋" w:hAnsi="仿宋" w:hint="eastAsia"/>
          <w:szCs w:val="21"/>
        </w:rPr>
        <w:t xml:space="preserve">          </w:t>
      </w:r>
      <w:r>
        <w:rPr>
          <w:rFonts w:ascii="仿宋" w:eastAsia="仿宋" w:hAnsi="仿宋" w:hint="eastAsia"/>
          <w:szCs w:val="21"/>
        </w:rPr>
        <w:t>图5提交问卷</w:t>
      </w:r>
    </w:p>
    <w:p w:rsidR="003F41E6" w:rsidRPr="003F41E6" w:rsidRDefault="003F41E6" w:rsidP="00B23AF8">
      <w:pPr>
        <w:ind w:firstLineChars="200" w:firstLine="420"/>
      </w:pPr>
    </w:p>
    <w:sectPr w:rsidR="003F41E6" w:rsidRPr="003F41E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E54B83"/>
    <w:multiLevelType w:val="hybridMultilevel"/>
    <w:tmpl w:val="0F4C5874"/>
    <w:lvl w:ilvl="0" w:tplc="F4BA35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FA9"/>
    <w:rsid w:val="000029CF"/>
    <w:rsid w:val="00082887"/>
    <w:rsid w:val="003143AA"/>
    <w:rsid w:val="003F41E6"/>
    <w:rsid w:val="0042012E"/>
    <w:rsid w:val="00860FA9"/>
    <w:rsid w:val="00B23AF8"/>
    <w:rsid w:val="00B90873"/>
    <w:rsid w:val="00BB13B0"/>
    <w:rsid w:val="00C36757"/>
    <w:rsid w:val="00DE1874"/>
    <w:rsid w:val="00E409D8"/>
    <w:rsid w:val="00E67155"/>
    <w:rsid w:val="00EA73BC"/>
    <w:rsid w:val="00F627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1F8060-6442-4C72-898F-9694107D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41E6"/>
    <w:pPr>
      <w:ind w:firstLineChars="200" w:firstLine="420"/>
    </w:pPr>
  </w:style>
  <w:style w:type="paragraph" w:styleId="a4">
    <w:name w:val="Date"/>
    <w:basedOn w:val="a"/>
    <w:next w:val="a"/>
    <w:link w:val="Char"/>
    <w:uiPriority w:val="99"/>
    <w:semiHidden/>
    <w:unhideWhenUsed/>
    <w:rsid w:val="00B90873"/>
    <w:pPr>
      <w:ind w:leftChars="2500" w:left="100"/>
    </w:pPr>
  </w:style>
  <w:style w:type="character" w:customStyle="1" w:styleId="Char">
    <w:name w:val="日期 Char"/>
    <w:basedOn w:val="a0"/>
    <w:link w:val="a4"/>
    <w:uiPriority w:val="99"/>
    <w:semiHidden/>
    <w:rsid w:val="00B908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TotalTime>
  <Pages>2</Pages>
  <Words>111</Words>
  <Characters>637</Characters>
  <Application>Microsoft Office Word</Application>
  <DocSecurity>0</DocSecurity>
  <Lines>5</Lines>
  <Paragraphs>1</Paragraphs>
  <ScaleCrop>false</ScaleCrop>
  <Company/>
  <LinksUpToDate>false</LinksUpToDate>
  <CharactersWithSpaces>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ZGC</cp:lastModifiedBy>
  <cp:revision>6</cp:revision>
  <dcterms:created xsi:type="dcterms:W3CDTF">2018-05-09T00:28:00Z</dcterms:created>
  <dcterms:modified xsi:type="dcterms:W3CDTF">2018-06-01T02:42:00Z</dcterms:modified>
</cp:coreProperties>
</file>