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704" w:rsidRDefault="00201F18">
      <w:pPr>
        <w:tabs>
          <w:tab w:val="left" w:pos="6480"/>
        </w:tabs>
        <w:spacing w:line="360" w:lineRule="auto"/>
        <w:jc w:val="center"/>
        <w:rPr>
          <w:rFonts w:ascii="黑体" w:eastAsia="黑体" w:hAnsi="Times New Roman" w:cs="Times New Roman"/>
          <w:sz w:val="28"/>
          <w:szCs w:val="28"/>
        </w:rPr>
      </w:pPr>
      <w:r>
        <w:rPr>
          <w:rFonts w:ascii="黑体" w:eastAsia="黑体" w:hAnsi="Times New Roman" w:cs="Times New Roman" w:hint="eastAsia"/>
          <w:sz w:val="28"/>
          <w:szCs w:val="28"/>
        </w:rPr>
        <w:t>全国教育</w:t>
      </w:r>
      <w:r>
        <w:rPr>
          <w:rFonts w:ascii="黑体" w:eastAsia="黑体" w:hAnsi="Times New Roman" w:cs="Times New Roman"/>
          <w:sz w:val="28"/>
          <w:szCs w:val="28"/>
        </w:rPr>
        <w:t>专业学位研究生</w:t>
      </w:r>
      <w:r>
        <w:rPr>
          <w:rFonts w:ascii="黑体" w:eastAsia="黑体" w:hAnsi="Times New Roman" w:cs="Times New Roman" w:hint="eastAsia"/>
          <w:sz w:val="28"/>
          <w:szCs w:val="28"/>
        </w:rPr>
        <w:t>教育指导委员会</w:t>
      </w:r>
    </w:p>
    <w:p w:rsidR="00A30704" w:rsidRDefault="00201F18">
      <w:pPr>
        <w:spacing w:afterLines="100" w:after="312"/>
        <w:jc w:val="center"/>
        <w:rPr>
          <w:rFonts w:ascii="黑体" w:eastAsia="黑体" w:hAnsi="Times New Roman" w:cs="Times New Roman"/>
          <w:sz w:val="28"/>
          <w:szCs w:val="28"/>
        </w:rPr>
      </w:pPr>
      <w:r>
        <w:rPr>
          <w:rFonts w:ascii="黑体" w:eastAsia="黑体" w:hAnsi="Times New Roman" w:cs="Times New Roman" w:hint="eastAsia"/>
          <w:sz w:val="28"/>
          <w:szCs w:val="28"/>
        </w:rPr>
        <w:t>职教教硕论文抽检工作总结会会议议程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b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2019年11月2</w:t>
      </w:r>
      <w:r>
        <w:rPr>
          <w:rFonts w:ascii="仿宋_GB2312" w:eastAsia="仿宋_GB2312" w:hAnsi="Arial" w:cs="Arial"/>
          <w:b/>
          <w:kern w:val="0"/>
          <w:sz w:val="28"/>
          <w:szCs w:val="28"/>
        </w:rPr>
        <w:t>9</w:t>
      </w: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日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b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上午：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b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8：30</w:t>
      </w:r>
      <w:r>
        <w:rPr>
          <w:rFonts w:ascii="仿宋_GB2312" w:eastAsia="仿宋_GB2312" w:hAnsi="Arial" w:cs="Arial"/>
          <w:b/>
          <w:color w:val="FF0000"/>
          <w:kern w:val="0"/>
          <w:sz w:val="28"/>
          <w:szCs w:val="28"/>
        </w:rPr>
        <w:t>—</w:t>
      </w: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9：00</w:t>
      </w: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：开幕式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kern w:val="0"/>
          <w:sz w:val="28"/>
          <w:szCs w:val="28"/>
        </w:rPr>
        <w:t>1、教指委代表致辞；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kern w:val="0"/>
          <w:sz w:val="28"/>
          <w:szCs w:val="28"/>
        </w:rPr>
        <w:t>2、河南科技学院校领导致辞；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kern w:val="0"/>
          <w:sz w:val="28"/>
          <w:szCs w:val="28"/>
        </w:rPr>
        <w:t>3、教育部有关司局领导致辞。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b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主持人：</w:t>
      </w:r>
      <w:r>
        <w:rPr>
          <w:rFonts w:ascii="仿宋_GB2312" w:eastAsia="仿宋_GB2312" w:hAnsi="Arial" w:cs="Arial"/>
          <w:b/>
          <w:kern w:val="0"/>
          <w:sz w:val="28"/>
          <w:szCs w:val="28"/>
        </w:rPr>
        <w:t>河南科技学院</w:t>
      </w: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研究生教育主管副校长或职能部门</w:t>
      </w:r>
      <w:r>
        <w:rPr>
          <w:rFonts w:ascii="仿宋_GB2312" w:eastAsia="仿宋_GB2312" w:hAnsi="Arial" w:cs="Arial"/>
          <w:b/>
          <w:kern w:val="0"/>
          <w:sz w:val="28"/>
          <w:szCs w:val="28"/>
        </w:rPr>
        <w:t>负责人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b/>
          <w:color w:val="FF0000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9：00</w:t>
      </w:r>
      <w:r>
        <w:rPr>
          <w:rFonts w:ascii="仿宋_GB2312" w:eastAsia="仿宋_GB2312" w:hAnsi="Arial" w:cs="Arial"/>
          <w:b/>
          <w:color w:val="FF0000"/>
          <w:kern w:val="0"/>
          <w:sz w:val="28"/>
          <w:szCs w:val="28"/>
        </w:rPr>
        <w:t>—</w:t>
      </w: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9：20：代表合影、</w:t>
      </w:r>
      <w:r>
        <w:rPr>
          <w:rFonts w:ascii="仿宋_GB2312" w:eastAsia="仿宋_GB2312" w:hAnsi="Arial" w:cs="Arial"/>
          <w:b/>
          <w:color w:val="FF0000"/>
          <w:kern w:val="0"/>
          <w:sz w:val="28"/>
          <w:szCs w:val="28"/>
        </w:rPr>
        <w:t>茶歇</w:t>
      </w:r>
    </w:p>
    <w:p w:rsidR="00A30704" w:rsidRDefault="00201F18">
      <w:pPr>
        <w:widowControl/>
        <w:spacing w:line="440" w:lineRule="exact"/>
        <w:rPr>
          <w:rFonts w:ascii="仿宋_GB2312" w:eastAsia="仿宋_GB2312" w:hAnsi="Arial" w:cs="Arial"/>
          <w:b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9：20--12：00</w:t>
      </w: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：总结</w:t>
      </w:r>
      <w:r>
        <w:rPr>
          <w:rFonts w:ascii="仿宋_GB2312" w:eastAsia="仿宋_GB2312" w:hAnsi="Arial" w:cs="Arial"/>
          <w:b/>
          <w:kern w:val="0"/>
          <w:sz w:val="28"/>
          <w:szCs w:val="28"/>
        </w:rPr>
        <w:t>、报告</w:t>
      </w:r>
    </w:p>
    <w:p w:rsidR="00A30704" w:rsidRDefault="00201F18">
      <w:pPr>
        <w:widowControl/>
        <w:spacing w:line="440" w:lineRule="exact"/>
        <w:rPr>
          <w:rFonts w:ascii="仿宋_GB2312" w:eastAsia="仿宋_GB2312" w:hAnsi="Arial" w:cs="Arial"/>
          <w:b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主持人：委员</w:t>
      </w:r>
      <w:r>
        <w:rPr>
          <w:rFonts w:ascii="仿宋_GB2312" w:eastAsia="仿宋_GB2312" w:hAnsi="Arial" w:cs="Arial"/>
          <w:b/>
          <w:kern w:val="0"/>
          <w:sz w:val="28"/>
          <w:szCs w:val="28"/>
        </w:rPr>
        <w:t>、职教小组组长、浙江师范大学原副校长楼世洲教授</w:t>
      </w:r>
    </w:p>
    <w:p w:rsidR="00A30704" w:rsidRDefault="00201F18">
      <w:pPr>
        <w:widowControl/>
        <w:spacing w:line="440" w:lineRule="exac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kern w:val="0"/>
          <w:sz w:val="28"/>
          <w:szCs w:val="28"/>
        </w:rPr>
        <w:t>1、职教专家工作小组副组长、华南师范大学刘志文</w:t>
      </w:r>
      <w:r>
        <w:rPr>
          <w:rFonts w:ascii="仿宋_GB2312" w:eastAsia="仿宋_GB2312" w:hAnsi="Arial" w:cs="Arial"/>
          <w:kern w:val="0"/>
          <w:sz w:val="28"/>
          <w:szCs w:val="28"/>
        </w:rPr>
        <w:t>教授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做关于</w:t>
      </w:r>
      <w:r>
        <w:rPr>
          <w:rFonts w:ascii="仿宋_GB2312" w:eastAsia="仿宋_GB2312" w:hAnsi="Arial" w:cs="Arial"/>
          <w:kern w:val="0"/>
          <w:sz w:val="28"/>
          <w:szCs w:val="28"/>
        </w:rPr>
        <w:t>论文抽检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工作</w:t>
      </w:r>
      <w:r>
        <w:rPr>
          <w:rFonts w:ascii="仿宋_GB2312" w:eastAsia="仿宋_GB2312" w:hAnsi="Arial" w:cs="Arial"/>
          <w:kern w:val="0"/>
          <w:sz w:val="28"/>
          <w:szCs w:val="28"/>
        </w:rPr>
        <w:t>总结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报告：</w:t>
      </w:r>
      <w:r>
        <w:rPr>
          <w:rFonts w:ascii="仿宋_GB2312" w:eastAsia="仿宋_GB2312" w:hAnsi="Arial" w:cs="Arial" w:hint="eastAsia"/>
          <w:color w:val="FF0000"/>
          <w:kern w:val="0"/>
          <w:sz w:val="28"/>
          <w:szCs w:val="28"/>
        </w:rPr>
        <w:t>9:20</w:t>
      </w:r>
      <w:r>
        <w:rPr>
          <w:rFonts w:ascii="仿宋_GB2312" w:eastAsia="仿宋_GB2312" w:hAnsi="Arial" w:cs="Arial"/>
          <w:color w:val="FF0000"/>
          <w:kern w:val="0"/>
          <w:sz w:val="28"/>
          <w:szCs w:val="28"/>
        </w:rPr>
        <w:t>—</w:t>
      </w:r>
      <w:r>
        <w:rPr>
          <w:rFonts w:ascii="仿宋_GB2312" w:eastAsia="仿宋_GB2312" w:hAnsi="Arial" w:cs="Arial"/>
          <w:color w:val="FF0000"/>
          <w:kern w:val="0"/>
          <w:sz w:val="28"/>
          <w:szCs w:val="28"/>
        </w:rPr>
        <w:t>9</w:t>
      </w:r>
      <w:r>
        <w:rPr>
          <w:rFonts w:ascii="仿宋_GB2312" w:eastAsia="仿宋_GB2312" w:hAnsi="Arial" w:cs="Arial" w:hint="eastAsia"/>
          <w:color w:val="FF0000"/>
          <w:kern w:val="0"/>
          <w:sz w:val="28"/>
          <w:szCs w:val="28"/>
        </w:rPr>
        <w:t>:40</w:t>
      </w:r>
    </w:p>
    <w:p w:rsidR="00A30704" w:rsidRDefault="00201F18">
      <w:pPr>
        <w:widowControl/>
        <w:spacing w:line="440" w:lineRule="exac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kern w:val="0"/>
          <w:sz w:val="28"/>
          <w:szCs w:val="28"/>
        </w:rPr>
        <w:t>2、委员、河北金融学院原书记</w:t>
      </w:r>
      <w:r>
        <w:rPr>
          <w:rFonts w:ascii="仿宋_GB2312" w:eastAsia="仿宋_GB2312" w:hAnsi="Arial" w:cs="Arial"/>
          <w:kern w:val="0"/>
          <w:sz w:val="28"/>
          <w:szCs w:val="28"/>
        </w:rPr>
        <w:t>汤生玲教授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作关于论文抽检工作补充报告：</w:t>
      </w:r>
      <w:r>
        <w:rPr>
          <w:rFonts w:ascii="仿宋_GB2312" w:eastAsia="仿宋_GB2312" w:hAnsi="Arial" w:cs="Arial" w:hint="eastAsia"/>
          <w:color w:val="FF0000"/>
          <w:kern w:val="0"/>
          <w:sz w:val="28"/>
          <w:szCs w:val="28"/>
        </w:rPr>
        <w:t>9:40</w:t>
      </w:r>
      <w:r>
        <w:rPr>
          <w:rFonts w:ascii="仿宋_GB2312" w:eastAsia="仿宋_GB2312" w:hAnsi="Arial" w:cs="Arial"/>
          <w:color w:val="FF0000"/>
          <w:kern w:val="0"/>
          <w:sz w:val="28"/>
          <w:szCs w:val="28"/>
        </w:rPr>
        <w:t>—</w:t>
      </w:r>
      <w:r>
        <w:rPr>
          <w:rFonts w:ascii="仿宋_GB2312" w:eastAsia="仿宋_GB2312" w:hAnsi="Arial" w:cs="Arial"/>
          <w:color w:val="FF0000"/>
          <w:kern w:val="0"/>
          <w:sz w:val="28"/>
          <w:szCs w:val="28"/>
        </w:rPr>
        <w:t>10</w:t>
      </w:r>
      <w:r>
        <w:rPr>
          <w:rFonts w:ascii="仿宋_GB2312" w:eastAsia="仿宋_GB2312" w:hAnsi="Arial" w:cs="Arial" w:hint="eastAsia"/>
          <w:color w:val="FF0000"/>
          <w:kern w:val="0"/>
          <w:sz w:val="28"/>
          <w:szCs w:val="28"/>
        </w:rPr>
        <w:t>:00</w:t>
      </w:r>
    </w:p>
    <w:p w:rsidR="00A30704" w:rsidRDefault="00201F18">
      <w:pPr>
        <w:widowControl/>
        <w:spacing w:line="440" w:lineRule="exac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kern w:val="0"/>
          <w:sz w:val="28"/>
          <w:szCs w:val="28"/>
        </w:rPr>
        <w:t>3、职教专家工作小组成员</w:t>
      </w:r>
      <w:r>
        <w:rPr>
          <w:rFonts w:ascii="仿宋_GB2312" w:eastAsia="仿宋_GB2312" w:hAnsi="Arial" w:cs="Arial"/>
          <w:kern w:val="0"/>
          <w:sz w:val="28"/>
          <w:szCs w:val="28"/>
        </w:rPr>
        <w:t>、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湖北大学李梦卿教授做关于</w:t>
      </w:r>
      <w:r>
        <w:rPr>
          <w:rFonts w:ascii="仿宋_GB2312" w:eastAsia="仿宋_GB2312" w:hAnsi="Arial" w:cs="Arial"/>
          <w:kern w:val="0"/>
          <w:sz w:val="28"/>
          <w:szCs w:val="28"/>
        </w:rPr>
        <w:t>企业实训、评估指标体系等有关规范文本征求意见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的</w:t>
      </w:r>
      <w:r>
        <w:rPr>
          <w:rFonts w:ascii="仿宋_GB2312" w:eastAsia="仿宋_GB2312" w:hAnsi="Arial" w:cs="Arial"/>
          <w:kern w:val="0"/>
          <w:sz w:val="28"/>
          <w:szCs w:val="28"/>
        </w:rPr>
        <w:t>说明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：10:00</w:t>
      </w:r>
      <w:r>
        <w:rPr>
          <w:rFonts w:ascii="仿宋_GB2312" w:eastAsia="仿宋_GB2312" w:hAnsi="Arial" w:cs="Arial"/>
          <w:kern w:val="0"/>
          <w:sz w:val="28"/>
          <w:szCs w:val="28"/>
        </w:rPr>
        <w:t>—</w:t>
      </w:r>
      <w:r>
        <w:rPr>
          <w:rFonts w:ascii="仿宋_GB2312" w:eastAsia="仿宋_GB2312" w:hAnsi="Arial" w:cs="Arial"/>
          <w:kern w:val="0"/>
          <w:sz w:val="28"/>
          <w:szCs w:val="28"/>
        </w:rPr>
        <w:t>10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:20</w:t>
      </w:r>
    </w:p>
    <w:p w:rsidR="00A30704" w:rsidRDefault="00201F18">
      <w:pPr>
        <w:widowControl/>
        <w:spacing w:line="440" w:lineRule="exac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kern w:val="0"/>
          <w:sz w:val="28"/>
          <w:szCs w:val="28"/>
        </w:rPr>
        <w:t>4、委员</w:t>
      </w:r>
      <w:r>
        <w:rPr>
          <w:rFonts w:ascii="仿宋_GB2312" w:eastAsia="仿宋_GB2312" w:hAnsi="Arial" w:cs="Arial"/>
          <w:kern w:val="0"/>
          <w:sz w:val="28"/>
          <w:szCs w:val="28"/>
        </w:rPr>
        <w:t>、职教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专家</w:t>
      </w:r>
      <w:r>
        <w:rPr>
          <w:rFonts w:ascii="仿宋_GB2312" w:eastAsia="仿宋_GB2312" w:hAnsi="Arial" w:cs="Arial"/>
          <w:kern w:val="0"/>
          <w:sz w:val="28"/>
          <w:szCs w:val="28"/>
        </w:rPr>
        <w:t>工作小组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组长</w:t>
      </w:r>
      <w:r>
        <w:rPr>
          <w:rFonts w:ascii="仿宋_GB2312" w:eastAsia="仿宋_GB2312" w:hAnsi="Arial" w:cs="Arial"/>
          <w:kern w:val="0"/>
          <w:sz w:val="28"/>
          <w:szCs w:val="28"/>
        </w:rPr>
        <w:t>、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天津职业技术师范大学</w:t>
      </w:r>
      <w:r>
        <w:rPr>
          <w:rFonts w:ascii="仿宋_GB2312" w:eastAsia="仿宋_GB2312" w:hAnsi="Arial" w:cs="Arial"/>
          <w:kern w:val="0"/>
          <w:sz w:val="28"/>
          <w:szCs w:val="28"/>
        </w:rPr>
        <w:t>原党委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书记</w:t>
      </w:r>
      <w:r>
        <w:rPr>
          <w:rFonts w:ascii="仿宋_GB2312" w:eastAsia="仿宋_GB2312" w:hAnsi="Arial" w:cs="Arial"/>
          <w:kern w:val="0"/>
          <w:sz w:val="28"/>
          <w:szCs w:val="28"/>
        </w:rPr>
        <w:t>孟庆国教授做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开展教育硕士</w:t>
      </w:r>
      <w:r>
        <w:rPr>
          <w:rFonts w:ascii="仿宋_GB2312" w:eastAsia="仿宋_GB2312" w:hAnsi="Arial" w:cs="Arial"/>
          <w:kern w:val="0"/>
          <w:sz w:val="28"/>
          <w:szCs w:val="28"/>
        </w:rPr>
        <w:t>（职教领域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）</w:t>
      </w:r>
      <w:r>
        <w:rPr>
          <w:rFonts w:ascii="仿宋_GB2312" w:eastAsia="仿宋_GB2312" w:hAnsi="Arial" w:cs="Arial"/>
          <w:kern w:val="0"/>
          <w:sz w:val="28"/>
          <w:szCs w:val="28"/>
        </w:rPr>
        <w:t>专业学位研究生教育试点院校专家检查工作动员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报告：10:20</w:t>
      </w:r>
      <w:r>
        <w:rPr>
          <w:rFonts w:ascii="仿宋_GB2312" w:eastAsia="仿宋_GB2312" w:hAnsi="Arial" w:cs="Arial"/>
          <w:kern w:val="0"/>
          <w:sz w:val="28"/>
          <w:szCs w:val="28"/>
        </w:rPr>
        <w:t>—</w:t>
      </w:r>
      <w:r>
        <w:rPr>
          <w:rFonts w:ascii="仿宋_GB2312" w:eastAsia="仿宋_GB2312" w:hAnsi="Arial" w:cs="Arial"/>
          <w:kern w:val="0"/>
          <w:sz w:val="28"/>
          <w:szCs w:val="28"/>
        </w:rPr>
        <w:t>10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:40</w:t>
      </w:r>
    </w:p>
    <w:p w:rsidR="00A30704" w:rsidRDefault="00201F18">
      <w:pPr>
        <w:widowControl/>
        <w:spacing w:line="440" w:lineRule="exact"/>
        <w:rPr>
          <w:rFonts w:ascii="仿宋_GB2312" w:eastAsia="仿宋_GB2312" w:hAnsi="Arial" w:cs="Arial"/>
          <w:color w:val="FF0000"/>
          <w:kern w:val="0"/>
          <w:sz w:val="28"/>
          <w:szCs w:val="28"/>
        </w:rPr>
      </w:pPr>
      <w:r>
        <w:rPr>
          <w:rFonts w:ascii="仿宋_GB2312" w:eastAsia="仿宋_GB2312" w:hAnsi="Arial" w:cs="Arial"/>
          <w:kern w:val="0"/>
          <w:sz w:val="28"/>
          <w:szCs w:val="28"/>
        </w:rPr>
        <w:t>5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、浙江师范大学</w:t>
      </w:r>
      <w:r>
        <w:rPr>
          <w:rFonts w:ascii="仿宋_GB2312" w:eastAsia="仿宋_GB2312" w:hAnsi="Arial" w:cs="Arial"/>
          <w:kern w:val="0"/>
          <w:sz w:val="28"/>
          <w:szCs w:val="28"/>
        </w:rPr>
        <w:t>李润洲教授做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关于</w:t>
      </w:r>
      <w:r>
        <w:rPr>
          <w:rFonts w:ascii="仿宋_GB2312" w:eastAsia="仿宋_GB2312" w:hAnsi="Arial" w:cs="Arial"/>
          <w:kern w:val="0"/>
          <w:sz w:val="28"/>
          <w:szCs w:val="28"/>
        </w:rPr>
        <w:t>不同形式教育硕士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专业学位论文</w:t>
      </w:r>
      <w:r>
        <w:rPr>
          <w:rFonts w:ascii="仿宋_GB2312" w:eastAsia="仿宋_GB2312" w:hAnsi="Arial" w:cs="Arial"/>
          <w:kern w:val="0"/>
          <w:sz w:val="28"/>
          <w:szCs w:val="28"/>
        </w:rPr>
        <w:t>基本要求的辅导报告：</w:t>
      </w:r>
      <w:r>
        <w:rPr>
          <w:rFonts w:ascii="仿宋_GB2312" w:eastAsia="仿宋_GB2312" w:hAnsi="Arial" w:cs="Arial" w:hint="eastAsia"/>
          <w:color w:val="FF0000"/>
          <w:kern w:val="0"/>
          <w:sz w:val="28"/>
          <w:szCs w:val="28"/>
        </w:rPr>
        <w:t>10:40</w:t>
      </w:r>
      <w:r>
        <w:rPr>
          <w:rFonts w:ascii="仿宋_GB2312" w:eastAsia="仿宋_GB2312" w:hAnsi="Arial" w:cs="Arial"/>
          <w:color w:val="FF0000"/>
          <w:kern w:val="0"/>
          <w:sz w:val="28"/>
          <w:szCs w:val="28"/>
        </w:rPr>
        <w:t>—</w:t>
      </w:r>
      <w:r>
        <w:rPr>
          <w:rFonts w:ascii="仿宋_GB2312" w:eastAsia="仿宋_GB2312" w:hAnsi="Arial" w:cs="Arial" w:hint="eastAsia"/>
          <w:color w:val="FF0000"/>
          <w:kern w:val="0"/>
          <w:sz w:val="28"/>
          <w:szCs w:val="28"/>
        </w:rPr>
        <w:t>12:00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Arial" w:eastAsia="仿宋_GB2312" w:hAnsi="Arial" w:cs="Arial" w:hint="eastAsia"/>
          <w:kern w:val="0"/>
          <w:sz w:val="28"/>
          <w:szCs w:val="28"/>
        </w:rPr>
        <w:t> 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b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下午：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b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1</w:t>
      </w:r>
      <w:r w:rsidR="00E7086D">
        <w:rPr>
          <w:rFonts w:ascii="仿宋_GB2312" w:eastAsia="仿宋_GB2312" w:hAnsi="Arial" w:cs="Arial"/>
          <w:b/>
          <w:color w:val="FF0000"/>
          <w:kern w:val="0"/>
          <w:sz w:val="28"/>
          <w:szCs w:val="28"/>
        </w:rPr>
        <w:t>4</w:t>
      </w: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：</w:t>
      </w:r>
      <w:r w:rsidR="00E7086D"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0</w:t>
      </w: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0--16：</w:t>
      </w:r>
      <w:r w:rsidR="00E7086D"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0</w:t>
      </w: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 xml:space="preserve">0  </w:t>
      </w: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小组交流（按照对应</w:t>
      </w:r>
      <w:r>
        <w:rPr>
          <w:rFonts w:ascii="仿宋_GB2312" w:eastAsia="仿宋_GB2312" w:hAnsi="Arial" w:cs="Arial"/>
          <w:b/>
          <w:kern w:val="0"/>
          <w:sz w:val="28"/>
          <w:szCs w:val="28"/>
        </w:rPr>
        <w:t>评审专家抽检论文院校</w:t>
      </w: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、</w:t>
      </w:r>
      <w:r>
        <w:rPr>
          <w:rFonts w:ascii="仿宋_GB2312" w:eastAsia="仿宋_GB2312" w:hAnsi="Arial" w:cs="Arial"/>
          <w:b/>
          <w:color w:val="FF0000"/>
          <w:kern w:val="0"/>
          <w:sz w:val="28"/>
          <w:szCs w:val="28"/>
        </w:rPr>
        <w:t>每个院校汇报</w:t>
      </w: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5分钟</w:t>
      </w: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>）</w:t>
      </w:r>
    </w:p>
    <w:p w:rsidR="00A30704" w:rsidRDefault="00A30704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b/>
          <w:kern w:val="0"/>
          <w:sz w:val="28"/>
          <w:szCs w:val="28"/>
        </w:rPr>
      </w:pP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第一组</w:t>
      </w:r>
      <w:r w:rsidR="0003736E">
        <w:rPr>
          <w:rFonts w:ascii="Arial" w:eastAsia="仿宋_GB2312" w:hAnsi="Arial" w:cs="Arial"/>
          <w:b/>
          <w:kern w:val="0"/>
          <w:sz w:val="28"/>
          <w:szCs w:val="28"/>
        </w:rPr>
        <w:t>：</w:t>
      </w:r>
      <w:r>
        <w:rPr>
          <w:rFonts w:ascii="Arial" w:eastAsia="仿宋_GB2312" w:hAnsi="Arial" w:cs="Arial"/>
          <w:b/>
          <w:kern w:val="0"/>
          <w:sz w:val="28"/>
          <w:szCs w:val="28"/>
        </w:rPr>
        <w:t>召集人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 xml:space="preserve">  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李梦卿</w:t>
      </w:r>
      <w:r>
        <w:rPr>
          <w:rFonts w:ascii="Arial" w:eastAsia="仿宋_GB2312" w:hAnsi="Arial" w:cs="Arial"/>
          <w:b/>
          <w:kern w:val="0"/>
          <w:sz w:val="28"/>
          <w:szCs w:val="28"/>
        </w:rPr>
        <w:t>教授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color w:val="FF0000"/>
          <w:kern w:val="0"/>
          <w:sz w:val="28"/>
          <w:szCs w:val="28"/>
        </w:rPr>
      </w:pPr>
      <w:r>
        <w:rPr>
          <w:rFonts w:ascii="Arial" w:eastAsia="仿宋_GB2312" w:hAnsi="Arial" w:cs="Arial" w:hint="eastAsia"/>
          <w:kern w:val="0"/>
          <w:sz w:val="28"/>
          <w:szCs w:val="28"/>
        </w:rPr>
        <w:lastRenderedPageBreak/>
        <w:t>北京联合大学</w:t>
      </w:r>
      <w:r>
        <w:rPr>
          <w:rFonts w:ascii="Arial" w:eastAsia="仿宋_GB2312" w:hAnsi="Arial" w:cs="Arial"/>
          <w:kern w:val="0"/>
          <w:sz w:val="28"/>
          <w:szCs w:val="28"/>
        </w:rPr>
        <w:t>、福建师范大学</w:t>
      </w:r>
      <w:bookmarkStart w:id="0" w:name="_GoBack"/>
      <w:bookmarkEnd w:id="0"/>
      <w:r>
        <w:rPr>
          <w:rFonts w:ascii="Arial" w:eastAsia="仿宋_GB2312" w:hAnsi="Arial" w:cs="Arial"/>
          <w:kern w:val="0"/>
          <w:sz w:val="28"/>
          <w:szCs w:val="28"/>
        </w:rPr>
        <w:t>、华南师范大学、曲阜师范大学、山东师范大学、浙江工业大学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、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>天津大学、苏州大学</w:t>
      </w:r>
      <w:r>
        <w:rPr>
          <w:rFonts w:ascii="Arial" w:eastAsia="仿宋_GB2312" w:hAnsi="Arial" w:cs="Arial"/>
          <w:color w:val="FF0000"/>
          <w:kern w:val="0"/>
          <w:sz w:val="28"/>
          <w:szCs w:val="28"/>
        </w:rPr>
        <w:t>、东南大学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kern w:val="0"/>
          <w:sz w:val="28"/>
          <w:szCs w:val="28"/>
        </w:rPr>
      </w:pPr>
      <w:r>
        <w:rPr>
          <w:rFonts w:ascii="Arial" w:eastAsia="仿宋_GB2312" w:hAnsi="Arial" w:cs="Arial"/>
          <w:kern w:val="0"/>
          <w:sz w:val="28"/>
          <w:szCs w:val="28"/>
        </w:rPr>
        <w:t>9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所院校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b/>
          <w:kern w:val="0"/>
          <w:sz w:val="28"/>
          <w:szCs w:val="28"/>
        </w:rPr>
      </w:pP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第二组</w:t>
      </w:r>
      <w:r w:rsidR="0003736E">
        <w:rPr>
          <w:rFonts w:ascii="Arial" w:eastAsia="仿宋_GB2312" w:hAnsi="Arial" w:cs="Arial"/>
          <w:b/>
          <w:kern w:val="0"/>
          <w:sz w:val="28"/>
          <w:szCs w:val="28"/>
        </w:rPr>
        <w:t>：</w:t>
      </w:r>
      <w:r>
        <w:rPr>
          <w:rFonts w:ascii="Arial" w:eastAsia="仿宋_GB2312" w:hAnsi="Arial" w:cs="Arial"/>
          <w:b/>
          <w:kern w:val="0"/>
          <w:sz w:val="28"/>
          <w:szCs w:val="28"/>
        </w:rPr>
        <w:t>召集人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 xml:space="preserve">  </w:t>
      </w:r>
      <w:r w:rsidR="0003736E">
        <w:rPr>
          <w:rFonts w:ascii="Arial" w:eastAsia="仿宋_GB2312" w:hAnsi="Arial" w:cs="Arial" w:hint="eastAsia"/>
          <w:b/>
          <w:kern w:val="0"/>
          <w:sz w:val="28"/>
          <w:szCs w:val="28"/>
        </w:rPr>
        <w:t>刘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志文</w:t>
      </w:r>
      <w:r>
        <w:rPr>
          <w:rFonts w:ascii="Arial" w:eastAsia="仿宋_GB2312" w:hAnsi="Arial" w:cs="Arial"/>
          <w:b/>
          <w:kern w:val="0"/>
          <w:sz w:val="28"/>
          <w:szCs w:val="28"/>
        </w:rPr>
        <w:t>教授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color w:val="FF0000"/>
          <w:kern w:val="0"/>
          <w:sz w:val="28"/>
          <w:szCs w:val="28"/>
        </w:rPr>
      </w:pPr>
      <w:r>
        <w:rPr>
          <w:rFonts w:ascii="Arial" w:eastAsia="仿宋_GB2312" w:hAnsi="Arial" w:cs="Arial" w:hint="eastAsia"/>
          <w:kern w:val="0"/>
          <w:sz w:val="28"/>
          <w:szCs w:val="28"/>
        </w:rPr>
        <w:t>河南科技</w:t>
      </w:r>
      <w:r>
        <w:rPr>
          <w:rFonts w:ascii="Arial" w:eastAsia="仿宋_GB2312" w:hAnsi="Arial" w:cs="Arial"/>
          <w:kern w:val="0"/>
          <w:sz w:val="28"/>
          <w:szCs w:val="28"/>
        </w:rPr>
        <w:t>学院、辽宁师范大学、天津职业技术师范大学、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>北京理工大学、南京师范大学</w:t>
      </w:r>
      <w:r>
        <w:rPr>
          <w:rFonts w:ascii="Arial" w:eastAsia="仿宋_GB2312" w:hAnsi="Arial" w:cs="Arial"/>
          <w:color w:val="FF0000"/>
          <w:kern w:val="0"/>
          <w:sz w:val="28"/>
          <w:szCs w:val="28"/>
        </w:rPr>
        <w:t>、武汉大学、湖南师范大学、四川师范大学、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>云南</w:t>
      </w:r>
      <w:r>
        <w:rPr>
          <w:rFonts w:ascii="Arial" w:eastAsia="仿宋_GB2312" w:hAnsi="Arial" w:cs="Arial"/>
          <w:color w:val="FF0000"/>
          <w:kern w:val="0"/>
          <w:sz w:val="28"/>
          <w:szCs w:val="28"/>
        </w:rPr>
        <w:t>师范大学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 xml:space="preserve">  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10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所院校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b/>
          <w:kern w:val="0"/>
          <w:sz w:val="28"/>
          <w:szCs w:val="28"/>
        </w:rPr>
      </w:pP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第三组</w:t>
      </w:r>
      <w:r w:rsidR="0003736E">
        <w:rPr>
          <w:rFonts w:ascii="Arial" w:eastAsia="仿宋_GB2312" w:hAnsi="Arial" w:cs="Arial"/>
          <w:b/>
          <w:kern w:val="0"/>
          <w:sz w:val="28"/>
          <w:szCs w:val="28"/>
        </w:rPr>
        <w:t>：</w:t>
      </w:r>
      <w:r>
        <w:rPr>
          <w:rFonts w:ascii="Arial" w:eastAsia="仿宋_GB2312" w:hAnsi="Arial" w:cs="Arial"/>
          <w:b/>
          <w:kern w:val="0"/>
          <w:sz w:val="28"/>
          <w:szCs w:val="28"/>
        </w:rPr>
        <w:t>召集人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 xml:space="preserve">  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潘海生教授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kern w:val="0"/>
          <w:sz w:val="28"/>
          <w:szCs w:val="28"/>
        </w:rPr>
      </w:pPr>
      <w:r>
        <w:rPr>
          <w:rFonts w:ascii="Arial" w:eastAsia="仿宋_GB2312" w:hAnsi="Arial" w:cs="Arial" w:hint="eastAsia"/>
          <w:kern w:val="0"/>
          <w:sz w:val="28"/>
          <w:szCs w:val="28"/>
        </w:rPr>
        <w:t>安徽师范大学</w:t>
      </w:r>
      <w:r>
        <w:rPr>
          <w:rFonts w:ascii="Arial" w:eastAsia="仿宋_GB2312" w:hAnsi="Arial" w:cs="Arial"/>
          <w:kern w:val="0"/>
          <w:sz w:val="28"/>
          <w:szCs w:val="28"/>
        </w:rPr>
        <w:t>、广西师范大学、重庆师范大学、湖南科技大学、西华师范大学、河南大学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、</w:t>
      </w:r>
      <w:r>
        <w:rPr>
          <w:rFonts w:ascii="Arial" w:eastAsia="仿宋_GB2312" w:hAnsi="Arial" w:cs="Arial"/>
          <w:color w:val="FF0000"/>
          <w:kern w:val="0"/>
          <w:sz w:val="28"/>
          <w:szCs w:val="28"/>
        </w:rPr>
        <w:t>河北师范大学、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>山西大学</w:t>
      </w:r>
      <w:r>
        <w:rPr>
          <w:rFonts w:ascii="Arial" w:eastAsia="仿宋_GB2312" w:hAnsi="Arial" w:cs="Arial"/>
          <w:color w:val="FF0000"/>
          <w:kern w:val="0"/>
          <w:sz w:val="28"/>
          <w:szCs w:val="28"/>
        </w:rPr>
        <w:t>、同济大学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>、</w:t>
      </w:r>
      <w:r>
        <w:rPr>
          <w:rFonts w:ascii="Arial" w:eastAsia="仿宋_GB2312" w:hAnsi="Arial" w:cs="Arial"/>
          <w:color w:val="FF0000"/>
          <w:kern w:val="0"/>
          <w:sz w:val="28"/>
          <w:szCs w:val="28"/>
        </w:rPr>
        <w:t>湖北工业大学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 xml:space="preserve">  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10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所院校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b/>
          <w:kern w:val="0"/>
          <w:sz w:val="28"/>
          <w:szCs w:val="28"/>
        </w:rPr>
      </w:pP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第四组</w:t>
      </w:r>
      <w:r w:rsidR="0003736E">
        <w:rPr>
          <w:rFonts w:ascii="Arial" w:eastAsia="仿宋_GB2312" w:hAnsi="Arial" w:cs="Arial"/>
          <w:b/>
          <w:kern w:val="0"/>
          <w:sz w:val="28"/>
          <w:szCs w:val="28"/>
        </w:rPr>
        <w:t>：</w:t>
      </w:r>
      <w:r>
        <w:rPr>
          <w:rFonts w:ascii="Arial" w:eastAsia="仿宋_GB2312" w:hAnsi="Arial" w:cs="Arial"/>
          <w:b/>
          <w:kern w:val="0"/>
          <w:sz w:val="28"/>
          <w:szCs w:val="28"/>
        </w:rPr>
        <w:t>召集人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 xml:space="preserve">  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张建荣教授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kern w:val="0"/>
          <w:sz w:val="28"/>
          <w:szCs w:val="28"/>
        </w:rPr>
      </w:pPr>
      <w:r>
        <w:rPr>
          <w:rFonts w:ascii="Arial" w:eastAsia="仿宋_GB2312" w:hAnsi="Arial" w:cs="Arial" w:hint="eastAsia"/>
          <w:kern w:val="0"/>
          <w:sz w:val="28"/>
          <w:szCs w:val="28"/>
        </w:rPr>
        <w:t>云南大学</w:t>
      </w:r>
      <w:r>
        <w:rPr>
          <w:rFonts w:ascii="Arial" w:eastAsia="仿宋_GB2312" w:hAnsi="Arial" w:cs="Arial"/>
          <w:kern w:val="0"/>
          <w:sz w:val="28"/>
          <w:szCs w:val="28"/>
        </w:rPr>
        <w:t>、陕西师范大学、江西科技师范大学、南宁师范大学、华东师范大学、广东技术师范大学、河北科技师范学院、沈阳师范大学、西南大学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、</w:t>
      </w:r>
      <w:r>
        <w:rPr>
          <w:rFonts w:ascii="Arial" w:eastAsia="仿宋_GB2312" w:hAnsi="Arial" w:cs="Arial"/>
          <w:color w:val="FF0000"/>
          <w:kern w:val="0"/>
          <w:sz w:val="28"/>
          <w:szCs w:val="28"/>
        </w:rPr>
        <w:t>西藏大学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 xml:space="preserve">  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10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所院校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b/>
          <w:kern w:val="0"/>
          <w:sz w:val="28"/>
          <w:szCs w:val="28"/>
        </w:rPr>
      </w:pP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第五组</w:t>
      </w:r>
      <w:r w:rsidR="0003736E">
        <w:rPr>
          <w:rFonts w:ascii="Arial" w:eastAsia="仿宋_GB2312" w:hAnsi="Arial" w:cs="Arial"/>
          <w:b/>
          <w:kern w:val="0"/>
          <w:sz w:val="28"/>
          <w:szCs w:val="28"/>
        </w:rPr>
        <w:t>：</w:t>
      </w:r>
      <w:r>
        <w:rPr>
          <w:rFonts w:ascii="Arial" w:eastAsia="仿宋_GB2312" w:hAnsi="Arial" w:cs="Arial"/>
          <w:b/>
          <w:kern w:val="0"/>
          <w:sz w:val="28"/>
          <w:szCs w:val="28"/>
        </w:rPr>
        <w:t>召集人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 xml:space="preserve">  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>邱飞岳</w:t>
      </w:r>
      <w:r>
        <w:rPr>
          <w:rFonts w:ascii="Arial" w:eastAsia="仿宋_GB2312" w:hAnsi="Arial" w:cs="Arial"/>
          <w:b/>
          <w:kern w:val="0"/>
          <w:sz w:val="28"/>
          <w:szCs w:val="28"/>
        </w:rPr>
        <w:t>教授</w:t>
      </w:r>
      <w:r>
        <w:rPr>
          <w:rFonts w:ascii="Arial" w:eastAsia="仿宋_GB2312" w:hAnsi="Arial" w:cs="Arial" w:hint="eastAsia"/>
          <w:b/>
          <w:kern w:val="0"/>
          <w:sz w:val="28"/>
          <w:szCs w:val="28"/>
        </w:rPr>
        <w:t xml:space="preserve">  </w:t>
      </w:r>
    </w:p>
    <w:p w:rsidR="00A30704" w:rsidRDefault="00201F18">
      <w:pPr>
        <w:widowControl/>
        <w:spacing w:line="440" w:lineRule="exact"/>
        <w:jc w:val="left"/>
        <w:rPr>
          <w:rFonts w:ascii="Arial" w:eastAsia="仿宋_GB2312" w:hAnsi="Arial" w:cs="Arial"/>
          <w:kern w:val="0"/>
          <w:sz w:val="28"/>
          <w:szCs w:val="28"/>
        </w:rPr>
      </w:pPr>
      <w:r>
        <w:rPr>
          <w:rFonts w:ascii="Arial" w:eastAsia="仿宋_GB2312" w:hAnsi="Arial" w:cs="Arial" w:hint="eastAsia"/>
          <w:kern w:val="0"/>
          <w:sz w:val="28"/>
          <w:szCs w:val="28"/>
        </w:rPr>
        <w:t>长春师范大学</w:t>
      </w:r>
      <w:r>
        <w:rPr>
          <w:rFonts w:ascii="Arial" w:eastAsia="仿宋_GB2312" w:hAnsi="Arial" w:cs="Arial"/>
          <w:kern w:val="0"/>
          <w:sz w:val="28"/>
          <w:szCs w:val="28"/>
        </w:rPr>
        <w:t>、吉林外国语大学、贵州师范大学、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>江苏师范大学</w:t>
      </w:r>
      <w:r>
        <w:rPr>
          <w:rFonts w:ascii="Arial" w:eastAsia="仿宋_GB2312" w:hAnsi="Arial" w:cs="Arial"/>
          <w:color w:val="FF0000"/>
          <w:kern w:val="0"/>
          <w:sz w:val="28"/>
          <w:szCs w:val="28"/>
        </w:rPr>
        <w:t>、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>扬州大学、</w:t>
      </w:r>
      <w:r>
        <w:rPr>
          <w:rFonts w:ascii="Arial" w:eastAsia="仿宋_GB2312" w:hAnsi="Arial" w:cs="Arial"/>
          <w:color w:val="FF0000"/>
          <w:kern w:val="0"/>
          <w:sz w:val="28"/>
          <w:szCs w:val="28"/>
        </w:rPr>
        <w:t>浙江师范大学、中国海洋大学、西北师范大学、四川轻化工学院、陕西科技大学</w:t>
      </w:r>
      <w:r>
        <w:rPr>
          <w:rFonts w:ascii="Arial" w:eastAsia="仿宋_GB2312" w:hAnsi="Arial" w:cs="Arial" w:hint="eastAsia"/>
          <w:color w:val="FF0000"/>
          <w:kern w:val="0"/>
          <w:sz w:val="28"/>
          <w:szCs w:val="28"/>
        </w:rPr>
        <w:t xml:space="preserve">  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10</w:t>
      </w:r>
      <w:r>
        <w:rPr>
          <w:rFonts w:ascii="Arial" w:eastAsia="仿宋_GB2312" w:hAnsi="Arial" w:cs="Arial" w:hint="eastAsia"/>
          <w:kern w:val="0"/>
          <w:sz w:val="28"/>
          <w:szCs w:val="28"/>
        </w:rPr>
        <w:t>所院校</w:t>
      </w:r>
    </w:p>
    <w:p w:rsidR="00A30704" w:rsidRDefault="00A30704">
      <w:pPr>
        <w:widowControl/>
        <w:spacing w:line="440" w:lineRule="exact"/>
        <w:jc w:val="left"/>
        <w:rPr>
          <w:rFonts w:ascii="Arial" w:eastAsia="仿宋_GB2312" w:hAnsi="Arial" w:cs="Arial"/>
          <w:kern w:val="0"/>
          <w:sz w:val="28"/>
          <w:szCs w:val="28"/>
        </w:rPr>
      </w:pP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16：</w:t>
      </w:r>
      <w:r w:rsidR="00E7086D"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0</w:t>
      </w:r>
      <w:r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0--16：</w:t>
      </w:r>
      <w:r w:rsidR="00E7086D"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15</w:t>
      </w:r>
      <w:r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：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 xml:space="preserve"> 各组整理讨论情况，</w:t>
      </w:r>
      <w:r>
        <w:rPr>
          <w:rFonts w:ascii="仿宋_GB2312" w:eastAsia="仿宋_GB2312" w:hAnsi="Arial" w:cs="Arial"/>
          <w:kern w:val="0"/>
          <w:sz w:val="28"/>
          <w:szCs w:val="28"/>
        </w:rPr>
        <w:t>准备汇报；其他人员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茶歇。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Arial" w:eastAsia="仿宋_GB2312" w:hAnsi="Arial" w:cs="Arial" w:hint="eastAsia"/>
          <w:kern w:val="0"/>
          <w:sz w:val="28"/>
          <w:szCs w:val="28"/>
        </w:rPr>
        <w:t> 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b/>
          <w:bCs/>
          <w:color w:val="FF0000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bCs/>
          <w:color w:val="FF0000"/>
          <w:kern w:val="0"/>
          <w:sz w:val="28"/>
          <w:szCs w:val="28"/>
        </w:rPr>
        <w:t>16：</w:t>
      </w:r>
      <w:r w:rsidR="00E7086D">
        <w:rPr>
          <w:rFonts w:ascii="仿宋_GB2312" w:eastAsia="仿宋_GB2312" w:hAnsi="Arial" w:cs="Arial" w:hint="eastAsia"/>
          <w:b/>
          <w:bCs/>
          <w:color w:val="FF0000"/>
          <w:kern w:val="0"/>
          <w:sz w:val="28"/>
          <w:szCs w:val="28"/>
        </w:rPr>
        <w:t>1</w:t>
      </w:r>
      <w:r>
        <w:rPr>
          <w:rFonts w:ascii="仿宋_GB2312" w:eastAsia="仿宋_GB2312" w:hAnsi="Arial" w:cs="Arial" w:hint="eastAsia"/>
          <w:b/>
          <w:bCs/>
          <w:color w:val="FF0000"/>
          <w:kern w:val="0"/>
          <w:sz w:val="28"/>
          <w:szCs w:val="28"/>
        </w:rPr>
        <w:t>5--17：</w:t>
      </w:r>
      <w:r w:rsidR="00E7086D">
        <w:rPr>
          <w:rFonts w:ascii="仿宋_GB2312" w:eastAsia="仿宋_GB2312" w:hAnsi="Arial" w:cs="Arial" w:hint="eastAsia"/>
          <w:b/>
          <w:bCs/>
          <w:color w:val="FF0000"/>
          <w:kern w:val="0"/>
          <w:sz w:val="28"/>
          <w:szCs w:val="28"/>
        </w:rPr>
        <w:t>15</w:t>
      </w:r>
      <w:r>
        <w:rPr>
          <w:rFonts w:ascii="仿宋_GB2312" w:eastAsia="仿宋_GB2312" w:hAnsi="Arial" w:cs="Arial" w:hint="eastAsia"/>
          <w:b/>
          <w:bCs/>
          <w:color w:val="FF0000"/>
          <w:kern w:val="0"/>
          <w:sz w:val="28"/>
          <w:szCs w:val="28"/>
        </w:rPr>
        <w:t>：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1、大会交流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（各组总召集人</w:t>
      </w:r>
      <w:r>
        <w:rPr>
          <w:rFonts w:ascii="仿宋_GB2312" w:eastAsia="仿宋_GB2312" w:hAnsi="Arial" w:cs="Arial"/>
          <w:kern w:val="0"/>
          <w:sz w:val="28"/>
          <w:szCs w:val="28"/>
        </w:rPr>
        <w:t>指定代表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汇报讨论情况,每组汇报时间5</w:t>
      </w:r>
      <w:r>
        <w:rPr>
          <w:rFonts w:ascii="仿宋_GB2312" w:eastAsia="仿宋_GB2312" w:hAnsi="Arial" w:cs="Arial"/>
          <w:kern w:val="0"/>
          <w:sz w:val="28"/>
          <w:szCs w:val="28"/>
        </w:rPr>
        <w:t>—</w:t>
      </w:r>
      <w:r>
        <w:rPr>
          <w:rFonts w:ascii="仿宋_GB2312" w:eastAsia="仿宋_GB2312" w:hAnsi="Arial" w:cs="Arial"/>
          <w:kern w:val="0"/>
          <w:sz w:val="28"/>
          <w:szCs w:val="28"/>
        </w:rPr>
        <w:t>8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分钟）：16:</w:t>
      </w:r>
      <w:r w:rsidR="00E7086D">
        <w:rPr>
          <w:rFonts w:ascii="仿宋_GB2312" w:eastAsia="仿宋_GB2312" w:hAnsi="Arial" w:cs="Arial"/>
          <w:kern w:val="0"/>
          <w:sz w:val="28"/>
          <w:szCs w:val="28"/>
        </w:rPr>
        <w:t>15</w:t>
      </w:r>
      <w:r>
        <w:rPr>
          <w:rFonts w:ascii="仿宋_GB2312" w:eastAsia="仿宋_GB2312" w:hAnsi="Arial" w:cs="Arial"/>
          <w:kern w:val="0"/>
          <w:sz w:val="28"/>
          <w:szCs w:val="28"/>
        </w:rPr>
        <w:t>—</w:t>
      </w:r>
      <w:r w:rsidR="00E7086D">
        <w:rPr>
          <w:rFonts w:ascii="仿宋_GB2312" w:eastAsia="仿宋_GB2312" w:hAnsi="Arial" w:cs="Arial"/>
          <w:kern w:val="0"/>
          <w:sz w:val="28"/>
          <w:szCs w:val="28"/>
        </w:rPr>
        <w:t>16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:</w:t>
      </w:r>
      <w:r w:rsidR="00E7086D">
        <w:rPr>
          <w:rFonts w:ascii="仿宋_GB2312" w:eastAsia="仿宋_GB2312" w:hAnsi="Arial" w:cs="Arial"/>
          <w:kern w:val="0"/>
          <w:sz w:val="28"/>
          <w:szCs w:val="28"/>
        </w:rPr>
        <w:t>55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b/>
          <w:bCs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主持人</w:t>
      </w:r>
      <w:r>
        <w:rPr>
          <w:rFonts w:ascii="仿宋_GB2312" w:eastAsia="仿宋_GB2312" w:hAnsi="Arial" w:cs="Arial"/>
          <w:b/>
          <w:bCs/>
          <w:kern w:val="0"/>
          <w:sz w:val="28"/>
          <w:szCs w:val="28"/>
        </w:rPr>
        <w:t>：张建荣教授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2、闭幕式：</w:t>
      </w:r>
      <w:r w:rsidR="00E7086D">
        <w:rPr>
          <w:rFonts w:ascii="仿宋_GB2312" w:eastAsia="仿宋_GB2312" w:hAnsi="Arial" w:cs="Arial" w:hint="eastAsia"/>
          <w:kern w:val="0"/>
          <w:sz w:val="28"/>
          <w:szCs w:val="28"/>
        </w:rPr>
        <w:t xml:space="preserve"> 16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:</w:t>
      </w:r>
      <w:r w:rsidR="00E7086D">
        <w:rPr>
          <w:rFonts w:ascii="仿宋_GB2312" w:eastAsia="仿宋_GB2312" w:hAnsi="Arial" w:cs="Arial"/>
          <w:kern w:val="0"/>
          <w:sz w:val="28"/>
          <w:szCs w:val="28"/>
        </w:rPr>
        <w:t>55</w:t>
      </w:r>
      <w:r>
        <w:rPr>
          <w:rFonts w:ascii="仿宋_GB2312" w:eastAsia="仿宋_GB2312" w:hAnsi="Arial" w:cs="Arial"/>
          <w:kern w:val="0"/>
          <w:sz w:val="28"/>
          <w:szCs w:val="28"/>
        </w:rPr>
        <w:t>—</w:t>
      </w:r>
      <w:r>
        <w:rPr>
          <w:rFonts w:ascii="仿宋_GB2312" w:eastAsia="仿宋_GB2312" w:hAnsi="Arial" w:cs="Arial"/>
          <w:kern w:val="0"/>
          <w:sz w:val="28"/>
          <w:szCs w:val="28"/>
        </w:rPr>
        <w:t>1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7:</w:t>
      </w:r>
      <w:r w:rsidR="00E7086D">
        <w:rPr>
          <w:rFonts w:ascii="仿宋_GB2312" w:eastAsia="仿宋_GB2312" w:hAnsi="Arial" w:cs="Arial"/>
          <w:kern w:val="0"/>
          <w:sz w:val="28"/>
          <w:szCs w:val="28"/>
        </w:rPr>
        <w:t>1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5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主持人</w:t>
      </w:r>
      <w:r>
        <w:rPr>
          <w:rFonts w:ascii="仿宋_GB2312" w:eastAsia="仿宋_GB2312" w:hAnsi="Arial" w:cs="Arial"/>
          <w:b/>
          <w:bCs/>
          <w:kern w:val="0"/>
          <w:sz w:val="28"/>
          <w:szCs w:val="28"/>
        </w:rPr>
        <w:t>：</w:t>
      </w:r>
      <w:r>
        <w:rPr>
          <w:rFonts w:ascii="仿宋_GB2312" w:eastAsia="仿宋_GB2312" w:hAnsi="Arial" w:cs="Arial"/>
          <w:kern w:val="0"/>
          <w:sz w:val="28"/>
          <w:szCs w:val="28"/>
        </w:rPr>
        <w:t>委员、河北金融学院汤生玲教授</w:t>
      </w:r>
    </w:p>
    <w:p w:rsidR="00A30704" w:rsidRDefault="00201F18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总结人：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委员</w:t>
      </w:r>
      <w:r>
        <w:rPr>
          <w:rFonts w:ascii="仿宋_GB2312" w:eastAsia="仿宋_GB2312" w:hAnsi="Arial" w:cs="Arial"/>
          <w:kern w:val="0"/>
          <w:sz w:val="28"/>
          <w:szCs w:val="28"/>
        </w:rPr>
        <w:t>、组长孟庆国教授</w:t>
      </w:r>
    </w:p>
    <w:p w:rsidR="00E7086D" w:rsidRDefault="00E7086D">
      <w:pPr>
        <w:widowControl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:rsidR="00E7086D" w:rsidRDefault="00E7086D" w:rsidP="00E7086D">
      <w:pPr>
        <w:widowControl/>
        <w:spacing w:line="440" w:lineRule="exact"/>
        <w:jc w:val="left"/>
        <w:rPr>
          <w:rFonts w:ascii="仿宋_GB2312" w:eastAsia="仿宋_GB2312" w:hAnsi="Arial" w:cs="Arial"/>
          <w:b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17：1</w:t>
      </w:r>
      <w:r>
        <w:rPr>
          <w:rFonts w:ascii="仿宋_GB2312" w:eastAsia="仿宋_GB2312" w:hAnsi="Arial" w:cs="Arial"/>
          <w:b/>
          <w:color w:val="FF0000"/>
          <w:kern w:val="0"/>
          <w:sz w:val="28"/>
          <w:szCs w:val="28"/>
        </w:rPr>
        <w:t>5</w:t>
      </w: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>--1</w:t>
      </w:r>
      <w:r>
        <w:rPr>
          <w:rFonts w:ascii="仿宋_GB2312" w:eastAsia="仿宋_GB2312" w:hAnsi="Arial" w:cs="Arial"/>
          <w:b/>
          <w:color w:val="FF0000"/>
          <w:kern w:val="0"/>
          <w:sz w:val="28"/>
          <w:szCs w:val="28"/>
        </w:rPr>
        <w:t>8</w:t>
      </w:r>
      <w:r>
        <w:rPr>
          <w:rFonts w:ascii="仿宋_GB2312" w:eastAsia="仿宋_GB2312" w:hAnsi="Arial" w:cs="Arial" w:hint="eastAsia"/>
          <w:b/>
          <w:color w:val="FF0000"/>
          <w:kern w:val="0"/>
          <w:sz w:val="28"/>
          <w:szCs w:val="28"/>
        </w:rPr>
        <w:t xml:space="preserve">：00 </w:t>
      </w:r>
      <w:r>
        <w:rPr>
          <w:rFonts w:ascii="仿宋_GB2312" w:eastAsia="仿宋_GB2312" w:hAnsi="Arial" w:cs="Arial" w:hint="eastAsia"/>
          <w:b/>
          <w:kern w:val="0"/>
          <w:sz w:val="28"/>
          <w:szCs w:val="28"/>
        </w:rPr>
        <w:t xml:space="preserve"> 参观校史馆及标本馆</w:t>
      </w:r>
    </w:p>
    <w:p w:rsidR="00A30704" w:rsidRPr="00E7086D" w:rsidRDefault="00A30704"/>
    <w:sectPr w:rsidR="00A30704" w:rsidRPr="00E70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DF5" w:rsidRDefault="00D85DF5" w:rsidP="00412349">
      <w:r>
        <w:separator/>
      </w:r>
    </w:p>
  </w:endnote>
  <w:endnote w:type="continuationSeparator" w:id="0">
    <w:p w:rsidR="00D85DF5" w:rsidRDefault="00D85DF5" w:rsidP="00412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DF5" w:rsidRDefault="00D85DF5" w:rsidP="00412349">
      <w:r>
        <w:separator/>
      </w:r>
    </w:p>
  </w:footnote>
  <w:footnote w:type="continuationSeparator" w:id="0">
    <w:p w:rsidR="00D85DF5" w:rsidRDefault="00D85DF5" w:rsidP="004123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FE"/>
    <w:rsid w:val="0003736E"/>
    <w:rsid w:val="00102F46"/>
    <w:rsid w:val="00185E89"/>
    <w:rsid w:val="00201F18"/>
    <w:rsid w:val="002761FE"/>
    <w:rsid w:val="0038554A"/>
    <w:rsid w:val="00412349"/>
    <w:rsid w:val="009362CD"/>
    <w:rsid w:val="00943A9C"/>
    <w:rsid w:val="00A30704"/>
    <w:rsid w:val="00A3634F"/>
    <w:rsid w:val="00AD4651"/>
    <w:rsid w:val="00C06968"/>
    <w:rsid w:val="00D44785"/>
    <w:rsid w:val="00D576BE"/>
    <w:rsid w:val="00D85DF5"/>
    <w:rsid w:val="00E7086D"/>
    <w:rsid w:val="00FD2793"/>
    <w:rsid w:val="03DF335E"/>
    <w:rsid w:val="1DC460B3"/>
    <w:rsid w:val="3AA26C85"/>
    <w:rsid w:val="3AD43C97"/>
    <w:rsid w:val="64E964CD"/>
    <w:rsid w:val="75F90FAF"/>
    <w:rsid w:val="7BC0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88665"/>
  <w15:docId w15:val="{4FDDD2E5-C7A8-42C7-B9E0-22905E01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2349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2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234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2019-11-01T09:22:00Z</dcterms:created>
  <dcterms:modified xsi:type="dcterms:W3CDTF">2019-11-02T05:04:00Z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