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F98" w:rsidRDefault="00955DF9">
      <w:pPr>
        <w:spacing w:line="62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关于举办教育硕士“教育原理”</w:t>
      </w:r>
    </w:p>
    <w:p w:rsidR="00E37F98" w:rsidRDefault="00955DF9">
      <w:pPr>
        <w:spacing w:line="62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课程研讨会的通知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(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第一轮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)</w:t>
      </w:r>
    </w:p>
    <w:p w:rsidR="00E37F98" w:rsidRDefault="00955DF9">
      <w:pPr>
        <w:spacing w:line="620" w:lineRule="exact"/>
        <w:jc w:val="center"/>
        <w:rPr>
          <w:rFonts w:asciiTheme="majorEastAsia" w:eastAsiaTheme="majorEastAsia" w:hAnsiTheme="majorEastAsia" w:cstheme="major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教育发便字202407</w:t>
      </w: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号</w:t>
      </w:r>
    </w:p>
    <w:p w:rsidR="00E37F98" w:rsidRDefault="00E37F98">
      <w:pPr>
        <w:spacing w:line="620" w:lineRule="exact"/>
        <w:jc w:val="center"/>
        <w:rPr>
          <w:rFonts w:ascii="仿宋" w:eastAsia="仿宋" w:hAnsi="仿宋" w:cs="仿宋"/>
          <w:sz w:val="32"/>
          <w:szCs w:val="32"/>
        </w:rPr>
      </w:pPr>
    </w:p>
    <w:p w:rsidR="00E37F98" w:rsidRDefault="00955DF9" w:rsidP="00955DF9">
      <w:pPr>
        <w:spacing w:line="4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为加强教育硕士课程建设，推进全国教育硕士培养单位教师之间的教研交流与互鉴，深化课程教学改革，提升教育硕士整体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培养质量，全国教育专业学位研究生教育指导委员会将于</w:t>
      </w:r>
      <w:r>
        <w:rPr>
          <w:rFonts w:ascii="仿宋" w:eastAsia="仿宋" w:hAnsi="仿宋" w:cs="仿宋" w:hint="eastAsia"/>
          <w:sz w:val="32"/>
          <w:szCs w:val="32"/>
        </w:rPr>
        <w:t>2024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—</w:t>
      </w:r>
      <w:r>
        <w:rPr>
          <w:rFonts w:ascii="仿宋" w:eastAsia="仿宋" w:hAnsi="仿宋" w:cs="仿宋" w:hint="eastAsia"/>
          <w:sz w:val="32"/>
          <w:szCs w:val="32"/>
        </w:rPr>
        <w:t>21</w:t>
      </w:r>
      <w:r>
        <w:rPr>
          <w:rFonts w:ascii="仿宋" w:eastAsia="仿宋" w:hAnsi="仿宋" w:cs="仿宋" w:hint="eastAsia"/>
          <w:sz w:val="32"/>
          <w:szCs w:val="32"/>
        </w:rPr>
        <w:t>日在武汉举办教育硕士学位基础课“教育原理”课程研讨会，诚邀全国各教育硕士培养院校“教育原理”课程任课教师、相关管理干部出席会议。现将有关事项通知如下：</w:t>
      </w:r>
    </w:p>
    <w:p w:rsidR="00E37F98" w:rsidRDefault="00955DF9" w:rsidP="00955DF9">
      <w:pPr>
        <w:numPr>
          <w:ilvl w:val="0"/>
          <w:numId w:val="1"/>
        </w:numPr>
        <w:spacing w:line="4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会议内容</w:t>
      </w:r>
    </w:p>
    <w:p w:rsidR="00E37F98" w:rsidRDefault="00955DF9" w:rsidP="00955DF9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会议将围绕教育硕士学位基础课“教育原理”课程建设，解读《专业学位研究生核心课程（教育原理）指南》，探析课程改革发展的关键问题，分享课程建设已取得的成果与经验。</w:t>
      </w:r>
      <w:r>
        <w:rPr>
          <w:rFonts w:ascii="黑体" w:eastAsia="黑体" w:hAnsi="黑体" w:cs="黑体" w:hint="eastAsia"/>
          <w:sz w:val="32"/>
          <w:szCs w:val="32"/>
        </w:rPr>
        <w:t xml:space="preserve">   </w:t>
      </w:r>
    </w:p>
    <w:p w:rsidR="00E37F98" w:rsidRDefault="00955DF9" w:rsidP="00955DF9">
      <w:pPr>
        <w:numPr>
          <w:ilvl w:val="0"/>
          <w:numId w:val="1"/>
        </w:numPr>
        <w:tabs>
          <w:tab w:val="left" w:pos="1060"/>
        </w:tabs>
        <w:spacing w:line="4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会议日程</w:t>
      </w:r>
    </w:p>
    <w:p w:rsidR="00E37F98" w:rsidRDefault="00955DF9" w:rsidP="00955DF9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日（星期五）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全天报到</w:t>
      </w:r>
    </w:p>
    <w:p w:rsidR="00E37F98" w:rsidRDefault="00955DF9" w:rsidP="00955DF9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sz w:val="32"/>
          <w:szCs w:val="32"/>
        </w:rPr>
        <w:t>日（星期六）</w:t>
      </w:r>
    </w:p>
    <w:p w:rsidR="00E37F98" w:rsidRDefault="00955DF9" w:rsidP="00955DF9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上午：开幕式及大会主旨报告</w:t>
      </w:r>
    </w:p>
    <w:p w:rsidR="00E37F98" w:rsidRDefault="00955DF9" w:rsidP="00955DF9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下午：分组报告与研讨会、闭幕式</w:t>
      </w:r>
    </w:p>
    <w:p w:rsidR="00E37F98" w:rsidRDefault="00955DF9" w:rsidP="00955DF9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21</w:t>
      </w:r>
      <w:r>
        <w:rPr>
          <w:rFonts w:ascii="仿宋_GB2312" w:eastAsia="仿宋_GB2312" w:hAnsi="仿宋_GB2312" w:cs="仿宋_GB2312" w:hint="eastAsia"/>
          <w:sz w:val="32"/>
          <w:szCs w:val="32"/>
        </w:rPr>
        <w:t>日（星期日）上午</w:t>
      </w:r>
    </w:p>
    <w:p w:rsidR="00E37F98" w:rsidRDefault="00955DF9" w:rsidP="00955DF9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课程教学改革与教材建设专家小组工作会议</w:t>
      </w:r>
    </w:p>
    <w:p w:rsidR="00E37F98" w:rsidRDefault="00955DF9" w:rsidP="00955DF9">
      <w:pPr>
        <w:spacing w:line="4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21</w:t>
      </w:r>
      <w:r>
        <w:rPr>
          <w:rFonts w:ascii="仿宋_GB2312" w:eastAsia="仿宋_GB2312" w:hAnsi="仿宋_GB2312" w:cs="仿宋_GB2312" w:hint="eastAsia"/>
          <w:sz w:val="32"/>
          <w:szCs w:val="32"/>
        </w:rPr>
        <w:t>日下午离会</w:t>
      </w:r>
    </w:p>
    <w:p w:rsidR="00E37F98" w:rsidRDefault="00955DF9" w:rsidP="00955DF9">
      <w:pPr>
        <w:numPr>
          <w:ilvl w:val="0"/>
          <w:numId w:val="1"/>
        </w:numPr>
        <w:tabs>
          <w:tab w:val="left" w:pos="1060"/>
        </w:tabs>
        <w:spacing w:line="4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会议地点</w:t>
      </w:r>
    </w:p>
    <w:p w:rsidR="00E37F98" w:rsidRDefault="00955DF9" w:rsidP="00955DF9">
      <w:pPr>
        <w:widowControl/>
        <w:spacing w:line="44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湖北省武汉市华中师范大学；</w:t>
      </w:r>
    </w:p>
    <w:p w:rsidR="00E37F98" w:rsidRDefault="00955DF9" w:rsidP="00955DF9">
      <w:pPr>
        <w:widowControl/>
        <w:spacing w:line="44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会议报到点：桂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苑学术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交流中心（湖北省武汉市洪山区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珞喻路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152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号）。</w:t>
      </w:r>
    </w:p>
    <w:p w:rsidR="00E37F98" w:rsidRDefault="00955DF9" w:rsidP="00955DF9">
      <w:pPr>
        <w:numPr>
          <w:ilvl w:val="0"/>
          <w:numId w:val="1"/>
        </w:numPr>
        <w:spacing w:line="4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参会人员</w:t>
      </w:r>
    </w:p>
    <w:p w:rsidR="00E37F98" w:rsidRDefault="00955DF9" w:rsidP="00955DF9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教育硕士培养院校教育硕士学位基础课“教育原理”任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课教师及相关管理干部、全国教指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委教育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硕士专业学位课程教学改革与教材建设专家小组成员。</w:t>
      </w:r>
    </w:p>
    <w:p w:rsidR="00E37F98" w:rsidRDefault="00955DF9" w:rsidP="00955DF9">
      <w:pPr>
        <w:numPr>
          <w:ilvl w:val="0"/>
          <w:numId w:val="1"/>
        </w:numPr>
        <w:spacing w:line="4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会议承办</w:t>
      </w:r>
    </w:p>
    <w:p w:rsidR="00E37F98" w:rsidRDefault="00955DF9" w:rsidP="00955DF9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会议由华中师范大学承办。</w:t>
      </w:r>
    </w:p>
    <w:p w:rsidR="00E37F98" w:rsidRDefault="00955DF9" w:rsidP="00955DF9">
      <w:pPr>
        <w:numPr>
          <w:ilvl w:val="0"/>
          <w:numId w:val="1"/>
        </w:numPr>
        <w:spacing w:line="4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参会方式</w:t>
      </w:r>
    </w:p>
    <w:p w:rsidR="00E37F98" w:rsidRDefault="00955DF9" w:rsidP="00955DF9">
      <w:pPr>
        <w:spacing w:line="440" w:lineRule="exact"/>
        <w:ind w:firstLine="640"/>
        <w:rPr>
          <w:rFonts w:ascii="微软雅黑" w:eastAsia="微软雅黑" w:hAnsi="微软雅黑" w:cs="微软雅黑"/>
          <w:color w:val="3C3C3C"/>
          <w:sz w:val="22"/>
          <w:szCs w:val="2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请参会者下载“参会报名回执表”（详见附件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），于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sz w:val="32"/>
          <w:szCs w:val="32"/>
        </w:rPr>
        <w:t>日之前填写后发送至邮箱</w:t>
      </w:r>
      <w:r>
        <w:rPr>
          <w:rFonts w:ascii="仿宋_GB2312" w:eastAsia="仿宋_GB2312" w:hAnsi="仿宋_GB2312" w:cs="仿宋_GB2312" w:hint="eastAsia"/>
          <w:sz w:val="32"/>
          <w:szCs w:val="32"/>
        </w:rPr>
        <w:t>416512275@qq.com</w:t>
      </w:r>
      <w:r>
        <w:rPr>
          <w:rFonts w:ascii="仿宋_GB2312" w:eastAsia="仿宋_GB2312" w:hAnsi="仿宋_GB2312" w:cs="仿宋_GB2312" w:hint="eastAsia"/>
          <w:sz w:val="32"/>
          <w:szCs w:val="32"/>
        </w:rPr>
        <w:t>。大会具体议程安排请届时查询华中师范大学教育学院网站</w:t>
      </w:r>
      <w:r w:rsidRPr="00955DF9">
        <w:rPr>
          <w:rFonts w:ascii="仿宋_GB2312" w:eastAsia="仿宋_GB2312" w:hAnsi="仿宋_GB2312" w:cs="仿宋_GB2312"/>
          <w:sz w:val="32"/>
          <w:szCs w:val="32"/>
        </w:rPr>
        <w:t xml:space="preserve"> (ccnu.edu.cn)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E37F98" w:rsidRDefault="00955DF9" w:rsidP="00955DF9">
      <w:pPr>
        <w:spacing w:line="4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请参会人员将会议论文（全文或论文提纲，</w:t>
      </w:r>
      <w:r w:rsidRPr="00955DF9">
        <w:rPr>
          <w:rFonts w:ascii="仿宋_GB2312" w:eastAsia="仿宋_GB2312" w:hAnsi="仿宋_GB2312" w:cs="仿宋_GB2312"/>
          <w:sz w:val="32"/>
          <w:szCs w:val="32"/>
        </w:rPr>
        <w:t>内容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需</w:t>
      </w:r>
      <w:r w:rsidRPr="00955DF9">
        <w:rPr>
          <w:rFonts w:ascii="仿宋_GB2312" w:eastAsia="仿宋_GB2312" w:hAnsi="仿宋_GB2312" w:cs="仿宋_GB2312"/>
          <w:sz w:val="32"/>
          <w:szCs w:val="32"/>
        </w:rPr>
        <w:t>与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教育硕士学位基础课</w:t>
      </w:r>
      <w:r w:rsidRPr="00955DF9">
        <w:rPr>
          <w:rFonts w:ascii="仿宋_GB2312" w:eastAsia="仿宋_GB2312" w:hAnsi="仿宋_GB2312" w:cs="仿宋_GB2312"/>
          <w:sz w:val="32"/>
          <w:szCs w:val="32"/>
        </w:rPr>
        <w:t>“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教育原理</w:t>
      </w:r>
      <w:r w:rsidRPr="00955DF9">
        <w:rPr>
          <w:rFonts w:ascii="仿宋_GB2312" w:eastAsia="仿宋_GB2312" w:hAnsi="仿宋_GB2312" w:cs="仿宋_GB2312"/>
          <w:sz w:val="32"/>
          <w:szCs w:val="32"/>
        </w:rPr>
        <w:t>”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课程</w:t>
      </w:r>
      <w:r w:rsidRPr="00955DF9">
        <w:rPr>
          <w:rFonts w:ascii="仿宋_GB2312" w:eastAsia="仿宋_GB2312" w:hAnsi="仿宋_GB2312" w:cs="仿宋_GB2312"/>
          <w:sz w:val="32"/>
          <w:szCs w:val="32"/>
        </w:rPr>
        <w:t>教学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与研究</w:t>
      </w:r>
      <w:r w:rsidRPr="00955DF9">
        <w:rPr>
          <w:rFonts w:ascii="仿宋_GB2312" w:eastAsia="仿宋_GB2312" w:hAnsi="仿宋_GB2312" w:cs="仿宋_GB2312"/>
          <w:sz w:val="32"/>
          <w:szCs w:val="32"/>
        </w:rPr>
        <w:t>密切相关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与回执一并发送至指定邮箱，邮件标题请注明“</w:t>
      </w:r>
      <w:r>
        <w:rPr>
          <w:rFonts w:ascii="仿宋_GB2312" w:eastAsia="仿宋_GB2312" w:hAnsi="仿宋_GB2312" w:cs="仿宋_GB2312" w:hint="eastAsia"/>
          <w:sz w:val="32"/>
          <w:szCs w:val="32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院校参会论文”字样，并按照论文的规范格式提交。会议将视论文提交情况确定最终参会人员、分组议题及分组报告人选。</w:t>
      </w:r>
    </w:p>
    <w:p w:rsidR="00E37F98" w:rsidRDefault="00955DF9" w:rsidP="00955DF9">
      <w:pPr>
        <w:numPr>
          <w:ilvl w:val="0"/>
          <w:numId w:val="1"/>
        </w:numPr>
        <w:spacing w:line="4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其他事项</w:t>
      </w:r>
    </w:p>
    <w:p w:rsidR="00E37F98" w:rsidRDefault="00955DF9" w:rsidP="00955DF9">
      <w:pPr>
        <w:spacing w:line="44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会议不负责接送站，请各位代表自行前往会议住所及离会。</w:t>
      </w:r>
    </w:p>
    <w:p w:rsidR="00E37F98" w:rsidRDefault="00955DF9" w:rsidP="00955DF9">
      <w:pPr>
        <w:spacing w:line="4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本次会议不收取会务费，会议期间产生的交通与住宿费用自理。</w:t>
      </w:r>
    </w:p>
    <w:p w:rsidR="00E37F98" w:rsidRDefault="00955DF9" w:rsidP="00955DF9">
      <w:pPr>
        <w:spacing w:line="440" w:lineRule="exact"/>
        <w:ind w:firstLineChars="200" w:firstLine="640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会务组联系人</w:t>
      </w:r>
    </w:p>
    <w:p w:rsidR="00E37F98" w:rsidRPr="00955DF9" w:rsidRDefault="00955DF9" w:rsidP="00955DF9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955DF9">
        <w:rPr>
          <w:rFonts w:ascii="仿宋_GB2312" w:eastAsia="仿宋_GB2312" w:hAnsi="仿宋_GB2312" w:cs="仿宋_GB2312" w:hint="eastAsia"/>
          <w:sz w:val="32"/>
          <w:szCs w:val="32"/>
        </w:rPr>
        <w:t>覃</w:t>
      </w:r>
      <w:proofErr w:type="gramEnd"/>
      <w:r w:rsidRPr="00955DF9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955DF9">
        <w:rPr>
          <w:rFonts w:ascii="仿宋_GB2312" w:eastAsia="仿宋_GB2312" w:hAnsi="仿宋_GB2312" w:cs="仿宋_GB2312" w:hint="eastAsia"/>
          <w:sz w:val="32"/>
          <w:szCs w:val="32"/>
        </w:rPr>
        <w:t>娟</w:t>
      </w:r>
      <w:proofErr w:type="gramEnd"/>
      <w:r w:rsidRPr="00955DF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座机号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0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27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-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67868260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，手机号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18986244990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E37F98" w:rsidRPr="00955DF9" w:rsidRDefault="00955DF9" w:rsidP="00955DF9">
      <w:pPr>
        <w:spacing w:line="440" w:lineRule="exact"/>
        <w:ind w:leftChars="304" w:left="638"/>
        <w:rPr>
          <w:rFonts w:ascii="仿宋_GB2312" w:eastAsia="仿宋_GB2312" w:hAnsi="仿宋_GB2312" w:cs="仿宋_GB2312"/>
          <w:sz w:val="32"/>
          <w:szCs w:val="32"/>
        </w:rPr>
      </w:pPr>
      <w:r w:rsidRPr="00955DF9">
        <w:rPr>
          <w:rFonts w:ascii="仿宋_GB2312" w:eastAsia="仿宋_GB2312" w:hAnsi="仿宋_GB2312" w:cs="仿宋_GB2312" w:hint="eastAsia"/>
          <w:sz w:val="32"/>
          <w:szCs w:val="32"/>
        </w:rPr>
        <w:t>张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芬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座机号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0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27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-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67863565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，手机号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15807197457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刘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卫</w:t>
      </w:r>
      <w:r w:rsidRPr="00955DF9">
        <w:rPr>
          <w:rFonts w:ascii="仿宋_GB2312" w:eastAsia="仿宋_GB2312" w:hAnsi="仿宋_GB2312" w:cs="仿宋_GB2312"/>
          <w:sz w:val="32"/>
          <w:szCs w:val="32"/>
        </w:rPr>
        <w:t>，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座机号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0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27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-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67866926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，手机号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13607199926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E37F98" w:rsidRPr="00955DF9" w:rsidRDefault="00955DF9" w:rsidP="00955DF9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955DF9">
        <w:rPr>
          <w:rFonts w:ascii="仿宋_GB2312" w:eastAsia="仿宋_GB2312" w:hAnsi="仿宋_GB2312" w:cs="仿宋_GB2312" w:hint="eastAsia"/>
          <w:sz w:val="32"/>
          <w:szCs w:val="32"/>
        </w:rPr>
        <w:t>牛素华</w:t>
      </w:r>
      <w:proofErr w:type="gramEnd"/>
      <w:r w:rsidRPr="00955DF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座机号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0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27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-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67861492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，手机号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15927507017</w:t>
      </w:r>
      <w:r w:rsidRPr="00955DF9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E37F98" w:rsidRDefault="00E37F98" w:rsidP="00955DF9">
      <w:pPr>
        <w:spacing w:line="4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E37F98" w:rsidRDefault="00955DF9" w:rsidP="00955DF9">
      <w:pPr>
        <w:spacing w:line="4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件：</w:t>
      </w:r>
    </w:p>
    <w:p w:rsidR="00E37F98" w:rsidRDefault="00955DF9" w:rsidP="00955DF9">
      <w:pPr>
        <w:spacing w:line="440" w:lineRule="exact"/>
        <w:ind w:firstLineChars="500" w:firstLine="1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参会报名回执</w:t>
      </w:r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</w:p>
    <w:p w:rsidR="00E37F98" w:rsidRDefault="00955DF9" w:rsidP="00955DF9">
      <w:pPr>
        <w:spacing w:line="440" w:lineRule="exact"/>
        <w:ind w:firstLineChars="500" w:firstLine="1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交通指南</w:t>
      </w:r>
    </w:p>
    <w:p w:rsidR="00E37F98" w:rsidRDefault="00E37F98">
      <w:pPr>
        <w:spacing w:line="480" w:lineRule="exact"/>
        <w:ind w:firstLineChars="400" w:firstLine="1280"/>
        <w:rPr>
          <w:rFonts w:ascii="仿宋" w:eastAsia="仿宋" w:hAnsi="仿宋" w:cs="仿宋"/>
          <w:sz w:val="32"/>
          <w:szCs w:val="32"/>
        </w:rPr>
      </w:pPr>
    </w:p>
    <w:p w:rsidR="00E37F98" w:rsidRDefault="00955DF9">
      <w:pPr>
        <w:spacing w:line="480" w:lineRule="exact"/>
        <w:ind w:firstLineChars="400" w:firstLine="12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全国教育专业学位研究生教育指导委员会秘书处</w:t>
      </w:r>
    </w:p>
    <w:p w:rsidR="00E37F98" w:rsidRDefault="00955DF9" w:rsidP="00955DF9">
      <w:pPr>
        <w:spacing w:line="440" w:lineRule="exact"/>
        <w:ind w:leftChars="105" w:left="1055" w:right="1280" w:hangingChars="261" w:hanging="835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2024</w:t>
      </w:r>
      <w:r>
        <w:rPr>
          <w:rFonts w:ascii="仿宋" w:eastAsia="仿宋" w:hAnsi="仿宋" w:cs="仿宋" w:hint="eastAsia"/>
          <w:sz w:val="32"/>
          <w:szCs w:val="32"/>
        </w:rPr>
        <w:t>年3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E37F98" w:rsidRDefault="00955DF9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 xml:space="preserve">1 </w:t>
      </w:r>
    </w:p>
    <w:p w:rsidR="00E37F98" w:rsidRDefault="00955DF9">
      <w:pPr>
        <w:widowControl/>
        <w:spacing w:before="75" w:after="75" w:line="420" w:lineRule="atLeast"/>
        <w:jc w:val="center"/>
        <w:rPr>
          <w:rFonts w:ascii="宋体" w:eastAsia="宋体" w:hAnsi="宋体" w:cs="宋体"/>
          <w:color w:val="000000"/>
          <w:szCs w:val="21"/>
        </w:rPr>
      </w:pPr>
      <w:r>
        <w:rPr>
          <w:rStyle w:val="a7"/>
          <w:rFonts w:ascii="宋体" w:eastAsia="宋体" w:hAnsi="宋体" w:cs="宋体" w:hint="eastAsia"/>
          <w:color w:val="000000"/>
          <w:kern w:val="0"/>
          <w:sz w:val="24"/>
          <w:lang w:bidi="ar"/>
        </w:rPr>
        <w:t>参会报名回执</w:t>
      </w:r>
    </w:p>
    <w:tbl>
      <w:tblPr>
        <w:tblW w:w="8610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6"/>
        <w:gridCol w:w="1285"/>
        <w:gridCol w:w="1482"/>
        <w:gridCol w:w="889"/>
        <w:gridCol w:w="1555"/>
        <w:gridCol w:w="1383"/>
      </w:tblGrid>
      <w:tr w:rsidR="00E37F98">
        <w:trPr>
          <w:trHeight w:val="510"/>
          <w:jc w:val="center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955DF9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" w:eastAsia="仿宋" w:hAnsi="仿宋" w:cs="仿宋"/>
                <w:kern w:val="0"/>
                <w:sz w:val="24"/>
                <w:lang w:bidi="ar"/>
              </w:rPr>
              <w:t>参会者姓名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E37F98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955DF9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性别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E37F98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955DF9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E37F98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E37F98">
        <w:trPr>
          <w:jc w:val="center"/>
        </w:trPr>
        <w:tc>
          <w:tcPr>
            <w:tcW w:w="20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955DF9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659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E37F98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E37F98">
        <w:trPr>
          <w:jc w:val="center"/>
        </w:trPr>
        <w:tc>
          <w:tcPr>
            <w:tcW w:w="20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955DF9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职务与职称</w:t>
            </w:r>
          </w:p>
        </w:tc>
        <w:tc>
          <w:tcPr>
            <w:tcW w:w="659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E37F98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E37F98">
        <w:trPr>
          <w:jc w:val="center"/>
        </w:trPr>
        <w:tc>
          <w:tcPr>
            <w:tcW w:w="20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955DF9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是否提交论文</w:t>
            </w:r>
          </w:p>
        </w:tc>
        <w:tc>
          <w:tcPr>
            <w:tcW w:w="1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E37F98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955DF9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论文题目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E37F98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E37F98">
        <w:trPr>
          <w:jc w:val="center"/>
        </w:trPr>
        <w:tc>
          <w:tcPr>
            <w:tcW w:w="20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955DF9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659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37F98" w:rsidRDefault="00E37F98">
            <w:pPr>
              <w:widowControl/>
              <w:spacing w:before="75" w:after="75" w:line="273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E37F98" w:rsidRDefault="00955DF9">
      <w:pPr>
        <w:widowControl/>
        <w:spacing w:before="75" w:after="75" w:line="273" w:lineRule="atLeast"/>
        <w:jc w:val="left"/>
        <w:rPr>
          <w:rFonts w:ascii="宋体" w:eastAsia="宋体" w:hAnsi="宋体" w:cs="宋体"/>
          <w:color w:val="000000"/>
          <w:szCs w:val="21"/>
        </w:rPr>
      </w:pPr>
      <w:r>
        <w:rPr>
          <w:rStyle w:val="a7"/>
          <w:rFonts w:ascii="宋体" w:eastAsia="宋体" w:hAnsi="宋体" w:cs="宋体" w:hint="eastAsia"/>
          <w:color w:val="000000"/>
          <w:kern w:val="0"/>
          <w:sz w:val="19"/>
          <w:szCs w:val="19"/>
          <w:lang w:bidi="ar"/>
        </w:rPr>
        <w:t>（</w:t>
      </w:r>
      <w:r>
        <w:rPr>
          <w:rStyle w:val="a7"/>
          <w:rFonts w:ascii="华文仿宋" w:eastAsia="华文仿宋" w:hAnsi="华文仿宋" w:cs="华文仿宋"/>
          <w:color w:val="000000"/>
          <w:kern w:val="0"/>
          <w:sz w:val="19"/>
          <w:szCs w:val="19"/>
          <w:lang w:bidi="ar"/>
        </w:rPr>
        <w:t>注：</w:t>
      </w:r>
      <w:hyperlink r:id="rId5" w:history="1">
        <w:r>
          <w:rPr>
            <w:rStyle w:val="a9"/>
            <w:rFonts w:ascii="华文仿宋" w:eastAsia="华文仿宋" w:hAnsi="华文仿宋" w:cs="华文仿宋" w:hint="eastAsia"/>
            <w:sz w:val="19"/>
            <w:szCs w:val="19"/>
          </w:rPr>
          <w:t>请于</w:t>
        </w:r>
        <w:r>
          <w:rPr>
            <w:rStyle w:val="a9"/>
            <w:rFonts w:ascii="Times New Roman" w:eastAsia="宋体" w:hAnsi="Times New Roman" w:cs="Times New Roman"/>
            <w:sz w:val="19"/>
            <w:szCs w:val="19"/>
          </w:rPr>
          <w:t>2024</w:t>
        </w:r>
        <w:r>
          <w:rPr>
            <w:rStyle w:val="a9"/>
            <w:rFonts w:ascii="华文仿宋" w:eastAsia="华文仿宋" w:hAnsi="华文仿宋" w:cs="华文仿宋" w:hint="eastAsia"/>
            <w:sz w:val="19"/>
            <w:szCs w:val="19"/>
          </w:rPr>
          <w:t>年</w:t>
        </w:r>
        <w:r>
          <w:rPr>
            <w:rStyle w:val="a9"/>
            <w:rFonts w:ascii="华文仿宋" w:eastAsia="华文仿宋" w:hAnsi="华文仿宋" w:cs="华文仿宋" w:hint="eastAsia"/>
            <w:sz w:val="19"/>
            <w:szCs w:val="19"/>
          </w:rPr>
          <w:t>3</w:t>
        </w:r>
        <w:r>
          <w:rPr>
            <w:rStyle w:val="a9"/>
            <w:rFonts w:ascii="华文仿宋" w:eastAsia="华文仿宋" w:hAnsi="华文仿宋" w:cs="华文仿宋" w:hint="eastAsia"/>
            <w:sz w:val="19"/>
            <w:szCs w:val="19"/>
          </w:rPr>
          <w:t>月</w:t>
        </w:r>
        <w:r>
          <w:rPr>
            <w:rStyle w:val="a9"/>
            <w:rFonts w:ascii="华文仿宋" w:eastAsia="华文仿宋" w:hAnsi="华文仿宋" w:cs="华文仿宋" w:hint="eastAsia"/>
            <w:sz w:val="19"/>
            <w:szCs w:val="19"/>
          </w:rPr>
          <w:t>20</w:t>
        </w:r>
        <w:r>
          <w:rPr>
            <w:rStyle w:val="a9"/>
            <w:rFonts w:ascii="华文仿宋" w:eastAsia="华文仿宋" w:hAnsi="华文仿宋" w:cs="华文仿宋" w:hint="eastAsia"/>
            <w:sz w:val="19"/>
            <w:szCs w:val="19"/>
          </w:rPr>
          <w:t>日前将会议回执及参会论文发送到</w:t>
        </w:r>
      </w:hyperlink>
      <w:r>
        <w:rPr>
          <w:rStyle w:val="a9"/>
          <w:rFonts w:ascii="华文仿宋" w:eastAsia="华文仿宋" w:hAnsi="华文仿宋" w:cs="华文仿宋" w:hint="eastAsia"/>
          <w:color w:val="000000"/>
          <w:sz w:val="19"/>
          <w:szCs w:val="19"/>
        </w:rPr>
        <w:t>邮箱</w:t>
      </w:r>
      <w:r>
        <w:rPr>
          <w:rStyle w:val="a9"/>
          <w:rFonts w:ascii="华文仿宋" w:eastAsia="华文仿宋" w:hAnsi="华文仿宋" w:cs="华文仿宋" w:hint="eastAsia"/>
          <w:color w:val="000000"/>
          <w:sz w:val="19"/>
          <w:szCs w:val="19"/>
        </w:rPr>
        <w:t>416512275@qq.com</w:t>
      </w:r>
      <w:r>
        <w:rPr>
          <w:rStyle w:val="a7"/>
          <w:rFonts w:ascii="宋体" w:eastAsia="宋体" w:hAnsi="宋体" w:cs="宋体" w:hint="eastAsia"/>
          <w:color w:val="000000"/>
          <w:kern w:val="0"/>
          <w:sz w:val="19"/>
          <w:szCs w:val="19"/>
          <w:lang w:bidi="ar"/>
        </w:rPr>
        <w:t>）</w:t>
      </w: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E37F98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</w:p>
    <w:p w:rsidR="00E37F98" w:rsidRDefault="00955DF9">
      <w:pPr>
        <w:tabs>
          <w:tab w:val="left" w:pos="1060"/>
        </w:tabs>
        <w:spacing w:line="6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 xml:space="preserve">2 </w:t>
      </w:r>
    </w:p>
    <w:p w:rsidR="00E37F98" w:rsidRDefault="00955DF9">
      <w:pPr>
        <w:tabs>
          <w:tab w:val="left" w:pos="1060"/>
        </w:tabs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交通指南</w:t>
      </w:r>
    </w:p>
    <w:p w:rsidR="00E37F98" w:rsidRDefault="00E37F98">
      <w:pPr>
        <w:tabs>
          <w:tab w:val="left" w:pos="1060"/>
        </w:tabs>
        <w:spacing w:line="54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E37F98" w:rsidRDefault="00955DF9" w:rsidP="00955DF9">
      <w:pPr>
        <w:tabs>
          <w:tab w:val="left" w:pos="1060"/>
        </w:tabs>
        <w:spacing w:line="5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酒店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地址：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bidi="ar"/>
        </w:rPr>
        <w:t>湖北省武汉市华中师范大学桂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bidi="ar"/>
        </w:rPr>
        <w:t>苑学术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bidi="ar"/>
        </w:rPr>
        <w:t>交流中心（湖北省武汉市洪山区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bidi="ar"/>
        </w:rPr>
        <w:t>珞喻路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bidi="ar"/>
        </w:rPr>
        <w:t>152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bidi="ar"/>
        </w:rPr>
        <w:t>号）</w:t>
      </w:r>
    </w:p>
    <w:p w:rsidR="00E37F98" w:rsidRDefault="00955DF9" w:rsidP="00955DF9">
      <w:pPr>
        <w:widowControl/>
        <w:tabs>
          <w:tab w:val="left" w:pos="1060"/>
        </w:tabs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武汉天河机场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-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华中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师范大学桂</w:t>
      </w:r>
      <w:proofErr w:type="gramStart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苑学术</w:t>
      </w:r>
      <w:proofErr w:type="gramEnd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交流中心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：地铁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2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号线直达</w:t>
      </w:r>
      <w:proofErr w:type="gramStart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广埠屯</w:t>
      </w:r>
      <w:proofErr w:type="gramEnd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站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A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出口出站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(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车程约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7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0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分钟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)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。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</w:t>
      </w:r>
    </w:p>
    <w:p w:rsidR="00E37F98" w:rsidRDefault="00955DF9" w:rsidP="00955DF9">
      <w:pPr>
        <w:widowControl/>
        <w:tabs>
          <w:tab w:val="left" w:pos="1060"/>
        </w:tabs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2.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武汉站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(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高铁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)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华中师范大学桂</w:t>
      </w:r>
      <w:proofErr w:type="gramStart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苑学术</w:t>
      </w:r>
      <w:proofErr w:type="gramEnd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交流中心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：地铁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4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号线到中南路站换乘地铁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2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号</w:t>
      </w:r>
      <w:proofErr w:type="gramStart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线广埠屯</w:t>
      </w:r>
      <w:proofErr w:type="gramEnd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站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A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出口出站（车程约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50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分钟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）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。</w:t>
      </w:r>
    </w:p>
    <w:p w:rsidR="00E37F98" w:rsidRDefault="00955DF9" w:rsidP="00955DF9">
      <w:pPr>
        <w:widowControl/>
        <w:tabs>
          <w:tab w:val="left" w:pos="1060"/>
        </w:tabs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3.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汉口站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(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铁路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)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华中师范大学桂</w:t>
      </w:r>
      <w:proofErr w:type="gramStart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苑学术</w:t>
      </w:r>
      <w:proofErr w:type="gramEnd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交流中心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：地铁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2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号线直达</w:t>
      </w:r>
      <w:proofErr w:type="gramStart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广埠屯</w:t>
      </w:r>
      <w:proofErr w:type="gramEnd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站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A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出口出站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(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车程约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50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分钟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)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。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</w:t>
      </w:r>
    </w:p>
    <w:p w:rsidR="00E37F98" w:rsidRDefault="00955DF9" w:rsidP="00955DF9">
      <w:pPr>
        <w:widowControl/>
        <w:tabs>
          <w:tab w:val="left" w:pos="1060"/>
        </w:tabs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4.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武昌站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(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铁路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)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华中师范大学桂</w:t>
      </w:r>
      <w:proofErr w:type="gramStart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苑学术</w:t>
      </w:r>
      <w:proofErr w:type="gramEnd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交流中心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：地铁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4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号线到中南路站换乘地铁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2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号</w:t>
      </w:r>
      <w:proofErr w:type="gramStart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线广埠屯</w:t>
      </w:r>
      <w:proofErr w:type="gramEnd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站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A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出口出站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(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车程约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20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分钟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)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。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</w:t>
      </w:r>
    </w:p>
    <w:p w:rsidR="00E37F98" w:rsidRDefault="00955DF9" w:rsidP="00955DF9">
      <w:pPr>
        <w:widowControl/>
        <w:tabs>
          <w:tab w:val="left" w:pos="1060"/>
        </w:tabs>
        <w:spacing w:line="5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40"/>
          <w:lang w:bidi="ar"/>
        </w:rPr>
        <w:t>提示：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广埠屯</w:t>
      </w:r>
      <w:proofErr w:type="gramEnd"/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地铁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站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A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出口位于华中师范大学正大门（北门），参会代表可凭身份证自主验证入校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。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华中师范大学正大门内有校园摆渡车，参会代表可凭会议通知乘坐（前往东区学子餐厅方向，告知摆渡车师傅在桂苑宾馆下车即可）。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</w:t>
      </w:r>
    </w:p>
    <w:p w:rsidR="00E37F98" w:rsidRDefault="00E37F98" w:rsidP="00955DF9">
      <w:pPr>
        <w:widowControl/>
        <w:tabs>
          <w:tab w:val="left" w:pos="1060"/>
        </w:tabs>
        <w:spacing w:line="50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E37F98" w:rsidRDefault="00955DF9" w:rsidP="00955DF9">
      <w:pPr>
        <w:widowControl/>
        <w:tabs>
          <w:tab w:val="left" w:pos="1060"/>
        </w:tabs>
        <w:spacing w:line="5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酒店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地址：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bidi="ar"/>
        </w:rPr>
        <w:t>武汉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bidi="ar"/>
        </w:rPr>
        <w:t>雄楚国际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bidi="ar"/>
        </w:rPr>
        <w:t>大酒店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bidi="ar"/>
        </w:rPr>
        <w:t>（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武昌洪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山区雄楚大街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335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号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bidi="ar"/>
        </w:rPr>
        <w:t>）</w:t>
      </w:r>
    </w:p>
    <w:p w:rsidR="00E37F98" w:rsidRDefault="00955DF9" w:rsidP="00955DF9">
      <w:pPr>
        <w:widowControl/>
        <w:tabs>
          <w:tab w:val="left" w:pos="1060"/>
        </w:tabs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武汉天河机场：出租车（约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1 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小时，约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110 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元）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</w:t>
      </w:r>
    </w:p>
    <w:p w:rsidR="00E37F98" w:rsidRDefault="00955DF9" w:rsidP="00955DF9">
      <w:pPr>
        <w:widowControl/>
        <w:tabs>
          <w:tab w:val="left" w:pos="1060"/>
        </w:tabs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武汉站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(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高铁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)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：出租车（约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35 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分钟，约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40 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元）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</w:t>
      </w:r>
    </w:p>
    <w:p w:rsidR="00E37F98" w:rsidRDefault="00955DF9" w:rsidP="00955DF9">
      <w:pPr>
        <w:widowControl/>
        <w:tabs>
          <w:tab w:val="left" w:pos="1060"/>
        </w:tabs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汉口站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(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铁路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)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：出租车（约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50 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分钟，约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50 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元）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</w:t>
      </w:r>
    </w:p>
    <w:p w:rsidR="00E37F98" w:rsidRPr="00955DF9" w:rsidRDefault="00955DF9" w:rsidP="00955DF9">
      <w:pPr>
        <w:widowControl/>
        <w:tabs>
          <w:tab w:val="left" w:pos="1060"/>
        </w:tabs>
        <w:spacing w:line="50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武昌站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(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铁路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)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：出租车（约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30 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分钟，约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20 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>元）</w:t>
      </w:r>
      <w:r>
        <w:rPr>
          <w:rFonts w:ascii="仿宋_GB2312" w:eastAsia="仿宋_GB2312" w:hAnsi="仿宋_GB2312" w:cs="仿宋_GB2312" w:hint="eastAsia"/>
          <w:sz w:val="32"/>
          <w:szCs w:val="40"/>
          <w:lang w:bidi="ar"/>
        </w:rPr>
        <w:t xml:space="preserve"> </w:t>
      </w:r>
    </w:p>
    <w:sectPr w:rsidR="00E37F98" w:rsidRPr="00955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Microsoft YaHei UI"/>
    <w:charset w:val="86"/>
    <w:family w:val="script"/>
    <w:pitch w:val="default"/>
    <w:sig w:usb0="00000000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70686B"/>
    <w:multiLevelType w:val="singleLevel"/>
    <w:tmpl w:val="A870686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JiYjE3MDkzMGRlYTM0ZDQ5MTNmMjFjYWU3ZDMwZjYifQ=="/>
  </w:docVars>
  <w:rsids>
    <w:rsidRoot w:val="0012449C"/>
    <w:rsid w:val="0012449C"/>
    <w:rsid w:val="002F50C2"/>
    <w:rsid w:val="003C3259"/>
    <w:rsid w:val="00645119"/>
    <w:rsid w:val="0069300C"/>
    <w:rsid w:val="006B020C"/>
    <w:rsid w:val="00702679"/>
    <w:rsid w:val="007120DA"/>
    <w:rsid w:val="0071410C"/>
    <w:rsid w:val="00955DF9"/>
    <w:rsid w:val="009D3BCC"/>
    <w:rsid w:val="00AB545C"/>
    <w:rsid w:val="00B0721A"/>
    <w:rsid w:val="00E04199"/>
    <w:rsid w:val="00E37F98"/>
    <w:rsid w:val="00ED668F"/>
    <w:rsid w:val="00EF6FF7"/>
    <w:rsid w:val="0E0D1BF3"/>
    <w:rsid w:val="13CA7878"/>
    <w:rsid w:val="1637241E"/>
    <w:rsid w:val="1AB66952"/>
    <w:rsid w:val="1B1712C6"/>
    <w:rsid w:val="223359F5"/>
    <w:rsid w:val="22562F4E"/>
    <w:rsid w:val="228219BB"/>
    <w:rsid w:val="29074230"/>
    <w:rsid w:val="299F0661"/>
    <w:rsid w:val="30277635"/>
    <w:rsid w:val="32413D7D"/>
    <w:rsid w:val="353A0950"/>
    <w:rsid w:val="3A5C74DA"/>
    <w:rsid w:val="40481ACF"/>
    <w:rsid w:val="44F867B4"/>
    <w:rsid w:val="51927DA0"/>
    <w:rsid w:val="5CD56F2C"/>
    <w:rsid w:val="6AED3ADB"/>
    <w:rsid w:val="6C44161C"/>
    <w:rsid w:val="6D0111E5"/>
    <w:rsid w:val="738F521B"/>
    <w:rsid w:val="77CF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C8FDA"/>
  <w15:docId w15:val="{4D624B32-C880-4D67-94C2-FFD1F8B9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autoRedefine/>
    <w:qFormat/>
    <w:rPr>
      <w:b/>
    </w:rPr>
  </w:style>
  <w:style w:type="character" w:styleId="a8">
    <w:name w:val="FollowedHyperlink"/>
    <w:basedOn w:val="a0"/>
    <w:autoRedefine/>
    <w:qFormat/>
    <w:rPr>
      <w:color w:val="800080"/>
      <w:u w:val="single"/>
    </w:rPr>
  </w:style>
  <w:style w:type="character" w:styleId="a9">
    <w:name w:val="Hyperlink"/>
    <w:basedOn w:val="a0"/>
    <w:autoRedefine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35831;&#20110;2024&#24180;3&#26376;20&#26085;&#21069;&#23558;&#20250;&#35758;&#22238;&#25191;&#21450;&#21442;&#20250;&#35770;&#25991;&#21457;&#36865;&#2104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2024-02-20T01:26:00Z</dcterms:created>
  <dcterms:modified xsi:type="dcterms:W3CDTF">2024-03-06T08:35:00Z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DADE3D9C3AEA47DB8B26EF871BF92363_12</vt:lpwstr>
  </property>
</Properties>
</file>